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6CA5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14:paraId="2B8CA5F9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14:paraId="4DC8057E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14:paraId="0D8789EB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C2B95D" w14:textId="77777777" w:rsidR="00806404" w:rsidRPr="00E856F7" w:rsidRDefault="00806404" w:rsidP="00E856F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Кафедра Хирургии</w:t>
      </w:r>
    </w:p>
    <w:p w14:paraId="004DF915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595B5E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12FC97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71141C" w14:textId="77777777" w:rsidR="00806404" w:rsidRPr="00E856F7" w:rsidRDefault="00806404" w:rsidP="00E856F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14:paraId="7D1D352F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8E430F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AF815F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02FB12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Реферат</w:t>
      </w:r>
    </w:p>
    <w:p w14:paraId="1566A80D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на тему:</w:t>
      </w:r>
    </w:p>
    <w:p w14:paraId="1E49AB47" w14:textId="77777777" w:rsidR="00806404" w:rsidRPr="00E856F7" w:rsidRDefault="002C7FB2" w:rsidP="00E856F7">
      <w:pPr>
        <w:pStyle w:val="2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  <w:r w:rsidRPr="00E856F7">
        <w:rPr>
          <w:b w:val="0"/>
          <w:sz w:val="28"/>
          <w:szCs w:val="28"/>
        </w:rPr>
        <w:t>«</w:t>
      </w:r>
      <w:r w:rsidRPr="00E856F7">
        <w:rPr>
          <w:b w:val="0"/>
          <w:bCs w:val="0"/>
          <w:color w:val="000000"/>
          <w:sz w:val="28"/>
          <w:szCs w:val="28"/>
        </w:rPr>
        <w:t>Физиологические изменения в течение беременности</w:t>
      </w:r>
      <w:r w:rsidR="00806404" w:rsidRPr="00E856F7">
        <w:rPr>
          <w:b w:val="0"/>
          <w:sz w:val="28"/>
          <w:szCs w:val="28"/>
        </w:rPr>
        <w:t>»</w:t>
      </w:r>
    </w:p>
    <w:p w14:paraId="0B3C913F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9CD82F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1E42AF" w14:textId="77777777"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Выполнила: студентка V курса ----------</w:t>
      </w:r>
    </w:p>
    <w:p w14:paraId="24F13BF2" w14:textId="77777777"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----------------</w:t>
      </w:r>
    </w:p>
    <w:p w14:paraId="55957CDE" w14:textId="77777777"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Проверил:  к.м.н., доцент -------------</w:t>
      </w:r>
    </w:p>
    <w:p w14:paraId="62E43533" w14:textId="77777777"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D9DC96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05862" w14:textId="77777777" w:rsidR="00806404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7B850A" w14:textId="77777777" w:rsidR="0086410E" w:rsidRPr="008C6CF0" w:rsidRDefault="0086410E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AB9784" w14:textId="77777777" w:rsidR="008C6CF0" w:rsidRPr="000275A8" w:rsidRDefault="008C6CF0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E0765A" w14:textId="77777777" w:rsidR="0086410E" w:rsidRPr="00E856F7" w:rsidRDefault="0086410E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29148B" w14:textId="77777777"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05D4AB" w14:textId="77777777" w:rsidR="00806404" w:rsidRPr="00E856F7" w:rsidRDefault="00806404" w:rsidP="00E856F7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856F7">
        <w:rPr>
          <w:sz w:val="28"/>
          <w:szCs w:val="28"/>
        </w:rPr>
        <w:t>Пенза</w:t>
      </w:r>
    </w:p>
    <w:p w14:paraId="27BC5221" w14:textId="77777777" w:rsidR="00806404" w:rsidRDefault="002C7FB2" w:rsidP="00E856F7">
      <w:pPr>
        <w:pStyle w:val="a3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856F7">
        <w:rPr>
          <w:sz w:val="28"/>
          <w:szCs w:val="28"/>
        </w:rPr>
        <w:t>2009</w:t>
      </w:r>
    </w:p>
    <w:p w14:paraId="7EA783B1" w14:textId="77777777" w:rsidR="00806404" w:rsidRDefault="00E856F7" w:rsidP="00E856F7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06404" w:rsidRPr="00E856F7">
        <w:rPr>
          <w:sz w:val="28"/>
          <w:szCs w:val="28"/>
        </w:rPr>
        <w:lastRenderedPageBreak/>
        <w:t>План</w:t>
      </w:r>
    </w:p>
    <w:p w14:paraId="7B7416FB" w14:textId="77777777" w:rsidR="00E856F7" w:rsidRPr="00E856F7" w:rsidRDefault="00E856F7" w:rsidP="00E856F7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A29ACA" w14:textId="77777777" w:rsidR="002C7FB2" w:rsidRPr="00E856F7" w:rsidRDefault="002C7FB2" w:rsidP="00E8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Введение</w:t>
      </w:r>
    </w:p>
    <w:p w14:paraId="0C18F7C0" w14:textId="77777777" w:rsidR="00806404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Сердце и кровообращение</w:t>
      </w:r>
    </w:p>
    <w:p w14:paraId="34E5355A" w14:textId="77777777" w:rsidR="00806404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Кровь</w:t>
      </w:r>
    </w:p>
    <w:p w14:paraId="583C84CD" w14:textId="77777777"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Дыхание</w:t>
      </w:r>
    </w:p>
    <w:p w14:paraId="24BF94C6" w14:textId="77777777"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Обмен веществ</w:t>
      </w:r>
    </w:p>
    <w:p w14:paraId="64BB43C6" w14:textId="77777777"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Водный баланс</w:t>
      </w:r>
    </w:p>
    <w:p w14:paraId="7F23E695" w14:textId="77777777"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Функция почек</w:t>
      </w:r>
    </w:p>
    <w:p w14:paraId="1F51D24D" w14:textId="77777777" w:rsidR="00806404" w:rsidRPr="00E856F7" w:rsidRDefault="00806404" w:rsidP="00E8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Литература</w:t>
      </w:r>
    </w:p>
    <w:p w14:paraId="20FD844E" w14:textId="77777777" w:rsidR="00BB4479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2C7FB2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Введение</w:t>
      </w:r>
    </w:p>
    <w:p w14:paraId="38C95DE2" w14:textId="77777777" w:rsidR="00E856F7" w:rsidRPr="00E856F7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236DC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14:paraId="0A36905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Изменения, происходящие в организме матери в течение беременности, являются отражением приспособления к функциональным запросам плода, а также подготовки к нагрузке в процессе родовой деятельности. Касаясь последнего, нужно отметить, что здесь идет речь не только о простой адаптации в обычном смысле, но и о перспективной адаптации.</w:t>
      </w:r>
    </w:p>
    <w:p w14:paraId="6A4BD316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Роды</w:t>
      </w:r>
    </w:p>
    <w:p w14:paraId="79EDD465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процессе родов организм матери испытывает дополнительную нагрузку на гемодинамику, дыхание и обмен веществ, обусловленную следующими факторами:</w:t>
      </w:r>
    </w:p>
    <w:p w14:paraId="33FA2BFD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усиленный венозный ток крови к сердцу вследствие сокращений матки (до 200—300 мл);</w:t>
      </w:r>
    </w:p>
    <w:p w14:paraId="1F766825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повышенная нагрузка при схватках, но особенно при потугах в период изгнания;</w:t>
      </w:r>
    </w:p>
    <w:p w14:paraId="1C86281D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периодическая задержка дыхания и повышение давления в грудной и брюшной полости при потугах (пробе с натуживанием — Вальсальвы);</w:t>
      </w:r>
    </w:p>
    <w:p w14:paraId="61BD9DC0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внезапное понижение внутрибрюшного давления с увеличением притока крови к сердцу при опорожнении матки;</w:t>
      </w:r>
    </w:p>
    <w:p w14:paraId="4259B7F3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потеря крови в послеродовом периоде (приблизительно 500 мл).</w:t>
      </w:r>
    </w:p>
    <w:p w14:paraId="06F2C005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чувство страха и боль (рефлекторная гипервентиляция и сужение сосудов вслед</w:t>
      </w:r>
      <w:r w:rsidR="002C7FB2" w:rsidRPr="00E856F7">
        <w:rPr>
          <w:rFonts w:ascii="Times New Roman" w:hAnsi="Times New Roman" w:cs="Times New Roman"/>
          <w:color w:val="000000"/>
          <w:sz w:val="28"/>
          <w:szCs w:val="28"/>
        </w:rPr>
        <w:t>ствие повышенного вымывания ка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техоламинов);</w:t>
      </w:r>
    </w:p>
    <w:p w14:paraId="29BD3205" w14:textId="77777777"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воздержание от пищи.</w:t>
      </w:r>
    </w:p>
    <w:p w14:paraId="5A34B81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Послеродовой период</w:t>
      </w:r>
    </w:p>
    <w:p w14:paraId="3388299F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послеродовом периоде (промежуток времени от изгнания плаценты до 6 нед после родов) все измененные функции организма более или менее быстро возвращаются к норме.</w:t>
      </w:r>
      <w:r w:rsidR="00027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Задержка воды большей частью исчезает на 2—5-й день после родов. Начинается лактация. В раннем послеродовом периоде определяется дополнительная нагрузка на организм, на сердце.</w:t>
      </w:r>
    </w:p>
    <w:p w14:paraId="09B1809F" w14:textId="77777777" w:rsidR="00BB4479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C7FB2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Сердце и кровообращение</w:t>
      </w:r>
    </w:p>
    <w:p w14:paraId="79A00EA7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F140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14:paraId="3690380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течение всего периода беременности ударный объем сердца остается в пределах нормы, а частота сердечных сокращений повышается к 30-й нед беременности в среднем на 10 уд/мин, поэтому синусовая тахикардия с частотой сердечных сокращений до 100 уд/мин в покое рассматривается еще как нормальное явление. В конце беременности частота сердечных сокращений возвращается почти к норме.</w:t>
      </w:r>
    </w:p>
    <w:p w14:paraId="55C1EBB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Минутный объем сердца повышается на 40—50% по сравнению с исходными данными и вновь падает к концу беременности. Вместе с тем сердце получает определенный резерв, так как в течение 7 мес его тренировала дополнительная нагрузка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B7D75E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Периферическое сосудист</w:t>
      </w:r>
      <w:r w:rsidR="002C7FB2" w:rsidRPr="00E856F7">
        <w:rPr>
          <w:rFonts w:ascii="Times New Roman" w:hAnsi="Times New Roman" w:cs="Times New Roman"/>
          <w:color w:val="000000"/>
          <w:sz w:val="28"/>
          <w:szCs w:val="28"/>
        </w:rPr>
        <w:t>ое сопротивление меняется обрат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но пропорционально показателям работы сердца, т. е. д) 28-й нед беременности оно падает постепенно, а после снова повышается. На 40-й неделе беременности оно достигает почти нормальных величин.</w:t>
      </w:r>
    </w:p>
    <w:p w14:paraId="6721A46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Артериальное давление остается в течение всей беременности, как правило, постоянным.</w:t>
      </w:r>
    </w:p>
    <w:p w14:paraId="10AD73DE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Центральное венозное давление, как и периферическое, слегка повышено, однако не превышает верхних границ нормы. На этом основании можно заключить, что объем системы низкого давления при беременности хотя несколько больше, однако он может регулироваться и пополняться. На основании своих опытов с внутривенной нагрузкой жидкостью во время нормальной беременности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 пришли к заключению, что способность к регуляции объема в системе низкого давления в течение беременности сохраняется.</w:t>
      </w:r>
    </w:p>
    <w:p w14:paraId="6942BAB4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Роды</w:t>
      </w:r>
    </w:p>
    <w:p w14:paraId="400167E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В процесе родов, прежде всего в периоде изгнания, ударный объем и частота сердечных сокращений повышаются почти на 40%, соответственно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минутный объем сердца — в среднем на 60%. Однако индивидуальный размах колебаний велик. В период схваток мы находили частоту сердечных сокращений от 60 до 190 уд/мин. Представляет интерес и имеет практическое значение для интермиттирующей анальгезии родов ингаляционными наркотическими веществами тот факт, что, согласно нашим исследованиям, при каждой схватке повышение частоты пульса предшествовало повышению внутриматочного давления, а также артериального и центрального венозного давления.</w:t>
      </w:r>
    </w:p>
    <w:p w14:paraId="10FCD574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Систолическое давление слегка повышено уже в промежутке между схватками, а во время схваток его повышение на 10—30 мм рт. ст. нормальное явление.</w:t>
      </w:r>
    </w:p>
    <w:p w14:paraId="4E957B4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центрального венозного давления находили следующие средние величины: в периоде открытия 3,3, в периоде изгнания </w:t>
      </w:r>
      <w:smartTag w:uri="urn:schemas-microsoft-com:office:smarttags" w:element="metricconverter">
        <w:smartTagPr>
          <w:attr w:name="ProductID" w:val="6,1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6,1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При потугах давление повышается в среднем до 81,3, в одном случае даже до </w:t>
      </w:r>
      <w:smartTag w:uri="urn:schemas-microsoft-com:office:smarttags" w:element="metricconverter">
        <w:smartTagPr>
          <w:attr w:name="ProductID" w:val="162,6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162,6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Goltner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7A6950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периферического венозного давления находят следующие средние величины: в периоде открытия 16,3, в периоде изгнания 33,9, в послеродовом периоде 9,1 и в позднем послеродовом периоде </w:t>
      </w:r>
      <w:smartTag w:uri="urn:schemas-microsoft-com:office:smarttags" w:element="metricconverter">
        <w:smartTagPr>
          <w:attr w:name="ProductID" w:val="10,1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10,1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Laube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 При потугах в периоде изгнания показатели кровообращения во многом идентичны таковым при пробе с натуживанием — Вальсальвы.</w:t>
      </w:r>
    </w:p>
    <w:p w14:paraId="2CB0FA27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Brehm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, средняя нагрузка на сердце в периоде изгнания повышается на 220% (причем в промежутке между родовыми схватками за 16 ч до появления ребенка она составляет 100%).</w:t>
      </w:r>
    </w:p>
    <w:p w14:paraId="1C79694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Послеродовый период</w:t>
      </w:r>
    </w:p>
    <w:p w14:paraId="78C7E091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послеродовом периоде еще несколько дней минутный объем сердца остается повышенным за счет ударного объема, хотя артериальное давление и (несмотря на привходящую кровопотерю) частота пульса уже вскоре после родов отчетливо снижаются.</w:t>
      </w:r>
    </w:p>
    <w:p w14:paraId="26FF017B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частоты пульса в послеродовом периоде без соответствующего повышения температуры рассматривается как ранний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 флеботромбоза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Kyank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 К 4-му дню после родов вновь увеличивается нагрузка на сердце, вследствие вероятно, увеличенного тока крови к сердцу из-за сокращения матки и повышения вязкости крови в связи с устранением гемодилюции, обусловленной беременностью, а также выведения жидкости, ранее скопившейся в организме.</w:t>
      </w:r>
    </w:p>
    <w:p w14:paraId="1FE88741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Таким образом, удается выявить три пика повышенной нагрузки на сердце в периоде беременности и родов.</w:t>
      </w:r>
    </w:p>
    <w:p w14:paraId="36998B9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У беременных, страдающих пороками сердца, отмечается наклонность к сердечной декомпенсации, особенно:</w:t>
      </w:r>
    </w:p>
    <w:p w14:paraId="3B8D5542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на 7—8-м месяце беременности;</w:t>
      </w:r>
    </w:p>
    <w:p w14:paraId="380C954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 периоде изгнания (при потугах);</w:t>
      </w:r>
    </w:p>
    <w:p w14:paraId="55C87A0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на 4-й день послеродового периода.</w:t>
      </w:r>
    </w:p>
    <w:p w14:paraId="06FE03DC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60% материнской смертности, связанной с нарушением сердечной деятельности, приходится на третий нагрузочный период.</w:t>
      </w:r>
    </w:p>
    <w:p w14:paraId="59E6D3EE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D3678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2. Кровь</w:t>
      </w:r>
    </w:p>
    <w:p w14:paraId="1DFF4761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2070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14:paraId="7CB4EA50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течение беременности параллельно с увеличением минутного объема сердца увеличивается и объем циркулирующей крови. Повышение начинается с 3-го месяца и достигает максимума на 36-й неделе, увеличиваясь в среднем на 25—-30% (около 1200 мл). Это увеличение связано с увеличением объема кровеносного русла (с маточно-плацентарным кровообращением), увеличением объема молочных желез, расширением венозной системы, прежде всего в области половых органов и нижних конечностей, образованием варикозного расширения вен и т.д.). При этом объем плазмы повышается почти на 35%, а масса эритроцитов — всего на 20—25%.</w:t>
      </w:r>
    </w:p>
    <w:p w14:paraId="438DFD8B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Вместе с тем в течение беременности гематокрит падает в среднем с 40 до 32% и концентрация гемоглобина — с 12,5 до 11 г/дл.</w:t>
      </w:r>
    </w:p>
    <w:p w14:paraId="3944885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Во время беременности развивается олигоцитемическая гиперволемия.</w:t>
      </w:r>
    </w:p>
    <w:p w14:paraId="152FA9C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 что объем крови на </w:t>
      </w:r>
      <w:smartTag w:uri="urn:schemas-microsoft-com:office:smarttags" w:element="metricconverter">
        <w:smartTagPr>
          <w:attr w:name="ProductID" w:val="1 к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 повышен, до сих пор остается не решенным вопрос, действительно ли существует истинная гиперволемия или речь идет о адаптационном увеличении объема крови в соответствии с увеличением кровеносного русла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14:paraId="6091234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поздние сроки беременности патологическими считаются значения гемоглобина только ниже 11 г/дл. Нижней физиологической границей числа эритроцитов является 3,2 млн/мкл.</w:t>
      </w:r>
    </w:p>
    <w:p w14:paraId="3B02B7B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ряде соответствующих исследований показано, что путем длительного применения препаратов железа у беременных женщин удается повысить значения гемоглобина в среднем на 1,4 г/дл.</w:t>
      </w:r>
    </w:p>
    <w:p w14:paraId="724F341B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Для профилактики шока следует стремиться, чтобы у каждой беременной к родам концентрации гемоглобина составляла по меньшей мере 12 г/дл.</w:t>
      </w:r>
    </w:p>
    <w:p w14:paraId="638EF25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Число лейкоцитов во время беременности повышается и составляет в среднем 9000/мкл, значения от 10000 до 15000 не являются редкостью и не рассматриваются как патологические. Число тромбоцитов, как правило, понижено.</w:t>
      </w:r>
    </w:p>
    <w:p w14:paraId="7DF390E6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Роды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послеродовый период</w:t>
      </w:r>
    </w:p>
    <w:p w14:paraId="040AC896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Еще в процессе родов объем циркулирующей крови увеличивается почти на 5% вследствие сужения сосудов матки при уменьшении ее объема. Нормальная кровопотеря до 500 мл в послеродовом периоде оказывается уже компенсированной. Даже при кесаревом сечении с кровопотерей до 1000 мл не требуется гемотрансфузий, за исключением случаев предлежания плаценты, анемии и т. п.</w:t>
      </w:r>
    </w:p>
    <w:p w14:paraId="2CBDCDE1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после изгнания плаценты объем циркулирующей крови уменьшается почти на 10%. В норме это уменьшение объема вдвое больше, чем количество потерянной крови. Однако связи между потерей крови и падением количества циркулирующей крови нет, так что определить величину кровопотери в родах путем сравнительного определения объема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циркулирующей крови не представляется возможным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Goltner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14:paraId="088FEAB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клинической оценки состояния матери после кровопотери в родах имеет значение не только абсолютная величина кровопотери, но и масса тела беременной. Женщины с незначительной массой тела по сравнению с женщинами с нормальной или повышенной массой тела, несмотря на одинаковое в процентном отношении увеличение объема крови в течение беременности, в абсолютных величинах имеют менее выраженное увеличение объема крови. Кроме того для оценки опасности геморрагического шока имеет значение возраст пациентки, так как исходный объем крови до беременности с возрастом убывает. 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Brehm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, объем крови не беременной женщины 22 лет на 8% выше, чем у женщины 40 лет. Особенно велика опасность шока у женщин с токсикозом беременности. При этом заболевании объем крови в последние недели беременности падает до исходных предшествовавших беременности значений, а в тяжелых случаях даже ниже, что связано с резким сгущением крови. Даже незначительная кровопотеря в этих случаях должна компенсироваться введением растворов альбумина, плазмы, плазмозамещающих растворов или цельной крови.</w:t>
      </w:r>
    </w:p>
    <w:p w14:paraId="142CF867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Свертывание крови</w:t>
      </w:r>
    </w:p>
    <w:p w14:paraId="1C42538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Повышение фибриногена и различных факторов свертывания обусловливают во время беременности повышенную свертываемость крови, поскольку фибринолитическая активность понижена.</w:t>
      </w:r>
    </w:p>
    <w:p w14:paraId="378BEA51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Эта тенденция усиливается в течение родов вследствие освобождения тканевого тромбопластина из плаценты и де-цидуальной оболочки. Вероятно, здесь существует защитный механизм, предотвращающий большие кровопотери в родах.</w:t>
      </w:r>
    </w:p>
    <w:p w14:paraId="0DA8F1B5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После родов быстро нормализуются факторы свертывания и фибринолитическая активность.</w:t>
      </w:r>
    </w:p>
    <w:p w14:paraId="254D5CC9" w14:textId="77777777" w:rsidR="00BB4479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Дыхание</w:t>
      </w:r>
    </w:p>
    <w:p w14:paraId="23ED4F0E" w14:textId="77777777" w:rsidR="00E856F7" w:rsidRPr="008C6CF0" w:rsidRDefault="00E856F7" w:rsidP="00E856F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FEA33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Дыхательная функция женщины также меняется в благоприятную сторону для плода. Уже на первых неделях беременностти повышается минутный объем дыхания и достигает к ее окончанию 150% нормальной величины. Это повышение в первую очередь обусловливается углублением дыхания, а именно увеличением объема дыхательных путей частота дыхании увеличивается только на 10%, так что повышение альвеолярной вентиляции в среднем достигает 70%* Потребление кислорода повышается только на 20—30%.</w:t>
      </w:r>
    </w:p>
    <w:p w14:paraId="00C8CB6E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Во время беременности развивается частично компенсированный дыхательный алкалоз.</w:t>
      </w:r>
    </w:p>
    <w:p w14:paraId="3230E8E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Гипервентиляция главным образом связана с влиянием прогестерона. Вследствие перестройки центров регуляции повышение рСО</w:t>
      </w:r>
      <w:r w:rsidRPr="00E856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 мм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рт. ст. во время беременности ведет к повышению вентиляции на 6 л/мин по сравнению с 1—2 л/мин вне беременности.</w:t>
      </w:r>
    </w:p>
    <w:p w14:paraId="196359EF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При ингаляционном наркозе нужно помнить:</w:t>
      </w:r>
    </w:p>
    <w:p w14:paraId="137DE268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Повышенная альвеолярная вентиляция и пониженный функциональный остаточный объем у беременных обусловливают ускоренное наступление, но одновременно и ускоренное прекращение анестезии.</w:t>
      </w:r>
    </w:p>
    <w:p w14:paraId="5F6370EE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4F0450D" w14:textId="77777777"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Обмен веществ</w:t>
      </w:r>
    </w:p>
    <w:p w14:paraId="1095B2C8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858D4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Обмен веществ у беременных имеет анаболическую направленность. Обмен веществ в материнских клетках по многим направлениям замедлен, что способствует повышенному поступлению питательных веществ плоду. Поступление некоторых питательных веществ из крови в материнские клетки также замедлено, например, глюкозы, и она дольше циркулирует в крови с пользой для плода.</w:t>
      </w:r>
    </w:p>
    <w:p w14:paraId="2774A35F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Периферические ткани матери становятся менее чувствительными к гормону щитовидной железы, тонус мышц понижается, вследствие чего энергии расходуется меньше.</w:t>
      </w:r>
    </w:p>
    <w:p w14:paraId="40AC2BA2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Основной обмен во второй половине беременности повышен на 15—20%. Это соответствует повышению потребления кислорода тканями матери и плода на 20%. Только одно потребление энергии плодом обусловливает увеличение расхода энергии на 10%.</w:t>
      </w:r>
    </w:p>
    <w:p w14:paraId="2812C191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Углеводный и жировой обмен</w:t>
      </w:r>
    </w:p>
    <w:p w14:paraId="729897BD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Во время беременности равным образом наблюдаются изменения углеводного и жирового обмена веществ, благоприятствующие лучшему обеспечению плода. Это ведет к уменьшению толерантности и ассимиляции глюкозы организмом матери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Herbe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14:paraId="6302131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Параллельно этому в плазме материнской крови на 3—4-м месяце беременности обнаруживается нарастание концентрации неэстерифицированных свободных жирных кислот, которые в отличие от глюкозы не могут в значительных количествах проходить через плаценту. Предполагают, что повышенное потребление жира компенсирует у беременных дефицит энергии, возникающий из-за частичного выпадения ассимиляции глюкозы. Благодаря этому изменению обмена веществ улучшается обеспечение плода глюкозой, которая легко проходит через плаценту.</w:t>
      </w:r>
    </w:p>
    <w:p w14:paraId="61A41746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Уменьшение влияния инсулина, ведущее к снижению утилизации глюкозы и повышению активности жирового обмена, связано с влиянием плацентарного лактогенного гормона (ГПЛ).</w:t>
      </w:r>
    </w:p>
    <w:p w14:paraId="6F1DCD2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 мнению ряда авторов, из-за гиперлипидемии септический шок, особенно часто можно наблюдать при беременности.</w:t>
      </w:r>
    </w:p>
    <w:p w14:paraId="6554C44F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Содержание общих липидов в крови повышается с 600 до 900 мг к концу беременности. Повышение удерживается почти до 6-й недели после родов. Уменьшение происходит быстрее, если родильница кормит грудью.</w:t>
      </w:r>
    </w:p>
    <w:p w14:paraId="7FFBF4DE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нормальном питании беременная к 30-й неделе беременности </w:t>
      </w: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накапливает около </w:t>
      </w:r>
      <w:smartTag w:uri="urn:schemas-microsoft-com:office:smarttags" w:element="metricconverter">
        <w:smartTagPr>
          <w:attr w:name="ProductID" w:val="4 кг"/>
        </w:smartTagPr>
        <w:r w:rsidRPr="00E856F7">
          <w:rPr>
            <w:rFonts w:ascii="Times New Roman" w:hAnsi="Times New Roman" w:cs="Times New Roman"/>
            <w:iCs/>
            <w:color w:val="000000"/>
            <w:sz w:val="28"/>
            <w:szCs w:val="28"/>
          </w:rPr>
          <w:t>4 кг</w:t>
        </w:r>
      </w:smartTag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жира, вероятно, вследствие влияния прогестерона.</w:t>
      </w:r>
    </w:p>
    <w:p w14:paraId="7FEDF79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Белковый обмен веществ</w:t>
      </w:r>
    </w:p>
    <w:p w14:paraId="67410B6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беременности отмечается положительный азотистый баланс с суточной прибавкой 2—3 г. К моменту родов кумулятивный положительный азотистый баланс приводит к накоплению </w:t>
      </w:r>
      <w:smartTag w:uri="urn:schemas-microsoft-com:office:smarttags" w:element="metricconverter">
        <w:smartTagPr>
          <w:attr w:name="ProductID" w:val="500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500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азота и соответственно к </w:t>
      </w:r>
      <w:smartTag w:uri="urn:schemas-microsoft-com:office:smarttags" w:element="metricconverter">
        <w:smartTagPr>
          <w:attr w:name="ProductID" w:val="3125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3125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белка. Это количество необходимо для роста плода, плаценты, матки и молочных желез, а также для увеличения объема крови.</w:t>
      </w:r>
    </w:p>
    <w:p w14:paraId="455ECE9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Содержание белков плазмы увеличивается при беременности почти на 15%, однако в связи с физиологической гемо-дилюцией наблюдается понижение их концентрации.</w:t>
      </w:r>
    </w:p>
    <w:p w14:paraId="6127AFA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Общая концентрация белка в среднем понижается с 7,3 до 6,2 г/дл. Альбумино-глобулиновый коэффициент смещается в сторону глобулинов, так как содержание глобулинов возрастает как в абсолютных (с 96 до </w:t>
      </w:r>
      <w:smartTag w:uri="urn:schemas-microsoft-com:office:smarttags" w:element="metricconverter">
        <w:smartTagPr>
          <w:attr w:name="ProductID" w:val="116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116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>), так и в относительных величинах (с 3,2 до 3,3 г/дл), общее количество альбумина остается постоянным, но концентрация понижается в среднем с 4,2 до 3,1 г/дл.</w:t>
      </w:r>
    </w:p>
    <w:p w14:paraId="4A8B4442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Следствием относительного уменьшения альбуминов в плазме является понижение коллоидно-осмотического давления и в связи с этим — способности крови удерживать воду.</w:t>
      </w:r>
    </w:p>
    <w:p w14:paraId="5BC66B98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Это понижение внутрисосудистого онкотического давления раньше рассматривалось как основная причина наклонности беременных к отекам.</w:t>
      </w:r>
    </w:p>
    <w:p w14:paraId="661A9B54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5E20C" w14:textId="77777777"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Водный баланс</w:t>
      </w:r>
    </w:p>
    <w:p w14:paraId="337DBBDB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C7DB2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О значительной роли воды для течения беременности наиболее отчетливо свидетельствует диаплацентарный обмен воды между матерью и плодом, а также тот факт, что плод массой </w:t>
      </w:r>
      <w:smartTag w:uri="urn:schemas-microsoft-com:office:smarttags" w:element="metricconverter">
        <w:smartTagPr>
          <w:attr w:name="ProductID" w:val="113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113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</w:t>
      </w:r>
      <w:smartTag w:uri="urn:schemas-microsoft-com:office:smarttags" w:element="metricconverter">
        <w:smartTagPr>
          <w:attr w:name="ProductID" w:val="100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воды. 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Hellmann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Flexner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 (рис. 122), на 30-й неделе беременности ежечасно 2500 мл воды от матери поступает к плоду, причем только 0,66 мл задерживается, т. е. обменивается в 3800 раз больше воды, чем ее накапливается; иначе говоря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 воды за каждый час выше, чем удвоенная масса плода.</w:t>
      </w:r>
    </w:p>
    <w:p w14:paraId="038F1E43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Для обеспечения этого процесса в материнском организме должно быть достаточное количество воды. Дополнительно необходимо создание резервуара, чтобы выровнять колебания в приеме жидкости и вместе с тем во время жажды предотвратить повреждение плода.</w:t>
      </w:r>
    </w:p>
    <w:p w14:paraId="2488A8EA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В физиологических условиях организм матери задерживает в течение беременности 5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—7 </w:t>
      </w: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л воды.</w:t>
      </w:r>
    </w:p>
    <w:p w14:paraId="29C4D1CE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Накопленная вода распределяется между тканями приблизительно следующим образом:</w:t>
      </w:r>
    </w:p>
    <w:p w14:paraId="7EB1998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Увеличение объема жидкости</w:t>
      </w:r>
    </w:p>
    <w:p w14:paraId="7E5C047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Увеличение объема плазмы</w:t>
      </w:r>
    </w:p>
    <w:p w14:paraId="2B24586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Клеточная жидкость новообразованных тканей</w:t>
      </w:r>
    </w:p>
    <w:p w14:paraId="2C60DF35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Жидкость плаценты и оболочек плода 2000 »</w:t>
      </w:r>
    </w:p>
    <w:p w14:paraId="1B5FC20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Всего . . . 6200 »</w:t>
      </w:r>
    </w:p>
    <w:p w14:paraId="43A37536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причиной задержки жидкости тканями материнского организма в течение беременности считают в первую очередь гормонально обусловленное изменение способности межклеточного основного вещества связывать воду. Преимущественное накопление жидкости в нижних конечностях можно объяснить с позиции гемодинамики — повышением венозного давления в этой области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Friedberg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0D47D51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8916D" w14:textId="77777777"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Функция почек</w:t>
      </w:r>
    </w:p>
    <w:p w14:paraId="694FC5F5" w14:textId="77777777"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A2D28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Уже на ранних стадиях беременности отчетливо увеличиваются ток плазмы через почки и гломерулярная фильтрация, РАН-клиренс с 500 до 700 мл/мин, инулиновый клиренс с 90 до 150 мл/мин. Вместе с тем ежедневно почти </w:t>
      </w:r>
      <w:smartTag w:uri="urn:schemas-microsoft-com:office:smarttags" w:element="metricconverter">
        <w:smartTagPr>
          <w:attr w:name="ProductID" w:val="100 л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100 л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 дополнительно фильтруется тубулярным аппаратом. Несмотря на это, выведение мочи несколько понижено, так как в течение беременности вода накапливается. Увеличение почечного кровотока на ранних стадиях беременности может быть признаком еще не нужной в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начале гиперволемии. С развитием маточно-плацентарного кровообращения постепенно происходит перестройка в пользу маточного кровообращения.</w:t>
      </w:r>
    </w:p>
    <w:p w14:paraId="6853399C" w14:textId="77777777"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Падение объема циркулирующей крови к концу беременности, а также давление увеличенной матки на почечные сосуды ведут к уменьшению почечного плазменного тока и гломерулярной фильтрации.</w:t>
      </w:r>
    </w:p>
    <w:p w14:paraId="5BD60CF5" w14:textId="77777777"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Повышение гломерулярной фильтрации повышает клиренс многих плазменных субстанций, таких, как мочевина, мочевая кислота и креатинин. Однако это ведет к тому, что организм теряет и многие чрезвычайно полезные вещества, например, глюкозу (глюкозурия беременных), фолиевую кислоту и другие водорастворимые витамины, аминокислоты (аминоацидурия беременных) и йодиды.</w:t>
      </w:r>
    </w:p>
    <w:p w14:paraId="3DBBF370" w14:textId="77777777" w:rsidR="0007700E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Литература </w:t>
      </w:r>
    </w:p>
    <w:p w14:paraId="6E76E0C2" w14:textId="77777777" w:rsidR="00E856F7" w:rsidRPr="00E856F7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960D8" w14:textId="77777777" w:rsidR="0007700E" w:rsidRPr="00E856F7" w:rsidRDefault="0007700E" w:rsidP="00E856F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</w:t>
      </w:r>
      <w:r w:rsidR="0086410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Кандрора,</w:t>
      </w:r>
      <w:r w:rsidRPr="00E856F7">
        <w:rPr>
          <w:rFonts w:ascii="Times New Roman" w:hAnsi="Times New Roman" w:cs="Times New Roman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</w:t>
      </w:r>
      <w:r w:rsid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Неверовой, д-ра мед. наук А.В.</w:t>
      </w:r>
      <w:r w:rsidR="0086410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Сучкова,</w:t>
      </w:r>
      <w:r w:rsidRPr="00E856F7">
        <w:rPr>
          <w:rFonts w:ascii="Times New Roman" w:hAnsi="Times New Roman" w:cs="Times New Roman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</w:t>
      </w:r>
      <w:r w:rsid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54252DBD" w14:textId="77777777" w:rsidR="0007700E" w:rsidRPr="00E856F7" w:rsidRDefault="0007700E" w:rsidP="00E856F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bCs/>
          <w:sz w:val="28"/>
          <w:szCs w:val="28"/>
        </w:rPr>
        <w:t>Интенсивная терапия. Реанимация. Первая помощь:</w:t>
      </w:r>
      <w:r w:rsidRPr="00E856F7">
        <w:rPr>
          <w:rFonts w:ascii="Times New Roman" w:hAnsi="Times New Roman" w:cs="Times New Roman"/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E856F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856F7">
        <w:rPr>
          <w:rFonts w:ascii="Times New Roman" w:hAnsi="Times New Roman" w:cs="Times New Roman"/>
          <w:sz w:val="28"/>
          <w:szCs w:val="28"/>
        </w:rPr>
        <w:t xml:space="preserve"> 5-225-04560-Х</w:t>
      </w:r>
    </w:p>
    <w:sectPr w:rsidR="0007700E" w:rsidRPr="00E856F7" w:rsidSect="002C7FB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B44A" w14:textId="77777777" w:rsidR="003508D1" w:rsidRDefault="003508D1">
      <w:r>
        <w:separator/>
      </w:r>
    </w:p>
  </w:endnote>
  <w:endnote w:type="continuationSeparator" w:id="0">
    <w:p w14:paraId="0232909F" w14:textId="77777777" w:rsidR="003508D1" w:rsidRDefault="003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F51C" w14:textId="77777777" w:rsidR="002C7FB2" w:rsidRDefault="002C7FB2" w:rsidP="00426137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14:paraId="4C7F0033" w14:textId="77777777" w:rsidR="002C7FB2" w:rsidRDefault="002C7FB2" w:rsidP="002C7F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3FED" w14:textId="77777777" w:rsidR="002C7FB2" w:rsidRDefault="002C7FB2" w:rsidP="00426137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0275A8">
      <w:rPr>
        <w:rStyle w:val="a6"/>
        <w:rFonts w:cs="Arial"/>
        <w:noProof/>
      </w:rPr>
      <w:t>13</w:t>
    </w:r>
    <w:r>
      <w:rPr>
        <w:rStyle w:val="a6"/>
        <w:rFonts w:cs="Arial"/>
      </w:rPr>
      <w:fldChar w:fldCharType="end"/>
    </w:r>
  </w:p>
  <w:p w14:paraId="405241FC" w14:textId="77777777" w:rsidR="002C7FB2" w:rsidRDefault="002C7FB2" w:rsidP="002C7F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F03F" w14:textId="77777777" w:rsidR="003508D1" w:rsidRDefault="003508D1">
      <w:r>
        <w:separator/>
      </w:r>
    </w:p>
  </w:footnote>
  <w:footnote w:type="continuationSeparator" w:id="0">
    <w:p w14:paraId="5AFC584E" w14:textId="77777777" w:rsidR="003508D1" w:rsidRDefault="0035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322A4E"/>
    <w:multiLevelType w:val="hybridMultilevel"/>
    <w:tmpl w:val="329CDA32"/>
    <w:lvl w:ilvl="0" w:tplc="B25E2F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79"/>
    <w:rsid w:val="000275A8"/>
    <w:rsid w:val="0007700E"/>
    <w:rsid w:val="000D3761"/>
    <w:rsid w:val="002C7FB2"/>
    <w:rsid w:val="003508D1"/>
    <w:rsid w:val="00426137"/>
    <w:rsid w:val="00806404"/>
    <w:rsid w:val="0086410E"/>
    <w:rsid w:val="008C6CF0"/>
    <w:rsid w:val="00BB4479"/>
    <w:rsid w:val="00E856F7"/>
    <w:rsid w:val="00F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7A9CD"/>
  <w14:defaultImageDpi w14:val="0"/>
  <w15:docId w15:val="{4A93CF8F-6039-4B1A-8B26-76C74E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4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06404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6404"/>
    <w:pPr>
      <w:keepNext/>
      <w:widowControl/>
      <w:autoSpaceDE/>
      <w:autoSpaceDN/>
      <w:adjustRightInd/>
      <w:ind w:left="1080" w:hanging="54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06404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C7F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basedOn w:val="a0"/>
    <w:uiPriority w:val="99"/>
    <w:rsid w:val="002C7F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2653</Words>
  <Characters>15128</Characters>
  <Application>Microsoft Office Word</Application>
  <DocSecurity>0</DocSecurity>
  <Lines>126</Lines>
  <Paragraphs>35</Paragraphs>
  <ScaleCrop>false</ScaleCrop>
  <Company>Дом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Юля</dc:creator>
  <cp:keywords/>
  <dc:description/>
  <cp:lastModifiedBy>Igor</cp:lastModifiedBy>
  <cp:revision>2</cp:revision>
  <dcterms:created xsi:type="dcterms:W3CDTF">2025-02-21T20:12:00Z</dcterms:created>
  <dcterms:modified xsi:type="dcterms:W3CDTF">2025-02-21T20:12:00Z</dcterms:modified>
</cp:coreProperties>
</file>