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33D2" w14:textId="77777777" w:rsidR="00000000" w:rsidRDefault="00621E91">
      <w:pPr>
        <w:spacing w:line="360" w:lineRule="auto"/>
        <w:jc w:val="center"/>
        <w:rPr>
          <w:noProof/>
          <w:sz w:val="28"/>
          <w:szCs w:val="28"/>
        </w:rPr>
      </w:pPr>
    </w:p>
    <w:p w14:paraId="28BFC07A" w14:textId="77777777" w:rsidR="00000000" w:rsidRDefault="00621E91">
      <w:pPr>
        <w:spacing w:line="360" w:lineRule="auto"/>
        <w:jc w:val="center"/>
        <w:rPr>
          <w:noProof/>
          <w:sz w:val="28"/>
          <w:szCs w:val="28"/>
        </w:rPr>
      </w:pPr>
    </w:p>
    <w:p w14:paraId="5F47E335" w14:textId="77777777" w:rsidR="00000000" w:rsidRDefault="00621E91">
      <w:pPr>
        <w:spacing w:line="360" w:lineRule="auto"/>
        <w:jc w:val="center"/>
        <w:rPr>
          <w:noProof/>
          <w:sz w:val="28"/>
          <w:szCs w:val="28"/>
        </w:rPr>
      </w:pPr>
    </w:p>
    <w:p w14:paraId="63E45A41" w14:textId="77777777" w:rsidR="00000000" w:rsidRDefault="00621E91">
      <w:pPr>
        <w:spacing w:line="360" w:lineRule="auto"/>
        <w:jc w:val="center"/>
        <w:rPr>
          <w:noProof/>
          <w:sz w:val="28"/>
          <w:szCs w:val="28"/>
        </w:rPr>
      </w:pPr>
    </w:p>
    <w:p w14:paraId="4A676AA5" w14:textId="77777777" w:rsidR="00000000" w:rsidRDefault="00621E91">
      <w:pPr>
        <w:spacing w:line="360" w:lineRule="auto"/>
        <w:jc w:val="center"/>
        <w:rPr>
          <w:noProof/>
          <w:sz w:val="28"/>
          <w:szCs w:val="28"/>
        </w:rPr>
      </w:pPr>
    </w:p>
    <w:p w14:paraId="7C731F85" w14:textId="77777777" w:rsidR="00000000" w:rsidRDefault="00621E91">
      <w:pPr>
        <w:spacing w:line="360" w:lineRule="auto"/>
        <w:jc w:val="center"/>
        <w:rPr>
          <w:noProof/>
          <w:sz w:val="28"/>
          <w:szCs w:val="28"/>
        </w:rPr>
      </w:pPr>
    </w:p>
    <w:p w14:paraId="678D1A83" w14:textId="77777777" w:rsidR="00000000" w:rsidRDefault="00621E91">
      <w:pPr>
        <w:spacing w:line="360" w:lineRule="auto"/>
        <w:jc w:val="center"/>
        <w:rPr>
          <w:noProof/>
          <w:sz w:val="28"/>
          <w:szCs w:val="28"/>
        </w:rPr>
      </w:pPr>
    </w:p>
    <w:p w14:paraId="2B3F14B1" w14:textId="77777777" w:rsidR="00000000" w:rsidRDefault="00621E91">
      <w:pPr>
        <w:spacing w:line="360" w:lineRule="auto"/>
        <w:jc w:val="center"/>
        <w:rPr>
          <w:noProof/>
          <w:sz w:val="28"/>
          <w:szCs w:val="28"/>
        </w:rPr>
      </w:pPr>
    </w:p>
    <w:p w14:paraId="2E09A2DE" w14:textId="77777777" w:rsidR="00000000" w:rsidRDefault="00621E91">
      <w:pPr>
        <w:spacing w:line="360" w:lineRule="auto"/>
        <w:jc w:val="center"/>
        <w:rPr>
          <w:noProof/>
          <w:sz w:val="28"/>
          <w:szCs w:val="28"/>
        </w:rPr>
      </w:pPr>
    </w:p>
    <w:p w14:paraId="42B9ECF3" w14:textId="77777777" w:rsidR="00000000" w:rsidRDefault="00621E91">
      <w:pPr>
        <w:spacing w:line="360" w:lineRule="auto"/>
        <w:jc w:val="center"/>
        <w:rPr>
          <w:noProof/>
          <w:sz w:val="28"/>
          <w:szCs w:val="28"/>
        </w:rPr>
      </w:pPr>
    </w:p>
    <w:p w14:paraId="71C3F8FF" w14:textId="77777777" w:rsidR="00000000" w:rsidRDefault="00621E91">
      <w:pPr>
        <w:spacing w:line="360" w:lineRule="auto"/>
        <w:jc w:val="center"/>
        <w:rPr>
          <w:noProof/>
          <w:sz w:val="28"/>
          <w:szCs w:val="28"/>
        </w:rPr>
      </w:pPr>
    </w:p>
    <w:p w14:paraId="06343CDC" w14:textId="77777777" w:rsidR="00000000" w:rsidRDefault="00621E91">
      <w:pPr>
        <w:spacing w:line="360" w:lineRule="auto"/>
        <w:jc w:val="center"/>
        <w:rPr>
          <w:noProof/>
          <w:sz w:val="28"/>
          <w:szCs w:val="28"/>
        </w:rPr>
      </w:pPr>
    </w:p>
    <w:p w14:paraId="1D0F7EE5" w14:textId="77777777" w:rsidR="00000000" w:rsidRDefault="00621E91">
      <w:pPr>
        <w:spacing w:line="360" w:lineRule="auto"/>
        <w:jc w:val="center"/>
        <w:rPr>
          <w:noProof/>
          <w:sz w:val="28"/>
          <w:szCs w:val="28"/>
        </w:rPr>
      </w:pPr>
    </w:p>
    <w:p w14:paraId="7683C8CA" w14:textId="77777777" w:rsidR="00000000" w:rsidRDefault="00621E91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Гигиенические основы здорового образа жизни</w:t>
      </w:r>
    </w:p>
    <w:p w14:paraId="38BAF707" w14:textId="77777777" w:rsidR="00000000" w:rsidRDefault="00621E91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Содержание</w:t>
      </w:r>
    </w:p>
    <w:p w14:paraId="77A394F1" w14:textId="77777777" w:rsidR="00000000" w:rsidRDefault="00621E91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</w:p>
    <w:p w14:paraId="5995D3BE" w14:textId="77777777" w:rsidR="00000000" w:rsidRDefault="00621E91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Введение</w:t>
      </w:r>
    </w:p>
    <w:p w14:paraId="63E8F2F8" w14:textId="77777777" w:rsidR="00000000" w:rsidRDefault="00621E91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 Гигиенические основы здорового образа жизни</w:t>
      </w:r>
    </w:p>
    <w:p w14:paraId="7ABDF0DA" w14:textId="77777777" w:rsidR="00000000" w:rsidRDefault="00621E91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Гигиена общеобразовательного процесса в дошкольном учреждении (ОДУ) и ее роль в образе жизни</w:t>
      </w:r>
    </w:p>
    <w:p w14:paraId="63CDD673" w14:textId="77777777" w:rsidR="00000000" w:rsidRDefault="00621E91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Гигиена среды в ОДУ, общеобразовател</w:t>
      </w:r>
      <w:r>
        <w:rPr>
          <w:smallCaps/>
          <w:noProof/>
          <w:color w:val="0000FF"/>
          <w:sz w:val="28"/>
          <w:szCs w:val="28"/>
          <w:u w:val="single"/>
        </w:rPr>
        <w:t>ьного пространства</w:t>
      </w:r>
    </w:p>
    <w:p w14:paraId="6AA8F256" w14:textId="77777777" w:rsidR="00000000" w:rsidRDefault="00621E91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Государственный санитарный надзор по гигиене детей и подростков</w:t>
      </w:r>
    </w:p>
    <w:p w14:paraId="6E65B10B" w14:textId="77777777" w:rsidR="00000000" w:rsidRDefault="00621E91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Общеобразовательные учреждения</w:t>
      </w:r>
    </w:p>
    <w:p w14:paraId="4E45F11A" w14:textId="77777777" w:rsidR="00000000" w:rsidRDefault="00621E91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Естественное и искусственное освещение</w:t>
      </w:r>
    </w:p>
    <w:p w14:paraId="6C3F40E5" w14:textId="77777777" w:rsidR="00000000" w:rsidRDefault="00621E91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Роль личной гигиены и образа жизни в укреплении здоровья</w:t>
      </w:r>
    </w:p>
    <w:p w14:paraId="51A971D9" w14:textId="77777777" w:rsidR="00000000" w:rsidRDefault="00621E91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Заключение</w:t>
      </w:r>
    </w:p>
    <w:p w14:paraId="6C8177F5" w14:textId="77777777" w:rsidR="00000000" w:rsidRDefault="00621E91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Список использованных источников</w:t>
      </w:r>
    </w:p>
    <w:p w14:paraId="3DE3E1F2" w14:textId="77777777" w:rsidR="00000000" w:rsidRDefault="00621E91">
      <w:pPr>
        <w:rPr>
          <w:b/>
          <w:bCs/>
          <w:smallCaps/>
          <w:sz w:val="28"/>
          <w:szCs w:val="28"/>
        </w:rPr>
      </w:pPr>
    </w:p>
    <w:p w14:paraId="6A5FE923" w14:textId="77777777" w:rsidR="00000000" w:rsidRDefault="00621E9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Введение</w:t>
      </w:r>
    </w:p>
    <w:p w14:paraId="7C7FD6F4" w14:textId="77777777" w:rsidR="00000000" w:rsidRDefault="00621E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F66366A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Гигиена детей и подростков - наука и область практического применения по охране и укреплению здоровья подрастающего поколения. Это специальный раздел в гигиене, который тесно связан с вопросами общей гигиены, изучает взаимодействие растущего, ра</w:t>
      </w:r>
      <w:r>
        <w:rPr>
          <w:color w:val="000000"/>
          <w:sz w:val="28"/>
          <w:szCs w:val="28"/>
        </w:rPr>
        <w:t>звивающегося организма с окружающей средой. История развития гигиены детей и подростков тесно связана с развитием гигиены, методы изучения едины, норы и правила однотипны. Изучения и наблюдения проводятся как в натурных условиях, так и в лабораторно-поликл</w:t>
      </w:r>
      <w:r>
        <w:rPr>
          <w:color w:val="000000"/>
          <w:sz w:val="28"/>
          <w:szCs w:val="28"/>
        </w:rPr>
        <w:t>инических, клинических. Гигиена детей и подростков тесно связана с психолого-педагогическими науками, педиатрией, социальной гигиеной, эпидемиологией, физической культурой и спортом.</w:t>
      </w:r>
    </w:p>
    <w:p w14:paraId="1F427061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Гигиенические аспекты здоровья детей и подростков начинаются с профилакти</w:t>
      </w:r>
      <w:r>
        <w:rPr>
          <w:color w:val="000000"/>
          <w:sz w:val="28"/>
          <w:szCs w:val="28"/>
        </w:rPr>
        <w:t>ческой медицины на стадии планирования и зачатия, вынашивания, родов целым комплексом мероприятий по охране материнства и детства. Это женские консультации, родильные дома, социальная защита - дородовые и послеродовые отпуска, перевод на безопасную, безвре</w:t>
      </w:r>
      <w:r>
        <w:rPr>
          <w:color w:val="000000"/>
          <w:sz w:val="28"/>
          <w:szCs w:val="28"/>
        </w:rPr>
        <w:t>дную легкую работу, поощрения и вознаграждения за ранний учет в женской консультации. Проводится генетическое консультирование, наблюдение, контроль за внутриутробным развитием, даются рекомендации профилактического порядка по образу жизни женщины, ее пита</w:t>
      </w:r>
      <w:r>
        <w:rPr>
          <w:color w:val="000000"/>
          <w:sz w:val="28"/>
          <w:szCs w:val="28"/>
        </w:rPr>
        <w:t>ния, движения, отдыха. В организме матери формируется третий круг кровообращения - эмбриона и плода, в первую очередь все хорошее и плохое поступает им, приоритет новой жизни.</w:t>
      </w:r>
    </w:p>
    <w:p w14:paraId="52DDF3FB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Современные гигиенические аспекты роста и развития детей и подростков необходимо</w:t>
      </w:r>
      <w:r>
        <w:rPr>
          <w:color w:val="000000"/>
          <w:sz w:val="28"/>
          <w:szCs w:val="28"/>
        </w:rPr>
        <w:t xml:space="preserve"> начать с термина валеология. Valeo - здравствую с момента зарождения новой жизни. Все болезни детскими ножками входят во взрослую жизнь. Уровень и качество здоровья зависит от многих хорошо управляемых факторов как генетически детерминированных, так и вне</w:t>
      </w:r>
      <w:r>
        <w:rPr>
          <w:color w:val="000000"/>
          <w:sz w:val="28"/>
          <w:szCs w:val="28"/>
        </w:rPr>
        <w:t xml:space="preserve">шних сил природы, </w:t>
      </w:r>
      <w:r>
        <w:rPr>
          <w:color w:val="000000"/>
          <w:sz w:val="28"/>
          <w:szCs w:val="28"/>
        </w:rPr>
        <w:lastRenderedPageBreak/>
        <w:t>образа жизни и помощи профилактической медицины. Весь взаимосвязанный комплекс физического, психического и нравственного здоровья формируется и воспитывается не только окружающим биолого-социальным миром, но и самим человеком.</w:t>
      </w:r>
    </w:p>
    <w:p w14:paraId="27E5CD9C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Здоровье - </w:t>
      </w:r>
      <w:r>
        <w:rPr>
          <w:b/>
          <w:bCs/>
          <w:color w:val="000000"/>
          <w:sz w:val="28"/>
          <w:szCs w:val="28"/>
        </w:rPr>
        <w:t xml:space="preserve">наивысшее благо. </w:t>
      </w:r>
      <w:r>
        <w:rPr>
          <w:color w:val="000000"/>
          <w:sz w:val="28"/>
          <w:szCs w:val="28"/>
        </w:rPr>
        <w:t xml:space="preserve">Научно-технический прогресс уменьшает долю физического труда и увеличивает его интенсивность, интеллектуальную и психическую нагрузку, снижает двигательную активность. Три кита физического, психического и нравственного здоровья - питание, </w:t>
      </w:r>
      <w:r>
        <w:rPr>
          <w:color w:val="000000"/>
          <w:sz w:val="28"/>
          <w:szCs w:val="28"/>
        </w:rPr>
        <w:t xml:space="preserve">движение, защита. Питание все больше становится рафинированным, высококалорийным, бедным или лишенным биологически активными веществами. Дефицит защиты сном дает рост невротических и астеноневротических состояний. Двигательный голод увеличивает деформации </w:t>
      </w:r>
      <w:r>
        <w:rPr>
          <w:color w:val="000000"/>
          <w:sz w:val="28"/>
          <w:szCs w:val="28"/>
        </w:rPr>
        <w:t>опорно-двигательного аппарата.</w:t>
      </w:r>
    </w:p>
    <w:p w14:paraId="360DA2F4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Здоровье</w:t>
      </w:r>
      <w:r>
        <w:rPr>
          <w:color w:val="000000"/>
          <w:sz w:val="28"/>
          <w:szCs w:val="28"/>
        </w:rPr>
        <w:t xml:space="preserve"> - интегральный показатель формируется из следующих компонентов: соматического, физического, эмоционального, личностного, нравственного, умственного, духовного, психического, социального.</w:t>
      </w:r>
    </w:p>
    <w:p w14:paraId="443136D8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Республике Беларусь осущест</w:t>
      </w:r>
      <w:r>
        <w:rPr>
          <w:color w:val="000000"/>
          <w:sz w:val="28"/>
          <w:szCs w:val="28"/>
        </w:rPr>
        <w:t>вляется целенаправленная программа по сохранению здоровья подрастающего поколения.</w:t>
      </w:r>
    </w:p>
    <w:p w14:paraId="2F11CBE5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"Здоровье соматическое" проходит под девизом первичной гигиенической профилактики "Я знаю как не болеть". Основными направлениями деятельности в этой программе явл</w:t>
      </w:r>
      <w:r>
        <w:rPr>
          <w:color w:val="000000"/>
          <w:sz w:val="28"/>
          <w:szCs w:val="28"/>
        </w:rPr>
        <w:t>яются: систематические медицинские обследования детей (сентябрь, май) с распределением детей на медицинские группы по организации правильного распределения физической нагрузки на организм. Определены четыре медицинские группы для занятий физической культур</w:t>
      </w:r>
      <w:r>
        <w:rPr>
          <w:color w:val="000000"/>
          <w:sz w:val="28"/>
          <w:szCs w:val="28"/>
        </w:rPr>
        <w:t>ой: основная, подготовительная, специальная медицинская группа и лечебной физической культуры. Одновременно проводится цикл лекций для родителей и учащихся, воспитателей, учителей.</w:t>
      </w:r>
    </w:p>
    <w:p w14:paraId="58C7D859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Растущий организм по своим анатомо-физиологическим особенностям и функциона</w:t>
      </w:r>
      <w:r>
        <w:rPr>
          <w:color w:val="000000"/>
          <w:sz w:val="28"/>
          <w:szCs w:val="28"/>
        </w:rPr>
        <w:t xml:space="preserve">льным возможностям значительно отличается от взрослого, </w:t>
      </w:r>
      <w:r>
        <w:rPr>
          <w:color w:val="000000"/>
          <w:sz w:val="28"/>
          <w:szCs w:val="28"/>
        </w:rPr>
        <w:lastRenderedPageBreak/>
        <w:t>сформированного человека. Дети более чувствительны к неблагоприятным влияниям окружающей среды, в том числе и учебно-производственной обстановке. Их здоровье во многом определяется правильностью сочет</w:t>
      </w:r>
      <w:r>
        <w:rPr>
          <w:color w:val="000000"/>
          <w:sz w:val="28"/>
          <w:szCs w:val="28"/>
        </w:rPr>
        <w:t>ания труда и отдыха, цвета и света, движения, вентиляции, освещения, вынужденной позы за партой, рабочим столом.</w:t>
      </w:r>
    </w:p>
    <w:p w14:paraId="05C3A51A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Приоритет здоровья детей должен быть и главным принципом организации эколого-педагогического взаимодействия медиков и педагогов в общеобразоват</w:t>
      </w:r>
      <w:r>
        <w:rPr>
          <w:color w:val="000000"/>
          <w:sz w:val="28"/>
          <w:szCs w:val="28"/>
        </w:rPr>
        <w:t>ельных учреждениях. В Республике Беларусь функционирует общеобразовательная школа-сад в Солигорском районе Минской области. Она является моделью такого взаимодействия и выделяет следующие составляющие здоровья: соматическое, психическое, духовное, умственн</w:t>
      </w:r>
      <w:r>
        <w:rPr>
          <w:color w:val="000000"/>
          <w:sz w:val="28"/>
          <w:szCs w:val="28"/>
        </w:rPr>
        <w:t>ое, нравственное, социальное, эмоциональное, личностное. Критерии оценки - поступки и поведение, самооценка, самовоспитание, образ жизни.</w:t>
      </w:r>
    </w:p>
    <w:p w14:paraId="3DA196F6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педагогов это уровень учебной нагрузки, состояние физкультурно-оздоровительной работы, состояние внеурочной воспит</w:t>
      </w:r>
      <w:r>
        <w:rPr>
          <w:color w:val="000000"/>
          <w:sz w:val="28"/>
          <w:szCs w:val="28"/>
        </w:rPr>
        <w:t xml:space="preserve">ательной работы, психологическая помощь учащимся, профилактическая работа по здоровому образу жизни. Развитие и учеба ребенка должна идти не за счет резервов организма, а наращиванием его потенциала с учетом физических и возрастных возможностей. Необходим </w:t>
      </w:r>
      <w:r>
        <w:rPr>
          <w:color w:val="000000"/>
          <w:sz w:val="28"/>
          <w:szCs w:val="28"/>
        </w:rPr>
        <w:t>единый механизм формирования здоровьесберегающей среды в дошкольных учреждениях, учреждениях образования, в семье.</w:t>
      </w:r>
    </w:p>
    <w:p w14:paraId="7B291DE6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Реформирование общеобразовательной системы усиливает роль профилактической медицины, самого ребенка, семьи. Она должна стать школой здоровья.</w:t>
      </w:r>
      <w:r>
        <w:rPr>
          <w:color w:val="000000"/>
          <w:sz w:val="28"/>
          <w:szCs w:val="28"/>
        </w:rPr>
        <w:t xml:space="preserve"> Республиканский научно-практический центр гигиены и ГУ РЦГЭиОЗ определили величину вклада каждого фактора и ввели количественную характеристику здоровья - индекс здоровья. Индекс здоровья - это число выявленных отклонений по органам и системам к общему чи</w:t>
      </w:r>
      <w:r>
        <w:rPr>
          <w:color w:val="000000"/>
          <w:sz w:val="28"/>
          <w:szCs w:val="28"/>
        </w:rPr>
        <w:t xml:space="preserve">слу. Создан алгоритм определения этого индекса, в общеобразовательных и внешкольных </w:t>
      </w:r>
      <w:r>
        <w:rPr>
          <w:color w:val="000000"/>
          <w:sz w:val="28"/>
          <w:szCs w:val="28"/>
        </w:rPr>
        <w:lastRenderedPageBreak/>
        <w:t>учреждениях действует программа "Здоровье - среда обитания". Для санитарно-эпидемического благополучия свой индекс, для семьи - индекс жизнеобеспечения. Эти индексы позволя</w:t>
      </w:r>
      <w:r>
        <w:rPr>
          <w:color w:val="000000"/>
          <w:sz w:val="28"/>
          <w:szCs w:val="28"/>
        </w:rPr>
        <w:t>т выявить уязвимые места и целенаправленно проводить санитарно-гигиенические мероприятия.</w:t>
      </w:r>
    </w:p>
    <w:p w14:paraId="736D0C25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 организованный режим дня, рациональное распределение времени ребенка, особенно отдыха, ночного сна, пребывания на свежем воздухе - залог уравновешенности не</w:t>
      </w:r>
      <w:r>
        <w:rPr>
          <w:color w:val="000000"/>
          <w:sz w:val="28"/>
          <w:szCs w:val="28"/>
        </w:rPr>
        <w:t>рвной системы. Малая двигательная активность способствует росту вегето-сосудистой дистонии, нарушений осанки. По данным научных исследований более 50% детей первой группы здоровья посещали спортивные секции. Образовательное пространство, условия обучения и</w:t>
      </w:r>
      <w:r>
        <w:rPr>
          <w:color w:val="000000"/>
          <w:sz w:val="28"/>
          <w:szCs w:val="28"/>
        </w:rPr>
        <w:t xml:space="preserve"> воспитания должны соответствовать функциональным возможностям ребенка. В гигиену общеобразовательного процесса в дошкольном учреждении широко внедряются оздоровительные мероприятия, увеличивается их число, открываются компенсирующие группы для детей с нар</w:t>
      </w:r>
      <w:r>
        <w:rPr>
          <w:color w:val="000000"/>
          <w:sz w:val="28"/>
          <w:szCs w:val="28"/>
        </w:rPr>
        <w:t>ушениями в состоянии здоровья.</w:t>
      </w:r>
    </w:p>
    <w:p w14:paraId="3977D091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структуре заболеваний подрастающего поколения первое место занимают болезни органов дыхания, затем нервной системы, органов чувств и на третьем месте органов пищеварения. Немаловажную роль и значимость имеет социальная комп</w:t>
      </w:r>
      <w:r>
        <w:rPr>
          <w:color w:val="000000"/>
          <w:sz w:val="28"/>
          <w:szCs w:val="28"/>
        </w:rPr>
        <w:t>онента ребенка, образ жизни и статус семьи.</w:t>
      </w:r>
    </w:p>
    <w:p w14:paraId="44891E85" w14:textId="77777777" w:rsidR="00000000" w:rsidRDefault="00621E9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1. Гигиенические основы здорового образа жизни</w:t>
      </w:r>
    </w:p>
    <w:p w14:paraId="5B64B7F8" w14:textId="77777777" w:rsidR="00000000" w:rsidRDefault="00621E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1F29543" w14:textId="77777777" w:rsidR="00000000" w:rsidRDefault="00621E9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Гигиена общеобразовательного процесса в дошкольном учреждении (ОДУ) и ее роль в образе жизни</w:t>
      </w:r>
    </w:p>
    <w:p w14:paraId="125501F6" w14:textId="77777777" w:rsidR="00000000" w:rsidRDefault="00621E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238ECF1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гигиене общеобразовательного процесса в дошкольном учреждении воеди</w:t>
      </w:r>
      <w:r>
        <w:rPr>
          <w:color w:val="000000"/>
          <w:sz w:val="28"/>
          <w:szCs w:val="28"/>
        </w:rPr>
        <w:t>но соединен учебный процесс, воспитательный и профилактическая медицина. Медицинское обслуживание в дошкольных учреждениях осуществляет медицинская сестра. В ее обязанности входит: осматривать детей, назначать медико-профилактические мероприятия; контролир</w:t>
      </w:r>
      <w:r>
        <w:rPr>
          <w:color w:val="000000"/>
          <w:sz w:val="28"/>
          <w:szCs w:val="28"/>
        </w:rPr>
        <w:t>овать проведение профилактических прививок; наблюдать диспансерную группу больных детей: выявлять и изолировать детей с инфекционными заболеваниями, контролировать организацию и проведение физического воспитания, физического развития, закаливания, питания,</w:t>
      </w:r>
      <w:r>
        <w:rPr>
          <w:color w:val="000000"/>
          <w:sz w:val="28"/>
          <w:szCs w:val="28"/>
        </w:rPr>
        <w:t xml:space="preserve"> распорядка дня; санитарно-гигиенических условий освещенности, вентиляции, отопления, одежды, обуви, пищеблоков, дезинфекционных мероприятий. Медперсонал отвечает в ОДУ за все противоэпидемические мероприятия, составляет годовой и помесячный план-график св</w:t>
      </w:r>
      <w:r>
        <w:rPr>
          <w:color w:val="000000"/>
          <w:sz w:val="28"/>
          <w:szCs w:val="28"/>
        </w:rPr>
        <w:t>оей работы, проводит занятия-беседы с воспитателями, родителями, обучает их навыкам индивидуальной и общей гигиены детей, формирования здорового образа жизни. Составляются паспорта аттестации по условиям пребывания ребенка в ОДУ - представителями центров г</w:t>
      </w:r>
      <w:r>
        <w:rPr>
          <w:color w:val="000000"/>
          <w:sz w:val="28"/>
          <w:szCs w:val="28"/>
        </w:rPr>
        <w:t>игиены, эпидемиологии и общественного здоровья - ЦГЭиОЗ.</w:t>
      </w:r>
    </w:p>
    <w:p w14:paraId="3CE6CAB1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7CFACCC7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Возрастная периодизация в 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5"/>
        <w:gridCol w:w="2901"/>
        <w:gridCol w:w="2986"/>
      </w:tblGrid>
      <w:tr w:rsidR="00000000" w14:paraId="70E0C0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DE63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4B9D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A319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Наполняемость</w:t>
            </w:r>
          </w:p>
        </w:tc>
      </w:tr>
      <w:tr w:rsidR="00000000" w14:paraId="799B94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3D0B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Преддошкольная, ясельная младшая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D3B1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1-2 года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2183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кол-во детей до 10 (группа) </w:t>
            </w:r>
          </w:p>
        </w:tc>
      </w:tr>
      <w:tr w:rsidR="00000000" w14:paraId="1DC191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3599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Преддошкольная ясельная старшая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1083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2-3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5AF0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000000" w14:paraId="73CEAB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59B9C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Дошкольная младшая средня</w:t>
            </w:r>
            <w:r>
              <w:rPr>
                <w:color w:val="000000"/>
                <w:sz w:val="20"/>
                <w:szCs w:val="20"/>
              </w:rPr>
              <w:t>я старшая школьная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F7EB9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3-4 4-5 5-6 6-7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4AE2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20 20 20 20-25</w:t>
            </w:r>
          </w:p>
        </w:tc>
      </w:tr>
      <w:tr w:rsidR="00000000" w14:paraId="1B2789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52609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Разновозрастная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10276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1E85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000000" w14:paraId="53B466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C4CC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Ослабленного здоровья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9F33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3403F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10-15</w:t>
            </w:r>
          </w:p>
        </w:tc>
      </w:tr>
      <w:tr w:rsidR="00000000" w14:paraId="513695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71151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Кратковременного пребывания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03F65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DFE7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количеству заявлений, но не более чем по соответствующему возрасту.</w:t>
            </w:r>
          </w:p>
        </w:tc>
      </w:tr>
    </w:tbl>
    <w:p w14:paraId="360F881C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CE56A46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ОДУ и ОУ профилактическая работа направлена на </w:t>
      </w:r>
      <w:r>
        <w:rPr>
          <w:color w:val="000000"/>
          <w:sz w:val="28"/>
          <w:szCs w:val="28"/>
        </w:rPr>
        <w:t>раннюю диагностику первичных заболеваний. Метод естественного гигиенического эксперимента-наблюдения и клинико-диагностические исследования.</w:t>
      </w:r>
    </w:p>
    <w:p w14:paraId="582AB993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A1E1471" w14:textId="77777777" w:rsidR="00000000" w:rsidRDefault="00621E9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Гигиена среды в ОДУ, общеобразовательного пространства</w:t>
      </w:r>
    </w:p>
    <w:p w14:paraId="6F031D4C" w14:textId="77777777" w:rsidR="00000000" w:rsidRDefault="00621E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587DC53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Проектирование и строительство ОДУ проводится в соответст</w:t>
      </w:r>
      <w:r>
        <w:rPr>
          <w:color w:val="000000"/>
          <w:sz w:val="28"/>
          <w:szCs w:val="28"/>
        </w:rPr>
        <w:t>вии с СанПиН РБ: комплексы ясли-сад, дошкольные детские учреждения, специализированные детские учреждения, оздоровительные детские учреждения для летнего отдыха и укрепления здоровья детей, санаторного круглогодичного оздоровления.</w:t>
      </w:r>
    </w:p>
    <w:p w14:paraId="281C55C3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Оптимальный вариант - вн</w:t>
      </w:r>
      <w:r>
        <w:rPr>
          <w:color w:val="000000"/>
          <w:sz w:val="28"/>
          <w:szCs w:val="28"/>
        </w:rPr>
        <w:t>утриквартальное размещение ОДУ. С 1996г. в Республике Беларусь строятся следующие типы ОДУ:</w:t>
      </w:r>
    </w:p>
    <w:p w14:paraId="6212EC1C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общеразвивающие, интеллектуальное, личностное развитие и обучение;</w:t>
      </w:r>
    </w:p>
    <w:p w14:paraId="0AF8D8F3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присмотра и ухода - меньше нагрузка на обучение;</w:t>
      </w:r>
    </w:p>
    <w:p w14:paraId="07A78F8A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углубленным направлением в работе: эстетическо</w:t>
      </w:r>
      <w:r>
        <w:rPr>
          <w:color w:val="000000"/>
          <w:sz w:val="28"/>
          <w:szCs w:val="28"/>
        </w:rPr>
        <w:t>е, кружки, студии;</w:t>
      </w:r>
    </w:p>
    <w:p w14:paraId="423A4985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комбинированные - сочетание ОДУ разных типов;</w:t>
      </w:r>
    </w:p>
    <w:p w14:paraId="5123497C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общеразвивающие - пребывание 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>6―24</w:t>
      </w:r>
      <w:r>
        <w:rPr>
          <w:color w:val="000000"/>
          <w:sz w:val="28"/>
          <w:szCs w:val="28"/>
        </w:rPr>
        <w:t xml:space="preserve"> ч.</w:t>
      </w:r>
    </w:p>
    <w:p w14:paraId="51C6EF8A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Присмотра и ухода - </w:t>
      </w:r>
      <w:r>
        <w:rPr>
          <w:rFonts w:ascii="Times New Roman" w:hAnsi="Times New Roman" w:cs="Times New Roman"/>
          <w:color w:val="000000"/>
          <w:sz w:val="28"/>
          <w:szCs w:val="28"/>
        </w:rPr>
        <w:t>1―4</w:t>
      </w:r>
      <w:r>
        <w:rPr>
          <w:color w:val="000000"/>
          <w:sz w:val="28"/>
          <w:szCs w:val="28"/>
        </w:rPr>
        <w:t xml:space="preserve"> ч.</w:t>
      </w:r>
    </w:p>
    <w:p w14:paraId="57E064A3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оздоровления - специальные занятия физическими упражнениями, плавание, гимнастика, лечебное плавание, ЛФК, массаж; питан</w:t>
      </w:r>
      <w:r>
        <w:rPr>
          <w:color w:val="000000"/>
          <w:sz w:val="28"/>
          <w:szCs w:val="28"/>
        </w:rPr>
        <w:t xml:space="preserve">ие - </w:t>
      </w:r>
      <w:r>
        <w:rPr>
          <w:rFonts w:ascii="Times New Roman" w:hAnsi="Times New Roman" w:cs="Times New Roman"/>
          <w:color w:val="000000"/>
          <w:sz w:val="28"/>
          <w:szCs w:val="28"/>
        </w:rPr>
        <w:t>12―24</w:t>
      </w:r>
      <w:r>
        <w:rPr>
          <w:color w:val="000000"/>
          <w:sz w:val="28"/>
          <w:szCs w:val="28"/>
        </w:rPr>
        <w:t xml:space="preserve"> ч;</w:t>
      </w:r>
    </w:p>
    <w:p w14:paraId="5681A372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углубленное направление в работе - эстетическое, языковое, хореографическое, физическое - </w:t>
      </w:r>
      <w:r>
        <w:rPr>
          <w:rFonts w:ascii="Times New Roman" w:hAnsi="Times New Roman" w:cs="Times New Roman"/>
          <w:color w:val="000000"/>
          <w:sz w:val="28"/>
          <w:szCs w:val="28"/>
        </w:rPr>
        <w:t>6―12</w:t>
      </w:r>
      <w:r>
        <w:rPr>
          <w:color w:val="000000"/>
          <w:sz w:val="28"/>
          <w:szCs w:val="28"/>
        </w:rPr>
        <w:t xml:space="preserve"> ч.</w:t>
      </w:r>
    </w:p>
    <w:p w14:paraId="46682B46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Вместимость я/с до 200 человек в городах и 100 в сельской местности. В спальных районах - до 300 детей. Принцип изолированности групп и </w:t>
      </w:r>
      <w:r>
        <w:rPr>
          <w:color w:val="000000"/>
          <w:sz w:val="28"/>
          <w:szCs w:val="28"/>
        </w:rPr>
        <w:lastRenderedPageBreak/>
        <w:t>помещени</w:t>
      </w:r>
      <w:r>
        <w:rPr>
          <w:color w:val="000000"/>
          <w:sz w:val="28"/>
          <w:szCs w:val="28"/>
        </w:rPr>
        <w:t>й, 50% земельного участка - зеленые насаждения. Для озеленения запрещено использовать ядовитые растения, с шипами - роза, шиповник, барбарис и растения, провоцирующие аллергию - акация, тополь.</w:t>
      </w:r>
    </w:p>
    <w:p w14:paraId="2550F49F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Групповые площадки - это я/с под открытым небом с теневым наве</w:t>
      </w:r>
      <w:r>
        <w:rPr>
          <w:color w:val="000000"/>
          <w:sz w:val="28"/>
          <w:szCs w:val="28"/>
        </w:rPr>
        <w:t>сом, песочницы, качели, скамейки, огород-ягодник, физкультурные площадки с беговой дорожкой, прыжковой ямой, полосой препятствий, разнообразные снаряды, кольцевая дорожка. Для развития двигательной активности - мостики, горки, фигурные стенки и т.д.</w:t>
      </w:r>
    </w:p>
    <w:p w14:paraId="2DC54996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Спальн</w:t>
      </w:r>
      <w:r>
        <w:rPr>
          <w:color w:val="000000"/>
          <w:sz w:val="28"/>
          <w:szCs w:val="28"/>
        </w:rPr>
        <w:t>ая и игровая, норматив площади - 4 м2, объем воздуха - 12м3, t° 2°C. В игровой - занимаются и едят. Гигиенические требования к мебели - соответствие росту ребенка - профилактика нарушений зрения, деформаций ОДА. Для гимнастических и музыкальных занятий - з</w:t>
      </w:r>
      <w:r>
        <w:rPr>
          <w:color w:val="000000"/>
          <w:sz w:val="28"/>
          <w:szCs w:val="28"/>
        </w:rPr>
        <w:t xml:space="preserve">ал 75 м2 при 100 детях, крытый плавательный бассейн 37м2 и глубиной </w:t>
      </w:r>
      <w:r>
        <w:rPr>
          <w:rFonts w:ascii="Times New Roman" w:hAnsi="Times New Roman" w:cs="Times New Roman"/>
          <w:color w:val="000000"/>
          <w:sz w:val="28"/>
          <w:szCs w:val="28"/>
        </w:rPr>
        <w:t>0,6―0,8</w:t>
      </w:r>
      <w:r>
        <w:rPr>
          <w:color w:val="000000"/>
          <w:sz w:val="28"/>
          <w:szCs w:val="28"/>
        </w:rPr>
        <w:t xml:space="preserve"> м с использованием проточных и рециркулярных схем водонаполнения, замена 20% воды в час, вода питьевая с t° 2</w:t>
      </w:r>
      <w:r>
        <w:rPr>
          <w:rFonts w:ascii="Times New Roman" w:hAnsi="Times New Roman" w:cs="Times New Roman"/>
          <w:color w:val="000000"/>
          <w:sz w:val="28"/>
          <w:szCs w:val="28"/>
        </w:rPr>
        <w:t>8―30°</w:t>
      </w:r>
      <w:r>
        <w:rPr>
          <w:color w:val="000000"/>
          <w:sz w:val="28"/>
          <w:szCs w:val="28"/>
        </w:rPr>
        <w:t xml:space="preserve">. Дезинфицируют воду хлорированием, бромированием, озонированием. </w:t>
      </w:r>
      <w:r>
        <w:rPr>
          <w:color w:val="000000"/>
          <w:sz w:val="28"/>
          <w:szCs w:val="28"/>
        </w:rPr>
        <w:t>Для разнообразия учебно-воспитательной работы - игротеки, зрительные залы, кабинет ручного труда, изобразительного искусства, хореографии, лингвистические и т.д.</w:t>
      </w:r>
    </w:p>
    <w:p w14:paraId="04A4C075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Световой режим СК 1</w:t>
      </w:r>
      <w:r>
        <w:rPr>
          <w:rFonts w:ascii="Symbol" w:hAnsi="Symbol" w:cs="Symbol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4, КЕО </w:t>
      </w:r>
      <w:r>
        <w:rPr>
          <w:rFonts w:ascii="Times New Roman" w:hAnsi="Times New Roman" w:cs="Times New Roman"/>
          <w:color w:val="000000"/>
          <w:sz w:val="28"/>
          <w:szCs w:val="28"/>
        </w:rPr>
        <w:t>2,5―2,7%,</w:t>
      </w:r>
      <w:r>
        <w:rPr>
          <w:color w:val="000000"/>
          <w:sz w:val="28"/>
          <w:szCs w:val="28"/>
        </w:rPr>
        <w:t xml:space="preserve"> лампы накаливания 150 люкс, люминесцентные 300 люкс.</w:t>
      </w:r>
    </w:p>
    <w:p w14:paraId="3F780E7D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</w:t>
      </w:r>
      <w:r>
        <w:rPr>
          <w:color w:val="000000"/>
          <w:sz w:val="28"/>
          <w:szCs w:val="28"/>
        </w:rPr>
        <w:t>цинский блок: кабинет медработника, процедурный кабинет, изолятор с отдельным туалетом.</w:t>
      </w:r>
    </w:p>
    <w:p w14:paraId="7BD09DE9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Пищеблок - 1-ый этаж, самостоятельный вход. В состав пищеблока входят: помещение кухни, раздаточная, заготовочный цех, моечная, кладовая.</w:t>
      </w:r>
    </w:p>
    <w:p w14:paraId="0D46DEF2" w14:textId="77777777" w:rsidR="00000000" w:rsidRDefault="00621E91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гигиена здоровый дошкольное уч</w:t>
      </w:r>
      <w:r>
        <w:rPr>
          <w:color w:val="FFFFFF"/>
          <w:sz w:val="28"/>
          <w:szCs w:val="28"/>
        </w:rPr>
        <w:t>реждение</w:t>
      </w:r>
    </w:p>
    <w:p w14:paraId="72E3A195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успешного воспитания и обучения детей в ОДУ их необходимо к этому подготовить, начиная с самого рождения. Адаптируются дети к новым условиям не все одинаково: 1 группа - физиологическая адаптация, не болеют, </w:t>
      </w:r>
      <w:r>
        <w:rPr>
          <w:color w:val="000000"/>
          <w:sz w:val="28"/>
          <w:szCs w:val="28"/>
        </w:rPr>
        <w:lastRenderedPageBreak/>
        <w:t>легко ее переносят; 2 группа - напр</w:t>
      </w:r>
      <w:r>
        <w:rPr>
          <w:color w:val="000000"/>
          <w:sz w:val="28"/>
          <w:szCs w:val="28"/>
        </w:rPr>
        <w:t>яженной адаптации - ОРВИ, невротические реакции; 3 группа - патологическая адаптация, тяжело привыкают к ОДУ - невротические реакции, неврозы, депрессии. Распорядок дня стандартный с приемом пищи, игровой деятельностью, занятиями, прогулки, сон.</w:t>
      </w:r>
    </w:p>
    <w:p w14:paraId="21BACFC3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</w:t>
      </w:r>
      <w:r>
        <w:rPr>
          <w:color w:val="000000"/>
          <w:sz w:val="28"/>
          <w:szCs w:val="28"/>
        </w:rPr>
        <w:t xml:space="preserve"> детей к школьному обучению возможна в ОДУ в подготовительных группах или в таких же группах общеобразовательных школ.</w:t>
      </w:r>
    </w:p>
    <w:p w14:paraId="16C11E6B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Питание в ОДУ должно быть питанием роста и развития, мультикомпонентным, сбалансированным, адекватным физиологическим возможностям, энерг</w:t>
      </w:r>
      <w:r>
        <w:rPr>
          <w:color w:val="000000"/>
          <w:sz w:val="28"/>
          <w:szCs w:val="28"/>
        </w:rPr>
        <w:t>етически предобеспечивающим.</w:t>
      </w:r>
    </w:p>
    <w:p w14:paraId="09B8B9A7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гигиенические основы обусловлены бурно-протекающими процессами роста и развития детей в этот возрастной период. Идет формирование органов и систем, их дифференциация, совершенствуются их функции. Дети ОДУ необычайно подвижн</w:t>
      </w:r>
      <w:r>
        <w:rPr>
          <w:color w:val="000000"/>
          <w:sz w:val="28"/>
          <w:szCs w:val="28"/>
        </w:rPr>
        <w:t xml:space="preserve">ы, у них большая скоростная двигательная активность. В этот период питание оказывает существенное влияние на развитие мозга, интеллекта - особенно белковая пища. Ее в рационе должно быть </w:t>
      </w:r>
      <w:r>
        <w:rPr>
          <w:rFonts w:ascii="Times New Roman" w:hAnsi="Times New Roman" w:cs="Times New Roman"/>
          <w:color w:val="000000"/>
          <w:sz w:val="28"/>
          <w:szCs w:val="28"/>
        </w:rPr>
        <w:t>70―</w:t>
      </w:r>
      <w:r>
        <w:rPr>
          <w:color w:val="000000"/>
          <w:sz w:val="28"/>
          <w:szCs w:val="28"/>
        </w:rPr>
        <w:t>75%. Недостаток белков приводит к замедлению роста и развития, пси</w:t>
      </w:r>
      <w:r>
        <w:rPr>
          <w:color w:val="000000"/>
          <w:sz w:val="28"/>
          <w:szCs w:val="28"/>
        </w:rPr>
        <w:t>хомоторных и интеллектуальных, ухудшению памяти. Избыток белков повышает предрасположенность к аллергическим заболеваниям. Углеводы и жиры должны быть также сбалансированы для профилактики ожирения, скрытой белковой недостаточности. Обязательно использоват</w:t>
      </w:r>
      <w:r>
        <w:rPr>
          <w:color w:val="000000"/>
          <w:sz w:val="28"/>
          <w:szCs w:val="28"/>
        </w:rPr>
        <w:t>ь не пищевые углеводы (клетчатка, пектиновые вещества) для подавления гнилостной микрофлоры, выведения радионуклидов и токсичных веществ, для развития в кишечнике бифидобактерий.</w:t>
      </w:r>
    </w:p>
    <w:p w14:paraId="0EB6F9C9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Двигательная потребность детей обеспечивается физкультурными занятиями и игра</w:t>
      </w:r>
      <w:r>
        <w:rPr>
          <w:color w:val="000000"/>
          <w:sz w:val="28"/>
          <w:szCs w:val="28"/>
        </w:rPr>
        <w:t xml:space="preserve">ми, утренней гимнастикой. Упражнения на разные мышечные группы в динамике способствуют сохранению правильного положения туловища, точек опоры и центров тяжести. Исключаются упражнения в статическом напряжении, с задержкой дыхания. Общая продолжительность </w:t>
      </w:r>
      <w:r>
        <w:rPr>
          <w:color w:val="000000"/>
          <w:sz w:val="28"/>
          <w:szCs w:val="28"/>
        </w:rPr>
        <w:lastRenderedPageBreak/>
        <w:t>з</w:t>
      </w:r>
      <w:r>
        <w:rPr>
          <w:color w:val="000000"/>
          <w:sz w:val="28"/>
          <w:szCs w:val="28"/>
        </w:rPr>
        <w:t xml:space="preserve">анятия от </w:t>
      </w:r>
      <w:r>
        <w:rPr>
          <w:rFonts w:ascii="Times New Roman" w:hAnsi="Times New Roman" w:cs="Times New Roman"/>
          <w:color w:val="000000"/>
          <w:sz w:val="28"/>
          <w:szCs w:val="28"/>
        </w:rPr>
        <w:t>15―20</w:t>
      </w:r>
      <w:r>
        <w:rPr>
          <w:color w:val="000000"/>
          <w:sz w:val="28"/>
          <w:szCs w:val="28"/>
        </w:rPr>
        <w:t xml:space="preserve"> мин до 3-х лет и до </w:t>
      </w:r>
      <w:r>
        <w:rPr>
          <w:rFonts w:ascii="Times New Roman" w:hAnsi="Times New Roman" w:cs="Times New Roman"/>
          <w:color w:val="000000"/>
          <w:sz w:val="28"/>
          <w:szCs w:val="28"/>
        </w:rPr>
        <w:t>30―35</w:t>
      </w:r>
      <w:r>
        <w:rPr>
          <w:color w:val="000000"/>
          <w:sz w:val="28"/>
          <w:szCs w:val="28"/>
        </w:rPr>
        <w:t xml:space="preserve">мин до 6 лет. Занятия на открытых площадках при t° не ниже - </w:t>
      </w:r>
      <w:r>
        <w:rPr>
          <w:rFonts w:ascii="Times New Roman" w:hAnsi="Times New Roman" w:cs="Times New Roman"/>
          <w:color w:val="000000"/>
          <w:sz w:val="28"/>
          <w:szCs w:val="28"/>
        </w:rPr>
        <w:t>12―15°</w:t>
      </w:r>
      <w:r>
        <w:rPr>
          <w:color w:val="000000"/>
          <w:sz w:val="28"/>
          <w:szCs w:val="28"/>
        </w:rPr>
        <w:t xml:space="preserve">С без ветра и осадков. В систему физического воспитания входит и закаливание при обязательном медико-педагогическом контроле. Определение состояния </w:t>
      </w:r>
      <w:r>
        <w:rPr>
          <w:color w:val="000000"/>
          <w:sz w:val="28"/>
          <w:szCs w:val="28"/>
        </w:rPr>
        <w:t>здоровья, физического развития, функциональной подготовленности, адекватности нагрузки, степени утомления и т.д.</w:t>
      </w:r>
    </w:p>
    <w:p w14:paraId="1C995DC0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Нагрузка нормируется по ЧСС и внешним, визуальным признакам утомления: до 3-х лет - </w:t>
      </w:r>
      <w:r>
        <w:rPr>
          <w:rFonts w:ascii="Times New Roman" w:hAnsi="Times New Roman" w:cs="Times New Roman"/>
          <w:color w:val="000000"/>
          <w:sz w:val="28"/>
          <w:szCs w:val="28"/>
        </w:rPr>
        <w:t>140―160</w:t>
      </w:r>
      <w:r>
        <w:rPr>
          <w:color w:val="000000"/>
          <w:sz w:val="28"/>
          <w:szCs w:val="28"/>
        </w:rPr>
        <w:t xml:space="preserve"> уд/мин; до 6 лет - </w:t>
      </w:r>
      <w:r>
        <w:rPr>
          <w:rFonts w:ascii="Times New Roman" w:hAnsi="Times New Roman" w:cs="Times New Roman"/>
          <w:color w:val="000000"/>
          <w:sz w:val="28"/>
          <w:szCs w:val="28"/>
        </w:rPr>
        <w:t>160―180</w:t>
      </w:r>
      <w:r>
        <w:rPr>
          <w:color w:val="000000"/>
          <w:sz w:val="28"/>
          <w:szCs w:val="28"/>
        </w:rPr>
        <w:t xml:space="preserve"> уд/мин; по моторной плот</w:t>
      </w:r>
      <w:r>
        <w:rPr>
          <w:color w:val="000000"/>
          <w:sz w:val="28"/>
          <w:szCs w:val="28"/>
        </w:rPr>
        <w:t xml:space="preserve">ности занятий - </w:t>
      </w:r>
      <w:r>
        <w:rPr>
          <w:rFonts w:ascii="Times New Roman" w:hAnsi="Times New Roman" w:cs="Times New Roman"/>
          <w:color w:val="000000"/>
          <w:sz w:val="28"/>
          <w:szCs w:val="28"/>
        </w:rPr>
        <w:t>60―75%</w:t>
      </w:r>
      <w:r>
        <w:rPr>
          <w:color w:val="000000"/>
          <w:sz w:val="28"/>
          <w:szCs w:val="28"/>
        </w:rPr>
        <w:t xml:space="preserve">. T° воздуха в зале + </w:t>
      </w:r>
      <w:r>
        <w:rPr>
          <w:rFonts w:ascii="Times New Roman" w:hAnsi="Times New Roman" w:cs="Times New Roman"/>
          <w:color w:val="000000"/>
          <w:sz w:val="28"/>
          <w:szCs w:val="28"/>
        </w:rPr>
        <w:t>16―18°</w:t>
      </w:r>
      <w:r>
        <w:rPr>
          <w:color w:val="000000"/>
          <w:sz w:val="28"/>
          <w:szCs w:val="28"/>
        </w:rPr>
        <w:t xml:space="preserve">С, влажность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40―55%</w:t>
      </w:r>
      <w:r>
        <w:rPr>
          <w:color w:val="000000"/>
          <w:sz w:val="28"/>
          <w:szCs w:val="28"/>
        </w:rPr>
        <w:t>; освещенность 200 люкс, подвижность не более 0,5 м/с.</w:t>
      </w:r>
    </w:p>
    <w:p w14:paraId="42AE5E66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дошкольном возрастном периоде происходит интенсивное формирование костно-мышечной системы, как ОДА, так и зрительных мышц, речевых</w:t>
      </w:r>
      <w:r>
        <w:rPr>
          <w:color w:val="000000"/>
          <w:sz w:val="28"/>
          <w:szCs w:val="28"/>
        </w:rPr>
        <w:t xml:space="preserve"> мышц, дыхательных мышц. Занятия физическим воспитаниям должны быть профилактическими для деформаций ОДА, нарушений зрения, улучшения речи, дыхания и их развития. К 6 годам формируется осанка, которая зависит от соответствия мебели росту ребенка, освещенно</w:t>
      </w:r>
      <w:r>
        <w:rPr>
          <w:color w:val="000000"/>
          <w:sz w:val="28"/>
          <w:szCs w:val="28"/>
        </w:rPr>
        <w:t>сти рабочих поверхностей, величины предметов, рисунков, шрифта, расстояния до рассматриваемых объектов, качества освещения и угла защиты от искусственных источников - ламп накаливания, эстетического оформления помещения, окраски рабочих поверхностей. Сущес</w:t>
      </w:r>
      <w:r>
        <w:rPr>
          <w:color w:val="000000"/>
          <w:sz w:val="28"/>
          <w:szCs w:val="28"/>
        </w:rPr>
        <w:t>твует ГОСТ "Мебель детская дошкольная. Функциональные размеры столов, стульев" (таблица 1).</w:t>
      </w:r>
    </w:p>
    <w:p w14:paraId="36684C1E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5A3CE54D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Таблица 1 - </w:t>
      </w:r>
      <w:r>
        <w:rPr>
          <w:b/>
          <w:bCs/>
          <w:color w:val="000000"/>
          <w:sz w:val="28"/>
          <w:szCs w:val="28"/>
        </w:rPr>
        <w:t>Функциональные размеры столов, стульев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5"/>
        <w:gridCol w:w="2277"/>
        <w:gridCol w:w="2235"/>
        <w:gridCol w:w="2235"/>
      </w:tblGrid>
      <w:tr w:rsidR="00000000" w14:paraId="2B45B9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A2F8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мебели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08CB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Рост детей</w:t>
            </w:r>
          </w:p>
        </w:tc>
        <w:tc>
          <w:tcPr>
            <w:tcW w:w="4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02199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Высота</w:t>
            </w:r>
          </w:p>
        </w:tc>
      </w:tr>
      <w:tr w:rsidR="00000000" w14:paraId="364743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7E725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 маркировки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B2F16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A451E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Стол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A7FD7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Стул</w:t>
            </w:r>
          </w:p>
        </w:tc>
      </w:tr>
      <w:tr w:rsidR="00000000" w14:paraId="128B59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92103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 черный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601C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85 см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DAD9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BE61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см</w:t>
            </w:r>
          </w:p>
        </w:tc>
      </w:tr>
      <w:tr w:rsidR="00000000" w14:paraId="054C0A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F511A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белый 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6F48A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85-100 см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1E68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B7889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см</w:t>
            </w:r>
          </w:p>
        </w:tc>
      </w:tr>
      <w:tr w:rsidR="00000000" w14:paraId="235A56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1CAB5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оранжевый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A67F4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100-115 см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F28E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EF40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см</w:t>
            </w:r>
          </w:p>
        </w:tc>
      </w:tr>
      <w:tr w:rsidR="00000000" w14:paraId="7CD37B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47791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 2 фиолетовый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D07E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115-130 см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2AF1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5019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см</w:t>
            </w:r>
          </w:p>
        </w:tc>
      </w:tr>
      <w:tr w:rsidR="00000000" w14:paraId="70B078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8500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 3 желтый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63BEC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130-145 см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5AE4B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C39C1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см</w:t>
            </w:r>
          </w:p>
        </w:tc>
      </w:tr>
      <w:tr w:rsidR="00000000" w14:paraId="4C9917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995B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4 красный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D18CA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145-159 см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EA54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67667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см</w:t>
            </w:r>
          </w:p>
        </w:tc>
      </w:tr>
      <w:tr w:rsidR="00000000" w14:paraId="26288B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0DB6C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 5 зеленый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7A53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160-175 см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7B5EB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AC447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см</w:t>
            </w:r>
          </w:p>
        </w:tc>
      </w:tr>
      <w:tr w:rsidR="00000000" w14:paraId="4A04A6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879B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 6 голубой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D40F0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свыше 175 см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12C4D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D5C24" w14:textId="77777777" w:rsidR="00000000" w:rsidRDefault="00621E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см</w:t>
            </w:r>
          </w:p>
        </w:tc>
      </w:tr>
    </w:tbl>
    <w:p w14:paraId="2F77128C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60F40BB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Дистанция сидения должна быть от</w:t>
      </w:r>
      <w:r>
        <w:rPr>
          <w:color w:val="000000"/>
          <w:sz w:val="28"/>
          <w:szCs w:val="28"/>
        </w:rPr>
        <w:t>рицательной - край стола заходит за край стула на 4 см. Стулья устанавливаются в комплекте со столом. Специальная гимнастика для профилактики нарушений зрения, развития зрительной системы, восприятия, зрительной памяти. Специальные игры проводят воспитател</w:t>
      </w:r>
      <w:r>
        <w:rPr>
          <w:color w:val="000000"/>
          <w:sz w:val="28"/>
          <w:szCs w:val="28"/>
        </w:rPr>
        <w:t>и. Развитие слуховой системы также для восприятия и слуховой памяти, специальные игры.</w:t>
      </w:r>
    </w:p>
    <w:p w14:paraId="1232FE6F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Важный критерий развития ребенка, его образа жизни, питания, движения - масса тела, толщина подкожно-жировой складки.</w:t>
      </w:r>
    </w:p>
    <w:p w14:paraId="49579A27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0C19BFD" w14:textId="77777777" w:rsidR="00000000" w:rsidRDefault="00621E9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Государственный санитарный надзор по гигиене дете</w:t>
      </w:r>
      <w:r>
        <w:rPr>
          <w:b/>
          <w:bCs/>
          <w:i/>
          <w:iCs/>
          <w:smallCaps/>
          <w:noProof/>
          <w:sz w:val="28"/>
          <w:szCs w:val="28"/>
        </w:rPr>
        <w:t>й и подростков</w:t>
      </w:r>
    </w:p>
    <w:p w14:paraId="5E8A203C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4038A24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Государственный Санитарный надзор по разделу гигиены детей и подростков проводится в соответствии с Законом Республики Беларусь "О санитарно-эпидемическом благополучии населения".</w:t>
      </w:r>
    </w:p>
    <w:p w14:paraId="46D779F1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Законом РБ "Об охране здоровья"</w:t>
      </w:r>
    </w:p>
    <w:p w14:paraId="536DFDEC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Законом РБ "Об образовании </w:t>
      </w:r>
      <w:r>
        <w:rPr>
          <w:color w:val="000000"/>
          <w:sz w:val="28"/>
          <w:szCs w:val="28"/>
        </w:rPr>
        <w:t>в РБ"</w:t>
      </w:r>
    </w:p>
    <w:p w14:paraId="3DB32BBD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Законом РБ "О защите прав потребителей"</w:t>
      </w:r>
    </w:p>
    <w:p w14:paraId="1DA1C5CF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Законом РБ "О правах ребенка"</w:t>
      </w:r>
    </w:p>
    <w:p w14:paraId="622E4900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об осуществлении государственного надзора в РБ от 31.08.1994 № 36; Сан ПиН 14-46-96; ССБ Технические.</w:t>
      </w:r>
    </w:p>
    <w:p w14:paraId="24B364AF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 в данной области являются:</w:t>
      </w:r>
    </w:p>
    <w:p w14:paraId="112A65B1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выполнение</w:t>
      </w:r>
      <w:r>
        <w:rPr>
          <w:color w:val="000000"/>
          <w:sz w:val="28"/>
          <w:szCs w:val="28"/>
        </w:rPr>
        <w:t>м СанПиН при организации учебно-воспитательного процесса, труда, отдыха, питания, физического воспитания и оздоровления детей и подростков.</w:t>
      </w:r>
    </w:p>
    <w:p w14:paraId="228C0228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санитарно-гигиенического состояния условий пребывания детей и подростков в учреждениях.</w:t>
      </w:r>
    </w:p>
    <w:p w14:paraId="703B7D9D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состояния их з</w:t>
      </w:r>
      <w:r>
        <w:rPr>
          <w:color w:val="000000"/>
          <w:sz w:val="28"/>
          <w:szCs w:val="28"/>
        </w:rPr>
        <w:t>доровья, в т. ч. по статистическим данным.</w:t>
      </w:r>
    </w:p>
    <w:p w14:paraId="354EDC02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мероприятий по оздоровлению окружающей среды в местах пребывания ДиП.</w:t>
      </w:r>
    </w:p>
    <w:p w14:paraId="2D5B08D4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и внесение в соответствующие органы государственной власти предложений по укреплению здоровья детского населения.</w:t>
      </w:r>
    </w:p>
    <w:p w14:paraId="186E672A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</w:t>
      </w:r>
      <w:r>
        <w:rPr>
          <w:color w:val="000000"/>
          <w:sz w:val="28"/>
          <w:szCs w:val="28"/>
        </w:rPr>
        <w:t>ственный санитарный надзор в форме предупредительного и текущего надзора.</w:t>
      </w:r>
    </w:p>
    <w:p w14:paraId="5E7867EF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Организационно-методическая работа - пропаганда гигиенических знаний среди детей и родителей; внедрение в практику научных разработок и рекомендаций.</w:t>
      </w:r>
    </w:p>
    <w:p w14:paraId="4C382612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Методы: </w:t>
      </w:r>
      <w:r>
        <w:rPr>
          <w:color w:val="000000"/>
          <w:sz w:val="28"/>
          <w:szCs w:val="28"/>
        </w:rPr>
        <w:t>описания учреждения; усл</w:t>
      </w:r>
      <w:r>
        <w:rPr>
          <w:color w:val="000000"/>
          <w:sz w:val="28"/>
          <w:szCs w:val="28"/>
        </w:rPr>
        <w:t>овий и режима; обучения и воспитания; инструментальные методы; статистическая обработка данных заболеваемости; состояния здоровья и физического развития; результаты осмотров. Основные показатели - динамика состояния здоровья и заболеваемости; динамика физи</w:t>
      </w:r>
      <w:r>
        <w:rPr>
          <w:color w:val="000000"/>
          <w:sz w:val="28"/>
          <w:szCs w:val="28"/>
        </w:rPr>
        <w:t>ческого развития и физической подготовленности, функционального состояния.</w:t>
      </w:r>
    </w:p>
    <w:p w14:paraId="2119701C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7EEA767" w14:textId="77777777" w:rsidR="00000000" w:rsidRDefault="00621E9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Общеобразовательные учреждения</w:t>
      </w:r>
    </w:p>
    <w:p w14:paraId="49991453" w14:textId="77777777" w:rsidR="00000000" w:rsidRDefault="00621E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0ADA24D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СанПиН № 14-46-96 - устройства, содержания и организации учебно-воспитательного процесса общеобразовательных учреждений.</w:t>
      </w:r>
    </w:p>
    <w:p w14:paraId="703817E5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 с Министерством</w:t>
      </w:r>
      <w:r>
        <w:rPr>
          <w:color w:val="000000"/>
          <w:sz w:val="28"/>
          <w:szCs w:val="28"/>
        </w:rPr>
        <w:t xml:space="preserve"> образования Республики Беларусь. Министерством архитектуры и строительства РБ. Утверждены главным государственным санитарным врачом Республики Беларусь Римжа М. И.</w:t>
      </w:r>
    </w:p>
    <w:p w14:paraId="32F9A7AD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>. Общие положения</w:t>
      </w:r>
    </w:p>
    <w:p w14:paraId="2EA25883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Разработаны на основании Закона Республики Беларусь "О санитарно-эпидеми</w:t>
      </w:r>
      <w:r>
        <w:rPr>
          <w:color w:val="000000"/>
          <w:sz w:val="28"/>
          <w:szCs w:val="28"/>
        </w:rPr>
        <w:t>ческом благополучии населения". Распространяются на все проектируемые, реконструируемые учреждения: начальные, базовые, средние, вечерние школы, школы с повышенным и углубленным уровнем изучения отдельных учебных предметов, лицеи, гимназии, ДС - школы, озд</w:t>
      </w:r>
      <w:r>
        <w:rPr>
          <w:color w:val="000000"/>
          <w:sz w:val="28"/>
          <w:szCs w:val="28"/>
        </w:rPr>
        <w:t>оровительные центры, эстетического воспитания, санаторные, школы - интернаты.</w:t>
      </w:r>
    </w:p>
    <w:p w14:paraId="252A6A11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Вместимость общеобразовательных учреждений:</w:t>
      </w:r>
    </w:p>
    <w:p w14:paraId="6733C4CC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1―4</w:t>
      </w:r>
      <w:r>
        <w:rPr>
          <w:color w:val="000000"/>
          <w:sz w:val="28"/>
          <w:szCs w:val="28"/>
        </w:rPr>
        <w:t xml:space="preserve"> кл. - 25 учащихся</w:t>
      </w:r>
    </w:p>
    <w:p w14:paraId="4811AFE8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5―11</w:t>
      </w:r>
      <w:r>
        <w:rPr>
          <w:color w:val="000000"/>
          <w:sz w:val="28"/>
          <w:szCs w:val="28"/>
        </w:rPr>
        <w:t xml:space="preserve"> (12) - 30, в сельской местности 12, 18, 24.</w:t>
      </w:r>
    </w:p>
    <w:p w14:paraId="69964367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гимназий - </w:t>
      </w:r>
      <w:r>
        <w:rPr>
          <w:rFonts w:ascii="Times New Roman" w:hAnsi="Times New Roman" w:cs="Times New Roman"/>
          <w:color w:val="000000"/>
          <w:sz w:val="28"/>
          <w:szCs w:val="28"/>
        </w:rPr>
        <w:t>20―25</w:t>
      </w:r>
      <w:r>
        <w:rPr>
          <w:color w:val="000000"/>
          <w:sz w:val="28"/>
          <w:szCs w:val="28"/>
        </w:rPr>
        <w:t xml:space="preserve"> учащихся</w:t>
      </w:r>
    </w:p>
    <w:p w14:paraId="44A4A461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лицейский класс - 20 учащихся</w:t>
      </w:r>
    </w:p>
    <w:p w14:paraId="7B42EE88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</w:t>
      </w:r>
      <w:r>
        <w:rPr>
          <w:color w:val="000000"/>
          <w:sz w:val="28"/>
          <w:szCs w:val="28"/>
        </w:rPr>
        <w:t>-воспитательный процесс в общеобразовательных учреждениях всех типов должен обеспечивать сохранение здоровья, поддержание работоспособности, необходимую двигательную активность, развитие индивидуальных способностей, занятие по интересам, питание, отдых.</w:t>
      </w:r>
    </w:p>
    <w:p w14:paraId="51C5DAAE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>. Требования к участку</w:t>
      </w:r>
    </w:p>
    <w:p w14:paraId="2E63280B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Располагаться в селитебной зоне, экранирование жилыми домами, хорошо проветриваемый и освещаемый, инсолируемый.</w:t>
      </w:r>
    </w:p>
    <w:p w14:paraId="2D03F7E0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Посадка кустарников не ближе 5 м и деревьев не ближе 10 м от фасадов зданий. Наличие ветро и пылезащитных полос по розе в</w:t>
      </w:r>
      <w:r>
        <w:rPr>
          <w:color w:val="000000"/>
          <w:sz w:val="28"/>
          <w:szCs w:val="28"/>
        </w:rPr>
        <w:t>етров - не менее 10 м.</w:t>
      </w:r>
    </w:p>
    <w:p w14:paraId="0C4929F7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выделение функциональных зон как и ЛПО с обязательным выделением физкультурно-спортивной зоны.</w:t>
      </w:r>
    </w:p>
    <w:p w14:paraId="6DDB972F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Физкультурно-спортивные площадки ориентировать продольными осями в направлении С-Ю со стороны спортивного зала, а не окон уч</w:t>
      </w:r>
      <w:r>
        <w:rPr>
          <w:color w:val="000000"/>
          <w:sz w:val="28"/>
          <w:szCs w:val="28"/>
        </w:rPr>
        <w:t>ебных помещений. Для учащихся начальных классов выделяются зоны отдыха с использованием подвижных игр. Засевать площадки рекомендуется трудно вытаптываемой травой (клевер, тимофеевка, подорожник, пижма).</w:t>
      </w:r>
    </w:p>
    <w:p w14:paraId="1C43D798" w14:textId="77777777" w:rsidR="00000000" w:rsidRDefault="00621E9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Хозяйственная зона со стороны входа в пищеблок, отде</w:t>
      </w:r>
      <w:r>
        <w:rPr>
          <w:color w:val="000000"/>
          <w:sz w:val="28"/>
          <w:szCs w:val="28"/>
        </w:rPr>
        <w:t>льный въезд с улицы, как в ЛПО. Витаминный бар, буфет, хозяйственные постройки, мусоросборники заглубление в цоколь не более 1,5 м.</w:t>
      </w:r>
    </w:p>
    <w:p w14:paraId="71B29CE3" w14:textId="77777777" w:rsidR="00621E91" w:rsidRDefault="00621E9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Здания. Этажность не более 4-х</w:t>
      </w:r>
    </w:p>
    <w:sectPr w:rsidR="00621E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B2"/>
    <w:rsid w:val="000671B2"/>
    <w:rsid w:val="0062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63548"/>
  <w14:defaultImageDpi w14:val="0"/>
  <w15:docId w15:val="{59DE4BFE-8C5B-45F2-9F96-DFCFA89C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2962</Words>
  <Characters>16890</Characters>
  <Application>Microsoft Office Word</Application>
  <DocSecurity>0</DocSecurity>
  <Lines>140</Lines>
  <Paragraphs>39</Paragraphs>
  <ScaleCrop>false</ScaleCrop>
  <Company/>
  <LinksUpToDate>false</LinksUpToDate>
  <CharactersWithSpaces>19813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2025-02-05T20:06:00Z</dcterms:created>
  <dcterms:modified xsi:type="dcterms:W3CDTF">2025-02-05T20:06:00Z</dcterms:modified>
</cp:coreProperties>
</file>