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DD7D" w14:textId="77777777" w:rsidR="00CE4E29" w:rsidRDefault="002D2B3A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ПАСПОРТНАЯ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ЧАСТЬ</w:t>
      </w:r>
    </w:p>
    <w:p w14:paraId="2941F062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AFAFA0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Фамилия,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отчество</w:t>
      </w:r>
      <w:r w:rsidR="00907B1A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2BF166AA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рождения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22.08.99г.,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женский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FC63EB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направлен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ДКП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92183E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23.09.10г.,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10.30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B8F59D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Выписки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6F7" w:rsidRPr="00703DF8">
        <w:rPr>
          <w:rFonts w:ascii="Times New Roman" w:hAnsi="Times New Roman"/>
          <w:color w:val="000000" w:themeColor="text1"/>
          <w:sz w:val="28"/>
          <w:szCs w:val="28"/>
        </w:rPr>
        <w:t>01.10.10г.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койко-дней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6F7" w:rsidRPr="00703DF8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14:paraId="08B361E1" w14:textId="77777777" w:rsidR="00A0095A" w:rsidRPr="00703DF8" w:rsidRDefault="00A0095A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Непереносимость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лекарственных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препаратов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отрицает.</w:t>
      </w:r>
    </w:p>
    <w:p w14:paraId="64BEA00C" w14:textId="77777777" w:rsidR="00CE4E29" w:rsidRPr="00703DF8" w:rsidRDefault="00CE4E29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0EC5C1" w14:textId="77777777" w:rsidR="00A0095A" w:rsidRPr="00907B1A" w:rsidRDefault="00A0095A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B1A">
        <w:rPr>
          <w:rFonts w:ascii="Times New Roman" w:hAnsi="Times New Roman"/>
          <w:color w:val="000000" w:themeColor="text1"/>
          <w:sz w:val="28"/>
          <w:szCs w:val="28"/>
        </w:rPr>
        <w:t>Родители: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отец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907B1A">
        <w:rPr>
          <w:rFonts w:ascii="Times New Roman" w:hAnsi="Times New Roman"/>
          <w:color w:val="000000" w:themeColor="text1"/>
          <w:sz w:val="28"/>
          <w:szCs w:val="28"/>
        </w:rPr>
        <w:t>Дергачё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А.Н.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лет,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н/р;</w:t>
      </w:r>
      <w:r w:rsidR="00907B1A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мать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Дергач</w:t>
      </w:r>
      <w:r w:rsidR="00E3418B" w:rsidRPr="00907B1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С.С.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года,</w:t>
      </w:r>
      <w:r w:rsidR="00703DF8" w:rsidRPr="00907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B1A">
        <w:rPr>
          <w:rFonts w:ascii="Times New Roman" w:hAnsi="Times New Roman"/>
          <w:color w:val="000000" w:themeColor="text1"/>
          <w:sz w:val="28"/>
          <w:szCs w:val="28"/>
        </w:rPr>
        <w:t>д/х.</w:t>
      </w:r>
    </w:p>
    <w:p w14:paraId="51C524F9" w14:textId="77777777" w:rsidR="00CE4E29" w:rsidRPr="00703DF8" w:rsidRDefault="00A0095A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Посещает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среднюю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школу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E29" w:rsidRPr="00703DF8">
        <w:rPr>
          <w:rFonts w:ascii="Times New Roman" w:hAnsi="Times New Roman"/>
          <w:color w:val="000000" w:themeColor="text1"/>
          <w:sz w:val="28"/>
          <w:szCs w:val="28"/>
        </w:rPr>
        <w:t>№23,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E29"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класс.</w:t>
      </w:r>
    </w:p>
    <w:p w14:paraId="13285694" w14:textId="77777777" w:rsidR="005B040B" w:rsidRPr="00703DF8" w:rsidRDefault="00703DF8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Состоит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учете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поликлинике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гастроэнтеролога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диагнозом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0B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0D8E1F05" w14:textId="77777777" w:rsidR="00A0095A" w:rsidRPr="00703DF8" w:rsidRDefault="00703DF8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Диагноз</w:t>
      </w:r>
    </w:p>
    <w:p w14:paraId="2048BF96" w14:textId="77777777" w:rsidR="00A0095A" w:rsidRPr="00703DF8" w:rsidRDefault="002D2B3A" w:rsidP="00703DF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95A" w:rsidRPr="00703DF8">
        <w:rPr>
          <w:rFonts w:ascii="Times New Roman" w:hAnsi="Times New Roman"/>
          <w:color w:val="000000" w:themeColor="text1"/>
          <w:sz w:val="28"/>
          <w:szCs w:val="28"/>
        </w:rPr>
        <w:t>направлении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1EA9CE2" w14:textId="77777777" w:rsidR="002D2B3A" w:rsidRPr="00703DF8" w:rsidRDefault="002D2B3A" w:rsidP="00703DF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поступлении: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0915734" w14:textId="77777777" w:rsidR="00553764" w:rsidRPr="00703DF8" w:rsidRDefault="002D2B3A" w:rsidP="00703D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окончательный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(клинический):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Основной: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тип,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стадия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Сопутствующий: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3D"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тип.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2CB3C36" w14:textId="77777777" w:rsidR="00926480" w:rsidRPr="00703DF8" w:rsidRDefault="00926480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D1A0AE" w14:textId="77777777" w:rsidR="009548C9" w:rsidRPr="00703DF8" w:rsidRDefault="005B040B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ЖАЛОБЫ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БОЛЬНОГО</w:t>
      </w:r>
    </w:p>
    <w:p w14:paraId="2A0E34D7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0DD8B8" w14:textId="77777777" w:rsidR="00703DF8" w:rsidRDefault="005B040B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тупые,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появляющиеся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ночью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рано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утром,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перерывов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D54FDA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4E3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6480"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6480"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</w:p>
    <w:p w14:paraId="74400905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7A70086" w14:textId="77777777" w:rsidR="00D54FDA" w:rsidRDefault="00926480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АНАМНЕЗ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НАСТОЯЩЕГО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ЗАБОЛЕВАНИЯ</w:t>
      </w:r>
    </w:p>
    <w:p w14:paraId="3CCBEA53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E93D3A" w14:textId="77777777" w:rsidR="00926480" w:rsidRPr="00703DF8" w:rsidRDefault="00926480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беспокоить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(преимущественно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изжога,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отрыжка,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поставлен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дальнейшем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Последняя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2008г.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Периодически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получает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амбулаторного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Последнее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обостре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отмечает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4-х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стали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беспокоить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появляющиеся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ночью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рано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утром,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перерывов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рвота.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Обратилась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педиатру,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госпитализирована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50E" w:rsidRPr="00703DF8">
        <w:rPr>
          <w:rFonts w:ascii="Times New Roman" w:hAnsi="Times New Roman"/>
          <w:color w:val="000000" w:themeColor="text1"/>
          <w:sz w:val="28"/>
          <w:szCs w:val="28"/>
        </w:rPr>
        <w:t>лечение.</w:t>
      </w:r>
    </w:p>
    <w:p w14:paraId="0FDEDA6D" w14:textId="77777777" w:rsidR="00D7050E" w:rsidRPr="00703DF8" w:rsidRDefault="00D7050E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6E40EA" w14:textId="77777777" w:rsidR="00D7050E" w:rsidRDefault="00D7050E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АНАМНЕЗ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ЖИЗНИ</w:t>
      </w:r>
    </w:p>
    <w:p w14:paraId="67BD4F7C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49F3943" w14:textId="77777777" w:rsidR="00D7050E" w:rsidRPr="00703DF8" w:rsidRDefault="00D7050E" w:rsidP="00703DF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1.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Акушерский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анамнез</w:t>
      </w:r>
    </w:p>
    <w:p w14:paraId="4B64AAC9" w14:textId="77777777" w:rsidR="00664AF1" w:rsidRPr="00703DF8" w:rsidRDefault="00D7050E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беременности,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протекавшей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угрозой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прерывания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внутриутробной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гипоксией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плода.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Роды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II,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неделе,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осложнений.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3000,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рождении.</w:t>
      </w:r>
      <w:r w:rsidR="00703DF8" w:rsidRPr="00703DF8">
        <w:rPr>
          <w:rFonts w:ascii="Times New Roman" w:hAnsi="Times New Roman"/>
          <w:color w:val="000000" w:themeColor="text1"/>
          <w:sz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Сразу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рождения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приложен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груди,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сосал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активно.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роддома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выписан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массой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3300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F1"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FF8CCFD" w14:textId="77777777" w:rsidR="00664AF1" w:rsidRPr="00703DF8" w:rsidRDefault="00664AF1" w:rsidP="00703DF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2.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Развитие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питание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ребен</w:t>
      </w:r>
      <w:r w:rsid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ка</w:t>
      </w:r>
    </w:p>
    <w:p w14:paraId="36DCFC4C" w14:textId="77777777" w:rsidR="00664AF1" w:rsidRPr="00703DF8" w:rsidRDefault="00664AF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Вскармливание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естественное,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регулярное,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соблюдением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перерыва.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Прикорм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введён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фруктового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пюре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каш.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регулярное,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полноценное.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сухоядение,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нерегулярность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питания.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Держать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голову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начал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мес.,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сидеть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мес.,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ходить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умственном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отставал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сверстников.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семье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коллективе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спокоен,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общителен.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Сейчас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Успеваемость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AD2A2E" w:rsidRPr="00703D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хорошая.</w:t>
      </w:r>
    </w:p>
    <w:p w14:paraId="56C7C926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97C92F7" w14:textId="77777777" w:rsidR="00AD2A2E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АНАМНЕЗ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ПЕРЕНЕСЁННЫХ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ЗАБОЛЕВАНИЙ</w:t>
      </w:r>
    </w:p>
    <w:p w14:paraId="4B1EF79B" w14:textId="77777777" w:rsidR="00BD079A" w:rsidRPr="00703DF8" w:rsidRDefault="00BD079A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0DC208" w14:textId="77777777" w:rsidR="00AD2A2E" w:rsidRPr="00703DF8" w:rsidRDefault="00AD2A2E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перенёс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ветряную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оспу.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Травм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операций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ОРВИ.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острый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бронхит.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учете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поликлинике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гастроэнтеролога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диагнозом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70D9AD1B" w14:textId="77777777" w:rsidR="004151A6" w:rsidRPr="00703DF8" w:rsidRDefault="004151A6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D2DCEB" w14:textId="77777777" w:rsidR="00AD2A2E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ЭПИДЕМИОЛОГИЧЕСКИЙ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АНАМНЕЗ</w:t>
      </w:r>
    </w:p>
    <w:p w14:paraId="597203CD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08C6EA" w14:textId="77777777" w:rsidR="00D10081" w:rsidRPr="00703DF8" w:rsidRDefault="00F20873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Туберкулёз,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гепатит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семье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отрицает.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онтакт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инфекционными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больными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последние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недели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отрицает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Эпидемиологическое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окружение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благополучное.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703DF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рофилактические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прививки: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БЦЖ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703DF8">
        <w:rPr>
          <w:rFonts w:ascii="Times New Roman" w:hAnsi="Times New Roman"/>
          <w:color w:val="000000" w:themeColor="text1"/>
          <w:sz w:val="28"/>
          <w:szCs w:val="28"/>
        </w:rPr>
        <w:t>(вакцинальный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703DF8">
        <w:rPr>
          <w:rFonts w:ascii="Times New Roman" w:hAnsi="Times New Roman"/>
          <w:color w:val="000000" w:themeColor="text1"/>
          <w:sz w:val="28"/>
          <w:szCs w:val="28"/>
        </w:rPr>
        <w:t>рубец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703DF8">
        <w:rPr>
          <w:rFonts w:ascii="Times New Roman" w:hAnsi="Times New Roman"/>
          <w:color w:val="000000" w:themeColor="text1"/>
          <w:sz w:val="28"/>
          <w:szCs w:val="28"/>
        </w:rPr>
        <w:t>имеется)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18B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КДС,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против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081" w:rsidRPr="00703DF8">
        <w:rPr>
          <w:rFonts w:ascii="Times New Roman" w:hAnsi="Times New Roman"/>
          <w:color w:val="000000" w:themeColor="text1"/>
          <w:sz w:val="28"/>
          <w:szCs w:val="28"/>
        </w:rPr>
        <w:t>полиомиелита.</w:t>
      </w:r>
    </w:p>
    <w:p w14:paraId="19C3A0A7" w14:textId="77777777" w:rsidR="004151A6" w:rsidRPr="00703DF8" w:rsidRDefault="004151A6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F6EF81" w14:textId="77777777" w:rsidR="00703DF8" w:rsidRDefault="00D10081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A15B62" w:rsidRPr="00703DF8">
        <w:rPr>
          <w:rFonts w:ascii="Times New Roman" w:hAnsi="Times New Roman"/>
          <w:b/>
          <w:color w:val="000000" w:themeColor="text1"/>
          <w:sz w:val="28"/>
          <w:szCs w:val="28"/>
        </w:rPr>
        <w:t>ЛЛЕРГОЛОГИЧЕСКИЙ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5B62" w:rsidRPr="00703DF8">
        <w:rPr>
          <w:rFonts w:ascii="Times New Roman" w:hAnsi="Times New Roman"/>
          <w:b/>
          <w:color w:val="000000" w:themeColor="text1"/>
          <w:sz w:val="28"/>
          <w:szCs w:val="28"/>
        </w:rPr>
        <w:t>АНАМНЕЗ</w:t>
      </w:r>
    </w:p>
    <w:p w14:paraId="1C4ECA42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B207C5" w14:textId="77777777" w:rsidR="00D10081" w:rsidRPr="00703DF8" w:rsidRDefault="00D100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Аллергологический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анамнез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отягощен.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Непереносимости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пищевым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продуктам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отмечалось.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Реакции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вакцинации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было.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Гемотрансфузии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873" w:rsidRPr="00703DF8">
        <w:rPr>
          <w:rFonts w:ascii="Times New Roman" w:hAnsi="Times New Roman"/>
          <w:color w:val="000000" w:themeColor="text1"/>
          <w:sz w:val="28"/>
          <w:szCs w:val="28"/>
        </w:rPr>
        <w:t>производились.</w:t>
      </w:r>
    </w:p>
    <w:p w14:paraId="69E0BB9C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D8A4A37" w14:textId="77777777" w:rsidR="00D10081" w:rsidRDefault="00F20873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СЕМЕЙНЫЙ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(НАСЛЕДСТВЕННЫЙ)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АНАМНЕЗ</w:t>
      </w:r>
    </w:p>
    <w:p w14:paraId="6D4E0FC5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BFF911" w14:textId="77777777" w:rsidR="00E3418B" w:rsidRPr="00703DF8" w:rsidRDefault="00E3418B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Обстановка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семье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благоприятная.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семье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детей.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доношены.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Сестра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15B62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здорова.</w:t>
      </w:r>
    </w:p>
    <w:p w14:paraId="6DC2EECB" w14:textId="77777777" w:rsidR="00AB5039" w:rsidRPr="00703DF8" w:rsidRDefault="00E3418B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здоровья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ближайших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родственников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туберкулёз,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сифилис,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токсоплазмоз,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крови,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психические,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нервные,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эндокринные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039" w:rsidRPr="00703DF8">
        <w:rPr>
          <w:rFonts w:ascii="Times New Roman" w:hAnsi="Times New Roman"/>
          <w:color w:val="000000" w:themeColor="text1"/>
          <w:sz w:val="28"/>
          <w:szCs w:val="28"/>
        </w:rPr>
        <w:t>отрицают.</w:t>
      </w:r>
    </w:p>
    <w:p w14:paraId="6A4FD7FB" w14:textId="77777777" w:rsidR="00AB5039" w:rsidRPr="00703DF8" w:rsidRDefault="00AB503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Родственные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отношения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отцом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матерью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благоприятные.</w:t>
      </w:r>
    </w:p>
    <w:p w14:paraId="141DAA4D" w14:textId="77777777" w:rsidR="00AB5039" w:rsidRPr="00703DF8" w:rsidRDefault="00AB503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Мама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пиелонефритом.</w:t>
      </w:r>
    </w:p>
    <w:p w14:paraId="511B17F3" w14:textId="77777777" w:rsidR="00703DF8" w:rsidRDefault="00AB503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Фрагмент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генеалогического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дерева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Дергачёвой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В.И.</w:t>
      </w:r>
    </w:p>
    <w:p w14:paraId="1772A62A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245D476A" w14:textId="77777777" w:rsidR="00D97A23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ЖИЛИЩНО-БЫТОВЫЕ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УСЛОВИЯ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СЕМЬИ</w:t>
      </w:r>
    </w:p>
    <w:p w14:paraId="29898327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793A40" w14:textId="77777777" w:rsidR="00A15B62" w:rsidRPr="00703DF8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семье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человека: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взрослых,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детей.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Мать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домохозяйка,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отец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работает.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Материальное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плохое.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Живут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своем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доме.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Режим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соблюдают.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Продолжительность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часов.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Нагрузка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школе,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умеренная.</w:t>
      </w:r>
    </w:p>
    <w:p w14:paraId="14BC5CE1" w14:textId="77777777" w:rsidR="00A15B62" w:rsidRPr="00703DF8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43DCFC" w14:textId="77777777" w:rsidR="00A15B62" w:rsidRDefault="008528E9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ПОСТУПЛЕНИИ</w:t>
      </w:r>
    </w:p>
    <w:p w14:paraId="5B8180B1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32FBA4" w14:textId="77777777" w:rsidR="003206E9" w:rsidRPr="00703DF8" w:rsidRDefault="003206E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4151A6" w:rsidRPr="00703DF8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.10г.</w:t>
      </w:r>
    </w:p>
    <w:p w14:paraId="48EC874A" w14:textId="77777777" w:rsidR="003206E9" w:rsidRPr="00703DF8" w:rsidRDefault="003206E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тяжести,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сознание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активное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Кожа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видимые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слизистые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чистые.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Эластичность,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тургор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кожи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достаточные.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Подкожно-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жировая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клетчатка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развиты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недостаточно.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Косто-мышечная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особенностей.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Отеков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Зев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спокоен,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язык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ACA" w:rsidRPr="00703DF8">
        <w:rPr>
          <w:rFonts w:ascii="Times New Roman" w:hAnsi="Times New Roman"/>
          <w:color w:val="000000" w:themeColor="text1"/>
          <w:sz w:val="28"/>
          <w:szCs w:val="28"/>
        </w:rPr>
        <w:t>обложен.</w:t>
      </w:r>
    </w:p>
    <w:p w14:paraId="350EEB04" w14:textId="77777777" w:rsidR="00A00ACA" w:rsidRPr="00703DF8" w:rsidRDefault="00A00AC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границы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cor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Аускультативно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ритмичные.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легкими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легочный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звук.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Аускультативно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везикулярное,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хрипов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Живот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болезненный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эпигастрии,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пилородуоденальной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области.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Пузырные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отрицательны.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поколачивания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пояснице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отрицателен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обеих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сторон.</w:t>
      </w:r>
    </w:p>
    <w:p w14:paraId="185AB6B9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208882" w14:textId="77777777" w:rsidR="00A15B62" w:rsidRDefault="00A15B62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ОБЪЕКТИВНОЕ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КУРАЦИИ</w:t>
      </w:r>
    </w:p>
    <w:p w14:paraId="5A21D0FF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5BA485" w14:textId="77777777" w:rsidR="00E718B2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Осмотр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4151A6" w:rsidRPr="00703DF8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1A6" w:rsidRPr="00703DF8">
        <w:rPr>
          <w:rFonts w:ascii="Times New Roman" w:hAnsi="Times New Roman"/>
          <w:color w:val="000000" w:themeColor="text1"/>
          <w:sz w:val="28"/>
          <w:szCs w:val="28"/>
        </w:rPr>
        <w:t>10г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C37301" w14:textId="77777777" w:rsidR="00EB12C3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Температура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36,6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11FF4C2" w14:textId="77777777" w:rsidR="00E718B2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Общее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тяжести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FD9901" w14:textId="77777777" w:rsidR="00EB12C3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Положение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постели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свободное,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естественное.</w:t>
      </w:r>
    </w:p>
    <w:p w14:paraId="28E3B62C" w14:textId="77777777" w:rsidR="00EB12C3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Выражение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лица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спокойное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осмысленное.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Глаза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блестящие,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широко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раскрытые.</w:t>
      </w:r>
    </w:p>
    <w:p w14:paraId="42D084BC" w14:textId="77777777" w:rsidR="00EB12C3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Физическое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развитие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Возраст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11лет.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135см.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кг.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Физическое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гармоничное,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полу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возрасту,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пониженного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питания.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Телосложение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правильное.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Нормостенический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480F677" w14:textId="77777777" w:rsidR="00EB12C3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Кож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чистая,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матового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цвета,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сухая.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Сыпи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отеков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727C08B9" w14:textId="77777777" w:rsidR="00E718B2" w:rsidRPr="00703DF8" w:rsidRDefault="00EB12C3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В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идимые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слизистые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чистые,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розовые,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влажные.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Зев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гиперемирован.</w:t>
      </w:r>
    </w:p>
    <w:p w14:paraId="1B6784B7" w14:textId="77777777" w:rsidR="00A665C9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Подкожно-жиров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слой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развит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слабо,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C3" w:rsidRPr="00703DF8">
        <w:rPr>
          <w:rFonts w:ascii="Times New Roman" w:hAnsi="Times New Roman"/>
          <w:color w:val="000000" w:themeColor="text1"/>
          <w:sz w:val="28"/>
          <w:szCs w:val="28"/>
        </w:rPr>
        <w:t>распределен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равномерно.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Тургор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тканей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упругий.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Уплотнений,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подкожной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эмфиземы,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отёков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6D5B1C59" w14:textId="77777777" w:rsidR="004151A6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Лимфатические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узлы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увеличены,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безболезненные,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консистенции,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спаянны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окружающими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тканями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собой.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5B6131" w14:textId="77777777" w:rsidR="00F03649" w:rsidRPr="00703DF8" w:rsidRDefault="00A665C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Мышечная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система</w:t>
      </w:r>
    </w:p>
    <w:p w14:paraId="5BAC6D24" w14:textId="77777777" w:rsidR="00E718B2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ускулатура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развита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Атрофии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гипертрофии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осмотре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обнаружено.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Тонус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нормальный.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Мышечная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сила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умеренная,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активные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пассивные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движения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суставах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конечностей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нормы.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8B2" w:rsidRPr="00703DF8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14:paraId="00E3DDD7" w14:textId="77777777" w:rsidR="00F03649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Костная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система</w:t>
      </w:r>
    </w:p>
    <w:p w14:paraId="40C239D4" w14:textId="77777777" w:rsidR="00E718B2" w:rsidRPr="00703DF8" w:rsidRDefault="00E718B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черепа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обычная.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Деформаций,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асимм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етричности,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лицевого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мозгового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черепа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Размер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головы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возрасту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ребёнка.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грудной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клетки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правильная.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Гаррисонова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борозда,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чётки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формаций,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переломов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искривлений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позвоночника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деформации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костей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таза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5C9"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Подвижность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позвонковых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суставов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движении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безболезненные.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Деформации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конечностей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(«браслеты»,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«нити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жемчуга»,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«барабанные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пальцы»,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образные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конечности,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плоскостопие)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Суставы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обычной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величины.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Отёчности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гиперемии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хруста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совершении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пассивных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активных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движений,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обнаружено.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Объём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движений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норме.</w:t>
      </w:r>
    </w:p>
    <w:p w14:paraId="763140BF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br w:type="page"/>
      </w:r>
    </w:p>
    <w:p w14:paraId="5A8DD6AC" w14:textId="77777777" w:rsidR="00F03649" w:rsidRPr="00703DF8" w:rsidRDefault="00A665C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Нервная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система</w:t>
      </w:r>
    </w:p>
    <w:p w14:paraId="0E7164EC" w14:textId="77777777" w:rsidR="00A665C9" w:rsidRPr="00703DF8" w:rsidRDefault="00A665C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Сознание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Ориентирован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месте,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времени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собственной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полностью.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окружающими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общителен.Речь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Артикуляции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модуляции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(дизартрия,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скандирование,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монотонность,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афония)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выявлено.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нормальный,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глубокий.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Сноговорения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снохождения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Интеллект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сохранен.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Память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снижена.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Эмоционально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устойчив.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Чтение,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письмо,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счёт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страдает.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Праксис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гнозис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Менингиальные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Черепные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нервы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Сухожильные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рефлексы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изменены,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симметричные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рефлексов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обнаружено.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Координация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движений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чувствительность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нарушены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Дермографизм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белый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395C72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Органы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дыхания</w:t>
      </w:r>
    </w:p>
    <w:p w14:paraId="469C496C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Носовое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свободное.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Отделяемого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крылья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раздуваются.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Осиплости,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охриплости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Кашель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грудной.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глубокое,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ритмичное.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Одышки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ЧДД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минуту.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Отношение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Д:П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=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1:4.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Вспомогательная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мускулатура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учавствует.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половины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грудной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клетки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равномерно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участвуют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дыхания.</w:t>
      </w:r>
    </w:p>
    <w:p w14:paraId="74B97D10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безболезненна.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Голосовое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дрожание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Пастозность,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сглаженность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межрёберных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промежутков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обнаружены.</w:t>
      </w:r>
    </w:p>
    <w:p w14:paraId="0AFFBDEF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перкуссии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легочной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звук.</w:t>
      </w:r>
    </w:p>
    <w:p w14:paraId="10263BB0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Высота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стояния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верхушек:</w:t>
      </w:r>
    </w:p>
    <w:p w14:paraId="25CC9BD1" w14:textId="77777777" w:rsidR="00F03649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спереди,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обеих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сторон: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ключицы</w:t>
      </w:r>
    </w:p>
    <w:p w14:paraId="35826257" w14:textId="77777777" w:rsidR="00C9415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сзади: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V</w:t>
      </w:r>
      <w:r w:rsidR="00C94158" w:rsidRPr="00703DF8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шейного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позвонка</w:t>
      </w:r>
    </w:p>
    <w:p w14:paraId="66036D08" w14:textId="77777777" w:rsidR="00F03649" w:rsidRPr="00703DF8" w:rsidRDefault="00F03649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Ширина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Кренинга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4158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см.</w:t>
      </w:r>
    </w:p>
    <w:p w14:paraId="2C7ACC69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009F53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8ED226B" w14:textId="77777777" w:rsidR="00F03649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Нижние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границы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лёгких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649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2517"/>
      </w:tblGrid>
      <w:tr w:rsidR="00E9454F" w:rsidRPr="00703DF8" w14:paraId="021971B2" w14:textId="77777777" w:rsidTr="00703DF8">
        <w:tc>
          <w:tcPr>
            <w:tcW w:w="2798" w:type="dxa"/>
          </w:tcPr>
          <w:p w14:paraId="3C4E5909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Линии</w:t>
            </w:r>
          </w:p>
        </w:tc>
        <w:tc>
          <w:tcPr>
            <w:tcW w:w="3190" w:type="dxa"/>
          </w:tcPr>
          <w:p w14:paraId="24BA72FB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Справа</w:t>
            </w:r>
          </w:p>
        </w:tc>
        <w:tc>
          <w:tcPr>
            <w:tcW w:w="2517" w:type="dxa"/>
          </w:tcPr>
          <w:p w14:paraId="1FD9D051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Слева</w:t>
            </w:r>
          </w:p>
        </w:tc>
      </w:tr>
      <w:tr w:rsidR="00E9454F" w:rsidRPr="00703DF8" w14:paraId="45C3DFB8" w14:textId="77777777" w:rsidTr="00703DF8">
        <w:tc>
          <w:tcPr>
            <w:tcW w:w="2798" w:type="dxa"/>
          </w:tcPr>
          <w:p w14:paraId="252B6AF8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Срединно-ключичная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14:paraId="0DB37382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14:paraId="3862EA50" w14:textId="77777777" w:rsidR="00E9454F" w:rsidRPr="00703DF8" w:rsidRDefault="00703DF8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548C9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9454F" w:rsidRPr="00703DF8" w14:paraId="7509E2DD" w14:textId="77777777" w:rsidTr="00703DF8">
        <w:tc>
          <w:tcPr>
            <w:tcW w:w="2798" w:type="dxa"/>
          </w:tcPr>
          <w:p w14:paraId="066A7BD3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подмышечная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14:paraId="3E1D094C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14:paraId="7AFA728F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9454F" w:rsidRPr="00703DF8" w14:paraId="0C6CCF9B" w14:textId="77777777" w:rsidTr="00703DF8">
        <w:tc>
          <w:tcPr>
            <w:tcW w:w="2798" w:type="dxa"/>
          </w:tcPr>
          <w:p w14:paraId="17512F80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14:paraId="2097F4AE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517" w:type="dxa"/>
          </w:tcPr>
          <w:p w14:paraId="00926D03" w14:textId="77777777" w:rsidR="00E9454F" w:rsidRPr="00703DF8" w:rsidRDefault="00E9454F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</w:tr>
      <w:tr w:rsidR="00124687" w:rsidRPr="00703DF8" w14:paraId="7DFD8902" w14:textId="77777777" w:rsidTr="00703DF8">
        <w:tc>
          <w:tcPr>
            <w:tcW w:w="2798" w:type="dxa"/>
          </w:tcPr>
          <w:p w14:paraId="456513AC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Околопозвоночная</w:t>
            </w:r>
          </w:p>
        </w:tc>
        <w:tc>
          <w:tcPr>
            <w:tcW w:w="5707" w:type="dxa"/>
            <w:gridSpan w:val="2"/>
          </w:tcPr>
          <w:p w14:paraId="51B092D3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Остистый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отросток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грудного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позвонка</w:t>
            </w:r>
          </w:p>
        </w:tc>
      </w:tr>
    </w:tbl>
    <w:p w14:paraId="027E0233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27045E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Экскурсия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лёгочных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краев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среднеподмышечной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линии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см.</w:t>
      </w:r>
    </w:p>
    <w:p w14:paraId="6EDF5992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Аускультативно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выслушивается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везикулярное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дыхание;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хрипов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шум</w:t>
      </w:r>
      <w:r w:rsidR="00BD07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плевры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крепитации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14:paraId="097C3B91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Органы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кровообращения</w:t>
      </w:r>
    </w:p>
    <w:p w14:paraId="7E05D129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осмотре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Видимой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пульсации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сосудов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выпячиваний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Сердечный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горб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пульсации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40360788" w14:textId="77777777" w:rsidR="00124687" w:rsidRPr="00703DF8" w:rsidRDefault="0012468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Пальпаторно.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V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межреберье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кнаружи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срединно-ключичной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линии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силы,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ограниченный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верхушечный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толчок.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«Кошачье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мурлыкание»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определяется.</w:t>
      </w:r>
    </w:p>
    <w:p w14:paraId="73CBCD23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89A4A8" w14:textId="77777777" w:rsidR="00124687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-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Перкуторно.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Границы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относительной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сердечной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тупости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соответствуют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полу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687" w:rsidRPr="00703DF8">
        <w:rPr>
          <w:rFonts w:ascii="Times New Roman" w:hAnsi="Times New Roman"/>
          <w:color w:val="000000" w:themeColor="text1"/>
          <w:sz w:val="28"/>
          <w:szCs w:val="28"/>
        </w:rPr>
        <w:t>возрасту.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254"/>
      </w:tblGrid>
      <w:tr w:rsidR="00124687" w:rsidRPr="00703DF8" w14:paraId="34319ACF" w14:textId="77777777" w:rsidTr="00703DF8">
        <w:tc>
          <w:tcPr>
            <w:tcW w:w="4110" w:type="dxa"/>
          </w:tcPr>
          <w:p w14:paraId="777EC56D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Граница</w:t>
            </w:r>
          </w:p>
        </w:tc>
        <w:tc>
          <w:tcPr>
            <w:tcW w:w="4254" w:type="dxa"/>
          </w:tcPr>
          <w:p w14:paraId="5568E54D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Относительная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сердечная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тупость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4687" w:rsidRPr="00703DF8" w14:paraId="06B0B3F6" w14:textId="77777777" w:rsidTr="00703DF8">
        <w:tc>
          <w:tcPr>
            <w:tcW w:w="4110" w:type="dxa"/>
          </w:tcPr>
          <w:p w14:paraId="6E0CB6E3" w14:textId="77777777" w:rsidR="00124687" w:rsidRPr="00703DF8" w:rsidRDefault="009548C9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</w:t>
            </w:r>
            <w:r w:rsidR="0012468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равая</w:t>
            </w:r>
          </w:p>
        </w:tc>
        <w:tc>
          <w:tcPr>
            <w:tcW w:w="4254" w:type="dxa"/>
          </w:tcPr>
          <w:p w14:paraId="78D10B70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кнаружи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правого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грудины</w:t>
            </w:r>
          </w:p>
        </w:tc>
      </w:tr>
      <w:tr w:rsidR="00124687" w:rsidRPr="00703DF8" w14:paraId="05B25703" w14:textId="77777777" w:rsidTr="00703DF8">
        <w:tc>
          <w:tcPr>
            <w:tcW w:w="4110" w:type="dxa"/>
          </w:tcPr>
          <w:p w14:paraId="43F4A9FA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Верхняя</w:t>
            </w:r>
          </w:p>
        </w:tc>
        <w:tc>
          <w:tcPr>
            <w:tcW w:w="4254" w:type="dxa"/>
          </w:tcPr>
          <w:p w14:paraId="1C29ABD9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Верхний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ребра</w:t>
            </w:r>
          </w:p>
        </w:tc>
      </w:tr>
      <w:tr w:rsidR="00124687" w:rsidRPr="00703DF8" w14:paraId="63CA6755" w14:textId="77777777" w:rsidTr="00703DF8">
        <w:tc>
          <w:tcPr>
            <w:tcW w:w="4110" w:type="dxa"/>
          </w:tcPr>
          <w:p w14:paraId="25C0C3E4" w14:textId="77777777" w:rsidR="00124687" w:rsidRPr="00703DF8" w:rsidRDefault="009548C9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</w:t>
            </w:r>
            <w:r w:rsidR="0012468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евая</w:t>
            </w:r>
          </w:p>
        </w:tc>
        <w:tc>
          <w:tcPr>
            <w:tcW w:w="4254" w:type="dxa"/>
          </w:tcPr>
          <w:p w14:paraId="6F27C556" w14:textId="77777777" w:rsidR="00124687" w:rsidRPr="00703DF8" w:rsidRDefault="0012468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кнутри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срединно-ключичной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40EC2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линии</w:t>
            </w:r>
          </w:p>
        </w:tc>
      </w:tr>
    </w:tbl>
    <w:p w14:paraId="66EB01B7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ADC184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Конфигурация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4E5BE59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Аускультативно.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громкие,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ясные,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чистые.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сердечной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нормальный.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сердечных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сокращений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удара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минуту,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шумы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выслушиваются.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Внесердечные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шумы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шум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перикарда,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плевроперикардиальные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кардиопульмональные,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шумы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крупных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сосудов,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обнаружены.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Пульс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ритмичный,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наполнения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напряжения,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одинаковый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обеих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руках.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пульса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удара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минуту.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105/80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мм.рт.ст.</w:t>
      </w:r>
    </w:p>
    <w:p w14:paraId="7CC40431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Органы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пищеварения</w:t>
      </w:r>
    </w:p>
    <w:p w14:paraId="06E1BDEC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Язык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влажный,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розового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цвета,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обложен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белым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налётом.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внутренних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губ,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щёк,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нёба,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зева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нормальной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розовой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окраски,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влажная,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чистая,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эрозий,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афт,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кровотечений.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Запах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обычный.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Дёсны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плотно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охватывают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шейки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зубов,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бледно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розового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цвета,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компактные,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разрыхлены,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изъязвлены,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кровоточат.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Зубы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постоянные,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обычной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кариозных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зубов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1D3FAC6D" w14:textId="77777777" w:rsidR="00A27E52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87654321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12345678</w:t>
      </w:r>
    </w:p>
    <w:p w14:paraId="2EC69316" w14:textId="77777777" w:rsidR="00A27E52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87654321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12345678</w:t>
      </w:r>
    </w:p>
    <w:p w14:paraId="13058365" w14:textId="77777777" w:rsidR="00A27E52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Твёрдое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небо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пологой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формы,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покрыто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неизменённой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оболочкой.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Мягкое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нёбо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симметрично,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подвижно.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Язычок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расположен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линии.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Нёбные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миндалины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дужек,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спаяны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ними,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компактные,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гиперемированны,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гнойных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проб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ок,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налёта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язв.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задней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стенки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глотки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розовая,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влажная.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Подчелюстные,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верхние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шейные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лимфоузлы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52" w:rsidRPr="00703DF8">
        <w:rPr>
          <w:rFonts w:ascii="Times New Roman" w:hAnsi="Times New Roman"/>
          <w:color w:val="000000" w:themeColor="text1"/>
          <w:sz w:val="28"/>
          <w:szCs w:val="28"/>
        </w:rPr>
        <w:t>увеличены.</w:t>
      </w:r>
    </w:p>
    <w:p w14:paraId="558E6958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Осмотр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обычная.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Диаметр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окружности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пупка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равен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окружности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груди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Живот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симметричен,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вздут,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втянутым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пупком.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Равномерно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участву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акте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дыхания.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Венозные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коллатерали,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видимая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перистальтика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антипери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стальтика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кишечника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Грыжевых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выпячиваний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536C42E3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мягкий,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расх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ождения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брюшного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пресса,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грыжи,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располож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енные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опухоли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определяются;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Щёткина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Блюмберга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Менделя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ицательные.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Спазмов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кишечника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умеренная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защитное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напряжение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</w:t>
      </w:r>
      <w:r w:rsidR="00023A74" w:rsidRPr="00703DF8">
        <w:rPr>
          <w:rFonts w:ascii="Times New Roman" w:hAnsi="Times New Roman"/>
          <w:color w:val="000000" w:themeColor="text1"/>
          <w:sz w:val="28"/>
          <w:szCs w:val="28"/>
        </w:rPr>
        <w:t>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A74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A74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A74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Выслушивается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урчание.</w:t>
      </w:r>
    </w:p>
    <w:p w14:paraId="7B4EEA35" w14:textId="77777777" w:rsidR="00A27E52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Печень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пальпируется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рёберной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дуги: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край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острый,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плотная,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гладкая,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безболезненна.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«пла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вающей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льдинки»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отрицательный.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Желчный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пузырь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пальпируется.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Селезёнка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пальпируется.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длинник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поперечник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Размеры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печени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Курлову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9см-8см-7см.</w:t>
      </w:r>
    </w:p>
    <w:p w14:paraId="1D7BFB1A" w14:textId="77777777" w:rsidR="00A27E52" w:rsidRPr="00703DF8" w:rsidRDefault="000E14BE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Мочеполовая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703DF8">
        <w:rPr>
          <w:rFonts w:ascii="Times New Roman" w:hAnsi="Times New Roman"/>
          <w:color w:val="000000" w:themeColor="text1"/>
          <w:sz w:val="28"/>
          <w:szCs w:val="28"/>
          <w:u w:val="single"/>
        </w:rPr>
        <w:t>система</w:t>
      </w:r>
    </w:p>
    <w:p w14:paraId="385CD40F" w14:textId="77777777" w:rsidR="000242E5" w:rsidRPr="00703DF8" w:rsidRDefault="00A27E5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осмотре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поясничной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покрасне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припухлости,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выявленно.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Напряжения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поясничных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покалачивания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отрицателен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обеих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сторон.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Почки,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мочев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пузырь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пальпируются.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Мочеиспускание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произвольное,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безболезненное.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Цвет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желтая,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прозрачность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лная</w:t>
      </w:r>
      <w:r w:rsidR="000E14BE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Дизурических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Дневной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диурез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преобладает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ночным.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402574" w14:textId="77777777" w:rsidR="000E14BE" w:rsidRPr="00703DF8" w:rsidRDefault="000E14BE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половых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3E9C376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FC440E" w14:textId="77777777" w:rsidR="00131C3D" w:rsidRDefault="00131C3D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ПРЕДВАРИТЕЛЬНЫЙ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DF8">
        <w:rPr>
          <w:rFonts w:ascii="Times New Roman" w:hAnsi="Times New Roman"/>
          <w:b/>
          <w:color w:val="000000" w:themeColor="text1"/>
          <w:sz w:val="28"/>
          <w:szCs w:val="28"/>
        </w:rPr>
        <w:t>ДИАГНОЗ</w:t>
      </w:r>
    </w:p>
    <w:p w14:paraId="3DCBC426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30B155" w14:textId="77777777" w:rsidR="0018704C" w:rsidRPr="00703DF8" w:rsidRDefault="0018704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основании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жалоб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поступлении: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тупые,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появляющиеся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ночью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рано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утром,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перерывов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</w:p>
    <w:p w14:paraId="600FE750" w14:textId="77777777" w:rsidR="0018704C" w:rsidRPr="00703DF8" w:rsidRDefault="00B11B4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анамнеза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данного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заболевания</w:t>
      </w:r>
      <w:r w:rsidR="0018704C" w:rsidRPr="00703DF8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считает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себя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лет,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поставлен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диагноз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дальнейшем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возникали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этом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проводилась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Последнее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4-х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беспокоить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29D54E" w14:textId="77777777" w:rsidR="00023A74" w:rsidRPr="00703DF8" w:rsidRDefault="00023A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Объективных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данных: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тяжести,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защитное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напряжение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язык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обложен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белым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налётом</w:t>
      </w:r>
      <w:r w:rsidR="003D726C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E90B19" w14:textId="77777777" w:rsidR="00A27E52" w:rsidRPr="00703DF8" w:rsidRDefault="003D726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ожно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высто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вить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предварительный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4C" w:rsidRPr="00703DF8">
        <w:rPr>
          <w:rFonts w:ascii="Times New Roman" w:hAnsi="Times New Roman"/>
          <w:color w:val="000000" w:themeColor="text1"/>
          <w:sz w:val="28"/>
          <w:szCs w:val="28"/>
        </w:rPr>
        <w:t>диагноз: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путей?</w:t>
      </w:r>
    </w:p>
    <w:p w14:paraId="0F5B77EE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14A1A1" w14:textId="77777777" w:rsidR="00FC5A01" w:rsidRDefault="00FC5A01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ОБСЛЕДОВАНИЯ</w:t>
      </w:r>
    </w:p>
    <w:p w14:paraId="098971DC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E1CCA0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крови.</w:t>
      </w:r>
    </w:p>
    <w:p w14:paraId="09740FD0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мочи.</w:t>
      </w:r>
    </w:p>
    <w:p w14:paraId="448F5170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глюкозы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крови.</w:t>
      </w:r>
    </w:p>
    <w:p w14:paraId="49341C57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Соскоб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энтеробиоз.</w:t>
      </w:r>
    </w:p>
    <w:p w14:paraId="6F300999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Кал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яйца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глист.</w:t>
      </w:r>
    </w:p>
    <w:p w14:paraId="20ED242D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Биохимический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крови.</w:t>
      </w:r>
    </w:p>
    <w:p w14:paraId="449193E9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брюшной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полости.</w:t>
      </w:r>
    </w:p>
    <w:p w14:paraId="1FE42903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ЭКГ.</w:t>
      </w:r>
    </w:p>
    <w:p w14:paraId="0F0629FD" w14:textId="77777777" w:rsidR="00FC5A01" w:rsidRPr="00703DF8" w:rsidRDefault="00FC5A01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ЭФГДС.</w:t>
      </w:r>
    </w:p>
    <w:p w14:paraId="7A8596D7" w14:textId="77777777" w:rsidR="00FC5A01" w:rsidRPr="00703DF8" w:rsidRDefault="00C113AC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Нечипоренко.</w:t>
      </w:r>
    </w:p>
    <w:p w14:paraId="71F89E54" w14:textId="77777777" w:rsidR="00C113AC" w:rsidRPr="00703DF8" w:rsidRDefault="00C113AC" w:rsidP="00703D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Зимницкому.</w:t>
      </w:r>
    </w:p>
    <w:p w14:paraId="69DEEFD4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A386D6" w14:textId="77777777" w:rsidR="00FC5A01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ОБСЛЕДОВАНИЯ</w:t>
      </w:r>
    </w:p>
    <w:p w14:paraId="24788C05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A07236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Общий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анализ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крови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23.09.10г.:</w:t>
      </w:r>
    </w:p>
    <w:p w14:paraId="094A45A8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Эритроциты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×10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12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/л</w:t>
      </w:r>
    </w:p>
    <w:p w14:paraId="015EEED0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Гемоглобин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г/л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1FC5E8E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Цветной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показатель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0.9</w:t>
      </w:r>
    </w:p>
    <w:p w14:paraId="39C441E2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Тромбоциты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37×10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/л</w:t>
      </w:r>
    </w:p>
    <w:p w14:paraId="39204758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Лейкоциты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5,8×10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/л</w:t>
      </w:r>
    </w:p>
    <w:p w14:paraId="265DBAA9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Эозинофилы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4CEA801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Нейтрофилы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егментоядерные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39%</w:t>
      </w:r>
    </w:p>
    <w:p w14:paraId="37101A90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Лимфоциты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55%</w:t>
      </w:r>
    </w:p>
    <w:p w14:paraId="7FD7C4E0" w14:textId="77777777" w:rsidR="00C113AC" w:rsidRPr="00703DF8" w:rsidRDefault="00C113AC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Моноциты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5%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A8B8EB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113AC" w:rsidRPr="00703DF8">
        <w:rPr>
          <w:rFonts w:ascii="Times New Roman" w:hAnsi="Times New Roman"/>
          <w:color w:val="000000" w:themeColor="text1"/>
          <w:sz w:val="28"/>
          <w:szCs w:val="28"/>
        </w:rPr>
        <w:t>ОЭ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113AC" w:rsidRPr="00703DF8">
        <w:rPr>
          <w:rFonts w:ascii="Times New Roman" w:hAnsi="Times New Roman"/>
          <w:color w:val="000000" w:themeColor="text1"/>
          <w:sz w:val="28"/>
          <w:szCs w:val="28"/>
        </w:rPr>
        <w:t>мм/час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CAC671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Общий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анализ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мочи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23.09.10г.:</w:t>
      </w:r>
    </w:p>
    <w:p w14:paraId="602BCA4B" w14:textId="77777777" w:rsidR="00500E74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цвет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светло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жёлтый</w:t>
      </w:r>
    </w:p>
    <w:p w14:paraId="0AFC9902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реакция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кислая</w:t>
      </w:r>
    </w:p>
    <w:p w14:paraId="17869B93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удельный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63F81" w:rsidRPr="00703DF8">
        <w:rPr>
          <w:rFonts w:ascii="Times New Roman" w:hAnsi="Times New Roman"/>
          <w:color w:val="000000" w:themeColor="text1"/>
          <w:sz w:val="28"/>
          <w:szCs w:val="28"/>
        </w:rPr>
        <w:t>08</w:t>
      </w:r>
    </w:p>
    <w:p w14:paraId="220B1292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прозрачность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полная</w:t>
      </w:r>
    </w:p>
    <w:p w14:paraId="1DD43F69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белок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3F81" w:rsidRPr="00703DF8">
        <w:rPr>
          <w:rFonts w:ascii="Times New Roman" w:hAnsi="Times New Roman"/>
          <w:color w:val="000000" w:themeColor="text1"/>
          <w:sz w:val="28"/>
          <w:szCs w:val="28"/>
        </w:rPr>
        <w:t>найден</w:t>
      </w:r>
    </w:p>
    <w:p w14:paraId="729166D9" w14:textId="77777777" w:rsidR="00500E74" w:rsidRPr="00703DF8" w:rsidRDefault="00500E7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сахар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3F81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3F81" w:rsidRPr="00703DF8">
        <w:rPr>
          <w:rFonts w:ascii="Times New Roman" w:hAnsi="Times New Roman"/>
          <w:color w:val="000000" w:themeColor="text1"/>
          <w:sz w:val="28"/>
          <w:szCs w:val="28"/>
        </w:rPr>
        <w:t>найден</w:t>
      </w:r>
    </w:p>
    <w:p w14:paraId="4F238C84" w14:textId="77777777" w:rsidR="00500E74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00E74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14:paraId="21D27D32" w14:textId="77777777" w:rsidR="00C113AC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Определение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глюкозы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крови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F476CE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F476CE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24.09.10г.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ммоль/л</w:t>
      </w:r>
    </w:p>
    <w:p w14:paraId="2319A774" w14:textId="77777777" w:rsidR="00763F81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Соскоб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энтеробиоз: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F60" w:rsidRPr="00703DF8">
        <w:rPr>
          <w:rFonts w:ascii="Times New Roman" w:hAnsi="Times New Roman"/>
          <w:color w:val="000000" w:themeColor="text1"/>
          <w:sz w:val="28"/>
          <w:szCs w:val="28"/>
        </w:rPr>
        <w:t>отр.</w:t>
      </w:r>
    </w:p>
    <w:p w14:paraId="2A39E123" w14:textId="77777777" w:rsidR="00763F81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Кал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яйца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глистов: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яйца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глистов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обнаружены.</w:t>
      </w:r>
    </w:p>
    <w:p w14:paraId="097EC6F2" w14:textId="77777777" w:rsidR="00763F81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Биохимический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анализ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крови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24.09.10г.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A2F37A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Общ.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Билирубин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14,0;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непрямой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непр.</w:t>
      </w:r>
    </w:p>
    <w:p w14:paraId="096366B1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Тимоловая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1ед.</w:t>
      </w:r>
    </w:p>
    <w:p w14:paraId="45673FD6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белок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76,3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г/л.</w:t>
      </w:r>
    </w:p>
    <w:p w14:paraId="2508BCAD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Холестерин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нет.</w:t>
      </w:r>
    </w:p>
    <w:p w14:paraId="5B3AFAB5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В-липопротеиды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рва.</w:t>
      </w:r>
    </w:p>
    <w:p w14:paraId="00B0E4FF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0,12.</w:t>
      </w:r>
    </w:p>
    <w:p w14:paraId="1D4DCC0D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АЛТ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0,14</w:t>
      </w:r>
    </w:p>
    <w:p w14:paraId="4C99D827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Амилаза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ед.</w:t>
      </w:r>
    </w:p>
    <w:p w14:paraId="450635CF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Кальций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2,69</w:t>
      </w:r>
    </w:p>
    <w:p w14:paraId="1A4B1C12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Калий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4,32</w:t>
      </w:r>
    </w:p>
    <w:p w14:paraId="4E809829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Натрий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146,0</w:t>
      </w:r>
    </w:p>
    <w:p w14:paraId="365A2A85" w14:textId="77777777" w:rsidR="00763F81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УЗИ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органов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брюшной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полости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AD0276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AD0276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25.09.10г.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эхопризнаки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2E" w:rsidRPr="00703DF8">
        <w:rPr>
          <w:rFonts w:ascii="Times New Roman" w:hAnsi="Times New Roman"/>
          <w:color w:val="000000" w:themeColor="text1"/>
          <w:sz w:val="28"/>
          <w:szCs w:val="28"/>
        </w:rPr>
        <w:t>типу.</w:t>
      </w:r>
    </w:p>
    <w:p w14:paraId="3C1E110D" w14:textId="77777777" w:rsidR="00763F81" w:rsidRPr="00703DF8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ФГДС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24.09.10г.: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теле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антральном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отделе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эластична;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7F2" w:rsidRPr="00703DF8">
        <w:rPr>
          <w:rFonts w:ascii="Times New Roman" w:hAnsi="Times New Roman"/>
          <w:color w:val="000000" w:themeColor="text1"/>
          <w:sz w:val="28"/>
          <w:szCs w:val="28"/>
        </w:rPr>
        <w:t>эластична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6880E64E" w14:textId="77777777" w:rsidR="00763F81" w:rsidRDefault="00763F81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Анализ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мочи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по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Нечипоренко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26.09.10г.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лейкоциты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500,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эритроциты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75B34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101C39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178109" w14:textId="77777777" w:rsidR="00763F81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Таблица -</w:t>
      </w:r>
      <w:r w:rsidR="00763F81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Анализ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63F81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мочи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63F81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по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63F81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Зимницкому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75B34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25.09.10г.</w:t>
      </w:r>
      <w:r w:rsidR="00763F81" w:rsidRPr="00703DF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2"/>
        <w:gridCol w:w="1617"/>
        <w:gridCol w:w="2126"/>
      </w:tblGrid>
      <w:tr w:rsidR="006E7F60" w:rsidRPr="00703DF8" w14:paraId="032B7F9E" w14:textId="77777777" w:rsidTr="006E7F60">
        <w:tc>
          <w:tcPr>
            <w:tcW w:w="1752" w:type="dxa"/>
          </w:tcPr>
          <w:p w14:paraId="45BE174D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порции</w:t>
            </w:r>
          </w:p>
        </w:tc>
        <w:tc>
          <w:tcPr>
            <w:tcW w:w="1617" w:type="dxa"/>
          </w:tcPr>
          <w:p w14:paraId="2890C76E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</w:tcPr>
          <w:p w14:paraId="553F945C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Удельный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</w:t>
            </w:r>
          </w:p>
        </w:tc>
      </w:tr>
      <w:tr w:rsidR="006E7F60" w:rsidRPr="00703DF8" w14:paraId="6CD3749D" w14:textId="77777777" w:rsidTr="006E7F60">
        <w:tc>
          <w:tcPr>
            <w:tcW w:w="1752" w:type="dxa"/>
          </w:tcPr>
          <w:p w14:paraId="36CB7CFB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17" w:type="dxa"/>
          </w:tcPr>
          <w:p w14:paraId="378685F3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2126" w:type="dxa"/>
          </w:tcPr>
          <w:p w14:paraId="3ECD80D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1025</w:t>
            </w:r>
          </w:p>
        </w:tc>
      </w:tr>
      <w:tr w:rsidR="006E7F60" w:rsidRPr="00703DF8" w14:paraId="2BE10A11" w14:textId="77777777" w:rsidTr="006E7F60">
        <w:tc>
          <w:tcPr>
            <w:tcW w:w="1752" w:type="dxa"/>
          </w:tcPr>
          <w:p w14:paraId="072DAF1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17" w:type="dxa"/>
          </w:tcPr>
          <w:p w14:paraId="7EA1AE62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2126" w:type="dxa"/>
          </w:tcPr>
          <w:p w14:paraId="1BABE0F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1015</w:t>
            </w:r>
          </w:p>
        </w:tc>
      </w:tr>
      <w:tr w:rsidR="006E7F60" w:rsidRPr="00703DF8" w14:paraId="63948E67" w14:textId="77777777" w:rsidTr="006E7F60">
        <w:tc>
          <w:tcPr>
            <w:tcW w:w="1752" w:type="dxa"/>
          </w:tcPr>
          <w:p w14:paraId="734BEE76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17" w:type="dxa"/>
          </w:tcPr>
          <w:p w14:paraId="43081F3A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9A2BF6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7F60" w:rsidRPr="00703DF8" w14:paraId="382AFDF0" w14:textId="77777777" w:rsidTr="006E7F60">
        <w:tc>
          <w:tcPr>
            <w:tcW w:w="1752" w:type="dxa"/>
          </w:tcPr>
          <w:p w14:paraId="5527FF07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17" w:type="dxa"/>
          </w:tcPr>
          <w:p w14:paraId="7A6F81D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230,0</w:t>
            </w:r>
          </w:p>
        </w:tc>
        <w:tc>
          <w:tcPr>
            <w:tcW w:w="2126" w:type="dxa"/>
          </w:tcPr>
          <w:p w14:paraId="22D3F356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</w:t>
            </w:r>
          </w:p>
        </w:tc>
      </w:tr>
      <w:tr w:rsidR="006E7F60" w:rsidRPr="00703DF8" w14:paraId="2FB21A96" w14:textId="77777777" w:rsidTr="006E7F60">
        <w:tc>
          <w:tcPr>
            <w:tcW w:w="1752" w:type="dxa"/>
          </w:tcPr>
          <w:p w14:paraId="645CB5E7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17" w:type="dxa"/>
          </w:tcPr>
          <w:p w14:paraId="53BB5754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14:paraId="55120762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</w:t>
            </w:r>
          </w:p>
        </w:tc>
      </w:tr>
      <w:tr w:rsidR="006E7F60" w:rsidRPr="00703DF8" w14:paraId="35157236" w14:textId="77777777" w:rsidTr="006E7F60">
        <w:tc>
          <w:tcPr>
            <w:tcW w:w="1752" w:type="dxa"/>
          </w:tcPr>
          <w:p w14:paraId="5EB2BA1E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17" w:type="dxa"/>
          </w:tcPr>
          <w:p w14:paraId="099AF1A2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18349A7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1020</w:t>
            </w:r>
          </w:p>
        </w:tc>
      </w:tr>
      <w:tr w:rsidR="006E7F60" w:rsidRPr="00703DF8" w14:paraId="465392EA" w14:textId="77777777" w:rsidTr="006E7F60">
        <w:tc>
          <w:tcPr>
            <w:tcW w:w="1752" w:type="dxa"/>
          </w:tcPr>
          <w:p w14:paraId="12CB4BF3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17" w:type="dxa"/>
          </w:tcPr>
          <w:p w14:paraId="1C2D63F3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4601D5F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7F60" w:rsidRPr="00703DF8" w14:paraId="6BAAF612" w14:textId="77777777" w:rsidTr="006E7F60">
        <w:tc>
          <w:tcPr>
            <w:tcW w:w="1752" w:type="dxa"/>
          </w:tcPr>
          <w:p w14:paraId="0F37E6D7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617" w:type="dxa"/>
          </w:tcPr>
          <w:p w14:paraId="6E9F72AF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126" w:type="dxa"/>
          </w:tcPr>
          <w:p w14:paraId="75FFA6B2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</w:t>
            </w:r>
          </w:p>
        </w:tc>
      </w:tr>
      <w:tr w:rsidR="006E7F60" w:rsidRPr="00703DF8" w14:paraId="4CB0CEB8" w14:textId="77777777" w:rsidTr="00703DF8">
        <w:trPr>
          <w:trHeight w:val="273"/>
        </w:trPr>
        <w:tc>
          <w:tcPr>
            <w:tcW w:w="1752" w:type="dxa"/>
          </w:tcPr>
          <w:p w14:paraId="18AEF0AD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Суточный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диурез</w:t>
            </w:r>
          </w:p>
        </w:tc>
        <w:tc>
          <w:tcPr>
            <w:tcW w:w="3743" w:type="dxa"/>
            <w:gridSpan w:val="2"/>
          </w:tcPr>
          <w:p w14:paraId="0A53D220" w14:textId="77777777" w:rsidR="006E7F60" w:rsidRPr="00703DF8" w:rsidRDefault="006E7F60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750,0</w:t>
            </w:r>
          </w:p>
        </w:tc>
      </w:tr>
    </w:tbl>
    <w:p w14:paraId="35F7526B" w14:textId="77777777" w:rsidR="00375B34" w:rsidRPr="00703DF8" w:rsidRDefault="00375B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21AA16" w14:textId="77777777" w:rsidR="00763F81" w:rsidRDefault="00E6022E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ДИФФЕРЕНЦИАЛЬНЫЙ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ДИАГНОЗ</w:t>
      </w:r>
    </w:p>
    <w:p w14:paraId="6286F850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F10BAC" w14:textId="77777777" w:rsidR="00684F58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дифференцируют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сходными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симптомами.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прежде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всего,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59B3EE" w14:textId="77777777" w:rsidR="00684F58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секреторные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двигательные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отличие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намного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меньшую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клинических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непостоянны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исчезают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назначения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ребёнку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питания,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соответствующего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Дергачёвой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В.А.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прямая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клиническими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симптомами.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неё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постоянный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девочек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пубертатном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связаны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нейроциркуляторной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дистонией,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связаны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спазмом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гладкой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мускулатуры,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усиливающиеся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начале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наоборот,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значительно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ослабевают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вовсе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исчезают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Основным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критерием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диагностики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НЦД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признаков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46E79" w:rsidRPr="00703DF8">
        <w:rPr>
          <w:rFonts w:ascii="Times New Roman" w:hAnsi="Times New Roman"/>
          <w:color w:val="000000" w:themeColor="text1"/>
          <w:sz w:val="28"/>
          <w:szCs w:val="28"/>
        </w:rPr>
        <w:t>оражения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6E79"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6E79" w:rsidRPr="00703DF8">
        <w:rPr>
          <w:rFonts w:ascii="Times New Roman" w:hAnsi="Times New Roman"/>
          <w:color w:val="000000" w:themeColor="text1"/>
          <w:sz w:val="28"/>
          <w:szCs w:val="28"/>
        </w:rPr>
        <w:t>оболочки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6E79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обнаруживается,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определило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гиперемию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C588168" w14:textId="77777777" w:rsidR="00684F58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необходимо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дифференцировать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Клиническая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картина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обладает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значительным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сходством.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выделить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выступает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первый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план,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астеноневротический.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отличие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интенсивность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выражена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еризуется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поздними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(через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приступообразными,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лющими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верхней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живота;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интенсивная,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упорная,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продолжается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часов,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периодически,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ритмично;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ночные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молока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щелочного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питья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уменьшается.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менее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выражен;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носят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тупой,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вскоре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приёма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исчезают.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верхней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живота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выяв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ляет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лишь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умеренную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вследствие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кожной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гиперстезии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резко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глубокой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выявляется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мышечной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защиты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верхней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половине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живота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вызывается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активное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сопротивление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ребёнка.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Дергачёвой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В.А.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мышечной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защиты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положителен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гастрия,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ребёнок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спокоен,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сопротивления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оказывает.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характеризуется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положительным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Менделя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покалачивании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пальцем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проекции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луковицы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ДПК.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696BB7" w14:textId="77777777" w:rsidR="00684F58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выраже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постоянный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характер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проявляются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выраженны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иёмом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связана,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запоры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бывают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относительно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нечасто.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довольно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соте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приносит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облегчение.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9562BE9" w14:textId="77777777" w:rsidR="00684F58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Наибольшее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значение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диагностике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имеют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лабораторно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инструментальные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исследования,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эндоскопическая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картина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характеризуется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ркими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изменениями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признаков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гастрита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обнаруживаются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высоким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валом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дном,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покрытым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фибриновыми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налётом;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свойственны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первой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стадии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стадия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«све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жая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язва».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зависимости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стадии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эндоскопическая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картина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меняется: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видно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начало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эпителизации,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рубцы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грануляционная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тк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ань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картиной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выраженного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пятен.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четвёртой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стадии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ФГДС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ничего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показать</w:t>
      </w:r>
      <w:r w:rsidR="00923E7E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выявляет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гиперемию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оболочки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09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DF8115" w14:textId="77777777" w:rsidR="000A3509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того,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необходимо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дифференцировать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выделяются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отличающие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таковых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локализуются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верхней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половине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живота,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проекция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отражает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локализацию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процесса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поджелудочной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железе.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отличает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тем,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появляются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половине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обеда)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нарастают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вечерние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часы.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Этот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связан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обиль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едой,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особенно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жирной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сладкой,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физической,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эмоциональной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грузкой.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Продолжительность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F58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интенсивность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различные: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напоминать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аппендицит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склонность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иррадиации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спину,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левую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лопатку,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плечо,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носят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опоясывающий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вполне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определённый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голодные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еды,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связано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растяжение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справа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чуть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пупка;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склонны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иррадиации.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холедохопанкреатической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зоне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(Шоффара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Риве)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боку.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Ирины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Сергеевны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неё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отрицательны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специфические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характерные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панкреатита: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Кача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гиперстезия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кожи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паравертебральной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линии,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Th7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Th9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Мейо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Робсона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рёберно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позвоночном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углу;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Гротта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атрофия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ПЖК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слева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пупка.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Помимо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пальпируется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уплотнённая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увеличенная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железа.</w:t>
      </w:r>
    </w:p>
    <w:p w14:paraId="7E67CAA2" w14:textId="77777777" w:rsidR="003B21EA" w:rsidRPr="00703DF8" w:rsidRDefault="00B366A2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своеобразные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проявления: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слюнотечение,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самоограничение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еде,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страхом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болями,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отвращение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отдельным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видам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наблюдается.</w:t>
      </w:r>
    </w:p>
    <w:p w14:paraId="6ED5980B" w14:textId="77777777" w:rsidR="003B21E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Решающее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значение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придаётся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лабораторно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инструментальным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исследованиям.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панреатите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ФГДС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выявляет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каких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оболочки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УЗИ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поджелудочной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железы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размеров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железы,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плотности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паренхимы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pancreas,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её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отёк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обострении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процесса.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УЗИ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поджелудочной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железы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нашей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больнойвыявило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среднюю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эхогенность,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мелкозернистую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структуру,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чёткие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контуры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нормальные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размеры;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таким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EA" w:rsidRPr="00703DF8">
        <w:rPr>
          <w:rFonts w:ascii="Times New Roman" w:hAnsi="Times New Roman"/>
          <w:color w:val="000000" w:themeColor="text1"/>
          <w:sz w:val="28"/>
          <w:szCs w:val="28"/>
        </w:rPr>
        <w:t>образом,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УЗ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признаков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патологии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поджелудочной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железы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выявлено.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36CD1E" w14:textId="77777777" w:rsidR="00B366A2" w:rsidRPr="00703DF8" w:rsidRDefault="003B21E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оведённая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дифференциальная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диагностика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чётко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ясно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указывает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6A2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3867B9C3" w14:textId="77777777" w:rsidR="003B21EA" w:rsidRPr="00703DF8" w:rsidRDefault="003B21E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4E3AB6" w14:textId="77777777" w:rsidR="00703DF8" w:rsidRDefault="00703DF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1A2F6642" w14:textId="77777777" w:rsidR="003B21EA" w:rsidRDefault="003B21EA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КЛИНИЧЕСКИЙ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ДИАГНОЗ</w:t>
      </w:r>
    </w:p>
    <w:p w14:paraId="2772BB7C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8F3ECA" w14:textId="77777777" w:rsidR="00126934" w:rsidRPr="00703DF8" w:rsidRDefault="001269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Учитывая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тупые,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появляющиеся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ночью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утром,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перерывов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</w:p>
    <w:p w14:paraId="4D68B4CE" w14:textId="77777777" w:rsidR="00126934" w:rsidRPr="00703DF8" w:rsidRDefault="001269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анамнеза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данного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заболевания: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считает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себя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поставлен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дальнейшем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проводилась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Последнее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отмечает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4-х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беспокоить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рвота.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4ED328E" w14:textId="77777777" w:rsidR="00126934" w:rsidRPr="00703DF8" w:rsidRDefault="0012693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Объективных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данных: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тяжести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защитное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напряжение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язык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обложен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белым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налётом.</w:t>
      </w:r>
    </w:p>
    <w:p w14:paraId="5AB944C1" w14:textId="77777777" w:rsidR="002C2C57" w:rsidRPr="00703DF8" w:rsidRDefault="00FA56E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Данных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дополнительных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методов</w:t>
      </w:r>
      <w:r w:rsidR="00703DF8" w:rsidRPr="00703D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i/>
          <w:color w:val="000000" w:themeColor="text1"/>
          <w:sz w:val="28"/>
          <w:szCs w:val="28"/>
        </w:rPr>
        <w:t>исследования: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ОАК: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нейтрофилы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сегмент.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39%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(норма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63-67%),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лимфоциты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55%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(норма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21-30%).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ОАМ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анализе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Нечипоренко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БХ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анализе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патологических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обнаружено.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Зимницкому: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суточный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диурез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750,0,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удельный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1010-1025.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УЗИ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брюшной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полости: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эхопризнаки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типу.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ФГДС: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276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108F91C8" w14:textId="77777777" w:rsidR="000242E5" w:rsidRPr="00703DF8" w:rsidRDefault="002C2C57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учитывая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дифференциального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</w:t>
      </w:r>
      <w:r w:rsidR="000242E5" w:rsidRPr="00703DF8">
        <w:rPr>
          <w:rFonts w:ascii="Times New Roman" w:hAnsi="Times New Roman"/>
          <w:color w:val="000000" w:themeColor="text1"/>
          <w:sz w:val="28"/>
          <w:szCs w:val="28"/>
        </w:rPr>
        <w:t>за,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42E5" w:rsidRPr="00703DF8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42E5" w:rsidRPr="00703DF8">
        <w:rPr>
          <w:rFonts w:ascii="Times New Roman" w:hAnsi="Times New Roman"/>
          <w:color w:val="000000" w:themeColor="text1"/>
          <w:sz w:val="28"/>
          <w:szCs w:val="28"/>
        </w:rPr>
        <w:t>поставить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42E5" w:rsidRPr="00703DF8">
        <w:rPr>
          <w:rFonts w:ascii="Times New Roman" w:hAnsi="Times New Roman"/>
          <w:color w:val="000000" w:themeColor="text1"/>
          <w:sz w:val="28"/>
          <w:szCs w:val="28"/>
        </w:rPr>
        <w:t>диагноз: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ED86E2F" w14:textId="77777777" w:rsid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тип,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Сопутствующий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C57" w:rsidRPr="00703DF8">
        <w:rPr>
          <w:rFonts w:ascii="Times New Roman" w:hAnsi="Times New Roman"/>
          <w:color w:val="000000" w:themeColor="text1"/>
          <w:sz w:val="28"/>
          <w:szCs w:val="28"/>
        </w:rPr>
        <w:t>типу.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007FAB0" w14:textId="77777777" w:rsidR="00703DF8" w:rsidRDefault="00703D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D28DDEC" w14:textId="77777777" w:rsidR="00904ED9" w:rsidRDefault="00904ED9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ЛЕЧЕНИЕ</w:t>
      </w:r>
    </w:p>
    <w:p w14:paraId="33D6721D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E49FAC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гастродуодениьтом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BD07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должно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индивидуально,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комплексно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этапно.</w:t>
      </w:r>
    </w:p>
    <w:p w14:paraId="11CE5ADC" w14:textId="77777777" w:rsidR="00095FAA" w:rsidRPr="00703DF8" w:rsidRDefault="00095FAA" w:rsidP="00703D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подлежит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госпитализации.</w:t>
      </w:r>
    </w:p>
    <w:p w14:paraId="34806770" w14:textId="77777777" w:rsidR="00095FAA" w:rsidRPr="00703DF8" w:rsidRDefault="00095FAA" w:rsidP="00703D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Рекомендуется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назначение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постельного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режима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трёх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недель.</w:t>
      </w:r>
    </w:p>
    <w:p w14:paraId="3D0D1266" w14:textId="77777777" w:rsidR="00095FAA" w:rsidRPr="00703DF8" w:rsidRDefault="00095FAA" w:rsidP="00703D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покой,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согревание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ребёнка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постели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способствует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стиханию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улучшению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состояния.</w:t>
      </w:r>
    </w:p>
    <w:p w14:paraId="39879D4F" w14:textId="77777777" w:rsidR="00095FAA" w:rsidRPr="00703DF8" w:rsidRDefault="00095FAA" w:rsidP="00703D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Диетическое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питание: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затем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1б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недель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далее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месяцев,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дальнейшем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контролем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ФГДС.</w:t>
      </w:r>
    </w:p>
    <w:p w14:paraId="22AAB9C4" w14:textId="77777777" w:rsidR="00095FAA" w:rsidRPr="00703DF8" w:rsidRDefault="00095FAA" w:rsidP="00703D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Фармакотерапия:</w:t>
      </w:r>
    </w:p>
    <w:p w14:paraId="0AA5546C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Купирование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приступа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помощью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холинолитиков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спазмолитиков</w:t>
      </w:r>
    </w:p>
    <w:p w14:paraId="03A459E7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Rp.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Platyphyllini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hydrotartratis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0.005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30</w:t>
      </w:r>
    </w:p>
    <w:p w14:paraId="53199BE7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таблетке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день.</w:t>
      </w:r>
    </w:p>
    <w:p w14:paraId="187ED479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Rp.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Papaverini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hydrochloridi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0.04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20</w:t>
      </w:r>
    </w:p>
    <w:p w14:paraId="54A9DA7B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таблетке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день.</w:t>
      </w:r>
    </w:p>
    <w:p w14:paraId="132F8730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сочетании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приступа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улучшения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моторики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желудка:</w:t>
      </w:r>
    </w:p>
    <w:p w14:paraId="2162027F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Rp.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Ceruсali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0.01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40</w:t>
      </w:r>
    </w:p>
    <w:p w14:paraId="4806959B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0,5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таб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р/день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часа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еды.</w:t>
      </w:r>
    </w:p>
    <w:p w14:paraId="3FA6427C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воспалительных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явлений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уселения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регенерации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метилурацил,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пентоксил,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алоэ,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капусты.</w:t>
      </w:r>
    </w:p>
    <w:p w14:paraId="68516D74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Антибактериальная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терапия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фуразолидон</w:t>
      </w:r>
    </w:p>
    <w:p w14:paraId="16E0F640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Rp.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Phurazolidoni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0.1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14:paraId="4F53B96F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таблетке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еды.</w:t>
      </w:r>
    </w:p>
    <w:p w14:paraId="59FDBC67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Заместительная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ферментная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терапия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мезим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форте</w:t>
      </w:r>
    </w:p>
    <w:p w14:paraId="76319687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Rp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Dragee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Mezym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forte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50</w:t>
      </w:r>
    </w:p>
    <w:p w14:paraId="6768B473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драже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приёма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пищи.</w:t>
      </w:r>
    </w:p>
    <w:p w14:paraId="36DF7FE9" w14:textId="77777777" w:rsidR="00095FAA" w:rsidRPr="00703DF8" w:rsidRDefault="00095FAA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Поливитаминные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комплексы</w:t>
      </w:r>
    </w:p>
    <w:p w14:paraId="373AE935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Rp.: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Dragee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“Hexavitum”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50</w:t>
      </w:r>
    </w:p>
    <w:p w14:paraId="6A116EBE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драже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еды.</w:t>
      </w:r>
    </w:p>
    <w:p w14:paraId="39D25CB8" w14:textId="77777777" w:rsidR="00095FAA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Антацидные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препараты</w:t>
      </w:r>
    </w:p>
    <w:p w14:paraId="563BD5AF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p.: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«Maalox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plus»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50</w:t>
      </w:r>
    </w:p>
    <w:p w14:paraId="5081886B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D.S.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аблетке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</w:p>
    <w:p w14:paraId="145B55A7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еды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сном.</w:t>
      </w:r>
    </w:p>
    <w:p w14:paraId="0EF1A6E9" w14:textId="77777777" w:rsidR="00095FAA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Желчегонные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</w:p>
    <w:p w14:paraId="679CF7CF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Rp.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Tab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«Allocholum»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obductae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50</w:t>
      </w:r>
    </w:p>
    <w:p w14:paraId="0BDB9EC3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внутрь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таблетки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вдень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еды.</w:t>
      </w:r>
    </w:p>
    <w:p w14:paraId="03665B29" w14:textId="77777777" w:rsidR="00095FAA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Физиотерапия</w:t>
      </w:r>
    </w:p>
    <w:p w14:paraId="08C3EFD7" w14:textId="77777777" w:rsidR="00095FAA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Электрофорез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MgSO4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ную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область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правое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A65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папаверином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FAA" w:rsidRPr="00703DF8">
        <w:rPr>
          <w:rFonts w:ascii="Times New Roman" w:hAnsi="Times New Roman"/>
          <w:color w:val="000000" w:themeColor="text1"/>
          <w:sz w:val="28"/>
          <w:szCs w:val="28"/>
        </w:rPr>
        <w:t>новокаином.</w:t>
      </w:r>
    </w:p>
    <w:p w14:paraId="5FD4CA91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6C171D" w14:textId="77777777" w:rsidR="00E43A65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ПРОФИЛАКТИКА</w:t>
      </w:r>
    </w:p>
    <w:p w14:paraId="2ABF5F5F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BA7CF5" w14:textId="77777777" w:rsidR="00AD0276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Вторичная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профилактика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направлена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предупреждение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рецидивов.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противорецидивного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курсами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осенний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весенний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периоды.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Диета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Применяют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заместительную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стимулирующую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терапию,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желчегонные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препараты.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курсовое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применение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минеральной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воды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дней.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Физиотерапия,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занятия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лечебной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физкультурой.</w:t>
      </w:r>
    </w:p>
    <w:p w14:paraId="2F587FE2" w14:textId="77777777" w:rsidR="00E43A65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Диспансерное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наблюдение.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участковым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врачом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поликлиники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месту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жительства.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комплекс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диспансерном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наблюдении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включается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рекомендации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врача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диетотерапии,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профилактическому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лечению.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каждые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проводятся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дуоденальное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зондирование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исследование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желудочной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секреции.</w:t>
      </w:r>
    </w:p>
    <w:p w14:paraId="712EDE1F" w14:textId="77777777" w:rsidR="00E43A65" w:rsidRPr="00703DF8" w:rsidRDefault="00E43A6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Санаторно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курортное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менее,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купирования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водами: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«Ессентуки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17»,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«Горячий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Ключ»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втёплой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негазированной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минут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еды.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Занятие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лечебной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физкультурой,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бальнеолечение.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Санатории: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Горячий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Ключ,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Ессентуки.</w:t>
      </w:r>
    </w:p>
    <w:p w14:paraId="2E0C4BBA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C1F590" w14:textId="77777777" w:rsidR="003B21EA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ДНЕВНИК</w:t>
      </w:r>
    </w:p>
    <w:p w14:paraId="33F66ABB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3969"/>
        <w:gridCol w:w="2693"/>
      </w:tblGrid>
      <w:tr w:rsidR="00E43A65" w:rsidRPr="00703DF8" w14:paraId="4047EDB5" w14:textId="77777777" w:rsidTr="00703DF8">
        <w:trPr>
          <w:trHeight w:val="1110"/>
        </w:trPr>
        <w:tc>
          <w:tcPr>
            <w:tcW w:w="2552" w:type="dxa"/>
          </w:tcPr>
          <w:p w14:paraId="0F696479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24.09.10г.</w:t>
            </w:r>
          </w:p>
          <w:p w14:paraId="594035F2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36,8С</w:t>
            </w:r>
          </w:p>
          <w:p w14:paraId="0F626367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115/80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мм.рт.ст.</w:t>
            </w:r>
          </w:p>
          <w:p w14:paraId="4C8C1BC4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уд/м</w:t>
            </w:r>
          </w:p>
          <w:p w14:paraId="361214A2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ЧДД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/мин</w:t>
            </w:r>
          </w:p>
        </w:tc>
        <w:tc>
          <w:tcPr>
            <w:tcW w:w="3969" w:type="dxa"/>
          </w:tcPr>
          <w:p w14:paraId="6EAE49F0" w14:textId="77777777" w:rsidR="00E43A65" w:rsidRPr="00703DF8" w:rsidRDefault="009C162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ноющие,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голодные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эпигастральной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области,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тошноту,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изжогу.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легких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дыхание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везикулярное,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хрипов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Сердце-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ясные,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ритмичные.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Живот: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пальпации-умеренная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мышечная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сочетании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болезненностью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эпигастрии.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Симптомы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Кера,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Ортнера,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щеткина-Блюмберга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отрицательные.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диурез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норме.</w:t>
            </w:r>
          </w:p>
        </w:tc>
        <w:tc>
          <w:tcPr>
            <w:tcW w:w="2693" w:type="dxa"/>
          </w:tcPr>
          <w:p w14:paraId="2F577A25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Лечение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палатный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9F59DF4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Plathyphillini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hydrochloridi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B9828A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Ceru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ali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5DD1CD5C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по0,5таблетки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54C02B8C" w14:textId="77777777" w:rsidR="006F33CD" w:rsidRPr="00703DF8" w:rsidRDefault="00703DF8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Dragee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Hexavitum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33CD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14:paraId="6B536DA0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драже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7AA1962C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«Allocholum»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obductae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240B0A5A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5698D59E" w14:textId="77777777" w:rsidR="00E43A65" w:rsidRPr="00703DF8" w:rsidRDefault="00E43A65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A65" w:rsidRPr="00703DF8" w14:paraId="7561F4C5" w14:textId="77777777" w:rsidTr="00703DF8">
        <w:trPr>
          <w:trHeight w:val="1110"/>
        </w:trPr>
        <w:tc>
          <w:tcPr>
            <w:tcW w:w="2552" w:type="dxa"/>
          </w:tcPr>
          <w:p w14:paraId="22771465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25.09.10г.</w:t>
            </w:r>
          </w:p>
          <w:p w14:paraId="4D561FC9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36,8С</w:t>
            </w:r>
          </w:p>
          <w:p w14:paraId="7C0E4B97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110/80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мм.рт.ст.</w:t>
            </w:r>
          </w:p>
          <w:p w14:paraId="4B76DD6F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уд/м</w:t>
            </w:r>
          </w:p>
          <w:p w14:paraId="2A19D5A6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ЧДД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/мин</w:t>
            </w:r>
          </w:p>
        </w:tc>
        <w:tc>
          <w:tcPr>
            <w:tcW w:w="3969" w:type="dxa"/>
          </w:tcPr>
          <w:p w14:paraId="3C26117B" w14:textId="77777777" w:rsidR="00E43A65" w:rsidRPr="00703DF8" w:rsidRDefault="009C162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сознание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сон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спокойный.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аппетита,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слабость,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задержку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стула.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Объективно: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кожа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видимые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слизистые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оболочки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чистые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язык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обложен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белым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налетом.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легких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дыхание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везикулярное,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хрипов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Сердце-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ясные,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ритмичные.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Живот: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поверхностной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пальпации-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мягкий,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безболезненный,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глубокой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пальпации-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сильная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эпигастрии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Диурез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606F7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норме.</w:t>
            </w:r>
          </w:p>
        </w:tc>
        <w:tc>
          <w:tcPr>
            <w:tcW w:w="2693" w:type="dxa"/>
          </w:tcPr>
          <w:p w14:paraId="1B795CCD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Лечение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9E9D208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1б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A2B412B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палатный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6FD44E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Dragee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Hexavitum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14:paraId="65308B53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1драже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25DEAF0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«Maalox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plus»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380AAF5D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D.S.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сном.</w:t>
            </w:r>
          </w:p>
          <w:p w14:paraId="0CF642C7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«Allocholum»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obductae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5E6C846A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0420B239" w14:textId="77777777" w:rsidR="00E43A65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Электрофорез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3A65" w:rsidRPr="00703DF8" w14:paraId="25C8284F" w14:textId="77777777" w:rsidTr="00703DF8">
        <w:trPr>
          <w:trHeight w:val="1110"/>
        </w:trPr>
        <w:tc>
          <w:tcPr>
            <w:tcW w:w="2552" w:type="dxa"/>
          </w:tcPr>
          <w:p w14:paraId="49F80F05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28.09.10г.</w:t>
            </w:r>
          </w:p>
          <w:p w14:paraId="4C650A8F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36,8С</w:t>
            </w:r>
          </w:p>
          <w:p w14:paraId="5B52DE53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110/80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мм.рт.ст.</w:t>
            </w:r>
          </w:p>
          <w:p w14:paraId="1527EFD8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уд/м</w:t>
            </w:r>
          </w:p>
          <w:p w14:paraId="3828F534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ЧДД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/мин</w:t>
            </w:r>
          </w:p>
        </w:tc>
        <w:tc>
          <w:tcPr>
            <w:tcW w:w="3969" w:type="dxa"/>
          </w:tcPr>
          <w:p w14:paraId="1653AD86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сознание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сон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спокойный.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аппетита.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Объективно: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кожа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видимые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слизистые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оболочки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легких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дыхание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везикулярное,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хрипов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Сердце-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ясные,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ритмичные.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Живот: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пальпации-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мягкий,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безболезненный.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диурез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норме.</w:t>
            </w:r>
          </w:p>
        </w:tc>
        <w:tc>
          <w:tcPr>
            <w:tcW w:w="2693" w:type="dxa"/>
          </w:tcPr>
          <w:p w14:paraId="2334BB28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Лечение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FCC054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1б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6B2557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палатный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8457BE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Dragee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Hexavitum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14:paraId="0026E566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1драже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B3791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«Maalox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plus»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4DCFBAC0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D.S.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сном.</w:t>
            </w:r>
          </w:p>
          <w:p w14:paraId="353C3064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«Allocholum»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obductae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61194198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20F6592F" w14:textId="77777777" w:rsidR="00E43A65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Электрофорез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3A65" w:rsidRPr="00703DF8" w14:paraId="45FD55C7" w14:textId="77777777" w:rsidTr="00703DF8">
        <w:trPr>
          <w:trHeight w:val="1145"/>
        </w:trPr>
        <w:tc>
          <w:tcPr>
            <w:tcW w:w="2552" w:type="dxa"/>
          </w:tcPr>
          <w:p w14:paraId="0ABF1613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30.09.10г.</w:t>
            </w:r>
          </w:p>
          <w:p w14:paraId="5FBE934B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36,8С</w:t>
            </w:r>
          </w:p>
          <w:p w14:paraId="2D258D86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110/80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мм.рт.ст.</w:t>
            </w:r>
          </w:p>
          <w:p w14:paraId="14B30907" w14:textId="77777777" w:rsidR="001606F7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уд/м</w:t>
            </w:r>
          </w:p>
          <w:p w14:paraId="336DFFA0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ЧДД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/мин</w:t>
            </w:r>
          </w:p>
        </w:tc>
        <w:tc>
          <w:tcPr>
            <w:tcW w:w="3969" w:type="dxa"/>
          </w:tcPr>
          <w:p w14:paraId="1DF46BCD" w14:textId="77777777" w:rsidR="00E43A65" w:rsidRPr="00703DF8" w:rsidRDefault="001606F7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сознание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сон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спокойный.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Объективно: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кожа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видимые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слизистые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оболочки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легких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дыхание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везикулярное,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хрипов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Сердце-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ясные,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ритмичные.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Живот: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пальпации-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мягкий,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безболезненный.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диурез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норме.</w:t>
            </w:r>
          </w:p>
        </w:tc>
        <w:tc>
          <w:tcPr>
            <w:tcW w:w="2693" w:type="dxa"/>
          </w:tcPr>
          <w:p w14:paraId="44D866AC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Лечение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E7AE19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1б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F0ED837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Режим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палатный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789755F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Dragee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Hexavitum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14:paraId="0F688A9E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1драже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9A7F5A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«Maalox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plus»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1A148321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D.S.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сном.</w:t>
            </w:r>
          </w:p>
          <w:p w14:paraId="1FF73DE4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Rp.: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Tab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«Allocholum»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obductae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  <w:p w14:paraId="6B0E1071" w14:textId="77777777" w:rsidR="006F33CD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таблетки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раза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вдень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еды.</w:t>
            </w:r>
          </w:p>
          <w:p w14:paraId="1599BD3C" w14:textId="77777777" w:rsidR="00E43A65" w:rsidRPr="00703DF8" w:rsidRDefault="006F33CD" w:rsidP="00703DF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Электрофорез</w:t>
            </w:r>
            <w:r w:rsidR="00703DF8" w:rsidRPr="00703D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2D088DD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1F4A65" w14:textId="77777777" w:rsidR="006F33CD" w:rsidRDefault="006F33CD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ЭПИКРИЗ</w:t>
      </w:r>
    </w:p>
    <w:p w14:paraId="0C75E2CE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8AB1B5" w14:textId="77777777" w:rsidR="000E10A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Больная </w:t>
      </w:r>
      <w:r w:rsidR="00BD079A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лет,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проживающая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адресу:</w:t>
      </w:r>
      <w:r w:rsidR="00BD079A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поступила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детское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отделение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23.09.10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10.30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диагнозом: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поступлении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предъявляла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тупые,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появляющиеся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ночью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рано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утром,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перерывов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приёме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пищи,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ноющие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боли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тошноту,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рвоту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раза,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изжогу,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отрыжку,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аппетита,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слабость,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вялость.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Объективно: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общее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тяжести,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пальпации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умеренная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болезненность,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защитное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напряжение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мышц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эпигастральной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язык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обложен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белым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0A5" w:rsidRPr="00703DF8">
        <w:rPr>
          <w:rFonts w:ascii="Times New Roman" w:hAnsi="Times New Roman"/>
          <w:color w:val="000000" w:themeColor="text1"/>
          <w:sz w:val="28"/>
          <w:szCs w:val="28"/>
        </w:rPr>
        <w:t>налётом.</w:t>
      </w:r>
    </w:p>
    <w:p w14:paraId="60D0416C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Проведено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обследование: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23.09.10г.: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эритроциты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4,7×10</w:t>
      </w:r>
      <w:r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12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/л;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гемоглобин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г/л;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показатель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0.9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ромбоциты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337×10</w:t>
      </w:r>
      <w:r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/л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;л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5,8×10</w:t>
      </w:r>
      <w:r w:rsidRPr="00703DF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/л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озинофилы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ейтрофилы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сегментоядерные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39%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;л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имфоциты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55%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оноциты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РОЭ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9мм/час.</w:t>
      </w:r>
    </w:p>
    <w:p w14:paraId="306AAFD1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23.09.10г.: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цвет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светло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жёлтый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реакция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кислая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удельный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1008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прозрачность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полная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белок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найден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сахар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найден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2-1-2</w:t>
      </w:r>
    </w:p>
    <w:p w14:paraId="07E7A7C4" w14:textId="77777777" w:rsidR="00F476CE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глюкозы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24.09.10г.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ммоль/л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1BBE94" w14:textId="77777777" w:rsidR="00F476CE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Соскоб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энтеробиоз: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C6B0C56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Кал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яйца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глистов: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яйца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глистов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обнаружены.</w:t>
      </w:r>
    </w:p>
    <w:p w14:paraId="01C4E72F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Биохимический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24.09.10г.: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бщ.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Билирубин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14,0;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непрямой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непр.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имоловая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1ед.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бщий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белок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76,3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г/л.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холестерин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нет;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В-липопротеиды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рва.;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АСТ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0,12.;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АЛТ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0,14;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Амилаза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ед.;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кальций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2,69;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алий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4,32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6CE" w:rsidRPr="00703DF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атрий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146,0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E5A26E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брюшной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полости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25.09.10г.: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эхопризнаки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типу.</w:t>
      </w:r>
    </w:p>
    <w:p w14:paraId="7995442E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ФГДС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24.09.10г.: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антральном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эластична;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ДПК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умеренно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гиперемирована,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эластична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гастродуоденит.</w:t>
      </w:r>
    </w:p>
    <w:p w14:paraId="6E6590F8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Нечипоренко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26.09.10г.: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лейкоциты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500,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эритроциты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14:paraId="49776876" w14:textId="77777777" w:rsidR="000E10A5" w:rsidRPr="00703DF8" w:rsidRDefault="000E10A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Зимницкому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25.09.10г.: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суточный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диурез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750,0,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удельный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1010-1025.</w:t>
      </w:r>
    </w:p>
    <w:p w14:paraId="04EF6624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основании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клинических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анамнестических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исследований,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учётом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лабораторных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исследований,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поставлен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диагноз:</w:t>
      </w:r>
    </w:p>
    <w:p w14:paraId="6F2E1C70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ОСНОВНОЙ: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поверхностный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стадии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обострения</w:t>
      </w:r>
    </w:p>
    <w:p w14:paraId="5705D8B7" w14:textId="77777777" w:rsidR="000E10A5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СОПУТСТВУЮЩИЙ: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желчевыводящих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гипотоничекому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типу.</w:t>
      </w:r>
    </w:p>
    <w:p w14:paraId="1657D134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Было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проведено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лечение:</w:t>
      </w:r>
    </w:p>
    <w:p w14:paraId="420180DF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Режим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палатный</w:t>
      </w:r>
    </w:p>
    <w:p w14:paraId="4EB9C1B4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Диета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стол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1б</w:t>
      </w:r>
    </w:p>
    <w:p w14:paraId="4748F64C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Препараты: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платифиллин,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церукал,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метилурацил,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мезим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форте,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«гексавит»,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маалокс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плюс</w:t>
      </w:r>
    </w:p>
    <w:p w14:paraId="551DAEA1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64" w:rsidRPr="00703DF8">
        <w:rPr>
          <w:rFonts w:ascii="Times New Roman" w:hAnsi="Times New Roman"/>
          <w:color w:val="000000" w:themeColor="text1"/>
          <w:sz w:val="28"/>
          <w:szCs w:val="28"/>
        </w:rPr>
        <w:t>Физио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терапия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электрофорез</w:t>
      </w:r>
    </w:p>
    <w:p w14:paraId="6EC13B57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проведённого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лечения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значительно</w:t>
      </w:r>
    </w:p>
    <w:p w14:paraId="060E652E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улучшилось: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пировался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болевой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синдром,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исчезли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диспепсические</w:t>
      </w:r>
    </w:p>
    <w:p w14:paraId="714C50D4" w14:textId="77777777" w:rsidR="00553764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расстройства.</w:t>
      </w:r>
    </w:p>
    <w:p w14:paraId="17C5BAEC" w14:textId="77777777" w:rsidR="000E10A5" w:rsidRPr="00703DF8" w:rsidRDefault="00553764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прекращается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окончанием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курации.</w:t>
      </w:r>
    </w:p>
    <w:p w14:paraId="17A0A469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Рекомендации:</w:t>
      </w:r>
    </w:p>
    <w:p w14:paraId="08D01E39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Соблюдение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режима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диеты</w:t>
      </w:r>
    </w:p>
    <w:p w14:paraId="33242E86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Продолжение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соответствующего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медикаментозного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лечения</w:t>
      </w:r>
    </w:p>
    <w:p w14:paraId="0E199EE7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Наблюдение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участкового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педиатра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месту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жительства</w:t>
      </w:r>
    </w:p>
    <w:p w14:paraId="07F1BDB1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Противорецидивная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терапия</w:t>
      </w:r>
    </w:p>
    <w:p w14:paraId="6006E480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Санаторно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курортное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лечение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Горячий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Ключ,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Ессентуки.</w:t>
      </w:r>
    </w:p>
    <w:p w14:paraId="0378DAFF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76099B" w14:textId="77777777" w:rsidR="00872535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РЕФЕРАТИВНЫЙ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ОБЗОР</w:t>
      </w:r>
    </w:p>
    <w:p w14:paraId="215B5627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04DDA6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лежит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воспалительно-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дистрофический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стенке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Вследствие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тесной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самостоятельное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детском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крайне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редко.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большинства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функциональные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развиваются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сочетанной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пищеварительного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тракта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особенно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Поэтому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чаще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употребляют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термины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«гастродуоденит»,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«пилородуоденит».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считают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наиболее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гастроэнтерологической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возраста.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4—5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наблюдается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эрозивная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заболевания.</w:t>
      </w:r>
    </w:p>
    <w:p w14:paraId="7DB80E14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Этиология.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полиэтиологическое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причин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возникновения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следующие:</w:t>
      </w:r>
    </w:p>
    <w:p w14:paraId="1901213C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генетические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особенности;</w:t>
      </w:r>
    </w:p>
    <w:p w14:paraId="5B64B9F6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наследственная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предрасположенность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распространенность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хронического</w:t>
      </w:r>
    </w:p>
    <w:p w14:paraId="423EF0ED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родители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имеют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большая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Баранов);</w:t>
      </w:r>
    </w:p>
    <w:p w14:paraId="03AD96C8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бактериальные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заболевания;</w:t>
      </w:r>
    </w:p>
    <w:p w14:paraId="357E329A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вирусные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заболевания;</w:t>
      </w:r>
    </w:p>
    <w:p w14:paraId="4567FD69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очаги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инфекции;</w:t>
      </w:r>
    </w:p>
    <w:p w14:paraId="41717937" w14:textId="77777777" w:rsidR="00872535" w:rsidRPr="00703DF8" w:rsidRDefault="00872535" w:rsidP="00703DF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паразитарные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инвазии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(лямблиоз,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анкилостомидоз,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гельминтоз);</w:t>
      </w:r>
    </w:p>
    <w:p w14:paraId="3944052D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острые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интоксикации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различного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происхождения;</w:t>
      </w:r>
    </w:p>
    <w:p w14:paraId="01877328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пищевая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аллергия;</w:t>
      </w:r>
    </w:p>
    <w:p w14:paraId="445976E9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пищеварения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(холецистит,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холангит,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панкреатит);</w:t>
      </w:r>
    </w:p>
    <w:p w14:paraId="37339706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грубые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питания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режима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жизни;</w:t>
      </w:r>
    </w:p>
    <w:p w14:paraId="51357FF8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длительное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употребление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некоторых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лекарственных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частности,</w:t>
      </w:r>
    </w:p>
    <w:p w14:paraId="0C7B2F2E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салицилатов),</w:t>
      </w:r>
    </w:p>
    <w:p w14:paraId="6CCDA245" w14:textId="77777777" w:rsidR="00872535" w:rsidRPr="00703DF8" w:rsidRDefault="00872535" w:rsidP="00703DF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врожденные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иммунные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дефициты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(особенно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IgA).</w:t>
      </w:r>
    </w:p>
    <w:p w14:paraId="27D71180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Дуоденит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(гастродуоденит)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быть:</w:t>
      </w:r>
    </w:p>
    <w:p w14:paraId="00C72CA7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первичным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редкое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заболевание,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развивается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длительного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воздействия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слизистую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оболочку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протеолитических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ферментов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кислого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желудочного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содержимого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дисфункциях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кишки,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паразитов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(лямблии,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анкилостомы,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аскариды),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избыточном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употреблении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раздражающей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пищи,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хрон.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алкоголизме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чрезмерном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курении,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частых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длительных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нервно-психических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перенапряжениях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гормональных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сдвигах</w:t>
      </w:r>
    </w:p>
    <w:p w14:paraId="7408AB47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вторичным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(более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сопутствующий—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следствием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целого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ряда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местных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(гастрит,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панкреатит,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гепатит,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уремия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д.).</w:t>
      </w:r>
    </w:p>
    <w:p w14:paraId="0B9FADDF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Первичный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длительного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воздействия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перечисленных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повреждающих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факторов,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вторичный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сопутствует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пищеварения.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(гастродуоденит)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нередко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считают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предъязвенным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состоянием.</w:t>
      </w:r>
    </w:p>
    <w:p w14:paraId="07DDF265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Патогенез.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дуоденита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весьма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существенную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роль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играют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факторы:</w:t>
      </w:r>
    </w:p>
    <w:p w14:paraId="68A8D0E0" w14:textId="77777777" w:rsidR="00872535" w:rsidRPr="00703DF8" w:rsidRDefault="00872535" w:rsidP="00703DF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непосредственное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воздействие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раздражающих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(например,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постоянное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влияние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чрезмерно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кислого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желудочного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содержимого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гиперхлоргидрии);</w:t>
      </w:r>
    </w:p>
    <w:p w14:paraId="2F620674" w14:textId="77777777" w:rsidR="00872535" w:rsidRPr="00703DF8" w:rsidRDefault="00872535" w:rsidP="00703DF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элиминация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токсичных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веществ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острых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интоксикациях;</w:t>
      </w:r>
    </w:p>
    <w:p w14:paraId="5E9E6B40" w14:textId="77777777" w:rsidR="00872535" w:rsidRPr="00703DF8" w:rsidRDefault="00872535" w:rsidP="00703DF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попадание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продуктов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воспаления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поджелудочной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железы;</w:t>
      </w:r>
    </w:p>
    <w:p w14:paraId="7E8571A7" w14:textId="77777777" w:rsidR="00872535" w:rsidRPr="00703DF8" w:rsidRDefault="00872535" w:rsidP="00703DF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хронических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способствует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нервной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регуляции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висцеро-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кортико-висцеральным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нарушаются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моторная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привратника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дуоденум.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Кислое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содержимое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постоянно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забрасывается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кишку.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перестройка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железистого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аппарата,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развиваются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секреторно-трофические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(дистрофические,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деструктивные)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слизистой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оболочки.</w:t>
      </w:r>
    </w:p>
    <w:p w14:paraId="60661A16" w14:textId="77777777" w:rsidR="00872535" w:rsidRPr="00703DF8" w:rsidRDefault="00872535" w:rsidP="00703DF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редких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случаях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возможно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сопряженное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нескольких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патогенетических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(одновременное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поочередное),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ведущих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гастродуодениту.</w:t>
      </w:r>
    </w:p>
    <w:p w14:paraId="4803B919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любом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результатом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двигательной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функции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дуоденостаз,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создает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предпосылки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вторичной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инфекции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усиления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бродильных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процессов.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полостное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мембранное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пищеварение,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изменяется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микробной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флоры.</w:t>
      </w:r>
    </w:p>
    <w:p w14:paraId="51E0DEA1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движений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мышечной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стенки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протоков,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проявляющееся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нарушениями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отведения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печени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пузыря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сопровождающееся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появлением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правом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подреберье.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Различают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вида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этой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патологии:</w:t>
      </w:r>
    </w:p>
    <w:p w14:paraId="3AC9AB91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гипертоническую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(гипертонически-гиперкинетическую),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тонус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пузыря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сфинктеров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протоков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повышен</w:t>
      </w:r>
    </w:p>
    <w:p w14:paraId="65C7B4C9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гипотоническую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(гипотонически-гипокинетическую),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тонус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двигательная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активность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снижены.</w:t>
      </w:r>
    </w:p>
    <w:p w14:paraId="396F7E6D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Этиология.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Первичные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вызывают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прежде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всего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диетические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погрешности:</w:t>
      </w:r>
    </w:p>
    <w:p w14:paraId="0551FBA9" w14:textId="77777777" w:rsidR="00872535" w:rsidRPr="00703DF8" w:rsidRDefault="00872535" w:rsidP="00703DF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употребление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недоброкачественной,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избыточно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жирной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пищи,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нерегулярные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приемы</w:t>
      </w:r>
    </w:p>
    <w:p w14:paraId="353030A0" w14:textId="77777777" w:rsidR="00872535" w:rsidRPr="00703DF8" w:rsidRDefault="00872535" w:rsidP="00703DF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малоподвижный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образ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жизни.</w:t>
      </w:r>
    </w:p>
    <w:p w14:paraId="14C646BD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приводить:</w:t>
      </w:r>
    </w:p>
    <w:p w14:paraId="1594879F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интенсивные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психические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нагрузки</w:t>
      </w:r>
    </w:p>
    <w:p w14:paraId="7E2392C2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травмы</w:t>
      </w:r>
    </w:p>
    <w:p w14:paraId="35C21EED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перенесенные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инфекции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(особенно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часто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эпидемический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гепатит)</w:t>
      </w:r>
    </w:p>
    <w:p w14:paraId="73294D13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глистная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инвазия</w:t>
      </w:r>
    </w:p>
    <w:p w14:paraId="127ED016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лямблиоз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кишечника</w:t>
      </w:r>
    </w:p>
    <w:p w14:paraId="26018AF9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интоксикации</w:t>
      </w:r>
    </w:p>
    <w:p w14:paraId="243D4807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мышечная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слабость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желчного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пузыря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носить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конституциональный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характер</w:t>
      </w:r>
    </w:p>
    <w:p w14:paraId="5E00F8A7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Наиболее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часто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проявлением:</w:t>
      </w:r>
    </w:p>
    <w:p w14:paraId="664FFCC7" w14:textId="77777777" w:rsidR="00872535" w:rsidRPr="00703DF8" w:rsidRDefault="00872535" w:rsidP="00703DF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невроза</w:t>
      </w:r>
    </w:p>
    <w:p w14:paraId="25A13D87" w14:textId="77777777" w:rsidR="00872535" w:rsidRPr="00703DF8" w:rsidRDefault="00872535" w:rsidP="00703DF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солярита</w:t>
      </w:r>
    </w:p>
    <w:p w14:paraId="35C238B6" w14:textId="77777777" w:rsidR="00872535" w:rsidRPr="00703DF8" w:rsidRDefault="00872535" w:rsidP="00703DF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желудочно-кишечного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тракта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(дуоденит,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гастрит,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язвенная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болезнь,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дисбактериоз,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кишечника)</w:t>
      </w:r>
    </w:p>
    <w:p w14:paraId="770681B2" w14:textId="77777777" w:rsidR="00872535" w:rsidRPr="00703DF8" w:rsidRDefault="00872535" w:rsidP="00703DF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атопического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диатеза.</w:t>
      </w:r>
    </w:p>
    <w:p w14:paraId="4FAA72DD" w14:textId="77777777" w:rsidR="00872535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Расстройство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моторной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функции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желчного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пузыря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закономерно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вторично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аномалиях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путей,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холециститах,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желчнокаменной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болезни.</w:t>
      </w:r>
    </w:p>
    <w:p w14:paraId="59056306" w14:textId="77777777" w:rsidR="00872535" w:rsidRPr="00703DF8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Патогенез.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различных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патогенез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вариабелен.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одной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стороны,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невроз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доминированием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тонуса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симпатического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парасимпатического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ЦНС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приводит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стойким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спазмам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гипотонии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сфинктеров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болезнях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двенадцатиперстной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нарушается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секреция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холецистокинина,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заболеваниях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кишечника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секреция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гастрина,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нейрогормонов,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прямо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косвенно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регулируют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двигательную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активность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путей.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следствием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висцеро-висцеральных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рефлексов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пораженных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желудочно-кишечного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тракта.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Нарушение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ритмики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кишечник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уменьшает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бактерицидные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верхних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отделов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желудочно-кишечного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тракта,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ведет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дисбактериозам,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дискинезиям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кишечника.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Длительно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текущая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дискинезия,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вызывая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застой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инфицирование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желчи,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заброс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кишечного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содержимого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желчный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пузырь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(рефлюкс),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приводит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холециститу.</w:t>
      </w:r>
    </w:p>
    <w:p w14:paraId="3EB4B5BF" w14:textId="77777777" w:rsidR="000242E5" w:rsidRPr="00703DF8" w:rsidRDefault="000242E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AD2EB0" w14:textId="77777777" w:rsid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E4E8A8" w14:textId="77777777" w:rsidR="00703DF8" w:rsidRDefault="00703DF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1BBE6341" w14:textId="77777777" w:rsidR="00872535" w:rsidRDefault="00872535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ИСПОЛЬЗОВАННОЙ</w:t>
      </w:r>
      <w:r w:rsidR="00703DF8" w:rsidRPr="00703D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b/>
          <w:color w:val="000000" w:themeColor="text1"/>
          <w:sz w:val="28"/>
          <w:szCs w:val="28"/>
        </w:rPr>
        <w:t>ЛИТЕРАТУРЫ</w:t>
      </w:r>
    </w:p>
    <w:p w14:paraId="71F26F81" w14:textId="77777777" w:rsidR="00703DF8" w:rsidRPr="00703DF8" w:rsidRDefault="00703DF8" w:rsidP="00703D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CAC9F38" w14:textId="77777777" w:rsidR="00872535" w:rsidRPr="00703DF8" w:rsidRDefault="00872535" w:rsidP="00703D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Комаров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Ф.И.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ВНУТРЕННИЕ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Медицина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1991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05653530" w14:textId="77777777" w:rsidR="00872535" w:rsidRPr="00703DF8" w:rsidRDefault="00872535" w:rsidP="00703D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Исаева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Л.А.ДЕТСКИЕ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Медицина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1994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16B62012" w14:textId="77777777" w:rsidR="00872535" w:rsidRPr="00703DF8" w:rsidRDefault="00872535" w:rsidP="00703D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Шелагуров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А.А.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ПРОПЕДЕВТИКА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ВНУТРЕННИХ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БОЛЕЗНЕЙ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Медицина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1975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63F91DC4" w14:textId="77777777" w:rsidR="00872535" w:rsidRPr="00703DF8" w:rsidRDefault="000242E5" w:rsidP="00703D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Шабалов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Н.П.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ДЕТСКИЕ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БОЛЕЗНИ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Медицина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199</w:t>
      </w:r>
      <w:r w:rsidRPr="00703DF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66F7D020" w14:textId="77777777" w:rsidR="00872535" w:rsidRPr="00703DF8" w:rsidRDefault="000242E5" w:rsidP="00703D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D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Мазурин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А.В.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ПРОПЕДЕВТИКА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ДЕТСКИХ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БОЛЕЗНЕЙ</w:t>
      </w:r>
      <w:r w:rsid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Медицина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1991</w:t>
      </w:r>
      <w:r w:rsidR="00703DF8" w:rsidRPr="0070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535" w:rsidRPr="00703DF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sectPr w:rsidR="00872535" w:rsidRPr="00703DF8" w:rsidSect="00703DF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A60C" w14:textId="77777777" w:rsidR="00922D0E" w:rsidRDefault="00922D0E" w:rsidP="004151A6">
      <w:pPr>
        <w:spacing w:after="0" w:line="240" w:lineRule="auto"/>
      </w:pPr>
      <w:r>
        <w:separator/>
      </w:r>
    </w:p>
  </w:endnote>
  <w:endnote w:type="continuationSeparator" w:id="0">
    <w:p w14:paraId="7FD3087F" w14:textId="77777777" w:rsidR="00922D0E" w:rsidRDefault="00922D0E" w:rsidP="0041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F30" w14:textId="77777777" w:rsidR="001606F7" w:rsidRDefault="001606F7" w:rsidP="00703DF8">
    <w:pPr>
      <w:pStyle w:val="a7"/>
      <w:tabs>
        <w:tab w:val="left" w:pos="5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421A" w14:textId="77777777" w:rsidR="00922D0E" w:rsidRDefault="00922D0E" w:rsidP="004151A6">
      <w:pPr>
        <w:spacing w:after="0" w:line="240" w:lineRule="auto"/>
      </w:pPr>
      <w:r>
        <w:separator/>
      </w:r>
    </w:p>
  </w:footnote>
  <w:footnote w:type="continuationSeparator" w:id="0">
    <w:p w14:paraId="64C04909" w14:textId="77777777" w:rsidR="00922D0E" w:rsidRDefault="00922D0E" w:rsidP="0041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004D300A"/>
    <w:multiLevelType w:val="hybridMultilevel"/>
    <w:tmpl w:val="74C642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C402E"/>
    <w:multiLevelType w:val="hybridMultilevel"/>
    <w:tmpl w:val="1CC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3A7E04"/>
    <w:multiLevelType w:val="hybridMultilevel"/>
    <w:tmpl w:val="51ACB3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C66"/>
    <w:multiLevelType w:val="hybridMultilevel"/>
    <w:tmpl w:val="3242733A"/>
    <w:lvl w:ilvl="0" w:tplc="AA865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5F8B"/>
    <w:multiLevelType w:val="hybridMultilevel"/>
    <w:tmpl w:val="4DB48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368AE"/>
    <w:multiLevelType w:val="hybridMultilevel"/>
    <w:tmpl w:val="BC0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526673"/>
    <w:multiLevelType w:val="hybridMultilevel"/>
    <w:tmpl w:val="26D662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41EBB"/>
    <w:multiLevelType w:val="hybridMultilevel"/>
    <w:tmpl w:val="62A8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9E7"/>
    <w:multiLevelType w:val="hybridMultilevel"/>
    <w:tmpl w:val="1CC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E13D88"/>
    <w:multiLevelType w:val="hybridMultilevel"/>
    <w:tmpl w:val="8126F1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399C"/>
    <w:multiLevelType w:val="hybridMultilevel"/>
    <w:tmpl w:val="BC0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335F15"/>
    <w:multiLevelType w:val="hybridMultilevel"/>
    <w:tmpl w:val="EB802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94AD2"/>
    <w:multiLevelType w:val="hybridMultilevel"/>
    <w:tmpl w:val="601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CD1615"/>
    <w:multiLevelType w:val="hybridMultilevel"/>
    <w:tmpl w:val="1CC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7E5712"/>
    <w:multiLevelType w:val="hybridMultilevel"/>
    <w:tmpl w:val="247E41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29"/>
    <w:rsid w:val="00023A74"/>
    <w:rsid w:val="000242E5"/>
    <w:rsid w:val="00046E79"/>
    <w:rsid w:val="00095FAA"/>
    <w:rsid w:val="000A3509"/>
    <w:rsid w:val="000E10A5"/>
    <w:rsid w:val="000E14BE"/>
    <w:rsid w:val="00124687"/>
    <w:rsid w:val="00126934"/>
    <w:rsid w:val="00131C3D"/>
    <w:rsid w:val="001606F7"/>
    <w:rsid w:val="0018704C"/>
    <w:rsid w:val="00206B07"/>
    <w:rsid w:val="00251B3C"/>
    <w:rsid w:val="002C2C57"/>
    <w:rsid w:val="002D2B3A"/>
    <w:rsid w:val="003206E9"/>
    <w:rsid w:val="0032407B"/>
    <w:rsid w:val="00362EEC"/>
    <w:rsid w:val="00375B34"/>
    <w:rsid w:val="003B21EA"/>
    <w:rsid w:val="003D726C"/>
    <w:rsid w:val="00400470"/>
    <w:rsid w:val="004151A6"/>
    <w:rsid w:val="00427314"/>
    <w:rsid w:val="00500E74"/>
    <w:rsid w:val="00547F1E"/>
    <w:rsid w:val="00553764"/>
    <w:rsid w:val="005B040B"/>
    <w:rsid w:val="00664AF1"/>
    <w:rsid w:val="00684F58"/>
    <w:rsid w:val="006A502F"/>
    <w:rsid w:val="006B54E3"/>
    <w:rsid w:val="006E4324"/>
    <w:rsid w:val="006E7F60"/>
    <w:rsid w:val="006F33CD"/>
    <w:rsid w:val="00703DF8"/>
    <w:rsid w:val="00722174"/>
    <w:rsid w:val="00740EC2"/>
    <w:rsid w:val="00754547"/>
    <w:rsid w:val="0075708A"/>
    <w:rsid w:val="00763F81"/>
    <w:rsid w:val="00841E02"/>
    <w:rsid w:val="0084543B"/>
    <w:rsid w:val="008528E9"/>
    <w:rsid w:val="00872535"/>
    <w:rsid w:val="008D0EF1"/>
    <w:rsid w:val="008D77FC"/>
    <w:rsid w:val="00904ED9"/>
    <w:rsid w:val="00907B1A"/>
    <w:rsid w:val="00922D0E"/>
    <w:rsid w:val="00923E7E"/>
    <w:rsid w:val="00926480"/>
    <w:rsid w:val="009548C9"/>
    <w:rsid w:val="009C1627"/>
    <w:rsid w:val="00A0095A"/>
    <w:rsid w:val="00A00ACA"/>
    <w:rsid w:val="00A04EE1"/>
    <w:rsid w:val="00A15B62"/>
    <w:rsid w:val="00A27E52"/>
    <w:rsid w:val="00A5264F"/>
    <w:rsid w:val="00A665C9"/>
    <w:rsid w:val="00AA63C3"/>
    <w:rsid w:val="00AB5039"/>
    <w:rsid w:val="00AC7B37"/>
    <w:rsid w:val="00AD0276"/>
    <w:rsid w:val="00AD2A2E"/>
    <w:rsid w:val="00B11B41"/>
    <w:rsid w:val="00B15D35"/>
    <w:rsid w:val="00B366A2"/>
    <w:rsid w:val="00B81E8B"/>
    <w:rsid w:val="00BD079A"/>
    <w:rsid w:val="00C113AC"/>
    <w:rsid w:val="00C94158"/>
    <w:rsid w:val="00CE4E29"/>
    <w:rsid w:val="00D10081"/>
    <w:rsid w:val="00D41A24"/>
    <w:rsid w:val="00D41F1B"/>
    <w:rsid w:val="00D54FDA"/>
    <w:rsid w:val="00D7050E"/>
    <w:rsid w:val="00D747F2"/>
    <w:rsid w:val="00D97A23"/>
    <w:rsid w:val="00E3418B"/>
    <w:rsid w:val="00E43A65"/>
    <w:rsid w:val="00E6022E"/>
    <w:rsid w:val="00E718B2"/>
    <w:rsid w:val="00E9454F"/>
    <w:rsid w:val="00EB12C3"/>
    <w:rsid w:val="00F03649"/>
    <w:rsid w:val="00F20873"/>
    <w:rsid w:val="00F476CE"/>
    <w:rsid w:val="00FA56E5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FB307"/>
  <w14:defaultImageDpi w14:val="0"/>
  <w15:docId w15:val="{044642F6-DAC5-4868-8714-E3E00DB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3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3A"/>
    <w:pPr>
      <w:ind w:left="720"/>
      <w:contextualSpacing/>
    </w:pPr>
  </w:style>
  <w:style w:type="table" w:styleId="a4">
    <w:name w:val="Table Grid"/>
    <w:basedOn w:val="a1"/>
    <w:uiPriority w:val="59"/>
    <w:rsid w:val="00E9454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1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151A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1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151A6"/>
    <w:rPr>
      <w:rFonts w:cs="Times New Roman"/>
    </w:rPr>
  </w:style>
  <w:style w:type="character" w:styleId="a9">
    <w:name w:val="Placeholder Text"/>
    <w:basedOn w:val="a0"/>
    <w:uiPriority w:val="99"/>
    <w:semiHidden/>
    <w:rsid w:val="00C113AC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1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11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9132-89B6-4EAF-8073-E235BCE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5635</Words>
  <Characters>32120</Characters>
  <Application>Microsoft Office Word</Application>
  <DocSecurity>0</DocSecurity>
  <Lines>267</Lines>
  <Paragraphs>75</Paragraphs>
  <ScaleCrop>false</ScaleCrop>
  <Company>Microsoft</Company>
  <LinksUpToDate>false</LinksUpToDate>
  <CharactersWithSpaces>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Cuba</dc:creator>
  <cp:keywords/>
  <dc:description/>
  <cp:lastModifiedBy>Igor</cp:lastModifiedBy>
  <cp:revision>3</cp:revision>
  <cp:lastPrinted>2010-10-01T03:08:00Z</cp:lastPrinted>
  <dcterms:created xsi:type="dcterms:W3CDTF">2025-02-15T09:39:00Z</dcterms:created>
  <dcterms:modified xsi:type="dcterms:W3CDTF">2025-02-15T09:39:00Z</dcterms:modified>
</cp:coreProperties>
</file>