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DD71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ГОУ ВПО «Оренбургская государственная медицинская академия Федерального агентства по здравоохранению и социальному развитию»</w:t>
      </w:r>
    </w:p>
    <w:p w14:paraId="0A853BB4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Кафедра детской хирургии</w:t>
      </w:r>
    </w:p>
    <w:p w14:paraId="34502169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Заведующий кафедрой: доцент, к.м.н. Сударев А.М.</w:t>
      </w:r>
    </w:p>
    <w:p w14:paraId="011E9BC1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Преподаватель: ассистент Мельцин И.И.</w:t>
      </w:r>
    </w:p>
    <w:p w14:paraId="0E49F017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58C65F1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62FADC0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5E295CCA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73D99A81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7E0940FE" w14:textId="77777777" w:rsidR="001A298F" w:rsidRPr="00485F48" w:rsidRDefault="001A298F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440F5379" w14:textId="77777777" w:rsidR="001A298F" w:rsidRPr="00485F48" w:rsidRDefault="001A298F" w:rsidP="00485F48">
      <w:pPr>
        <w:widowControl w:val="0"/>
        <w:tabs>
          <w:tab w:val="left" w:pos="3111"/>
        </w:tabs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История болезни</w:t>
      </w:r>
    </w:p>
    <w:p w14:paraId="1B0224E6" w14:textId="77777777" w:rsidR="00485F48" w:rsidRDefault="00485F48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3C4E3A29" w14:textId="77777777" w:rsidR="001A298F" w:rsidRDefault="00485F48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Диагноз</w:t>
      </w:r>
    </w:p>
    <w:p w14:paraId="201A0FFD" w14:textId="77777777" w:rsidR="00485F48" w:rsidRPr="00485F48" w:rsidRDefault="00485F48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14:paraId="22E40F44" w14:textId="77777777" w:rsidR="001A298F" w:rsidRPr="00485F48" w:rsidRDefault="00572FF3" w:rsidP="00485F4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Кистозная тератома крестцово-копчиковой области</w:t>
      </w:r>
    </w:p>
    <w:p w14:paraId="222A5994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DBB4D3E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58F327F" w14:textId="77777777" w:rsidR="00C60B04" w:rsidRPr="00485F48" w:rsidRDefault="001A298F" w:rsidP="00485F48">
      <w:pPr>
        <w:widowControl w:val="0"/>
        <w:tabs>
          <w:tab w:val="left" w:pos="6197"/>
        </w:tabs>
        <w:spacing w:line="360" w:lineRule="auto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Куратор</w:t>
      </w:r>
      <w:r w:rsidR="00485F48">
        <w:rPr>
          <w:sz w:val="28"/>
          <w:szCs w:val="28"/>
        </w:rPr>
        <w:t>-студент 62 гр</w:t>
      </w:r>
    </w:p>
    <w:p w14:paraId="0190E5FE" w14:textId="77777777" w:rsidR="001A298F" w:rsidRPr="00485F48" w:rsidRDefault="00485F48" w:rsidP="00485F48">
      <w:pPr>
        <w:widowControl w:val="0"/>
        <w:tabs>
          <w:tab w:val="left" w:pos="619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Власенко А.С</w:t>
      </w:r>
    </w:p>
    <w:p w14:paraId="2ED3E910" w14:textId="77777777" w:rsidR="00C60B04" w:rsidRPr="00485F48" w:rsidRDefault="00485F48" w:rsidP="00485F4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курации</w:t>
      </w:r>
    </w:p>
    <w:p w14:paraId="12A0CF9A" w14:textId="77777777" w:rsidR="00C60B04" w:rsidRPr="00485F48" w:rsidRDefault="00C60B04" w:rsidP="00485F48">
      <w:pPr>
        <w:widowControl w:val="0"/>
        <w:spacing w:line="360" w:lineRule="auto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25.11.2010</w:t>
      </w:r>
    </w:p>
    <w:p w14:paraId="3E48FC2F" w14:textId="77777777" w:rsidR="00C60B04" w:rsidRPr="00485F48" w:rsidRDefault="00C60B04" w:rsidP="00485F48">
      <w:pPr>
        <w:widowControl w:val="0"/>
        <w:spacing w:line="360" w:lineRule="auto"/>
        <w:jc w:val="both"/>
        <w:rPr>
          <w:sz w:val="28"/>
          <w:szCs w:val="28"/>
        </w:rPr>
      </w:pPr>
    </w:p>
    <w:p w14:paraId="10FF5FDF" w14:textId="77777777" w:rsidR="00C60B04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00DA011" w14:textId="77777777" w:rsidR="00C60B04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5C26C8B" w14:textId="77777777" w:rsidR="00C60B04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ECAC518" w14:textId="77777777" w:rsidR="00C60B04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3F81731" w14:textId="77777777" w:rsidR="00C60B04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F9E74BC" w14:textId="77777777" w:rsidR="00C60B04" w:rsidRPr="00485F48" w:rsidRDefault="00C60B04" w:rsidP="00485F48">
      <w:pPr>
        <w:widowControl w:val="0"/>
        <w:tabs>
          <w:tab w:val="left" w:pos="3585"/>
        </w:tabs>
        <w:spacing w:line="360" w:lineRule="auto"/>
        <w:ind w:firstLine="709"/>
        <w:jc w:val="center"/>
        <w:rPr>
          <w:sz w:val="28"/>
          <w:szCs w:val="28"/>
        </w:rPr>
      </w:pPr>
      <w:r w:rsidRPr="00485F48">
        <w:rPr>
          <w:sz w:val="28"/>
          <w:szCs w:val="28"/>
        </w:rPr>
        <w:t>Оренбург,2010</w:t>
      </w:r>
    </w:p>
    <w:p w14:paraId="7CF14A80" w14:textId="77777777" w:rsid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br w:type="page"/>
      </w:r>
      <w:r w:rsidR="001C0417" w:rsidRPr="00485F48">
        <w:rPr>
          <w:sz w:val="28"/>
          <w:szCs w:val="28"/>
        </w:rPr>
        <w:lastRenderedPageBreak/>
        <w:t>Паспортная часть</w:t>
      </w:r>
    </w:p>
    <w:p w14:paraId="4FC41A98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13D0A11" w14:textId="77777777" w:rsidR="001A298F" w:rsidRP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0DB807A5" w14:textId="77777777" w:rsidR="001A298F" w:rsidRPr="00485F48" w:rsidRDefault="00C60B0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Возраст: 7 месяцев(30 марта 2010г.)</w:t>
      </w:r>
    </w:p>
    <w:p w14:paraId="6809F3C5" w14:textId="77777777" w:rsidR="00C60B04" w:rsidRPr="00485F48" w:rsidRDefault="00C60B04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Дата поступления: 16.11.2010г.</w:t>
      </w:r>
    </w:p>
    <w:p w14:paraId="60D9BA8F" w14:textId="77777777" w:rsidR="00C60B04" w:rsidRPr="00485F48" w:rsidRDefault="001A298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Кем направлен</w:t>
      </w:r>
      <w:r w:rsidR="00C60B04" w:rsidRPr="00485F48">
        <w:rPr>
          <w:sz w:val="28"/>
          <w:szCs w:val="28"/>
        </w:rPr>
        <w:t xml:space="preserve"> больной</w:t>
      </w:r>
      <w:r w:rsidRPr="00485F48">
        <w:rPr>
          <w:sz w:val="28"/>
          <w:szCs w:val="28"/>
        </w:rPr>
        <w:t xml:space="preserve">: </w:t>
      </w:r>
      <w:r w:rsidR="00C60B04" w:rsidRPr="00485F48">
        <w:rPr>
          <w:sz w:val="28"/>
          <w:szCs w:val="28"/>
        </w:rPr>
        <w:t>ДП № 6 г. Оренбурга</w:t>
      </w:r>
    </w:p>
    <w:p w14:paraId="1BD6F2AB" w14:textId="77777777" w:rsidR="00C60B04" w:rsidRPr="00485F48" w:rsidRDefault="001A298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Диагноз направившего учреждения: </w:t>
      </w:r>
      <w:r w:rsidR="00C60B04" w:rsidRPr="00485F48">
        <w:rPr>
          <w:sz w:val="28"/>
          <w:szCs w:val="28"/>
        </w:rPr>
        <w:t>Кистозное образование крестцово-копчиковой области</w:t>
      </w:r>
    </w:p>
    <w:p w14:paraId="2028411F" w14:textId="77777777" w:rsidR="001A298F" w:rsidRPr="00485F48" w:rsidRDefault="001A298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Диагноз при поступлении: </w:t>
      </w:r>
      <w:r w:rsidR="00137D69" w:rsidRPr="00485F48">
        <w:rPr>
          <w:sz w:val="28"/>
          <w:szCs w:val="28"/>
        </w:rPr>
        <w:t>Опухолевидное</w:t>
      </w:r>
      <w:r w:rsidR="00137D69" w:rsidRPr="00485F48">
        <w:rPr>
          <w:sz w:val="28"/>
        </w:rPr>
        <w:t xml:space="preserve"> </w:t>
      </w:r>
      <w:r w:rsidR="00137D69" w:rsidRPr="00485F48">
        <w:rPr>
          <w:sz w:val="28"/>
          <w:szCs w:val="28"/>
        </w:rPr>
        <w:t>кистозное образование крестцово-копчиковой области</w:t>
      </w:r>
    </w:p>
    <w:p w14:paraId="4357022D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FB4FDC" w14:textId="77777777" w:rsidR="001A298F" w:rsidRPr="00485F48" w:rsidRDefault="00137D69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Жалобы на момент курации:</w:t>
      </w:r>
    </w:p>
    <w:p w14:paraId="7333B11E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11EB207" w14:textId="77777777" w:rsidR="001A298F" w:rsidRPr="00485F48" w:rsidRDefault="00137D69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Мама предъявляет жалобы на беспокойство ребенка при попытке высаживания</w:t>
      </w:r>
      <w:r w:rsidR="000C4C5D" w:rsidRPr="00485F48">
        <w:rPr>
          <w:sz w:val="28"/>
          <w:szCs w:val="28"/>
        </w:rPr>
        <w:t xml:space="preserve"> (боль в послеоперационной ране).</w:t>
      </w:r>
    </w:p>
    <w:p w14:paraId="31A08033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562ED34" w14:textId="77777777" w:rsidR="00137D69" w:rsidRPr="00485F48" w:rsidRDefault="00137D69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Анамнез заболевания:</w:t>
      </w:r>
    </w:p>
    <w:p w14:paraId="6F32EB6F" w14:textId="77777777" w:rsidR="001C0417" w:rsidRPr="00485F48" w:rsidRDefault="001C041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7EF1CB" w14:textId="77777777" w:rsidR="001A298F" w:rsidRPr="00485F48" w:rsidRDefault="00871B6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Настоящее заболевание было выявлено пренатально, при проведении планов</w:t>
      </w:r>
      <w:r w:rsidR="0045571A" w:rsidRPr="00485F48">
        <w:rPr>
          <w:sz w:val="28"/>
          <w:szCs w:val="28"/>
        </w:rPr>
        <w:t>ого УЗИ плода на сроке 22 недели</w:t>
      </w:r>
      <w:r w:rsidRPr="00485F48">
        <w:rPr>
          <w:sz w:val="28"/>
          <w:szCs w:val="28"/>
        </w:rPr>
        <w:t xml:space="preserve"> гестации</w:t>
      </w:r>
      <w:r w:rsidR="001A298F" w:rsidRPr="00485F48">
        <w:rPr>
          <w:sz w:val="28"/>
          <w:szCs w:val="28"/>
        </w:rPr>
        <w:t>.</w:t>
      </w:r>
      <w:r w:rsidRPr="00485F48">
        <w:rPr>
          <w:sz w:val="28"/>
          <w:szCs w:val="28"/>
        </w:rPr>
        <w:t xml:space="preserve"> По этому поводу наблюдалась в ДП №6,выполнялось УЗИ мягких тканей копчика,</w:t>
      </w:r>
      <w:r w:rsidR="0045571A" w:rsidRPr="00485F48">
        <w:rPr>
          <w:sz w:val="28"/>
          <w:szCs w:val="28"/>
        </w:rPr>
        <w:t xml:space="preserve"> при сканировании которых определялось кистозное образование12*9*15мм на глубине 5мм. Активных жалоб не предъявляла, осложнений и роста отмечено не было. Поступила на оперативное лечение в ММУЗ МГКБ №5 Центр </w:t>
      </w:r>
      <w:r w:rsidR="00A03F75" w:rsidRPr="00485F48">
        <w:rPr>
          <w:sz w:val="28"/>
          <w:szCs w:val="28"/>
        </w:rPr>
        <w:t>детской х</w:t>
      </w:r>
      <w:r w:rsidR="0045571A" w:rsidRPr="00485F48">
        <w:rPr>
          <w:sz w:val="28"/>
          <w:szCs w:val="28"/>
        </w:rPr>
        <w:t>ирургии 16.11.2010г</w:t>
      </w:r>
      <w:r w:rsidR="00A03F75" w:rsidRPr="00485F48">
        <w:rPr>
          <w:sz w:val="28"/>
          <w:szCs w:val="28"/>
        </w:rPr>
        <w:t>.</w:t>
      </w:r>
      <w:r w:rsidR="0045571A" w:rsidRPr="00485F48">
        <w:rPr>
          <w:sz w:val="28"/>
          <w:szCs w:val="28"/>
        </w:rPr>
        <w:t>25.11.2010г. пациентка взята на курацию.</w:t>
      </w:r>
    </w:p>
    <w:p w14:paraId="140EC4F4" w14:textId="77777777" w:rsidR="001C0417" w:rsidRPr="00485F48" w:rsidRDefault="001C041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5A66DB4" w14:textId="77777777" w:rsidR="001A298F" w:rsidRP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14:paraId="2CCB5A8C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5D83A1" w14:textId="77777777" w:rsidR="001A298F" w:rsidRPr="00485F48" w:rsidRDefault="001A298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="00D47605" w:rsidRPr="00485F48">
        <w:rPr>
          <w:sz w:val="28"/>
          <w:szCs w:val="28"/>
        </w:rPr>
        <w:t>от 4</w:t>
      </w:r>
      <w:r w:rsidR="009E6BFB" w:rsidRPr="00485F48">
        <w:rPr>
          <w:sz w:val="28"/>
          <w:szCs w:val="28"/>
        </w:rPr>
        <w:t xml:space="preserve"> </w:t>
      </w:r>
      <w:r w:rsidR="00D47605" w:rsidRPr="00485F48">
        <w:rPr>
          <w:sz w:val="28"/>
          <w:szCs w:val="28"/>
        </w:rPr>
        <w:t xml:space="preserve">беременности,2 срочных родов. Беременность протекала на фоне угрозы прерывания на малом сроке, анемии беременной, ОРЗ. Роды </w:t>
      </w:r>
      <w:r w:rsidR="00D47605" w:rsidRPr="00485F48">
        <w:rPr>
          <w:sz w:val="28"/>
          <w:szCs w:val="28"/>
        </w:rPr>
        <w:lastRenderedPageBreak/>
        <w:t>осложнились слабостью родовой деятельности, прибегали к стимуляции. Вес при рождении 3600г.,рост 53см.Оценка по шкале Апгар 7/8баллов. К груди приложена в родильном зале. Выписана на 4 сутки.</w:t>
      </w:r>
      <w:r w:rsidR="009E6BFB" w:rsidRPr="00485F48">
        <w:rPr>
          <w:sz w:val="28"/>
          <w:szCs w:val="28"/>
        </w:rPr>
        <w:t xml:space="preserve"> Находится на естественном вскармливании.</w:t>
      </w:r>
      <w:r w:rsidR="00D47605" w:rsidRPr="00485F48">
        <w:rPr>
          <w:sz w:val="28"/>
          <w:szCs w:val="28"/>
        </w:rPr>
        <w:t xml:space="preserve"> Прививки по возрасту. Физическое и нервно-психическое развитие нормальное. </w:t>
      </w:r>
      <w:r w:rsidRPr="00485F48">
        <w:rPr>
          <w:sz w:val="28"/>
          <w:szCs w:val="28"/>
        </w:rPr>
        <w:t>Аллергические реакции на лекарственные вещества, продукты, пыльцу растений и бытовую химию</w:t>
      </w:r>
      <w:r w:rsidR="009E6BFB" w:rsidRPr="00485F48">
        <w:rPr>
          <w:sz w:val="28"/>
          <w:szCs w:val="28"/>
        </w:rPr>
        <w:t xml:space="preserve"> не отмечены</w:t>
      </w:r>
      <w:r w:rsidRPr="00485F48">
        <w:rPr>
          <w:sz w:val="28"/>
          <w:szCs w:val="28"/>
        </w:rPr>
        <w:t xml:space="preserve">. Эпидемиологический анамнез не отягощен. Мать и отец здоровы. Имеет </w:t>
      </w:r>
      <w:r w:rsidR="00D47605" w:rsidRPr="00485F48">
        <w:rPr>
          <w:sz w:val="28"/>
          <w:szCs w:val="28"/>
        </w:rPr>
        <w:t>сестру 5 лет</w:t>
      </w:r>
      <w:r w:rsidR="009E6BFB" w:rsidRPr="00485F48">
        <w:rPr>
          <w:sz w:val="28"/>
          <w:szCs w:val="28"/>
        </w:rPr>
        <w:t xml:space="preserve"> </w:t>
      </w:r>
      <w:r w:rsidR="00D47605" w:rsidRPr="00485F48">
        <w:rPr>
          <w:sz w:val="28"/>
          <w:szCs w:val="28"/>
        </w:rPr>
        <w:t xml:space="preserve">(здорова). </w:t>
      </w:r>
      <w:r w:rsidRPr="00485F48">
        <w:rPr>
          <w:sz w:val="28"/>
          <w:szCs w:val="28"/>
        </w:rPr>
        <w:t>Социально-быто</w:t>
      </w:r>
      <w:r w:rsidR="009E6BFB" w:rsidRPr="00485F48">
        <w:rPr>
          <w:sz w:val="28"/>
          <w:szCs w:val="28"/>
        </w:rPr>
        <w:t>вые условия удовлетворительные.</w:t>
      </w:r>
    </w:p>
    <w:p w14:paraId="6E8F7800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FB80E7" w14:textId="77777777" w:rsidR="001A298F" w:rsidRP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</w:t>
      </w:r>
    </w:p>
    <w:p w14:paraId="1B8CDCC9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5FECDB6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Наружное исследование</w:t>
      </w:r>
    </w:p>
    <w:p w14:paraId="1B26658F" w14:textId="77777777" w:rsidR="001A298F" w:rsidRPr="00485F48" w:rsidRDefault="009E6BFB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На осмотре ребенок активный, улыбается. </w:t>
      </w:r>
      <w:r w:rsidR="001A298F" w:rsidRPr="00485F48">
        <w:rPr>
          <w:sz w:val="28"/>
          <w:szCs w:val="28"/>
        </w:rPr>
        <w:t xml:space="preserve">Состояние </w:t>
      </w:r>
      <w:r w:rsidRPr="00485F48">
        <w:rPr>
          <w:sz w:val="28"/>
          <w:szCs w:val="28"/>
        </w:rPr>
        <w:t>средней степени тяжести из-за перенесенной операции.</w:t>
      </w:r>
      <w:r w:rsidR="001A298F" w:rsidRPr="00485F48">
        <w:rPr>
          <w:sz w:val="28"/>
          <w:szCs w:val="28"/>
        </w:rPr>
        <w:t xml:space="preserve"> Самочувствие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</w:rPr>
        <w:t>удовл</w:t>
      </w:r>
      <w:r w:rsidRPr="00485F48">
        <w:rPr>
          <w:sz w:val="28"/>
          <w:szCs w:val="28"/>
        </w:rPr>
        <w:t xml:space="preserve">етворительное, аппетит хороший. Сон спокойный. Кожа бледная, периорбитальные тени. </w:t>
      </w:r>
      <w:r w:rsidR="00971153" w:rsidRPr="00485F48">
        <w:rPr>
          <w:sz w:val="28"/>
          <w:szCs w:val="28"/>
        </w:rPr>
        <w:t xml:space="preserve">Тургор тканей сохранен. Лимфатические узлы, доступные пальпации, не увеличены. </w:t>
      </w:r>
      <w:r w:rsidRPr="00485F48">
        <w:rPr>
          <w:sz w:val="28"/>
          <w:szCs w:val="28"/>
        </w:rPr>
        <w:t>Большой родничок 1,0*1,0 см.</w:t>
      </w:r>
      <w:r w:rsidR="00971153" w:rsidRPr="00485F48">
        <w:rPr>
          <w:sz w:val="28"/>
          <w:szCs w:val="28"/>
        </w:rPr>
        <w:t>, края плотные, не выбухает.</w:t>
      </w:r>
    </w:p>
    <w:p w14:paraId="2B12D965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D2AC53F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Система органов дыхания</w:t>
      </w:r>
    </w:p>
    <w:p w14:paraId="3CDDB54A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080A297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Дыхание через нос свободное. Слизистая дужек и задней стенки глотки бледно-розового цвета, миндалины не выступают из-за дужек. Форма грудной клетки –</w:t>
      </w:r>
      <w:r w:rsidR="00971153" w:rsidRPr="00485F48">
        <w:rPr>
          <w:sz w:val="28"/>
          <w:szCs w:val="28"/>
        </w:rPr>
        <w:t>ко</w:t>
      </w:r>
      <w:r w:rsidRPr="00485F48">
        <w:rPr>
          <w:sz w:val="28"/>
          <w:szCs w:val="28"/>
        </w:rPr>
        <w:t xml:space="preserve">ническая, деформаций нет, правая и левая половины равномерно участвуют в акте дыхания. Тип дыхания смешанный. ЧДД 20 движений в минуту, глубина дыхания – поверхностная, дыхание ритмичное. </w:t>
      </w:r>
    </w:p>
    <w:p w14:paraId="01EA3202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Аускультативно на всем протяже</w:t>
      </w:r>
      <w:r w:rsidR="00971153" w:rsidRPr="00485F48">
        <w:rPr>
          <w:sz w:val="28"/>
          <w:szCs w:val="28"/>
        </w:rPr>
        <w:t>нии легких дыхание везикулярное, хрипов нет.</w:t>
      </w:r>
      <w:r w:rsidRPr="00485F48">
        <w:rPr>
          <w:sz w:val="28"/>
          <w:szCs w:val="28"/>
        </w:rPr>
        <w:t xml:space="preserve"> </w:t>
      </w:r>
    </w:p>
    <w:p w14:paraId="108D1E38" w14:textId="77777777" w:rsidR="00971153" w:rsidRPr="00485F48" w:rsidRDefault="0097115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0CCF343" w14:textId="77777777" w:rsidR="00485F48" w:rsidRDefault="00485F4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9CFC33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lastRenderedPageBreak/>
        <w:t>Сердечнососудистая система</w:t>
      </w:r>
    </w:p>
    <w:p w14:paraId="1E840679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9F9108C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При осмотре области сердца сердечный горб не определяется. Верхушечный толчок находится в 5-ом межреберье на </w:t>
      </w:r>
      <w:smartTag w:uri="urn:schemas-microsoft-com:office:smarttags" w:element="metricconverter">
        <w:smartTagPr>
          <w:attr w:name="ProductID" w:val="1 см"/>
        </w:smartTagPr>
        <w:r w:rsidRPr="00485F48">
          <w:rPr>
            <w:sz w:val="28"/>
            <w:szCs w:val="28"/>
          </w:rPr>
          <w:t>1 см</w:t>
        </w:r>
      </w:smartTag>
      <w:r w:rsidRPr="00485F48">
        <w:rPr>
          <w:sz w:val="28"/>
          <w:szCs w:val="28"/>
        </w:rPr>
        <w:t xml:space="preserve"> </w:t>
      </w:r>
      <w:r w:rsidR="00971153" w:rsidRPr="00485F48">
        <w:rPr>
          <w:sz w:val="28"/>
          <w:szCs w:val="28"/>
        </w:rPr>
        <w:t xml:space="preserve">кнаружи </w:t>
      </w:r>
      <w:r w:rsidRPr="00485F48">
        <w:rPr>
          <w:sz w:val="28"/>
          <w:szCs w:val="28"/>
        </w:rPr>
        <w:t>от левой среднеключичной линии, пульсация умеренная. Сердечный толчок и другие патологические пульсации не определяются.</w:t>
      </w:r>
    </w:p>
    <w:p w14:paraId="72FC945C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При аускультации сердца тоны сердца ритмичные, выслушивается 2 тона. Соотношение тонов во всех точках аускультации правильное. Первый и второй тоны не изменены. Дополнительные тоны и шумы не выслушиваются.</w:t>
      </w:r>
    </w:p>
    <w:p w14:paraId="5ED494E4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Пульс на лучевых артериях ритмичный, частота </w:t>
      </w:r>
      <w:r w:rsidR="00971153" w:rsidRPr="00485F48">
        <w:rPr>
          <w:sz w:val="28"/>
          <w:szCs w:val="28"/>
        </w:rPr>
        <w:t>138</w:t>
      </w:r>
      <w:r w:rsidRPr="00485F48">
        <w:rPr>
          <w:sz w:val="28"/>
          <w:szCs w:val="28"/>
        </w:rPr>
        <w:t xml:space="preserve"> в 1 минуту, ср</w:t>
      </w:r>
      <w:r w:rsidR="00971153" w:rsidRPr="00485F48">
        <w:rPr>
          <w:sz w:val="28"/>
          <w:szCs w:val="28"/>
        </w:rPr>
        <w:t>еднего напряжения и наполнения.</w:t>
      </w:r>
    </w:p>
    <w:p w14:paraId="1C60D841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A54FEE5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Органы пищеварения</w:t>
      </w:r>
    </w:p>
    <w:p w14:paraId="39C36365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7C8E91E" w14:textId="77777777" w:rsidR="001A298F" w:rsidRPr="00485F48" w:rsidRDefault="0097115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Я</w:t>
      </w:r>
      <w:r w:rsidR="001A298F" w:rsidRPr="00485F48">
        <w:rPr>
          <w:sz w:val="28"/>
          <w:szCs w:val="28"/>
        </w:rPr>
        <w:t xml:space="preserve">зык влажный, </w:t>
      </w:r>
      <w:r w:rsidRPr="00485F48">
        <w:rPr>
          <w:sz w:val="28"/>
          <w:szCs w:val="28"/>
        </w:rPr>
        <w:t xml:space="preserve">без </w:t>
      </w:r>
      <w:r w:rsidR="001A298F" w:rsidRPr="00485F48">
        <w:rPr>
          <w:sz w:val="28"/>
          <w:szCs w:val="28"/>
        </w:rPr>
        <w:t>налет</w:t>
      </w:r>
      <w:r w:rsidRPr="00485F48">
        <w:rPr>
          <w:sz w:val="28"/>
          <w:szCs w:val="28"/>
        </w:rPr>
        <w:t xml:space="preserve">а. </w:t>
      </w:r>
      <w:r w:rsidR="001A298F" w:rsidRPr="00485F48">
        <w:rPr>
          <w:sz w:val="28"/>
          <w:szCs w:val="28"/>
        </w:rPr>
        <w:t xml:space="preserve">Слизистые оболочки десен, мягкого и твердого неба, задней стенки глотки обычного цвета, миндалины не увеличены. </w:t>
      </w:r>
      <w:r w:rsidRPr="00485F48">
        <w:rPr>
          <w:sz w:val="28"/>
          <w:szCs w:val="28"/>
        </w:rPr>
        <w:t>Имеется 3 зуба.</w:t>
      </w:r>
      <w:r w:rsidR="002D0B31" w:rsidRP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</w:rPr>
        <w:t>Живот не увеличен в размерах, правильной формы, в дыхании симметрично участвуют обе половины живота, пупок втянут, кожа живота обычного цвета. При проведении поверхностной пальпации выявлено следующее: живот мягкий, безболезненный во всех отделах, патологического напряжения мышц нет; опухоли (грыжи) не пальпируются.</w:t>
      </w:r>
      <w:r w:rsidR="002D0B31" w:rsidRPr="00485F48">
        <w:rPr>
          <w:sz w:val="28"/>
          <w:szCs w:val="28"/>
        </w:rPr>
        <w:t xml:space="preserve"> Печень по краю реберной дуги. Стул кашицеобразный 2-3 раза в день с 23.11.2010г. (на 4й день после операции).</w:t>
      </w:r>
    </w:p>
    <w:p w14:paraId="11A3EC0F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8A3ABDA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Мочевыделительная система</w:t>
      </w:r>
    </w:p>
    <w:p w14:paraId="1A04B113" w14:textId="77777777" w:rsidR="00793699" w:rsidRDefault="00793699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109E870" w14:textId="77777777" w:rsidR="001A298F" w:rsidRPr="00485F48" w:rsidRDefault="002D0B31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Почки не пальпируются.</w:t>
      </w:r>
      <w:r w:rsidR="008D2288" w:rsidRPr="00485F48">
        <w:rPr>
          <w:sz w:val="28"/>
          <w:szCs w:val="28"/>
        </w:rPr>
        <w:t xml:space="preserve"> ть</w:t>
      </w:r>
      <w:r w:rsidR="001A298F" w:rsidRPr="00485F48">
        <w:rPr>
          <w:sz w:val="28"/>
          <w:szCs w:val="28"/>
        </w:rPr>
        <w:t xml:space="preserve">Область почек при пальпации </w:t>
      </w:r>
      <w:r w:rsidRPr="00485F48">
        <w:rPr>
          <w:sz w:val="28"/>
          <w:szCs w:val="28"/>
        </w:rPr>
        <w:t>безболезненна. Симптом Пастернац</w:t>
      </w:r>
      <w:r w:rsidR="001A298F" w:rsidRPr="00485F48">
        <w:rPr>
          <w:sz w:val="28"/>
          <w:szCs w:val="28"/>
        </w:rPr>
        <w:t>кого отрицательный с обеих сторон.</w:t>
      </w:r>
      <w:r w:rsidRPr="00485F48">
        <w:rPr>
          <w:sz w:val="28"/>
          <w:szCs w:val="28"/>
        </w:rPr>
        <w:t xml:space="preserve"> Мочеиспускание свободное,10-15 раз в день.</w:t>
      </w:r>
    </w:p>
    <w:p w14:paraId="3426F5EB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lastRenderedPageBreak/>
        <w:t>Эндокринная система</w:t>
      </w:r>
      <w:r w:rsidR="00485F48">
        <w:rPr>
          <w:sz w:val="28"/>
          <w:szCs w:val="28"/>
        </w:rPr>
        <w:t xml:space="preserve">. </w:t>
      </w:r>
      <w:r w:rsidRPr="00485F48">
        <w:rPr>
          <w:sz w:val="28"/>
          <w:szCs w:val="28"/>
        </w:rPr>
        <w:t>Щитовидная</w:t>
      </w:r>
      <w:r w:rsidR="00485F48">
        <w:rPr>
          <w:sz w:val="28"/>
          <w:szCs w:val="28"/>
        </w:rPr>
        <w:t xml:space="preserve"> железа не пальпируется</w:t>
      </w:r>
    </w:p>
    <w:p w14:paraId="55B4FB0E" w14:textId="77777777" w:rsidR="002D0B31" w:rsidRPr="00485F48" w:rsidRDefault="002D0B31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B103B41" w14:textId="77777777" w:rsidR="001A298F" w:rsidRPr="00485F48" w:rsidRDefault="002D0B31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Локальный статус:</w:t>
      </w:r>
    </w:p>
    <w:p w14:paraId="58BDE70E" w14:textId="77777777" w:rsidR="002D0B31" w:rsidRPr="00485F48" w:rsidRDefault="002D0B31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 межъягодичной ск</w:t>
      </w:r>
      <w:r w:rsidR="00C06D76" w:rsidRPr="00485F48">
        <w:rPr>
          <w:sz w:val="28"/>
          <w:szCs w:val="28"/>
        </w:rPr>
        <w:t>ладке имеется послеоперационна</w:t>
      </w:r>
      <w:r w:rsidR="000C4C5D" w:rsidRPr="00485F48">
        <w:rPr>
          <w:sz w:val="28"/>
          <w:szCs w:val="28"/>
        </w:rPr>
        <w:t xml:space="preserve">я рана линейной формы </w:t>
      </w:r>
      <w:r w:rsidR="00C06D76" w:rsidRPr="00485F48">
        <w:rPr>
          <w:sz w:val="28"/>
          <w:szCs w:val="28"/>
        </w:rPr>
        <w:t>0,5*5 см., края раны сопоставлены, швы лежат хорошо, признаков воспаления нет. В пресакральное пространство введен полиэтиленовый дренаж,</w:t>
      </w:r>
      <w:r w:rsidR="000C4C5D" w:rsidRPr="00485F48">
        <w:rPr>
          <w:sz w:val="28"/>
          <w:szCs w:val="28"/>
        </w:rPr>
        <w:t xml:space="preserve"> </w:t>
      </w:r>
      <w:r w:rsidR="00C06D76" w:rsidRPr="00485F48">
        <w:rPr>
          <w:sz w:val="28"/>
          <w:szCs w:val="28"/>
        </w:rPr>
        <w:t>по нему отходит небольшое количество геморрагического отделяемого.</w:t>
      </w:r>
    </w:p>
    <w:p w14:paraId="0855F801" w14:textId="77777777" w:rsidR="00E665D7" w:rsidRPr="00485F48" w:rsidRDefault="00E665D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517F1C3" w14:textId="77777777" w:rsidR="001C0417" w:rsidRPr="00485F48" w:rsidRDefault="00485F48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диагноз</w:t>
      </w:r>
    </w:p>
    <w:p w14:paraId="62A2B6E8" w14:textId="77777777" w:rsidR="001C0417" w:rsidRPr="00485F48" w:rsidRDefault="001C041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74FBFCB" w14:textId="77777777" w:rsidR="00E665D7" w:rsidRPr="00485F48" w:rsidRDefault="000C4C5D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Исходя из анамнеза заболевания: пренатально, при проведении планового УЗИ плода на сроке 22 недели гестации, выявлено кистозное образование крестцово-копчиковой области; наблюдалась в ДП №6,выполнялось УЗИ мягких тканей копчика, при сканировании которых определялось кистозное образование12*9*15мм на глубине 5мм,можно поставить предварительный диагноз:</w:t>
      </w:r>
      <w:r w:rsidR="00E665D7" w:rsidRPr="00485F48">
        <w:rPr>
          <w:sz w:val="28"/>
          <w:szCs w:val="28"/>
        </w:rPr>
        <w:t xml:space="preserve"> </w:t>
      </w:r>
      <w:r w:rsidR="004B261A">
        <w:rPr>
          <w:sz w:val="28"/>
          <w:szCs w:val="28"/>
        </w:rPr>
        <w:t xml:space="preserve">Кистозное образование крестцово </w:t>
      </w:r>
      <w:r w:rsidR="00E665D7" w:rsidRPr="00485F48">
        <w:rPr>
          <w:sz w:val="28"/>
          <w:szCs w:val="28"/>
        </w:rPr>
        <w:t>копчиковой области</w:t>
      </w:r>
    </w:p>
    <w:p w14:paraId="697D9C98" w14:textId="77777777" w:rsidR="00E665D7" w:rsidRPr="00485F48" w:rsidRDefault="00E665D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2ED68DC" w14:textId="77777777" w:rsidR="001A298F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План обследования:</w:t>
      </w:r>
    </w:p>
    <w:p w14:paraId="38DC7A24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D469615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Лабораторные исследования:</w:t>
      </w:r>
    </w:p>
    <w:p w14:paraId="17F8B01F" w14:textId="77777777" w:rsidR="001C0417" w:rsidRPr="00485F48" w:rsidRDefault="00E665D7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анализ крови</w:t>
      </w:r>
    </w:p>
    <w:p w14:paraId="3A895EEB" w14:textId="77777777" w:rsidR="001A298F" w:rsidRPr="00485F48" w:rsidRDefault="00E665D7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анализ мочи</w:t>
      </w:r>
      <w:r w:rsidR="001A298F" w:rsidRPr="00485F48">
        <w:rPr>
          <w:sz w:val="28"/>
          <w:szCs w:val="28"/>
        </w:rPr>
        <w:t>.</w:t>
      </w:r>
    </w:p>
    <w:p w14:paraId="430B260D" w14:textId="77777777" w:rsidR="001A298F" w:rsidRPr="00485F48" w:rsidRDefault="001C0417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Биохимический анализ крови (общий белок, АлАТ, АсАТ, общий билирубин, креатинин, мочевина).</w:t>
      </w:r>
    </w:p>
    <w:p w14:paraId="1DBFA1E8" w14:textId="77777777" w:rsidR="006F0FD4" w:rsidRPr="00485F48" w:rsidRDefault="006F0FD4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Группа крови и резус-фактор</w:t>
      </w:r>
    </w:p>
    <w:p w14:paraId="5BB30B4F" w14:textId="77777777" w:rsidR="001C0417" w:rsidRPr="00485F48" w:rsidRDefault="006F0FD4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Копрограмма. </w:t>
      </w:r>
    </w:p>
    <w:p w14:paraId="7EC5C138" w14:textId="77777777" w:rsidR="006F0FD4" w:rsidRPr="00485F48" w:rsidRDefault="006F0FD4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Анализ кала на яйца глистов</w:t>
      </w:r>
      <w:r w:rsidR="001C0417" w:rsidRPr="00485F48">
        <w:rPr>
          <w:sz w:val="28"/>
          <w:szCs w:val="28"/>
        </w:rPr>
        <w:t>.</w:t>
      </w:r>
    </w:p>
    <w:p w14:paraId="0392744A" w14:textId="77777777" w:rsidR="006F0FD4" w:rsidRPr="00485F48" w:rsidRDefault="006F0FD4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Кал на дисбактериоз</w:t>
      </w:r>
    </w:p>
    <w:p w14:paraId="2483E093" w14:textId="77777777" w:rsidR="001C0417" w:rsidRPr="00485F48" w:rsidRDefault="00927EE0" w:rsidP="00485F4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lastRenderedPageBreak/>
        <w:t>Определение уровня АФП в крови.</w:t>
      </w:r>
    </w:p>
    <w:p w14:paraId="724B28E3" w14:textId="77777777" w:rsidR="006F0FD4" w:rsidRPr="00485F48" w:rsidRDefault="006F0FD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Инструментальные исследования:</w:t>
      </w:r>
    </w:p>
    <w:p w14:paraId="486C833A" w14:textId="77777777" w:rsidR="006F0FD4" w:rsidRPr="00485F48" w:rsidRDefault="006F0FD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1.ЭКГ.</w:t>
      </w:r>
    </w:p>
    <w:p w14:paraId="05F31E2B" w14:textId="77777777" w:rsidR="006F0FD4" w:rsidRPr="00485F48" w:rsidRDefault="006F0FD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2.УЗИ органов живота.</w:t>
      </w:r>
    </w:p>
    <w:p w14:paraId="5AD8FFC8" w14:textId="77777777" w:rsidR="006F0FD4" w:rsidRPr="00485F48" w:rsidRDefault="006F0FD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3.УЗИ мягких тканей копчика.</w:t>
      </w:r>
    </w:p>
    <w:p w14:paraId="51D98348" w14:textId="77777777" w:rsidR="00927EE0" w:rsidRPr="00485F48" w:rsidRDefault="00927EE0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4.Рентгенография органов грудной клетки. </w:t>
      </w:r>
    </w:p>
    <w:p w14:paraId="208E4304" w14:textId="77777777" w:rsidR="001C0417" w:rsidRPr="00485F48" w:rsidRDefault="001C041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ADAC79" w14:textId="77777777" w:rsidR="001A298F" w:rsidRP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обследования</w:t>
      </w:r>
    </w:p>
    <w:p w14:paraId="7DBE6463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C1E2048" w14:textId="77777777" w:rsidR="001A298F" w:rsidRPr="00485F48" w:rsidRDefault="00E270E3" w:rsidP="00485F4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анализ крови (15.11.2010-амб.</w:t>
      </w:r>
      <w:r w:rsidR="001A298F" w:rsidRPr="00485F48">
        <w:rPr>
          <w:sz w:val="28"/>
          <w:szCs w:val="28"/>
        </w:rPr>
        <w:t>)</w:t>
      </w:r>
    </w:p>
    <w:p w14:paraId="7AC91670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Hb</w:t>
      </w:r>
      <w:r w:rsidR="00E270E3" w:rsidRPr="00485F48">
        <w:rPr>
          <w:sz w:val="28"/>
          <w:szCs w:val="28"/>
        </w:rPr>
        <w:t xml:space="preserve"> – 115</w:t>
      </w:r>
      <w:r w:rsidRPr="00485F48">
        <w:rPr>
          <w:sz w:val="28"/>
          <w:szCs w:val="28"/>
        </w:rPr>
        <w:t xml:space="preserve"> г/л</w:t>
      </w:r>
    </w:p>
    <w:p w14:paraId="0F6EADF1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Эритроциты – 4,0*10</w:t>
      </w:r>
      <w:r w:rsidRPr="00485F48">
        <w:rPr>
          <w:sz w:val="28"/>
          <w:szCs w:val="28"/>
          <w:vertAlign w:val="superscript"/>
        </w:rPr>
        <w:t>12</w:t>
      </w:r>
      <w:r w:rsidRPr="00485F48">
        <w:rPr>
          <w:sz w:val="28"/>
          <w:szCs w:val="28"/>
        </w:rPr>
        <w:t>/л</w:t>
      </w:r>
    </w:p>
    <w:p w14:paraId="2413B5B8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Цв. показатель – 0,9</w:t>
      </w:r>
    </w:p>
    <w:p w14:paraId="232F0C0B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СОЭ – 7 мм/ч</w:t>
      </w:r>
    </w:p>
    <w:p w14:paraId="5EEDBE50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Лейкоциты –</w:t>
      </w:r>
      <w:r w:rsidR="00E270E3" w:rsidRPr="00485F48">
        <w:rPr>
          <w:sz w:val="28"/>
          <w:szCs w:val="28"/>
        </w:rPr>
        <w:t>16</w:t>
      </w:r>
      <w:r w:rsidRPr="00485F48">
        <w:rPr>
          <w:sz w:val="28"/>
          <w:szCs w:val="28"/>
        </w:rPr>
        <w:t>,0*10</w:t>
      </w:r>
      <w:r w:rsidRPr="00485F48">
        <w:rPr>
          <w:sz w:val="28"/>
          <w:szCs w:val="28"/>
          <w:vertAlign w:val="superscript"/>
        </w:rPr>
        <w:t>9</w:t>
      </w:r>
      <w:r w:rsidRPr="00485F48">
        <w:rPr>
          <w:sz w:val="28"/>
          <w:szCs w:val="28"/>
        </w:rPr>
        <w:t>/л</w:t>
      </w:r>
    </w:p>
    <w:p w14:paraId="61AAE55E" w14:textId="77777777" w:rsidR="001A298F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Нейтрофилы палочкоядерные – 1</w:t>
      </w:r>
      <w:r w:rsidR="001A298F" w:rsidRPr="00485F48">
        <w:rPr>
          <w:sz w:val="28"/>
          <w:szCs w:val="28"/>
        </w:rPr>
        <w:t>%</w:t>
      </w:r>
    </w:p>
    <w:p w14:paraId="742E2CF9" w14:textId="77777777" w:rsidR="001A298F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Нейтрофилы сегментоядерные – 35</w:t>
      </w:r>
      <w:r w:rsidR="001A298F" w:rsidRPr="00485F48">
        <w:rPr>
          <w:sz w:val="28"/>
          <w:szCs w:val="28"/>
        </w:rPr>
        <w:t>%</w:t>
      </w:r>
    </w:p>
    <w:p w14:paraId="2A8046E4" w14:textId="77777777" w:rsidR="001A298F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Лимфоциты – </w:t>
      </w:r>
      <w:r w:rsidR="001A298F" w:rsidRPr="00485F48">
        <w:rPr>
          <w:sz w:val="28"/>
          <w:szCs w:val="28"/>
        </w:rPr>
        <w:t>6</w:t>
      </w:r>
      <w:r w:rsidRPr="00485F48">
        <w:rPr>
          <w:sz w:val="28"/>
          <w:szCs w:val="28"/>
        </w:rPr>
        <w:t>0</w:t>
      </w:r>
      <w:r w:rsidR="001A298F" w:rsidRPr="00485F48">
        <w:rPr>
          <w:sz w:val="28"/>
          <w:szCs w:val="28"/>
        </w:rPr>
        <w:t>%</w:t>
      </w:r>
    </w:p>
    <w:p w14:paraId="162C6B2D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Моноциты –</w:t>
      </w:r>
      <w:r w:rsidR="00E270E3" w:rsidRPr="00485F48">
        <w:rPr>
          <w:sz w:val="28"/>
          <w:szCs w:val="28"/>
        </w:rPr>
        <w:t>4</w:t>
      </w:r>
      <w:r w:rsidRPr="00485F48">
        <w:rPr>
          <w:sz w:val="28"/>
          <w:szCs w:val="28"/>
        </w:rPr>
        <w:t>%</w:t>
      </w:r>
    </w:p>
    <w:p w14:paraId="411868BA" w14:textId="77777777" w:rsidR="00E270E3" w:rsidRPr="00485F48" w:rsidRDefault="00E270E3" w:rsidP="00485F48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анализ крови (20.11.2010)</w:t>
      </w:r>
    </w:p>
    <w:p w14:paraId="60767711" w14:textId="77777777" w:rsidR="00E270E3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Hb</w:t>
      </w:r>
      <w:r w:rsidRPr="00485F48">
        <w:rPr>
          <w:sz w:val="28"/>
          <w:szCs w:val="28"/>
        </w:rPr>
        <w:t xml:space="preserve"> –</w:t>
      </w:r>
      <w:r w:rsidR="00E30A44" w:rsidRPr="00485F48">
        <w:rPr>
          <w:sz w:val="28"/>
          <w:szCs w:val="28"/>
        </w:rPr>
        <w:t>130</w:t>
      </w:r>
      <w:r w:rsidRPr="00485F48">
        <w:rPr>
          <w:sz w:val="28"/>
          <w:szCs w:val="28"/>
        </w:rPr>
        <w:t>г/л</w:t>
      </w:r>
    </w:p>
    <w:p w14:paraId="3BC2BCAA" w14:textId="77777777" w:rsidR="00E270E3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Эритр</w:t>
      </w:r>
      <w:r w:rsidR="00E30A44" w:rsidRPr="00485F48">
        <w:rPr>
          <w:sz w:val="28"/>
          <w:szCs w:val="28"/>
        </w:rPr>
        <w:t>оциты – 4,86</w:t>
      </w:r>
      <w:r w:rsidRPr="00485F48">
        <w:rPr>
          <w:sz w:val="28"/>
          <w:szCs w:val="28"/>
        </w:rPr>
        <w:t>*10</w:t>
      </w:r>
      <w:r w:rsidRPr="00485F48">
        <w:rPr>
          <w:sz w:val="28"/>
          <w:szCs w:val="28"/>
          <w:vertAlign w:val="superscript"/>
        </w:rPr>
        <w:t>12</w:t>
      </w:r>
      <w:r w:rsidRPr="00485F48">
        <w:rPr>
          <w:sz w:val="28"/>
          <w:szCs w:val="28"/>
        </w:rPr>
        <w:t>/л</w:t>
      </w:r>
    </w:p>
    <w:p w14:paraId="38CC9868" w14:textId="77777777" w:rsidR="00E270E3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Цв. показатель – 0,9</w:t>
      </w:r>
    </w:p>
    <w:p w14:paraId="1BFF8EAC" w14:textId="77777777" w:rsidR="00E270E3" w:rsidRPr="00485F48" w:rsidRDefault="00E30A44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СОЭ – 6</w:t>
      </w:r>
      <w:r w:rsidR="00E270E3" w:rsidRPr="00485F48">
        <w:rPr>
          <w:sz w:val="28"/>
          <w:szCs w:val="28"/>
        </w:rPr>
        <w:t xml:space="preserve"> мм/ч</w:t>
      </w:r>
    </w:p>
    <w:p w14:paraId="36111B80" w14:textId="77777777" w:rsidR="00E270E3" w:rsidRPr="00485F48" w:rsidRDefault="00E270E3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Лейкоциты –</w:t>
      </w:r>
      <w:r w:rsidR="00E30A44" w:rsidRPr="00485F48">
        <w:rPr>
          <w:sz w:val="28"/>
          <w:szCs w:val="28"/>
        </w:rPr>
        <w:t>23,3</w:t>
      </w:r>
      <w:r w:rsidRPr="00485F48">
        <w:rPr>
          <w:sz w:val="28"/>
          <w:szCs w:val="28"/>
        </w:rPr>
        <w:t>*10</w:t>
      </w:r>
      <w:r w:rsidRPr="00485F48">
        <w:rPr>
          <w:sz w:val="28"/>
          <w:szCs w:val="28"/>
          <w:vertAlign w:val="superscript"/>
        </w:rPr>
        <w:t>9</w:t>
      </w:r>
      <w:r w:rsidRPr="00485F48">
        <w:rPr>
          <w:sz w:val="28"/>
          <w:szCs w:val="28"/>
        </w:rPr>
        <w:t>/л</w:t>
      </w:r>
    </w:p>
    <w:p w14:paraId="4958CE1F" w14:textId="77777777" w:rsidR="00E30A44" w:rsidRPr="00485F48" w:rsidRDefault="00E270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Заключение: лейкоцитоз</w:t>
      </w:r>
    </w:p>
    <w:p w14:paraId="6EE8662F" w14:textId="77777777" w:rsidR="001A298F" w:rsidRPr="00485F48" w:rsidRDefault="00E30A44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3.</w:t>
      </w:r>
      <w:r w:rsidR="004B261A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Биохими</w:t>
      </w:r>
      <w:r w:rsidR="001A298F" w:rsidRPr="00485F48">
        <w:rPr>
          <w:sz w:val="28"/>
          <w:szCs w:val="28"/>
        </w:rPr>
        <w:t>ческий анализ крови (23.03.2007)</w:t>
      </w:r>
    </w:p>
    <w:p w14:paraId="64A4FAA1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белок – 76,0 г/л</w:t>
      </w:r>
    </w:p>
    <w:p w14:paraId="282FDF83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Общий билирубин – 8,0 мкмоль/л</w:t>
      </w:r>
    </w:p>
    <w:p w14:paraId="4F9E6314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Прямой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– нет</w:t>
      </w:r>
    </w:p>
    <w:p w14:paraId="0A4BE2D7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lastRenderedPageBreak/>
        <w:t>Непрямой – 8,0 мкмоль/л</w:t>
      </w:r>
    </w:p>
    <w:p w14:paraId="1C4A0D27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Глюкоза – 5,3 г/л</w:t>
      </w:r>
    </w:p>
    <w:p w14:paraId="5FE749BD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Креатинин –</w:t>
      </w:r>
      <w:r w:rsidR="00E30A44" w:rsidRPr="00485F48">
        <w:rPr>
          <w:sz w:val="28"/>
          <w:szCs w:val="28"/>
        </w:rPr>
        <w:t>31</w:t>
      </w:r>
      <w:r w:rsidRPr="00485F48">
        <w:rPr>
          <w:sz w:val="28"/>
          <w:szCs w:val="28"/>
        </w:rPr>
        <w:t>мкмоль/л</w:t>
      </w:r>
    </w:p>
    <w:p w14:paraId="4704B6D2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Мочевина –</w:t>
      </w:r>
      <w:r w:rsidR="00E30A44" w:rsidRPr="00485F48">
        <w:rPr>
          <w:sz w:val="28"/>
          <w:szCs w:val="28"/>
        </w:rPr>
        <w:t>4</w:t>
      </w:r>
      <w:r w:rsidRPr="00485F48">
        <w:rPr>
          <w:sz w:val="28"/>
          <w:szCs w:val="28"/>
        </w:rPr>
        <w:t>,4 ммоль/л</w:t>
      </w:r>
    </w:p>
    <w:p w14:paraId="1AE663FE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АСТ –</w:t>
      </w:r>
      <w:r w:rsidR="00E30A44" w:rsidRPr="00485F48">
        <w:rPr>
          <w:sz w:val="28"/>
          <w:szCs w:val="28"/>
        </w:rPr>
        <w:t>48</w:t>
      </w:r>
      <w:r w:rsidRPr="00485F48">
        <w:rPr>
          <w:sz w:val="28"/>
          <w:szCs w:val="28"/>
        </w:rPr>
        <w:t>МЕ/л</w:t>
      </w:r>
    </w:p>
    <w:p w14:paraId="1396C89D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АЛТ – 21 МЕ/л</w:t>
      </w:r>
    </w:p>
    <w:p w14:paraId="1A9AF180" w14:textId="77777777" w:rsidR="001A298F" w:rsidRPr="00485F48" w:rsidRDefault="001A298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Заключен</w:t>
      </w:r>
      <w:r w:rsidR="00E30A44" w:rsidRPr="00485F48">
        <w:rPr>
          <w:sz w:val="28"/>
          <w:szCs w:val="28"/>
        </w:rPr>
        <w:t>ие: в пределах возрастной нормы.</w:t>
      </w:r>
    </w:p>
    <w:p w14:paraId="452F7366" w14:textId="77777777" w:rsidR="00A03F75" w:rsidRPr="00485F48" w:rsidRDefault="00A03F75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4.Общий анализ мочи (18.11.2010)</w:t>
      </w:r>
    </w:p>
    <w:p w14:paraId="486AD6DD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Цвет св.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-желтый</w:t>
      </w:r>
    </w:p>
    <w:p w14:paraId="45C1A8B6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Прозрачность прозрачная</w:t>
      </w:r>
    </w:p>
    <w:p w14:paraId="31723273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Удельный вес 1015</w:t>
      </w:r>
    </w:p>
    <w:p w14:paraId="05062193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Белок отриц.</w:t>
      </w:r>
    </w:p>
    <w:p w14:paraId="5742B5EE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Эпит.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плоский 0-1-1 в п.з.</w:t>
      </w:r>
    </w:p>
    <w:p w14:paraId="354A47C6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Лейкоциты 10-15-20 в п.з.</w:t>
      </w:r>
    </w:p>
    <w:p w14:paraId="7DB04860" w14:textId="77777777" w:rsidR="00A03F75" w:rsidRPr="00485F48" w:rsidRDefault="00A03F7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Эритроциты 0-0-1 в п.з.</w:t>
      </w:r>
    </w:p>
    <w:p w14:paraId="6ED575B8" w14:textId="77777777" w:rsidR="00004CCF" w:rsidRPr="00485F48" w:rsidRDefault="00004CC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Заключение: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лейкоцитурия.</w:t>
      </w:r>
    </w:p>
    <w:p w14:paraId="0E1214F3" w14:textId="77777777" w:rsidR="00004CCF" w:rsidRPr="00485F48" w:rsidRDefault="00004CCF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5.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 xml:space="preserve">Группа крови и резус-фактор: АВ 0 (4) </w:t>
      </w:r>
      <w:r w:rsidRPr="00485F48">
        <w:rPr>
          <w:sz w:val="28"/>
          <w:szCs w:val="28"/>
          <w:lang w:val="en-US"/>
        </w:rPr>
        <w:t>Rh</w:t>
      </w:r>
      <w:r w:rsidRPr="00485F48">
        <w:rPr>
          <w:sz w:val="28"/>
          <w:szCs w:val="28"/>
        </w:rPr>
        <w:t xml:space="preserve"> (-) отр.</w:t>
      </w:r>
    </w:p>
    <w:p w14:paraId="66BA608D" w14:textId="77777777" w:rsidR="00145BE3" w:rsidRPr="00485F48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6.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Гистологическое исследование кисты: зрелая тератома.</w:t>
      </w:r>
    </w:p>
    <w:p w14:paraId="1716FCDB" w14:textId="77777777" w:rsidR="00004CCF" w:rsidRPr="00485F48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7</w:t>
      </w:r>
      <w:r w:rsidR="00004CCF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004CCF" w:rsidRPr="00485F48">
        <w:rPr>
          <w:sz w:val="28"/>
          <w:szCs w:val="28"/>
        </w:rPr>
        <w:t>ЭКГ от 18.11.2010г.: Нормальное положение ЭОС. Синусовая аритмия с ЧСС 102-140 в минуту.</w:t>
      </w:r>
    </w:p>
    <w:p w14:paraId="67EF2C28" w14:textId="77777777" w:rsidR="00004CCF" w:rsidRPr="00485F48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8</w:t>
      </w:r>
      <w:r w:rsidR="00004CCF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004CCF" w:rsidRPr="00485F48">
        <w:rPr>
          <w:sz w:val="28"/>
          <w:szCs w:val="28"/>
        </w:rPr>
        <w:t>УЗИ органов живота: патологии не выявлено.</w:t>
      </w:r>
    </w:p>
    <w:p w14:paraId="5D7DE920" w14:textId="77777777" w:rsidR="00004CCF" w:rsidRPr="00485F48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9</w:t>
      </w:r>
      <w:r w:rsidR="00004CCF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004CCF" w:rsidRPr="00485F48">
        <w:rPr>
          <w:sz w:val="28"/>
          <w:szCs w:val="28"/>
        </w:rPr>
        <w:t>УЗИ мягких тканей копчика: при сканировании определя</w:t>
      </w:r>
      <w:r w:rsidR="001C0417" w:rsidRPr="00485F48">
        <w:rPr>
          <w:sz w:val="28"/>
          <w:szCs w:val="28"/>
        </w:rPr>
        <w:t>ется</w:t>
      </w:r>
      <w:r w:rsidR="00004CCF" w:rsidRPr="00485F48">
        <w:rPr>
          <w:sz w:val="28"/>
          <w:szCs w:val="28"/>
        </w:rPr>
        <w:t xml:space="preserve"> кистозное образование</w:t>
      </w:r>
      <w:r w:rsidR="001C0417" w:rsidRPr="00485F48">
        <w:rPr>
          <w:sz w:val="28"/>
          <w:szCs w:val="28"/>
        </w:rPr>
        <w:t xml:space="preserve"> </w:t>
      </w:r>
      <w:r w:rsidR="00004CCF" w:rsidRPr="00485F48">
        <w:rPr>
          <w:sz w:val="28"/>
          <w:szCs w:val="28"/>
        </w:rPr>
        <w:t>12*9*15мм на глубине 5мм.</w:t>
      </w:r>
    </w:p>
    <w:p w14:paraId="42654E5C" w14:textId="77777777" w:rsidR="00004CCF" w:rsidRPr="00485F48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10</w:t>
      </w:r>
      <w:r w:rsidR="001C0417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1C0417" w:rsidRPr="00485F48">
        <w:rPr>
          <w:sz w:val="28"/>
          <w:szCs w:val="28"/>
        </w:rPr>
        <w:t>Рентгенография органов грудной клетки: на обзорной рентгенограмме органов грудной клетки легочные поля без особенностей, корни структурны, синусы свободны.</w:t>
      </w:r>
    </w:p>
    <w:p w14:paraId="437C022D" w14:textId="77777777" w:rsidR="002F1B65" w:rsidRPr="00485F48" w:rsidRDefault="002F1B6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76C61A0" w14:textId="77777777" w:rsidR="001A298F" w:rsidRPr="00485F48" w:rsidRDefault="001C041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Об</w:t>
      </w:r>
      <w:r w:rsidR="00485F48">
        <w:rPr>
          <w:sz w:val="28"/>
          <w:szCs w:val="28"/>
        </w:rPr>
        <w:t>основание клинического диагноза</w:t>
      </w:r>
    </w:p>
    <w:p w14:paraId="63E9F277" w14:textId="77777777" w:rsidR="002F1B65" w:rsidRPr="00485F48" w:rsidRDefault="002F1B6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07BA0A" w14:textId="77777777" w:rsidR="005A20E8" w:rsidRPr="00485F48" w:rsidRDefault="002F1B65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 xml:space="preserve">Учитывая данные анамнеза заболевания: пренатально, при проведении </w:t>
      </w:r>
      <w:r w:rsidRPr="00485F48">
        <w:rPr>
          <w:sz w:val="28"/>
          <w:szCs w:val="28"/>
        </w:rPr>
        <w:lastRenderedPageBreak/>
        <w:t>планового УЗИ плода на сроке 22 недели гестации, выявлено кистозное образование крестцово-копчиковой области;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 xml:space="preserve">по этому поводу наблюдалась в ДП №6, неоднократно выполнялось УЗИ мягких тканей копчика, при сканировании которых определялось кистозное образование. Учитывая данные лабораторного исследования: </w:t>
      </w:r>
      <w:r w:rsidR="005A20E8" w:rsidRPr="00485F48">
        <w:rPr>
          <w:sz w:val="28"/>
          <w:szCs w:val="28"/>
        </w:rPr>
        <w:t>ОАК (</w:t>
      </w:r>
      <w:r w:rsidRPr="00485F48">
        <w:rPr>
          <w:sz w:val="28"/>
          <w:szCs w:val="28"/>
        </w:rPr>
        <w:t>лейкоцитоз</w:t>
      </w:r>
      <w:r w:rsidR="005A20E8" w:rsidRPr="00485F48">
        <w:rPr>
          <w:sz w:val="28"/>
          <w:szCs w:val="28"/>
        </w:rPr>
        <w:t>)</w:t>
      </w:r>
      <w:r w:rsidRPr="00485F48">
        <w:rPr>
          <w:sz w:val="28"/>
          <w:szCs w:val="28"/>
        </w:rPr>
        <w:t>, инструментального обследования: УЗИ мягких тканей копчика</w:t>
      </w:r>
      <w:r w:rsidR="00485F48">
        <w:rPr>
          <w:sz w:val="28"/>
          <w:szCs w:val="28"/>
        </w:rPr>
        <w:t xml:space="preserve"> </w:t>
      </w:r>
      <w:r w:rsidR="005A20E8" w:rsidRPr="00485F48">
        <w:rPr>
          <w:sz w:val="28"/>
          <w:szCs w:val="28"/>
        </w:rPr>
        <w:t>(</w:t>
      </w:r>
      <w:r w:rsidRPr="00485F48">
        <w:rPr>
          <w:sz w:val="28"/>
          <w:szCs w:val="28"/>
        </w:rPr>
        <w:t>при сканировании определяется кистозное образование 12*9*15мм на глубине 5мм.),</w:t>
      </w:r>
      <w:r w:rsidR="005A20E8" w:rsidRP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</w:t>
      </w:r>
      <w:r w:rsidR="005A20E8" w:rsidRPr="00485F48">
        <w:rPr>
          <w:sz w:val="28"/>
          <w:szCs w:val="28"/>
        </w:rPr>
        <w:t>ентгенографии</w:t>
      </w:r>
      <w:r w:rsidRPr="00485F48">
        <w:rPr>
          <w:sz w:val="28"/>
          <w:szCs w:val="28"/>
        </w:rPr>
        <w:t xml:space="preserve"> органов грудной клетк</w:t>
      </w:r>
      <w:r w:rsidR="005A20E8" w:rsidRPr="00485F48">
        <w:rPr>
          <w:sz w:val="28"/>
          <w:szCs w:val="28"/>
        </w:rPr>
        <w:t>и (</w:t>
      </w:r>
      <w:r w:rsidRPr="00485F48">
        <w:rPr>
          <w:sz w:val="28"/>
          <w:szCs w:val="28"/>
        </w:rPr>
        <w:t>на обзорной рентгенограмме органов грудной клетки легочные поля без особенностей, корни структурны, синусы свободны)</w:t>
      </w:r>
      <w:r w:rsidR="005A20E8" w:rsidRPr="00485F48">
        <w:rPr>
          <w:sz w:val="28"/>
          <w:szCs w:val="28"/>
        </w:rPr>
        <w:t xml:space="preserve">. А также опираясь на результаты оперативного вмешательства (кистозное образование крестцово-копчиковой области) и данные гистологического исследования (зрелая тератома), </w:t>
      </w:r>
      <w:r w:rsidR="00572FF3" w:rsidRPr="00485F48">
        <w:rPr>
          <w:sz w:val="28"/>
          <w:szCs w:val="28"/>
        </w:rPr>
        <w:t>можно поставить диагноз: Кистозная</w:t>
      </w:r>
      <w:r w:rsidR="00485F48">
        <w:rPr>
          <w:sz w:val="28"/>
          <w:szCs w:val="28"/>
        </w:rPr>
        <w:t xml:space="preserve"> </w:t>
      </w:r>
      <w:r w:rsidR="00572FF3" w:rsidRPr="00485F48">
        <w:rPr>
          <w:sz w:val="28"/>
          <w:szCs w:val="28"/>
        </w:rPr>
        <w:t>тератома крестцово-копчиковой области</w:t>
      </w:r>
      <w:r w:rsidR="005A20E8" w:rsidRPr="00485F48">
        <w:rPr>
          <w:sz w:val="28"/>
          <w:szCs w:val="28"/>
        </w:rPr>
        <w:t>.</w:t>
      </w:r>
    </w:p>
    <w:p w14:paraId="4078E04F" w14:textId="77777777" w:rsidR="005A20E8" w:rsidRPr="00485F48" w:rsidRDefault="005A20E8" w:rsidP="00485F48">
      <w:pPr>
        <w:widowControl w:val="0"/>
        <w:tabs>
          <w:tab w:val="left" w:pos="6894"/>
        </w:tabs>
        <w:spacing w:line="360" w:lineRule="auto"/>
        <w:jc w:val="both"/>
        <w:rPr>
          <w:sz w:val="28"/>
          <w:szCs w:val="28"/>
        </w:rPr>
      </w:pPr>
    </w:p>
    <w:p w14:paraId="784205E5" w14:textId="77777777" w:rsidR="005A20E8" w:rsidRP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</w:t>
      </w:r>
    </w:p>
    <w:p w14:paraId="17E9222C" w14:textId="77777777" w:rsidR="00485F48" w:rsidRDefault="00485F48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5D0AEC0" w14:textId="77777777" w:rsidR="005A20E8" w:rsidRPr="00485F48" w:rsidRDefault="00AB315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Диагноз крестцово-копчиковой тератомы обычно не труден. Обнаружение опухоли в крестцово-копчиковой области сразу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наводит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мысль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тератоме.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Дифференцировать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приходится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спинномозговой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грыжей,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которая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располагаться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области.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Последнюю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исключают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путем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пальпаторного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выявления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толще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плотных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включений.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функция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конечностей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тазовых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органов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говорит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против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спинномозговой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обнаруженное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пальцевом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исследовании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сдавление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прямой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кишки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опухолью.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Кроме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того,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отличие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напряжение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усиливается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плаче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ребенка,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надавливание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вызывает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выбухание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родничка</w:t>
      </w:r>
      <w:r w:rsidRPr="00485F48">
        <w:rPr>
          <w:sz w:val="28"/>
        </w:rPr>
        <w:t>.</w:t>
      </w:r>
      <w:r w:rsidR="00485F48">
        <w:rPr>
          <w:sz w:val="28"/>
        </w:rPr>
        <w:t xml:space="preserve"> </w:t>
      </w:r>
      <w:r w:rsidRPr="00485F48">
        <w:rPr>
          <w:sz w:val="28"/>
          <w:szCs w:val="28"/>
        </w:rPr>
        <w:t>Быстрый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новообразования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наблюдается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спинномозговой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грыже.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Установить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диагноз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помогает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рентгенография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спинномозговой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выявляют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расщелину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позвоночника).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сомнительных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случаях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для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уточнения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диагноза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прибегнуть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пункции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—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грыже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получают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прозрачную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спинномозговую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жидкость.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озлокачествлении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наряду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ухудшением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общего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состояния,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отмечаются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уплотнение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размывание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границ.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Лабораторное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исследование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выявляет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увеличение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СОЭ,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анемию,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положительную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реакцию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альфа-фетопротеин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(АФП).</w:t>
      </w:r>
    </w:p>
    <w:p w14:paraId="11CCE181" w14:textId="77777777" w:rsidR="00AB3157" w:rsidRPr="00485F48" w:rsidRDefault="00AB315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7BF3DEF6" w14:textId="77777777" w:rsidR="00AB3157" w:rsidRP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Современные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принципы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лечения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данного</w:t>
      </w:r>
      <w:r w:rsidR="00485F48">
        <w:rPr>
          <w:sz w:val="28"/>
          <w:szCs w:val="28"/>
        </w:rPr>
        <w:t xml:space="preserve"> заболевания</w:t>
      </w:r>
    </w:p>
    <w:p w14:paraId="55BD800C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1E62FCA" w14:textId="77777777" w:rsidR="00AB3157" w:rsidRP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преимущественно</w:t>
      </w:r>
      <w:r w:rsidR="00485F48">
        <w:rPr>
          <w:sz w:val="28"/>
          <w:szCs w:val="28"/>
        </w:rPr>
        <w:t xml:space="preserve"> </w:t>
      </w:r>
      <w:r w:rsidRPr="00485F48">
        <w:rPr>
          <w:bCs/>
          <w:sz w:val="28"/>
          <w:szCs w:val="28"/>
        </w:rPr>
        <w:t>кистозного</w:t>
      </w:r>
      <w:r w:rsidR="00485F48">
        <w:rPr>
          <w:bCs/>
          <w:sz w:val="28"/>
          <w:szCs w:val="28"/>
        </w:rPr>
        <w:t xml:space="preserve"> </w:t>
      </w:r>
      <w:r w:rsidRPr="00485F48">
        <w:rPr>
          <w:bCs/>
          <w:sz w:val="28"/>
          <w:szCs w:val="28"/>
        </w:rPr>
        <w:t>строения</w:t>
      </w:r>
      <w:r w:rsidR="00485F48">
        <w:rPr>
          <w:bCs/>
          <w:sz w:val="28"/>
          <w:szCs w:val="28"/>
        </w:rPr>
        <w:t xml:space="preserve"> </w:t>
      </w:r>
      <w:r w:rsidRPr="00485F48">
        <w:rPr>
          <w:bCs/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возможна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пренатальная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пункция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опорожнение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под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контролем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ультразвукового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исследования.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позволяет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снизить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раздражение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матки,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предотвратить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преждевременные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роды,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разрыв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процессе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родов.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Для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солидной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возможности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лечения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более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ограничены.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Необходимо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стремиться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скорейшему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родоразрешению,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только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плода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окажутся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достаточно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зрелыми.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прибегают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кесареву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сечению,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чтобы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исключить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кровоизлияние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тератому,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разрыв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другую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патологию.</w:t>
      </w:r>
    </w:p>
    <w:p w14:paraId="56C433A5" w14:textId="77777777" w:rsidR="00AB3157" w:rsidRP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Имеются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редкие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сообщения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внутриутробной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радиочастотной</w:t>
      </w:r>
      <w:r w:rsidR="00485F48">
        <w:rPr>
          <w:sz w:val="28"/>
          <w:szCs w:val="28"/>
        </w:rPr>
        <w:t xml:space="preserve"> </w:t>
      </w:r>
      <w:r w:rsidRPr="00485F48">
        <w:rPr>
          <w:bCs/>
          <w:sz w:val="28"/>
          <w:szCs w:val="28"/>
        </w:rPr>
        <w:t>аблации</w:t>
      </w:r>
      <w:r w:rsidR="00485F48">
        <w:rPr>
          <w:bCs/>
          <w:sz w:val="28"/>
          <w:szCs w:val="28"/>
        </w:rPr>
        <w:t xml:space="preserve"> </w:t>
      </w:r>
      <w:r w:rsidRPr="00485F48">
        <w:rPr>
          <w:bCs/>
          <w:sz w:val="28"/>
          <w:szCs w:val="28"/>
        </w:rPr>
        <w:t>тератомы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случаях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недостаточность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устраняется,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однако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плод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погибнуть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последствий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некроза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рождения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оперативное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вмешательство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направлено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удаление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вместе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копчиком.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время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внимание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необходимо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уделять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поддержанию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температуры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тела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младенца,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богатая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сосудами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приводит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интенсивной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потере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тепла.</w:t>
      </w:r>
      <w:r w:rsidR="00485F48">
        <w:rPr>
          <w:sz w:val="28"/>
          <w:szCs w:val="28"/>
        </w:rPr>
        <w:t xml:space="preserve"> </w:t>
      </w:r>
    </w:p>
    <w:p w14:paraId="3FFE23EC" w14:textId="77777777" w:rsid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Единственно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правильным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методом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является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хирургическое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удаление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Срок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определяется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клиническим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течением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опухолевого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процесса.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явно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доброкачественном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течении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отложить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6-8-месяччного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возраста.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первично-злокачественной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(быстрый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рост),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осложнениях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(разрыв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кровотечение)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необходимо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безотлагательное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вмешательство.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Однако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современном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этапе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всех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случаях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надо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считать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принципиально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показанным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возможно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более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установлении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диагноза)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вмешательство,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ибо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потенциальная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злокачественность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снижает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шансы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благоприятный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исход,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даже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если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отложена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несколько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недель.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Поэтому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если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лечебном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учреждении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соответствующих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условий,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больного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тератомой</w:t>
      </w:r>
      <w:r w:rsidR="00485F48">
        <w:rPr>
          <w:sz w:val="28"/>
          <w:szCs w:val="28"/>
        </w:rPr>
        <w:t xml:space="preserve"> крестцово </w:t>
      </w:r>
      <w:r w:rsidRPr="00485F48">
        <w:rPr>
          <w:sz w:val="28"/>
          <w:szCs w:val="28"/>
        </w:rPr>
        <w:t>копчиковой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области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необходимо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кратчайшие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сроки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направить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клинику,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где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быть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выполнена.</w:t>
      </w:r>
      <w:r w:rsidR="00485F48">
        <w:rPr>
          <w:sz w:val="28"/>
          <w:szCs w:val="28"/>
        </w:rPr>
        <w:t xml:space="preserve"> </w:t>
      </w:r>
    </w:p>
    <w:p w14:paraId="13B4EC8E" w14:textId="77777777" w:rsid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bCs/>
          <w:iCs/>
          <w:sz w:val="28"/>
          <w:szCs w:val="28"/>
        </w:rPr>
        <w:t>Техника</w:t>
      </w:r>
      <w:r w:rsidR="00485F48">
        <w:rPr>
          <w:bCs/>
          <w:iCs/>
          <w:sz w:val="28"/>
          <w:szCs w:val="28"/>
        </w:rPr>
        <w:t xml:space="preserve"> </w:t>
      </w:r>
      <w:r w:rsidRPr="00485F48">
        <w:rPr>
          <w:bCs/>
          <w:iCs/>
          <w:sz w:val="28"/>
          <w:szCs w:val="28"/>
        </w:rPr>
        <w:t>удаления</w:t>
      </w:r>
      <w:r w:rsidR="00485F48">
        <w:rPr>
          <w:bCs/>
          <w:iCs/>
          <w:sz w:val="28"/>
          <w:szCs w:val="28"/>
        </w:rPr>
        <w:t xml:space="preserve"> </w:t>
      </w:r>
      <w:r w:rsidRPr="00485F48">
        <w:rPr>
          <w:bCs/>
          <w:iCs/>
          <w:sz w:val="28"/>
          <w:szCs w:val="28"/>
        </w:rPr>
        <w:t>тератомы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Наносят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дугообразный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разрез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так,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что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концы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доходят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больших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вертелов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бедра,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середина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располагается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кзади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заднепроходного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отверстия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3-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Перед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операцией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прямую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кишку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вводят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толстую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газоотводную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трубку,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что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облегчает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выделение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кишки,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которая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значительном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протяжении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бывает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спаяна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опухолью.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рассечения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клетчатки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выделение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начинают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спереди.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Далее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отделяют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кишки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-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наиболее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трудный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этап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Выделение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мышц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ягодицы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представляет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трудности.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Для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доступа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части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которая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расположена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тазе,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резецируют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копчик.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тщательного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гемостаза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зашивают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тазовое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кожу,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избыток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которой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сзади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иссекают.</w:t>
      </w:r>
      <w:r w:rsidR="00485F48">
        <w:rPr>
          <w:sz w:val="28"/>
          <w:szCs w:val="28"/>
        </w:rPr>
        <w:t xml:space="preserve"> </w:t>
      </w:r>
    </w:p>
    <w:p w14:paraId="1EE3B291" w14:textId="77777777" w:rsidR="00AB3157" w:rsidRP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периоде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1-2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между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швами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оставляют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дренаж.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укладывают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постели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бок.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первые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дни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проводят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интенсивную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инфузионную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терапию.</w:t>
      </w:r>
    </w:p>
    <w:p w14:paraId="20463A3F" w14:textId="77777777" w:rsid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детей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незрелыми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(злокачественными)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тератомами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применяется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комбинированное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(сочетанное)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лечение.</w:t>
      </w:r>
    </w:p>
    <w:p w14:paraId="413546FF" w14:textId="77777777" w:rsid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Выполнение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радикальных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незрелых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тератомах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бывает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затруднительным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связи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инфильтративным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ее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местным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отдаленным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распространением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(метастазированием).</w:t>
      </w:r>
      <w:r w:rsidR="00485F48">
        <w:rPr>
          <w:sz w:val="28"/>
          <w:szCs w:val="28"/>
        </w:rPr>
        <w:t xml:space="preserve"> </w:t>
      </w:r>
    </w:p>
    <w:p w14:paraId="33F182BF" w14:textId="77777777" w:rsid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Лучевой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метод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лечения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незрелых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применяется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как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дополнение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нерадикальной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Следует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отметить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незначительную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чувствительность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злокачественных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облучению.</w:t>
      </w:r>
    </w:p>
    <w:p w14:paraId="5331B89F" w14:textId="77777777" w:rsidR="00AB3157" w:rsidRPr="00485F48" w:rsidRDefault="00AB31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неполного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удаления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незрелой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наличия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метастазов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может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быть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применена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химиотерапия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винкристином,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дактиномицином,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адриамицином,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циклофосфаном,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блеомицином,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вепезидом,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метотрексатом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препаратами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платины.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ряде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случаев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отмечается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сокращение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размеров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опухоли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метастазов.</w:t>
      </w:r>
    </w:p>
    <w:p w14:paraId="3584806F" w14:textId="77777777" w:rsidR="00F370EA" w:rsidRPr="00485F48" w:rsidRDefault="00F370E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73FDF8B" w14:textId="77777777" w:rsidR="00F370EA" w:rsidRPr="00485F48" w:rsidRDefault="00F370E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Лечение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курируемого</w:t>
      </w:r>
      <w:r w:rsidR="00485F48">
        <w:rPr>
          <w:sz w:val="28"/>
          <w:szCs w:val="28"/>
        </w:rPr>
        <w:t xml:space="preserve"> больного</w:t>
      </w:r>
    </w:p>
    <w:p w14:paraId="286F9A55" w14:textId="77777777" w:rsidR="00AB3157" w:rsidRPr="00485F48" w:rsidRDefault="00AB3157" w:rsidP="00485F48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14:paraId="5C80899E" w14:textId="77777777" w:rsidR="001A298F" w:rsidRPr="00485F48" w:rsidRDefault="00F370EA" w:rsidP="00485F48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Режим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постельный</w:t>
      </w:r>
      <w:r w:rsidR="001A298F" w:rsidRPr="00485F48">
        <w:rPr>
          <w:sz w:val="28"/>
          <w:szCs w:val="28"/>
        </w:rPr>
        <w:t>.</w:t>
      </w:r>
    </w:p>
    <w:p w14:paraId="4A2C4AF7" w14:textId="77777777" w:rsidR="00F370EA" w:rsidRPr="00485F48" w:rsidRDefault="00F370EA" w:rsidP="00485F48">
      <w:pPr>
        <w:pStyle w:val="a4"/>
        <w:widowControl w:val="0"/>
        <w:numPr>
          <w:ilvl w:val="0"/>
          <w:numId w:val="4"/>
        </w:numPr>
        <w:tabs>
          <w:tab w:val="left" w:pos="1134"/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Естественное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вскармливание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требованию.</w:t>
      </w:r>
    </w:p>
    <w:p w14:paraId="2044B408" w14:textId="77777777" w:rsidR="001A298F" w:rsidRPr="00485F48" w:rsidRDefault="001A298F" w:rsidP="00485F48">
      <w:pPr>
        <w:pStyle w:val="a4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Оперативное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вмешательство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под</w:t>
      </w:r>
      <w:r w:rsidR="00485F48">
        <w:rPr>
          <w:sz w:val="28"/>
          <w:szCs w:val="28"/>
        </w:rPr>
        <w:t xml:space="preserve"> </w:t>
      </w:r>
      <w:r w:rsidR="00F370EA" w:rsidRPr="00485F48">
        <w:rPr>
          <w:sz w:val="28"/>
          <w:szCs w:val="28"/>
        </w:rPr>
        <w:t>интубационным</w:t>
      </w:r>
      <w:r w:rsidR="00485F48">
        <w:rPr>
          <w:sz w:val="28"/>
          <w:szCs w:val="28"/>
        </w:rPr>
        <w:t xml:space="preserve"> </w:t>
      </w:r>
      <w:r w:rsidR="00F370EA" w:rsidRPr="00485F48">
        <w:rPr>
          <w:sz w:val="28"/>
          <w:szCs w:val="28"/>
        </w:rPr>
        <w:t>наркозом</w:t>
      </w:r>
      <w:r w:rsidR="00485F48">
        <w:rPr>
          <w:sz w:val="28"/>
          <w:szCs w:val="28"/>
        </w:rPr>
        <w:t xml:space="preserve"> </w:t>
      </w:r>
      <w:r w:rsidR="00F370EA" w:rsidRPr="00485F48">
        <w:rPr>
          <w:sz w:val="28"/>
          <w:szCs w:val="28"/>
        </w:rPr>
        <w:t>(проведено</w:t>
      </w:r>
      <w:r w:rsidR="00485F48">
        <w:rPr>
          <w:sz w:val="28"/>
          <w:szCs w:val="28"/>
        </w:rPr>
        <w:t xml:space="preserve"> </w:t>
      </w:r>
      <w:r w:rsidR="00F370EA" w:rsidRPr="00485F48">
        <w:rPr>
          <w:sz w:val="28"/>
          <w:szCs w:val="28"/>
        </w:rPr>
        <w:t>19.11.2010</w:t>
      </w:r>
      <w:r w:rsidRPr="00485F48">
        <w:rPr>
          <w:sz w:val="28"/>
          <w:szCs w:val="28"/>
        </w:rPr>
        <w:t>):</w:t>
      </w:r>
    </w:p>
    <w:p w14:paraId="06BB69A2" w14:textId="77777777" w:rsidR="001A298F" w:rsidRPr="00485F48" w:rsidRDefault="00F370EA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Под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общим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обезболиванием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произведен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задний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сакральный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доступ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продольным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разрезом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верхушки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копчика.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Тупым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острым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путем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разведение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ягодичных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складок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мобилизац</w:t>
      </w:r>
      <w:r w:rsidR="007422B2" w:rsidRPr="00485F48">
        <w:rPr>
          <w:sz w:val="28"/>
          <w:szCs w:val="28"/>
        </w:rPr>
        <w:t>ией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копчика.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передней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поверхности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крестцово-копчиковой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области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отмечено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наличие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опухолевидного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образования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мелкими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кистами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верхушке.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Кисты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размером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до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0,5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умерен</w:t>
      </w:r>
      <w:r w:rsidR="007422B2" w:rsidRPr="00485F48">
        <w:rPr>
          <w:sz w:val="28"/>
          <w:szCs w:val="28"/>
        </w:rPr>
        <w:t>н</w:t>
      </w:r>
      <w:r w:rsidR="008F7C9C" w:rsidRPr="00485F48">
        <w:rPr>
          <w:sz w:val="28"/>
          <w:szCs w:val="28"/>
        </w:rPr>
        <w:t>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напряжены,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содержат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белесоватую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жидкость.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выделении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опухолевой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ткани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отмечено,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что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опух</w:t>
      </w:r>
      <w:r w:rsidR="007422B2" w:rsidRPr="00485F48">
        <w:rPr>
          <w:sz w:val="28"/>
          <w:szCs w:val="28"/>
        </w:rPr>
        <w:t>олевидное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образование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крестцово-копчиков</w:t>
      </w:r>
      <w:r w:rsidR="007422B2" w:rsidRPr="00485F48">
        <w:rPr>
          <w:sz w:val="28"/>
          <w:szCs w:val="28"/>
        </w:rPr>
        <w:t>ой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стенке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распространяется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вверх.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Произведена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резекция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копчика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для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удобства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мобилизации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образования,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которое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представлено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кистой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плотными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фиброзными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стенками</w:t>
      </w:r>
      <w:r w:rsidR="007422B2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Содержимо</w:t>
      </w:r>
      <w:r w:rsidR="008F7C9C" w:rsidRPr="00485F48">
        <w:rPr>
          <w:sz w:val="28"/>
          <w:szCs w:val="28"/>
        </w:rPr>
        <w:t>е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кисты-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скудное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количество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жидкости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белесоватого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цвета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крошковидными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вкраплениями</w:t>
      </w:r>
      <w:r w:rsidR="00485F48">
        <w:rPr>
          <w:sz w:val="28"/>
          <w:szCs w:val="28"/>
        </w:rPr>
        <w:t xml:space="preserve"> </w:t>
      </w:r>
      <w:r w:rsidR="008F7C9C" w:rsidRPr="00485F48">
        <w:rPr>
          <w:sz w:val="28"/>
          <w:szCs w:val="28"/>
        </w:rPr>
        <w:t>7,0*4,0см.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Т</w:t>
      </w:r>
      <w:r w:rsidR="00145BE3" w:rsidRPr="00485F48">
        <w:rPr>
          <w:sz w:val="28"/>
          <w:szCs w:val="28"/>
        </w:rPr>
        <w:t>упым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острым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путем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все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кистозное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образование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выделено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из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окружающих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тканей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между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задней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стенкой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прямой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кишки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передней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поверхность</w:t>
      </w:r>
      <w:r w:rsidR="00145BE3" w:rsidRPr="00485F48">
        <w:rPr>
          <w:sz w:val="28"/>
          <w:szCs w:val="28"/>
        </w:rPr>
        <w:t>ю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крестцово-копчиковой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области.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После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удаления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произведен</w:t>
      </w:r>
      <w:r w:rsidR="00485F48">
        <w:rPr>
          <w:sz w:val="28"/>
          <w:szCs w:val="28"/>
        </w:rPr>
        <w:t xml:space="preserve"> </w:t>
      </w:r>
      <w:r w:rsidR="007422B2" w:rsidRPr="00485F48">
        <w:rPr>
          <w:sz w:val="28"/>
          <w:szCs w:val="28"/>
        </w:rPr>
        <w:t>гемостаз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окружающих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тканей,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установлены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полиэтиленовый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дренаж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резиновый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выпускник.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послойно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ушита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до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дренажа.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Отдельные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швы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кожу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капроном.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Наложена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асептическая</w:t>
      </w:r>
      <w:r w:rsidR="00485F48">
        <w:rPr>
          <w:sz w:val="28"/>
          <w:szCs w:val="28"/>
        </w:rPr>
        <w:t xml:space="preserve"> </w:t>
      </w:r>
      <w:r w:rsidR="00145BE3" w:rsidRPr="00485F48">
        <w:rPr>
          <w:sz w:val="28"/>
          <w:szCs w:val="28"/>
        </w:rPr>
        <w:t>повязка.</w:t>
      </w:r>
    </w:p>
    <w:p w14:paraId="5ED00D58" w14:textId="77777777" w:rsidR="00145BE3" w:rsidRDefault="00145BE3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Материал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кисты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отправлен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гистологическое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исследование.</w:t>
      </w:r>
    </w:p>
    <w:p w14:paraId="6E9CCA39" w14:textId="77777777" w:rsidR="00485F48" w:rsidRPr="00485F48" w:rsidRDefault="00485F48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1006E412" w14:textId="77777777" w:rsidR="00FD771F" w:rsidRPr="00485F48" w:rsidRDefault="00FD771F" w:rsidP="00485F48">
      <w:pPr>
        <w:pStyle w:val="a4"/>
        <w:widowControl w:val="0"/>
        <w:tabs>
          <w:tab w:val="left" w:pos="6894"/>
        </w:tabs>
        <w:spacing w:line="360" w:lineRule="auto"/>
        <w:ind w:left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D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=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60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мг/кг/сут.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=60*7=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420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мг</w:t>
      </w:r>
      <w:r w:rsidRPr="00485F48">
        <w:rPr>
          <w:sz w:val="28"/>
          <w:szCs w:val="28"/>
          <w:lang w:val="en-US"/>
        </w:rPr>
        <w:t>/</w:t>
      </w:r>
      <w:r w:rsidRPr="00485F48">
        <w:rPr>
          <w:sz w:val="28"/>
          <w:szCs w:val="28"/>
        </w:rPr>
        <w:t>сут</w:t>
      </w:r>
    </w:p>
    <w:p w14:paraId="736847A6" w14:textId="77777777" w:rsidR="00FD771F" w:rsidRPr="00485F48" w:rsidRDefault="00FD771F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D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=420:3=120мг.</w:t>
      </w:r>
      <w:r w:rsidR="00485F48">
        <w:rPr>
          <w:sz w:val="28"/>
          <w:szCs w:val="28"/>
        </w:rPr>
        <w:t xml:space="preserve"> </w:t>
      </w:r>
    </w:p>
    <w:p w14:paraId="0291A597" w14:textId="77777777" w:rsidR="008F7C9C" w:rsidRPr="00485F48" w:rsidRDefault="005B3DC4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85F48">
        <w:rPr>
          <w:sz w:val="28"/>
          <w:szCs w:val="28"/>
          <w:lang w:val="en-US"/>
        </w:rPr>
        <w:t>Rp.: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Cefazolini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1</w:t>
      </w:r>
      <w:r w:rsidR="00FD771F" w:rsidRPr="00485F48">
        <w:rPr>
          <w:sz w:val="28"/>
          <w:szCs w:val="28"/>
          <w:lang w:val="en-US"/>
        </w:rPr>
        <w:t>,0</w:t>
      </w:r>
      <w:r w:rsidR="00485F48">
        <w:rPr>
          <w:sz w:val="28"/>
          <w:szCs w:val="28"/>
          <w:lang w:val="en-US"/>
        </w:rPr>
        <w:t xml:space="preserve"> </w:t>
      </w:r>
    </w:p>
    <w:p w14:paraId="288A561E" w14:textId="77777777" w:rsidR="00FD771F" w:rsidRDefault="00FD771F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D.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t.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d.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№</w:t>
      </w:r>
      <w:r w:rsidR="00485F48">
        <w:rPr>
          <w:sz w:val="28"/>
          <w:szCs w:val="28"/>
          <w:lang w:val="en-US"/>
        </w:rPr>
        <w:t xml:space="preserve"> </w:t>
      </w:r>
      <w:r w:rsidRPr="00485F48">
        <w:rPr>
          <w:sz w:val="28"/>
          <w:szCs w:val="28"/>
          <w:lang w:val="en-US"/>
        </w:rPr>
        <w:t>7</w:t>
      </w:r>
    </w:p>
    <w:p w14:paraId="5E168295" w14:textId="77777777" w:rsidR="00485F48" w:rsidRPr="00485F48" w:rsidRDefault="00485F48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209C7C20" w14:textId="77777777" w:rsidR="007D5357" w:rsidRPr="00485F48" w:rsidRDefault="00FD771F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S</w:t>
      </w:r>
      <w:r w:rsidRPr="00485F48">
        <w:rPr>
          <w:sz w:val="28"/>
          <w:szCs w:val="28"/>
        </w:rPr>
        <w:t>.: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Предварительно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развести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мл.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0,9%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  <w:lang w:val="en-US"/>
        </w:rPr>
        <w:t>NaCl</w:t>
      </w:r>
      <w:r w:rsidRPr="00485F48">
        <w:rPr>
          <w:sz w:val="28"/>
          <w:szCs w:val="28"/>
        </w:rPr>
        <w:t>2,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вводить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внутримышечно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1,2мл.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3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раза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7</w:t>
      </w:r>
      <w:r w:rsidR="00485F48">
        <w:rPr>
          <w:sz w:val="28"/>
          <w:szCs w:val="28"/>
        </w:rPr>
        <w:t xml:space="preserve"> </w:t>
      </w:r>
      <w:r w:rsidR="007D5357" w:rsidRPr="00485F48">
        <w:rPr>
          <w:sz w:val="28"/>
          <w:szCs w:val="28"/>
        </w:rPr>
        <w:t>дней.</w:t>
      </w:r>
    </w:p>
    <w:p w14:paraId="2E52A3FA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33698B2F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D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=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мг/кг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=10*7=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мг.</w:t>
      </w:r>
    </w:p>
    <w:p w14:paraId="730D49FC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0,5гр.-1мл.</w:t>
      </w:r>
    </w:p>
    <w:p w14:paraId="5FDC466D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0,07гр.-0,14мл</w:t>
      </w:r>
      <w:r w:rsidR="00485F48">
        <w:rPr>
          <w:sz w:val="28"/>
          <w:szCs w:val="28"/>
        </w:rPr>
        <w:t xml:space="preserve"> </w:t>
      </w:r>
    </w:p>
    <w:p w14:paraId="2086A36F" w14:textId="77777777" w:rsidR="001A298F" w:rsidRPr="00485F48" w:rsidRDefault="007D5357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Rp</w:t>
      </w:r>
      <w:r w:rsidRPr="00485F48">
        <w:rPr>
          <w:sz w:val="28"/>
          <w:szCs w:val="28"/>
        </w:rPr>
        <w:t>: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  <w:lang w:val="en-US"/>
        </w:rPr>
        <w:t>Sol</w:t>
      </w:r>
      <w:r w:rsidR="001A298F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  <w:lang w:val="en-US"/>
        </w:rPr>
        <w:t>Analgini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</w:rPr>
        <w:t>50%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</w:rPr>
        <w:t>–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</w:rPr>
        <w:t>1</w:t>
      </w:r>
      <w:r w:rsidR="00485F48">
        <w:rPr>
          <w:sz w:val="28"/>
          <w:szCs w:val="28"/>
        </w:rPr>
        <w:t xml:space="preserve"> </w:t>
      </w:r>
      <w:r w:rsidR="001A298F" w:rsidRPr="00485F48">
        <w:rPr>
          <w:sz w:val="28"/>
          <w:szCs w:val="28"/>
          <w:lang w:val="en-US"/>
        </w:rPr>
        <w:t>ml</w:t>
      </w:r>
      <w:r w:rsidR="001A298F" w:rsidRPr="00485F48">
        <w:rPr>
          <w:sz w:val="28"/>
          <w:szCs w:val="28"/>
        </w:rPr>
        <w:t>.</w:t>
      </w:r>
    </w:p>
    <w:p w14:paraId="68389903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D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  <w:lang w:val="en-US"/>
        </w:rPr>
        <w:t>t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  <w:lang w:val="en-US"/>
        </w:rPr>
        <w:t>d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№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5</w:t>
      </w:r>
    </w:p>
    <w:p w14:paraId="5E52F110" w14:textId="77777777" w:rsidR="00793699" w:rsidRDefault="00793699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2EF6DF03" w14:textId="77777777" w:rsidR="007D5357" w:rsidRPr="00485F48" w:rsidRDefault="007D5357" w:rsidP="00485F48">
      <w:pPr>
        <w:pStyle w:val="a4"/>
        <w:widowControl w:val="0"/>
        <w:tabs>
          <w:tab w:val="left" w:pos="68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5F48">
        <w:rPr>
          <w:sz w:val="28"/>
          <w:szCs w:val="28"/>
          <w:lang w:val="en-US"/>
        </w:rPr>
        <w:t>S</w:t>
      </w:r>
      <w:r w:rsidRPr="00485F48">
        <w:rPr>
          <w:sz w:val="28"/>
          <w:szCs w:val="28"/>
        </w:rPr>
        <w:t>.: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Вводить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0,14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мл.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внутримышечно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2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болях.</w:t>
      </w:r>
    </w:p>
    <w:p w14:paraId="4FD634A8" w14:textId="77777777" w:rsidR="00CF3464" w:rsidRPr="00485F48" w:rsidRDefault="00CF3464" w:rsidP="00485F48">
      <w:pPr>
        <w:widowControl w:val="0"/>
        <w:tabs>
          <w:tab w:val="left" w:pos="6894"/>
        </w:tabs>
        <w:spacing w:line="360" w:lineRule="auto"/>
        <w:ind w:firstLine="709"/>
        <w:jc w:val="both"/>
        <w:rPr>
          <w:sz w:val="28"/>
          <w:szCs w:val="28"/>
        </w:rPr>
      </w:pPr>
    </w:p>
    <w:p w14:paraId="67AEDE35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Д</w:t>
      </w:r>
      <w:r w:rsidR="007D5357" w:rsidRPr="00485F48">
        <w:rPr>
          <w:sz w:val="28"/>
          <w:szCs w:val="28"/>
        </w:rPr>
        <w:t>невники</w:t>
      </w:r>
      <w:r w:rsidR="00485F48">
        <w:rPr>
          <w:sz w:val="28"/>
          <w:szCs w:val="28"/>
        </w:rPr>
        <w:t xml:space="preserve"> наблюдения</w:t>
      </w:r>
    </w:p>
    <w:p w14:paraId="3A8F748A" w14:textId="77777777" w:rsidR="001A298F" w:rsidRPr="00485F48" w:rsidRDefault="001A298F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C76B171" w14:textId="77777777" w:rsidR="00C35A07" w:rsidRPr="00485F48" w:rsidRDefault="007D535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27.11.2010</w:t>
      </w:r>
    </w:p>
    <w:p w14:paraId="608217B0" w14:textId="77777777" w:rsidR="004A5C1D" w:rsidRPr="00485F48" w:rsidRDefault="004A5C1D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беспокойство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попытке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высаживания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(боль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ране).</w:t>
      </w:r>
    </w:p>
    <w:p w14:paraId="79D39A65" w14:textId="77777777" w:rsidR="004A5C1D" w:rsidRPr="00485F48" w:rsidRDefault="004A5C1D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Состояние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средней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степени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тяжести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из-за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перенесенной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операции.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активный,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улыбается.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Аппетит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снижен.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спокойный.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</w:rPr>
        <w:t>Вес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</w:rPr>
        <w:t>7кг.,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</w:rPr>
        <w:t>71см.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  <w:lang w:val="en-US"/>
        </w:rPr>
        <w:t>T</w:t>
      </w:r>
      <w:r w:rsidR="00C35A07" w:rsidRPr="00485F48">
        <w:rPr>
          <w:sz w:val="28"/>
          <w:szCs w:val="28"/>
        </w:rPr>
        <w:t>=</w:t>
      </w:r>
      <w:r w:rsidR="00C35A07" w:rsidRPr="00485F48">
        <w:rPr>
          <w:sz w:val="28"/>
          <w:szCs w:val="28"/>
          <w:lang w:val="en-US"/>
        </w:rPr>
        <w:t>N</w:t>
      </w:r>
      <w:r w:rsidR="00C35A07"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видимые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слизистые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окраски.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дыхание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везикулярное,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хрипов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ясные,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ритмичные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ЧСС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120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минуту.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мягкий,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безболезненный.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Печень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реберной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селезенка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пальпируется.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Мочеиспускание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свободно,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стул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прошедшие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особенностей.</w:t>
      </w:r>
    </w:p>
    <w:p w14:paraId="45D6FE44" w14:textId="77777777" w:rsidR="004A5C1D" w:rsidRPr="00485F48" w:rsidRDefault="004A5C1D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перевязке: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межъягодичной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складке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имеется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линейной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формы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0,5*5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сопоставлены,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швы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лежат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хорошо,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признаков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воспаления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пресакральное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пространство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введен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полиэтиленовый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дренаж,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нему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отходит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небольшое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количество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геморрагического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отделяемого.</w:t>
      </w:r>
    </w:p>
    <w:p w14:paraId="63E54DFE" w14:textId="77777777" w:rsidR="004A5C1D" w:rsidRPr="00485F48" w:rsidRDefault="004A5C1D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Назначения: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цефазолин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в/м,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снятие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швов</w:t>
      </w:r>
      <w:r w:rsidR="00485F48">
        <w:rPr>
          <w:sz w:val="28"/>
          <w:szCs w:val="28"/>
        </w:rPr>
        <w:t xml:space="preserve"> </w:t>
      </w:r>
      <w:r w:rsidR="00C35A07" w:rsidRPr="00485F48">
        <w:rPr>
          <w:sz w:val="28"/>
          <w:szCs w:val="28"/>
        </w:rPr>
        <w:t>29</w:t>
      </w:r>
      <w:r w:rsidRPr="00485F48">
        <w:rPr>
          <w:sz w:val="28"/>
          <w:szCs w:val="28"/>
        </w:rPr>
        <w:t>.11.2010.</w:t>
      </w:r>
    </w:p>
    <w:p w14:paraId="6EEDFA90" w14:textId="77777777" w:rsidR="004A5C1D" w:rsidRPr="00485F48" w:rsidRDefault="004A5C1D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AB258BB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29.11.2010</w:t>
      </w:r>
    </w:p>
    <w:p w14:paraId="6702BF7E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</w:p>
    <w:p w14:paraId="6F794280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Состояние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удовлетворительное,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отмечается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положительная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динамика.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активный,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улыбается.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Аппетит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спокойный.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7,2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кг.,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71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Т=</w:t>
      </w:r>
      <w:r w:rsidRPr="00485F48">
        <w:rPr>
          <w:sz w:val="28"/>
          <w:szCs w:val="28"/>
          <w:lang w:val="en-US"/>
        </w:rPr>
        <w:t>N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видимые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слизистые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окраски.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дыхание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везикулярное,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хрипов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ясные,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ритмичные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ЧСС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</w:t>
      </w:r>
      <w:r w:rsidRPr="00485F48">
        <w:rPr>
          <w:sz w:val="28"/>
          <w:szCs w:val="28"/>
          <w:lang w:val="en-US"/>
        </w:rPr>
        <w:t>3</w:t>
      </w:r>
      <w:r w:rsidRPr="00485F48">
        <w:rPr>
          <w:sz w:val="28"/>
          <w:szCs w:val="28"/>
        </w:rPr>
        <w:t>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минуту.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мягкий,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безболезненный.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Печень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реберной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селезенка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пальпируется.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Мочеиспускание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свободно,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стул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прошедшие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2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особенностей.</w:t>
      </w:r>
    </w:p>
    <w:p w14:paraId="19F920C3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перевязке: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межъягодичной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складке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имеется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линейной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формы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0,5*5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сопоставлены.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Произведено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снятие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швов.</w:t>
      </w:r>
      <w:r w:rsidR="00485F48">
        <w:rPr>
          <w:sz w:val="28"/>
          <w:szCs w:val="28"/>
        </w:rPr>
        <w:t xml:space="preserve"> </w:t>
      </w:r>
    </w:p>
    <w:p w14:paraId="056AA0DA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6A96DA9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30.11.2010</w:t>
      </w:r>
    </w:p>
    <w:p w14:paraId="0CE0DB84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</w:p>
    <w:p w14:paraId="295218BE" w14:textId="77777777" w:rsidR="00C35A07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Состояние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удовлетворительное,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отмечается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положительная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динамика.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активный,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плачет.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Аппетит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спокойный.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7,3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кг.,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71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Т=</w:t>
      </w:r>
      <w:r w:rsidRPr="00485F48">
        <w:rPr>
          <w:sz w:val="28"/>
          <w:szCs w:val="28"/>
          <w:lang w:val="en-US"/>
        </w:rPr>
        <w:t>N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видимые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слизистые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окраски.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дыхание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везикулярное,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хрипов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ясные,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ритмичные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ЧСС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142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минуту.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мягкий,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безболезненный.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Печень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реберной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селезенка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пальпируется.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Мочеиспускание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свободно,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стул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прошедшие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особенностей.</w:t>
      </w:r>
    </w:p>
    <w:p w14:paraId="4D8BF6EE" w14:textId="77777777" w:rsidR="0057613A" w:rsidRPr="00485F48" w:rsidRDefault="00C35A07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перевязке: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межъягодичной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складке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имеется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линейной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формы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0,5*5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сопоставлены.</w:t>
      </w:r>
      <w:r w:rsidR="00485F48">
        <w:rPr>
          <w:sz w:val="28"/>
          <w:szCs w:val="28"/>
        </w:rPr>
        <w:t xml:space="preserve"> </w:t>
      </w:r>
      <w:r w:rsidR="0057613A" w:rsidRPr="00485F48">
        <w:rPr>
          <w:sz w:val="28"/>
          <w:szCs w:val="28"/>
        </w:rPr>
        <w:t>Заживление</w:t>
      </w:r>
      <w:r w:rsidR="00485F48">
        <w:rPr>
          <w:sz w:val="28"/>
          <w:szCs w:val="28"/>
        </w:rPr>
        <w:t xml:space="preserve"> </w:t>
      </w:r>
      <w:r w:rsidR="0057613A" w:rsidRPr="00485F48">
        <w:rPr>
          <w:sz w:val="28"/>
          <w:szCs w:val="28"/>
        </w:rPr>
        <w:t>первичным</w:t>
      </w:r>
      <w:r w:rsidR="00485F48">
        <w:rPr>
          <w:sz w:val="28"/>
          <w:szCs w:val="28"/>
        </w:rPr>
        <w:t xml:space="preserve"> </w:t>
      </w:r>
      <w:r w:rsidR="0057613A" w:rsidRPr="00485F48">
        <w:rPr>
          <w:sz w:val="28"/>
          <w:szCs w:val="28"/>
        </w:rPr>
        <w:t>натяжением.</w:t>
      </w:r>
    </w:p>
    <w:p w14:paraId="0D8CF45C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3873679" w14:textId="77777777" w:rsidR="00793699" w:rsidRDefault="0079369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541C3FC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1.12.2010</w:t>
      </w:r>
    </w:p>
    <w:p w14:paraId="6708501E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</w:p>
    <w:p w14:paraId="44F68A3B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Состояние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удовлетворительное,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отмечается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положительная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динамика.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активный,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улыбается.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Аппетит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спокойный.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7,4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кг.,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71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Т=</w:t>
      </w:r>
      <w:r w:rsidRPr="00485F48">
        <w:rPr>
          <w:sz w:val="28"/>
          <w:szCs w:val="28"/>
          <w:lang w:val="en-US"/>
        </w:rPr>
        <w:t>N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видимые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слизистые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окраски.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дыхание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везикулярное,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хрипов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ясные,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ритмичные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ЧСС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120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минуту.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мягкий,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безболезненный.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Печень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реберной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селезенка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пальпируется.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Мочеиспускание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свободно,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стул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прошедшие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особенностей.</w:t>
      </w:r>
    </w:p>
    <w:p w14:paraId="4121D286" w14:textId="77777777" w:rsidR="00C35A07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перевязке: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межъягодичной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складке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имеется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линейной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формы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0,5*5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сопоставлены.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Заживление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первичным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натяжением.</w:t>
      </w:r>
    </w:p>
    <w:p w14:paraId="49963765" w14:textId="77777777" w:rsidR="00485F48" w:rsidRDefault="00485F48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D7F9EE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2.12.2010г.</w:t>
      </w:r>
    </w:p>
    <w:p w14:paraId="529BE9F0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Жалоб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</w:p>
    <w:p w14:paraId="426A8B28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Состояние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удовлетворительное.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Ребенок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активный,спокоен.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Аппетит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нормальный.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Сон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спокойный.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7,3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кг.,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рост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71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Т=</w:t>
      </w:r>
      <w:r w:rsidRPr="00485F48">
        <w:rPr>
          <w:sz w:val="28"/>
          <w:szCs w:val="28"/>
          <w:lang w:val="en-US"/>
        </w:rPr>
        <w:t>N</w:t>
      </w:r>
      <w:r w:rsidRPr="00485F48">
        <w:rPr>
          <w:sz w:val="28"/>
          <w:szCs w:val="28"/>
        </w:rPr>
        <w:t>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Кожа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видимые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слизистые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обычной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окраски.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легких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дыхание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везикулярное,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хрипов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нет.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Сердечные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тоны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ясные,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ритмичные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ЧСС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125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минуту.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Живот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мягкий,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безболезненный.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Печень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краю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реберной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дуги,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селезенка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пальпируется.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Мочеиспускание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свободно,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стул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прошедшие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сутки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3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раза,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без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особенностей.</w:t>
      </w:r>
    </w:p>
    <w:p w14:paraId="0C6957C0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перевязке: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межъягодичной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складке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имеется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послеоперационная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линейной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формы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0,5*5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см.,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края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раны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сопоставлены.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Заживление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первичным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натяжением.</w:t>
      </w:r>
    </w:p>
    <w:p w14:paraId="4058088A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Назначения: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подготовка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выписке.</w:t>
      </w:r>
    </w:p>
    <w:p w14:paraId="0C4C5AEC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848B978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Прогноз</w:t>
      </w:r>
      <w:r w:rsidR="00485F48">
        <w:rPr>
          <w:sz w:val="28"/>
          <w:szCs w:val="28"/>
        </w:rPr>
        <w:t xml:space="preserve"> заболевания</w:t>
      </w:r>
    </w:p>
    <w:p w14:paraId="4900111A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9CEA7D" w14:textId="77777777" w:rsidR="0057613A" w:rsidRPr="00485F48" w:rsidRDefault="0057613A" w:rsidP="00485F4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85F48">
        <w:rPr>
          <w:sz w:val="28"/>
          <w:szCs w:val="28"/>
        </w:rPr>
        <w:t>Жизненный,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функциональный,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социальный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прогнозы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при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зрелой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кистозной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тератоме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крестцово-копчиковой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области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являются</w:t>
      </w:r>
      <w:r w:rsidR="00485F48">
        <w:rPr>
          <w:sz w:val="28"/>
          <w:szCs w:val="28"/>
        </w:rPr>
        <w:t xml:space="preserve"> </w:t>
      </w:r>
      <w:r w:rsidRPr="00485F48">
        <w:rPr>
          <w:sz w:val="28"/>
          <w:szCs w:val="28"/>
        </w:rPr>
        <w:t>благоприятными.</w:t>
      </w:r>
    </w:p>
    <w:sectPr w:rsidR="0057613A" w:rsidRPr="00485F48" w:rsidSect="00485F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1964"/>
    <w:multiLevelType w:val="hybridMultilevel"/>
    <w:tmpl w:val="CB3E83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ED67FA1"/>
    <w:multiLevelType w:val="hybridMultilevel"/>
    <w:tmpl w:val="4D6EC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23B31"/>
    <w:multiLevelType w:val="hybridMultilevel"/>
    <w:tmpl w:val="CB3E83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ABC0D63"/>
    <w:multiLevelType w:val="hybridMultilevel"/>
    <w:tmpl w:val="2A6280AA"/>
    <w:lvl w:ilvl="0" w:tplc="248C6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73E8560F"/>
    <w:multiLevelType w:val="hybridMultilevel"/>
    <w:tmpl w:val="B3E62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8F"/>
    <w:rsid w:val="00004CCF"/>
    <w:rsid w:val="000C4C5D"/>
    <w:rsid w:val="00137D69"/>
    <w:rsid w:val="00145BE3"/>
    <w:rsid w:val="001A298F"/>
    <w:rsid w:val="001C0417"/>
    <w:rsid w:val="002D0B31"/>
    <w:rsid w:val="002F1B65"/>
    <w:rsid w:val="0045571A"/>
    <w:rsid w:val="00485F48"/>
    <w:rsid w:val="004A5C1D"/>
    <w:rsid w:val="004B261A"/>
    <w:rsid w:val="00572FF3"/>
    <w:rsid w:val="0057613A"/>
    <w:rsid w:val="005A20E8"/>
    <w:rsid w:val="005B3DC4"/>
    <w:rsid w:val="006F0FD4"/>
    <w:rsid w:val="007422B2"/>
    <w:rsid w:val="00793699"/>
    <w:rsid w:val="007D5357"/>
    <w:rsid w:val="00871B63"/>
    <w:rsid w:val="008B55F7"/>
    <w:rsid w:val="008D2288"/>
    <w:rsid w:val="008F7C9C"/>
    <w:rsid w:val="00927EE0"/>
    <w:rsid w:val="00971153"/>
    <w:rsid w:val="009E6BFB"/>
    <w:rsid w:val="00A03F75"/>
    <w:rsid w:val="00AB3157"/>
    <w:rsid w:val="00C06D76"/>
    <w:rsid w:val="00C35A07"/>
    <w:rsid w:val="00C60B04"/>
    <w:rsid w:val="00CD7497"/>
    <w:rsid w:val="00CF3464"/>
    <w:rsid w:val="00D11AD7"/>
    <w:rsid w:val="00D47605"/>
    <w:rsid w:val="00E270E3"/>
    <w:rsid w:val="00E30A44"/>
    <w:rsid w:val="00E665D7"/>
    <w:rsid w:val="00EF4D90"/>
    <w:rsid w:val="00F370EA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909D1"/>
  <w14:defaultImageDpi w14:val="0"/>
  <w15:docId w15:val="{FF315613-8E8E-4996-88A8-7910683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8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9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98F"/>
    <w:pPr>
      <w:ind w:left="720"/>
      <w:contextualSpacing/>
    </w:pPr>
  </w:style>
  <w:style w:type="character" w:customStyle="1" w:styleId="b-serp-urlitem">
    <w:name w:val="b-serp-url__item"/>
    <w:basedOn w:val="a0"/>
    <w:rsid w:val="008D2288"/>
    <w:rPr>
      <w:rFonts w:cs="Times New Roman"/>
    </w:rPr>
  </w:style>
  <w:style w:type="character" w:styleId="a5">
    <w:name w:val="Hyperlink"/>
    <w:basedOn w:val="a0"/>
    <w:uiPriority w:val="99"/>
    <w:unhideWhenUsed/>
    <w:rsid w:val="008D2288"/>
    <w:rPr>
      <w:rFonts w:cs="Times New Roman"/>
      <w:color w:val="0000FF" w:themeColor="hyperlink"/>
      <w:u w:val="single"/>
    </w:rPr>
  </w:style>
  <w:style w:type="character" w:customStyle="1" w:styleId="b-serp-urlmark">
    <w:name w:val="b-serp-url__mark"/>
    <w:basedOn w:val="a0"/>
    <w:rsid w:val="008D22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2665</Words>
  <Characters>15194</Characters>
  <Application>Microsoft Office Word</Application>
  <DocSecurity>0</DocSecurity>
  <Lines>126</Lines>
  <Paragraphs>35</Paragraphs>
  <ScaleCrop>false</ScaleCrop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Igor</cp:lastModifiedBy>
  <cp:revision>2</cp:revision>
  <cp:lastPrinted>2010-12-02T20:29:00Z</cp:lastPrinted>
  <dcterms:created xsi:type="dcterms:W3CDTF">2025-02-16T22:45:00Z</dcterms:created>
  <dcterms:modified xsi:type="dcterms:W3CDTF">2025-02-16T22:45:00Z</dcterms:modified>
</cp:coreProperties>
</file>