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3CAB" w14:textId="77777777" w:rsidR="00433897" w:rsidRPr="00560685" w:rsidRDefault="00433897" w:rsidP="0012156D">
      <w:pPr>
        <w:pStyle w:val="ad"/>
        <w:jc w:val="center"/>
      </w:pPr>
      <w:r w:rsidRPr="00560685">
        <w:t>ФЕДЕРАЛЬНОЕ АГЕНТСТВО ПО ОБРАЗОВАНИЮ</w:t>
      </w:r>
      <w:r w:rsidR="004829EB" w:rsidRPr="00560685">
        <w:t xml:space="preserve"> РФ</w:t>
      </w:r>
    </w:p>
    <w:p w14:paraId="36C44F8D" w14:textId="77777777" w:rsidR="00433897" w:rsidRPr="00560685" w:rsidRDefault="00433897" w:rsidP="0012156D">
      <w:pPr>
        <w:pStyle w:val="ad"/>
        <w:jc w:val="center"/>
      </w:pPr>
      <w:r w:rsidRPr="00560685">
        <w:t>ФЕДЕРАЛЬНОЕ ГОСУДАРСТВЕННОЕ ОБРАЗОВАТЕЛЬНОЕ УЧРЕЖДЕНИЕ</w:t>
      </w:r>
      <w:r w:rsidR="00560685">
        <w:t xml:space="preserve"> </w:t>
      </w:r>
      <w:r w:rsidRPr="00560685">
        <w:t>ВЫСШЕГО ПРОФЕССИОНАЛЬНОГО ОБРАЗОВАНИЯ</w:t>
      </w:r>
    </w:p>
    <w:p w14:paraId="242CAF90" w14:textId="77777777" w:rsidR="00433897" w:rsidRPr="00560685" w:rsidRDefault="004829EB" w:rsidP="0012156D">
      <w:pPr>
        <w:pStyle w:val="ad"/>
        <w:jc w:val="center"/>
      </w:pPr>
      <w:r w:rsidRPr="00560685">
        <w:t>«</w:t>
      </w:r>
      <w:r w:rsidR="00433897" w:rsidRPr="00560685">
        <w:t>РОССИЙСКИЙ ГОСУДАРСТВЕННЫЙ УНИВЕРСИТЕТ</w:t>
      </w:r>
      <w:r w:rsidR="00560685">
        <w:t xml:space="preserve"> </w:t>
      </w:r>
      <w:r w:rsidR="00433897" w:rsidRPr="00560685">
        <w:t>ТУРИЗМА И СЕРВИСА</w:t>
      </w:r>
      <w:r w:rsidRPr="00560685">
        <w:t>»</w:t>
      </w:r>
      <w:r w:rsidR="00560685">
        <w:t xml:space="preserve"> </w:t>
      </w:r>
      <w:r w:rsidR="00433897" w:rsidRPr="00560685">
        <w:t>(ФГОУВПО «РГУТиС»)</w:t>
      </w:r>
    </w:p>
    <w:p w14:paraId="6157EAE5" w14:textId="77777777" w:rsidR="00560685" w:rsidRDefault="00433897" w:rsidP="0012156D">
      <w:pPr>
        <w:pStyle w:val="ad"/>
        <w:jc w:val="center"/>
      </w:pPr>
      <w:r w:rsidRPr="00560685">
        <w:t>ИНСТИТУТ ТУРИЗМА И ГОСТЕПРИИМСТВА</w:t>
      </w:r>
      <w:r w:rsidR="00560685">
        <w:t xml:space="preserve"> </w:t>
      </w:r>
      <w:r w:rsidRPr="00560685">
        <w:t>(г. Москва) (филиал)</w:t>
      </w:r>
    </w:p>
    <w:p w14:paraId="04DB4D41" w14:textId="77777777" w:rsidR="00433897" w:rsidRPr="00560685" w:rsidRDefault="004829EB" w:rsidP="0012156D">
      <w:pPr>
        <w:pStyle w:val="ad"/>
        <w:jc w:val="center"/>
      </w:pPr>
      <w:r w:rsidRPr="00560685">
        <w:t>Кафедра «Организации и технологии в туристической деятельности»</w:t>
      </w:r>
    </w:p>
    <w:p w14:paraId="6C2F65F7" w14:textId="77777777" w:rsidR="00433897" w:rsidRDefault="00433897" w:rsidP="0012156D">
      <w:pPr>
        <w:pStyle w:val="ad"/>
        <w:jc w:val="center"/>
      </w:pPr>
    </w:p>
    <w:p w14:paraId="7167AD23" w14:textId="77777777" w:rsidR="00560685" w:rsidRDefault="00560685" w:rsidP="0012156D">
      <w:pPr>
        <w:pStyle w:val="ad"/>
        <w:jc w:val="center"/>
      </w:pPr>
    </w:p>
    <w:p w14:paraId="316A1406" w14:textId="77777777" w:rsidR="00560685" w:rsidRDefault="00560685" w:rsidP="0012156D">
      <w:pPr>
        <w:pStyle w:val="ad"/>
        <w:jc w:val="center"/>
      </w:pPr>
    </w:p>
    <w:p w14:paraId="4D8EEAD8" w14:textId="77777777" w:rsidR="00560685" w:rsidRDefault="00560685" w:rsidP="0012156D">
      <w:pPr>
        <w:pStyle w:val="ad"/>
        <w:jc w:val="center"/>
      </w:pPr>
    </w:p>
    <w:p w14:paraId="7ED430F0" w14:textId="77777777" w:rsidR="00560685" w:rsidRDefault="00560685" w:rsidP="0012156D">
      <w:pPr>
        <w:pStyle w:val="ad"/>
        <w:jc w:val="center"/>
      </w:pPr>
    </w:p>
    <w:p w14:paraId="2D666A8A" w14:textId="77777777" w:rsidR="00560685" w:rsidRDefault="00560685" w:rsidP="0012156D">
      <w:pPr>
        <w:pStyle w:val="ad"/>
        <w:jc w:val="center"/>
      </w:pPr>
    </w:p>
    <w:p w14:paraId="4D11F3A5" w14:textId="77777777" w:rsidR="00433897" w:rsidRPr="00560685" w:rsidRDefault="00433897" w:rsidP="0012156D">
      <w:pPr>
        <w:pStyle w:val="ad"/>
        <w:jc w:val="center"/>
      </w:pPr>
      <w:r w:rsidRPr="00560685">
        <w:t>Курсовая работа</w:t>
      </w:r>
    </w:p>
    <w:p w14:paraId="44BCCDAB" w14:textId="77777777" w:rsidR="00433897" w:rsidRPr="00560685" w:rsidRDefault="00433897" w:rsidP="0012156D">
      <w:pPr>
        <w:pStyle w:val="ad"/>
        <w:jc w:val="center"/>
      </w:pPr>
      <w:r w:rsidRPr="00560685">
        <w:t>по дисциплине: «Виды и тенденции развития туризма»</w:t>
      </w:r>
    </w:p>
    <w:p w14:paraId="1A2AF2F6" w14:textId="77777777" w:rsidR="00433897" w:rsidRPr="00560685" w:rsidRDefault="00433897" w:rsidP="0012156D">
      <w:pPr>
        <w:pStyle w:val="ad"/>
        <w:jc w:val="center"/>
      </w:pPr>
      <w:r w:rsidRPr="00560685">
        <w:t>на тему: «Особенности организации лечебно-оздоровительного туризма в Республике Башкортостан»</w:t>
      </w:r>
    </w:p>
    <w:p w14:paraId="7CB79909" w14:textId="77777777" w:rsidR="00433897" w:rsidRPr="00560685" w:rsidRDefault="00433897" w:rsidP="0012156D">
      <w:pPr>
        <w:pStyle w:val="ad"/>
        <w:jc w:val="center"/>
      </w:pPr>
    </w:p>
    <w:p w14:paraId="2A76EE06" w14:textId="77777777" w:rsidR="00433897" w:rsidRPr="00560685" w:rsidRDefault="00433897" w:rsidP="0012156D">
      <w:pPr>
        <w:pStyle w:val="ad"/>
        <w:jc w:val="center"/>
      </w:pPr>
    </w:p>
    <w:p w14:paraId="2F962A7B" w14:textId="77777777" w:rsidR="00560685" w:rsidRDefault="00433897" w:rsidP="00560685">
      <w:pPr>
        <w:pStyle w:val="ad"/>
      </w:pPr>
      <w:r w:rsidRPr="00560685">
        <w:t>Выполнил:</w:t>
      </w:r>
    </w:p>
    <w:p w14:paraId="2EE88368" w14:textId="77777777" w:rsidR="00560685" w:rsidRDefault="00433897" w:rsidP="00560685">
      <w:pPr>
        <w:pStyle w:val="ad"/>
      </w:pPr>
      <w:r w:rsidRPr="00560685">
        <w:t>студент гр. Т4-4</w:t>
      </w:r>
    </w:p>
    <w:p w14:paraId="2905F4A4" w14:textId="77777777" w:rsidR="00433897" w:rsidRPr="00560685" w:rsidRDefault="00433897" w:rsidP="00560685">
      <w:pPr>
        <w:pStyle w:val="ad"/>
      </w:pPr>
      <w:r w:rsidRPr="00560685">
        <w:t>Сафронова И.Г.</w:t>
      </w:r>
    </w:p>
    <w:p w14:paraId="6486F278" w14:textId="77777777" w:rsidR="00433897" w:rsidRPr="00560685" w:rsidRDefault="00433897" w:rsidP="00560685">
      <w:pPr>
        <w:pStyle w:val="ad"/>
      </w:pPr>
      <w:r w:rsidRPr="00560685">
        <w:t>Проверил:</w:t>
      </w:r>
    </w:p>
    <w:p w14:paraId="2810DCF5" w14:textId="77777777" w:rsidR="00433897" w:rsidRPr="00560685" w:rsidRDefault="00AB3159" w:rsidP="00560685">
      <w:pPr>
        <w:pStyle w:val="ad"/>
      </w:pPr>
      <w:r>
        <w:t>Доцент</w:t>
      </w:r>
      <w:r w:rsidR="00433897" w:rsidRPr="00560685">
        <w:t xml:space="preserve"> Косарева Н.В.</w:t>
      </w:r>
    </w:p>
    <w:p w14:paraId="29F9640B" w14:textId="77777777" w:rsidR="00560685" w:rsidRDefault="00560685" w:rsidP="0012156D">
      <w:pPr>
        <w:pStyle w:val="ad"/>
        <w:jc w:val="center"/>
      </w:pPr>
    </w:p>
    <w:p w14:paraId="5F7FC6F2" w14:textId="77777777" w:rsidR="004A3F65" w:rsidRDefault="004A3F65" w:rsidP="0012156D">
      <w:pPr>
        <w:pStyle w:val="ad"/>
        <w:jc w:val="center"/>
      </w:pPr>
    </w:p>
    <w:p w14:paraId="440020A8" w14:textId="77777777" w:rsidR="00433897" w:rsidRPr="00560685" w:rsidRDefault="00433897" w:rsidP="0012156D">
      <w:pPr>
        <w:pStyle w:val="ad"/>
        <w:jc w:val="center"/>
      </w:pPr>
    </w:p>
    <w:p w14:paraId="53F1B8B4" w14:textId="77777777" w:rsidR="00433897" w:rsidRPr="00560685" w:rsidRDefault="00433897" w:rsidP="0012156D">
      <w:pPr>
        <w:pStyle w:val="ad"/>
        <w:jc w:val="center"/>
      </w:pPr>
      <w:r w:rsidRPr="00560685">
        <w:t>Москва</w:t>
      </w:r>
    </w:p>
    <w:p w14:paraId="7B47ABE7" w14:textId="77777777" w:rsidR="00EB46D4" w:rsidRPr="00560685" w:rsidRDefault="00433897" w:rsidP="0012156D">
      <w:pPr>
        <w:pStyle w:val="ad"/>
        <w:jc w:val="center"/>
      </w:pPr>
      <w:r w:rsidRPr="00560685">
        <w:t>2010</w:t>
      </w:r>
    </w:p>
    <w:p w14:paraId="079AA6F2" w14:textId="77777777" w:rsidR="00433897" w:rsidRPr="00560685" w:rsidRDefault="00AB3159" w:rsidP="00560685">
      <w:pPr>
        <w:pStyle w:val="ad"/>
      </w:pPr>
      <w:r>
        <w:br w:type="page"/>
      </w:r>
      <w:r w:rsidR="00433897" w:rsidRPr="00560685">
        <w:lastRenderedPageBreak/>
        <w:t>Содержание</w:t>
      </w:r>
    </w:p>
    <w:p w14:paraId="5303464A" w14:textId="77777777" w:rsidR="00433897" w:rsidRPr="00560685" w:rsidRDefault="00433897" w:rsidP="00560685">
      <w:pPr>
        <w:pStyle w:val="ad"/>
      </w:pPr>
    </w:p>
    <w:p w14:paraId="3FAC5D73" w14:textId="77777777" w:rsidR="00433897" w:rsidRPr="00560685" w:rsidRDefault="00433897" w:rsidP="00AB3159">
      <w:pPr>
        <w:pStyle w:val="ad"/>
        <w:ind w:firstLine="0"/>
        <w:jc w:val="left"/>
      </w:pPr>
      <w:r w:rsidRPr="00560685">
        <w:t>Введение</w:t>
      </w:r>
    </w:p>
    <w:p w14:paraId="5289D314" w14:textId="77777777" w:rsidR="00433897" w:rsidRPr="00560685" w:rsidRDefault="00433897" w:rsidP="00AB3159">
      <w:pPr>
        <w:pStyle w:val="ad"/>
        <w:ind w:firstLine="0"/>
        <w:jc w:val="left"/>
      </w:pPr>
      <w:r w:rsidRPr="00560685">
        <w:t>1. Теоретическая часть</w:t>
      </w:r>
    </w:p>
    <w:p w14:paraId="0C7378FD" w14:textId="77777777" w:rsidR="00433897" w:rsidRPr="00560685" w:rsidRDefault="00433897" w:rsidP="00AB3159">
      <w:pPr>
        <w:pStyle w:val="ad"/>
        <w:ind w:firstLine="0"/>
        <w:jc w:val="left"/>
      </w:pPr>
      <w:r w:rsidRPr="00560685">
        <w:t>1.1 Общие сведения о Республике Башкортостан</w:t>
      </w:r>
    </w:p>
    <w:p w14:paraId="44F549C4" w14:textId="77777777" w:rsidR="00433897" w:rsidRPr="00560685" w:rsidRDefault="00433897" w:rsidP="00AB3159">
      <w:pPr>
        <w:pStyle w:val="ad"/>
        <w:ind w:firstLine="0"/>
        <w:jc w:val="left"/>
      </w:pPr>
      <w:r w:rsidRPr="00560685">
        <w:t>1.2 Общие сведения о лечебно-оздоровительном туризме</w:t>
      </w:r>
    </w:p>
    <w:p w14:paraId="111BC577" w14:textId="77777777" w:rsidR="00433897" w:rsidRPr="00560685" w:rsidRDefault="00433897" w:rsidP="00AB3159">
      <w:pPr>
        <w:pStyle w:val="ad"/>
        <w:ind w:firstLine="0"/>
        <w:jc w:val="left"/>
      </w:pPr>
      <w:r w:rsidRPr="00560685">
        <w:t>2. Практическая часть</w:t>
      </w:r>
    </w:p>
    <w:p w14:paraId="717310DD" w14:textId="77777777" w:rsidR="00433897" w:rsidRPr="00560685" w:rsidRDefault="00433897" w:rsidP="00AB3159">
      <w:pPr>
        <w:pStyle w:val="ad"/>
        <w:ind w:firstLine="0"/>
        <w:jc w:val="left"/>
      </w:pPr>
      <w:r w:rsidRPr="00560685">
        <w:t>2.1 Место лечебно-оздоровительного туризма в структуре туристской отрасли Республики Башкортостан</w:t>
      </w:r>
    </w:p>
    <w:p w14:paraId="665AD5AF" w14:textId="77777777" w:rsidR="00433897" w:rsidRPr="00560685" w:rsidRDefault="00433897" w:rsidP="00AB3159">
      <w:pPr>
        <w:pStyle w:val="ad"/>
        <w:ind w:firstLine="0"/>
        <w:jc w:val="left"/>
      </w:pPr>
      <w:r w:rsidRPr="00560685">
        <w:t>2.2 Основные дестинации лечебно-оздоровительного туризма</w:t>
      </w:r>
      <w:r w:rsidR="00560685">
        <w:t xml:space="preserve"> </w:t>
      </w:r>
      <w:r w:rsidRPr="00560685">
        <w:t>в Республике Башкортостан</w:t>
      </w:r>
    </w:p>
    <w:p w14:paraId="45C48DE4" w14:textId="77777777" w:rsidR="00433897" w:rsidRPr="00560685" w:rsidRDefault="00433897" w:rsidP="00AB3159">
      <w:pPr>
        <w:pStyle w:val="ad"/>
        <w:ind w:firstLine="0"/>
        <w:jc w:val="left"/>
      </w:pPr>
      <w:r w:rsidRPr="00560685">
        <w:t>2.3 Организационные и технологические особенности лечебно-оздоровительного туризма в Республике Башкортостан</w:t>
      </w:r>
    </w:p>
    <w:p w14:paraId="20842C36" w14:textId="77777777" w:rsidR="00433897" w:rsidRPr="00560685" w:rsidRDefault="00433897" w:rsidP="00AB3159">
      <w:pPr>
        <w:pStyle w:val="ad"/>
        <w:ind w:firstLine="0"/>
        <w:jc w:val="left"/>
      </w:pPr>
      <w:r w:rsidRPr="00560685">
        <w:t>Заключение</w:t>
      </w:r>
    </w:p>
    <w:p w14:paraId="09A0D8EE" w14:textId="77777777" w:rsidR="00433897" w:rsidRPr="00560685" w:rsidRDefault="00433897" w:rsidP="00AB3159">
      <w:pPr>
        <w:pStyle w:val="ad"/>
        <w:ind w:firstLine="0"/>
        <w:jc w:val="left"/>
      </w:pPr>
      <w:r w:rsidRPr="00560685">
        <w:t>Библиографический список</w:t>
      </w:r>
    </w:p>
    <w:p w14:paraId="7AAED69C" w14:textId="77777777" w:rsidR="00433897" w:rsidRDefault="0012156D" w:rsidP="00AB3159">
      <w:pPr>
        <w:pStyle w:val="ad"/>
        <w:ind w:firstLine="0"/>
        <w:jc w:val="left"/>
      </w:pPr>
      <w:r>
        <w:t>Приложение</w:t>
      </w:r>
    </w:p>
    <w:p w14:paraId="206C08B3" w14:textId="77777777" w:rsidR="00433897" w:rsidRPr="00560685" w:rsidRDefault="00433897" w:rsidP="00AB3159">
      <w:pPr>
        <w:pStyle w:val="ad"/>
        <w:ind w:firstLine="0"/>
        <w:jc w:val="left"/>
      </w:pPr>
    </w:p>
    <w:p w14:paraId="6B966F66" w14:textId="77777777" w:rsidR="007376EC" w:rsidRDefault="00AB3159" w:rsidP="00560685">
      <w:pPr>
        <w:pStyle w:val="ad"/>
      </w:pPr>
      <w:r>
        <w:br w:type="page"/>
      </w:r>
      <w:r w:rsidR="007376EC" w:rsidRPr="00560685">
        <w:lastRenderedPageBreak/>
        <w:t>Введение</w:t>
      </w:r>
    </w:p>
    <w:p w14:paraId="053C9AFD" w14:textId="77777777" w:rsidR="00AB3159" w:rsidRPr="00560685" w:rsidRDefault="00AB3159" w:rsidP="00560685">
      <w:pPr>
        <w:pStyle w:val="ad"/>
      </w:pPr>
    </w:p>
    <w:p w14:paraId="01128400" w14:textId="77777777" w:rsidR="007376EC" w:rsidRPr="00560685" w:rsidRDefault="007376EC" w:rsidP="00560685">
      <w:pPr>
        <w:pStyle w:val="ad"/>
      </w:pPr>
      <w:r w:rsidRPr="00560685">
        <w:t>Республика Башкортостан - один из крупнейших субъектов Российской Федерации, расположенный на территории Южного Урала и Приуралья, исторически носящий название по имени коренного народа – башкир (баш</w:t>
      </w:r>
      <w:r w:rsidRPr="00560685">
        <w:rPr>
          <w:rFonts w:ascii="MS Mincho" w:eastAsia="MS Mincho" w:hAnsi="MS Mincho" w:cs="MS Mincho" w:hint="eastAsia"/>
        </w:rPr>
        <w:t>ҡ</w:t>
      </w:r>
      <w:r w:rsidRPr="00560685">
        <w:t>орт)</w:t>
      </w:r>
      <w:r w:rsidR="00A85B50" w:rsidRPr="00560685">
        <w:t xml:space="preserve"> [</w:t>
      </w:r>
      <w:r w:rsidR="006A71E4" w:rsidRPr="00560685">
        <w:t>3</w:t>
      </w:r>
      <w:r w:rsidR="00A85B50" w:rsidRPr="00560685">
        <w:t>]</w:t>
      </w:r>
      <w:r w:rsidRPr="00560685">
        <w:t>.</w:t>
      </w:r>
    </w:p>
    <w:p w14:paraId="3E5EAE4B" w14:textId="77777777" w:rsidR="00560685" w:rsidRDefault="00A85B50" w:rsidP="00560685">
      <w:pPr>
        <w:pStyle w:val="ad"/>
      </w:pPr>
      <w:r w:rsidRPr="00560685">
        <w:t>Башкортостан с его уникальной природой и здравницами высокого класса претендует стать туристической Меккой.</w:t>
      </w:r>
    </w:p>
    <w:p w14:paraId="51515939" w14:textId="77777777" w:rsidR="00A85B50" w:rsidRPr="00560685" w:rsidRDefault="00A85B50" w:rsidP="00560685">
      <w:pPr>
        <w:pStyle w:val="ad"/>
      </w:pPr>
      <w:r w:rsidRPr="00560685">
        <w:t>По праву Башкортостан считают жемчужиной Южного Урала, и этот бренд будет активно раскручиваться. На туристическом рынке республика должна отождествляться с Южным Уралом и возможностью интересного, полезного во всех отношениях отдыха, связанного с местным колоритом и особенностями природно-климатических условий. Спорт, здоровье, приключения —</w:t>
      </w:r>
      <w:r w:rsidR="00344B89" w:rsidRPr="00560685">
        <w:t xml:space="preserve"> </w:t>
      </w:r>
      <w:r w:rsidRPr="00560685">
        <w:t xml:space="preserve">три кита, на которые должна опираться концепция развития туризма в Башкортостане </w:t>
      </w:r>
      <w:r w:rsidR="006A71E4" w:rsidRPr="00560685">
        <w:t>[</w:t>
      </w:r>
      <w:r w:rsidRPr="00560685">
        <w:t>4].</w:t>
      </w:r>
    </w:p>
    <w:p w14:paraId="38D8CD2E" w14:textId="77777777" w:rsidR="00560685" w:rsidRDefault="00A85B50" w:rsidP="00560685">
      <w:pPr>
        <w:pStyle w:val="ad"/>
      </w:pPr>
      <w:r w:rsidRPr="00560685">
        <w:t>Актуальность темы курсовой работу состоит в том, что лечебно-оздоровительный туризм в Республике Башкортостан является неотъемлемой частью отрасли в целом и одним из самых развитых направлений.</w:t>
      </w:r>
    </w:p>
    <w:p w14:paraId="70441FA5" w14:textId="77777777" w:rsidR="00A85B50" w:rsidRPr="00560685" w:rsidRDefault="00A85B50" w:rsidP="00560685">
      <w:pPr>
        <w:pStyle w:val="ad"/>
      </w:pPr>
      <w:r w:rsidRPr="00560685">
        <w:t xml:space="preserve">Цель данной работы </w:t>
      </w:r>
      <w:r w:rsidR="00AE0FCF" w:rsidRPr="00560685">
        <w:t>–</w:t>
      </w:r>
      <w:r w:rsidRPr="00560685">
        <w:t xml:space="preserve"> </w:t>
      </w:r>
      <w:r w:rsidR="00AE0FCF" w:rsidRPr="00560685">
        <w:t xml:space="preserve">описание основных организационных особенностей лечебно-оздоровительного туризма в Республике Башкортостан. </w:t>
      </w:r>
      <w:r w:rsidR="00C56CA8" w:rsidRPr="00560685">
        <w:t xml:space="preserve">Также необходимо дать характеристику </w:t>
      </w:r>
      <w:r w:rsidR="00AE0FCF" w:rsidRPr="00560685">
        <w:t>основных объектов данного вида туризма и возможность их использования.</w:t>
      </w:r>
      <w:r w:rsidR="00C56CA8" w:rsidRPr="00560685">
        <w:t xml:space="preserve"> Для чего необходимо изучение ряда публикаций, посвященных развитию лечебно-оздоровительного туризма на данной территории.</w:t>
      </w:r>
    </w:p>
    <w:p w14:paraId="007EF727" w14:textId="77777777" w:rsidR="00560685" w:rsidRDefault="00C56CA8" w:rsidP="00560685">
      <w:pPr>
        <w:pStyle w:val="ad"/>
      </w:pPr>
      <w:r w:rsidRPr="00560685">
        <w:t>Задачами работы являются сбор данных о состоянии лечебно-оздоровительного туризма в целом и его организационных особенностях в Республике Башкортостан, а также обработка полученной информации и ее систематизация при помощи таких методов научного исследования как анализ, синтез, объяснение и обобщение.</w:t>
      </w:r>
    </w:p>
    <w:p w14:paraId="21DC5089" w14:textId="77777777" w:rsidR="00C56CA8" w:rsidRPr="00560685" w:rsidRDefault="00C56CA8" w:rsidP="00560685">
      <w:pPr>
        <w:pStyle w:val="ad"/>
      </w:pPr>
      <w:r w:rsidRPr="00560685">
        <w:lastRenderedPageBreak/>
        <w:t>Объектом данной работы является Республика Башкортостан, а предметом – лечебно оздоровительный туризм территории.</w:t>
      </w:r>
    </w:p>
    <w:p w14:paraId="1C0A688C" w14:textId="77777777" w:rsidR="00560685" w:rsidRDefault="00C56CA8" w:rsidP="00560685">
      <w:pPr>
        <w:pStyle w:val="ad"/>
      </w:pPr>
      <w:r w:rsidRPr="00560685">
        <w:t>В теоретической части работы дается комплексная характеристика Башкортостана и лечебно-оздоровительного, как одного из основных направлений, туризма. В практической части на примере основных здравниц Республики рассматриваются финансовые затраты</w:t>
      </w:r>
      <w:r w:rsidR="00560685">
        <w:t xml:space="preserve"> </w:t>
      </w:r>
      <w:r w:rsidRPr="00560685">
        <w:t>особенности организации</w:t>
      </w:r>
      <w:r w:rsidR="00560685">
        <w:t xml:space="preserve"> </w:t>
      </w:r>
      <w:r w:rsidRPr="00560685">
        <w:t>данного вида туризма на рассматриваемой территории.</w:t>
      </w:r>
    </w:p>
    <w:p w14:paraId="56597A7E" w14:textId="77777777" w:rsidR="00C56CA8" w:rsidRPr="00560685" w:rsidRDefault="00C56CA8" w:rsidP="00560685">
      <w:pPr>
        <w:pStyle w:val="ad"/>
      </w:pPr>
    </w:p>
    <w:p w14:paraId="41BD1BBD" w14:textId="77777777" w:rsidR="00207242" w:rsidRPr="00560685" w:rsidRDefault="00AB3159" w:rsidP="00560685">
      <w:pPr>
        <w:pStyle w:val="ad"/>
      </w:pPr>
      <w:r>
        <w:br w:type="page"/>
      </w:r>
      <w:r>
        <w:lastRenderedPageBreak/>
        <w:t xml:space="preserve">1. </w:t>
      </w:r>
      <w:r w:rsidR="00207242" w:rsidRPr="00560685">
        <w:t>Теоретическая часть</w:t>
      </w:r>
    </w:p>
    <w:p w14:paraId="0EDDE94C" w14:textId="77777777" w:rsidR="00AB3159" w:rsidRDefault="00AB3159" w:rsidP="00560685">
      <w:pPr>
        <w:pStyle w:val="ad"/>
      </w:pPr>
    </w:p>
    <w:p w14:paraId="724BAE98" w14:textId="77777777" w:rsidR="00207242" w:rsidRPr="00560685" w:rsidRDefault="00AB3159" w:rsidP="00560685">
      <w:pPr>
        <w:pStyle w:val="ad"/>
      </w:pPr>
      <w:r>
        <w:t xml:space="preserve">1.1 </w:t>
      </w:r>
      <w:r w:rsidR="00207242" w:rsidRPr="00560685">
        <w:t>Общие сведения о Республике Башкортостан</w:t>
      </w:r>
    </w:p>
    <w:p w14:paraId="5C7600F1" w14:textId="77777777" w:rsidR="00AB3159" w:rsidRDefault="00AB3159" w:rsidP="00560685">
      <w:pPr>
        <w:pStyle w:val="ad"/>
      </w:pPr>
    </w:p>
    <w:p w14:paraId="360F03FB" w14:textId="77777777" w:rsidR="00560685" w:rsidRDefault="00AC7559" w:rsidP="00560685">
      <w:pPr>
        <w:pStyle w:val="ad"/>
      </w:pPr>
      <w:r w:rsidRPr="00560685">
        <w:t xml:space="preserve">Южный Урал состоит из четырех регионов: Челябинская, Курганская, Оренбургская области и Республика Башкортостан. Республика расположена на рубеже Европы и Азии и занимает часть восточной окраины Восточно-Европейской равнины (Предуралье), горной полосы Южного Урала и возвышенно-равнинного Зауралья. Протяженность территории с севера на юг - </w:t>
      </w:r>
      <w:smartTag w:uri="urn:schemas-microsoft-com:office:smarttags" w:element="metricconverter">
        <w:smartTagPr>
          <w:attr w:name="ProductID" w:val="540 км"/>
        </w:smartTagPr>
        <w:r w:rsidRPr="00560685">
          <w:t>540 км</w:t>
        </w:r>
      </w:smartTag>
      <w:r w:rsidRPr="00560685">
        <w:t xml:space="preserve">, с запада на восток - </w:t>
      </w:r>
      <w:smartTag w:uri="urn:schemas-microsoft-com:office:smarttags" w:element="metricconverter">
        <w:smartTagPr>
          <w:attr w:name="ProductID" w:val="420 км"/>
        </w:smartTagPr>
        <w:r w:rsidRPr="00560685">
          <w:t>420 км</w:t>
        </w:r>
      </w:smartTag>
      <w:r w:rsidRPr="00560685">
        <w:t>. Граничит: на юге и юго-западе - с Оренбургской областью, на северо-западе - с Республикой Удмуртия, на севере - с Пермской и Свердловской областями, на западе - с Республикой Татарстан, на востоке - с Челябинской областью.</w:t>
      </w:r>
    </w:p>
    <w:p w14:paraId="79187345" w14:textId="77777777" w:rsidR="00AC7559" w:rsidRPr="00560685" w:rsidRDefault="00AC7559" w:rsidP="00560685">
      <w:pPr>
        <w:pStyle w:val="ad"/>
      </w:pPr>
      <w:r w:rsidRPr="00560685">
        <w:t>Территория р</w:t>
      </w:r>
      <w:r w:rsidR="00C0216A" w:rsidRPr="00560685">
        <w:t>еспублики – 143,6 тыс. кв. км</w:t>
      </w:r>
    </w:p>
    <w:p w14:paraId="3A0B1C06" w14:textId="77777777" w:rsidR="00AC7559" w:rsidRPr="00560685" w:rsidRDefault="00AC7559" w:rsidP="00560685">
      <w:pPr>
        <w:pStyle w:val="ad"/>
      </w:pPr>
      <w:r w:rsidRPr="00560685">
        <w:t>Столица республики - город Уфа, являющийся городом-миллионером (это город, население которого превысило отметку в 1 млн</w:t>
      </w:r>
      <w:r w:rsidR="003531CF" w:rsidRPr="00560685">
        <w:t>.</w:t>
      </w:r>
      <w:r w:rsidRPr="00560685">
        <w:t xml:space="preserve"> человек</w:t>
      </w:r>
      <w:r w:rsidR="00D217E4" w:rsidRPr="00560685">
        <w:t>)</w:t>
      </w:r>
      <w:r w:rsidRPr="00560685">
        <w:t>. По численности населени</w:t>
      </w:r>
      <w:r w:rsidR="003531CF" w:rsidRPr="00560685">
        <w:t>я Уфа занимает 8 место в России.</w:t>
      </w:r>
    </w:p>
    <w:p w14:paraId="573ED2B1" w14:textId="77777777" w:rsidR="00AC7559" w:rsidRPr="00560685" w:rsidRDefault="00AC7559" w:rsidP="00560685">
      <w:pPr>
        <w:pStyle w:val="ad"/>
      </w:pPr>
      <w:r w:rsidRPr="00560685">
        <w:t>На территории Республики Башкортостан учтено около 200 нефтяных и газоконденсатных месторождений, около 10 месторождений бурого угля, 15 – медноколчеданных руд, более 20 – железных руд, свыше 50 – россыпного и рудного золота.</w:t>
      </w:r>
    </w:p>
    <w:p w14:paraId="2025B934" w14:textId="77777777" w:rsidR="00AC7559" w:rsidRPr="00560685" w:rsidRDefault="00AC7559" w:rsidP="00560685">
      <w:pPr>
        <w:pStyle w:val="ad"/>
      </w:pPr>
      <w:r w:rsidRPr="00560685">
        <w:t>Геологи утверждают, что здесь возможно выявление месторождений</w:t>
      </w:r>
      <w:r w:rsidR="00AB3159">
        <w:t xml:space="preserve"> </w:t>
      </w:r>
      <w:r w:rsidRPr="00560685">
        <w:t>металлов платиновой группы и алмазов.</w:t>
      </w:r>
    </w:p>
    <w:p w14:paraId="623EBEC1" w14:textId="77777777" w:rsidR="00AC7559" w:rsidRPr="00560685" w:rsidRDefault="00AC7559" w:rsidP="00560685">
      <w:pPr>
        <w:pStyle w:val="ad"/>
      </w:pPr>
      <w:r w:rsidRPr="00560685">
        <w:t>Природа Республики Башкортостан богата подземными и поверхностными водами. В крае около 13 тыс. рек общей протяженностью свыше 57 тыс. км.</w:t>
      </w:r>
    </w:p>
    <w:p w14:paraId="1C28DB2A" w14:textId="77777777" w:rsidR="00AC7559" w:rsidRPr="00560685" w:rsidRDefault="00AC7559" w:rsidP="00560685">
      <w:pPr>
        <w:pStyle w:val="ad"/>
      </w:pPr>
      <w:r w:rsidRPr="00560685">
        <w:t>Население Республики Башкортостан 4.089 тыс. чел. (2,77% от РФ, 7-е место). Из них городское население: 64,7 % (РФ - 72,9%), т. е. республика достаточно сильно урбанизирована.</w:t>
      </w:r>
    </w:p>
    <w:p w14:paraId="666CA70F" w14:textId="77777777" w:rsidR="00AC7559" w:rsidRPr="00560685" w:rsidRDefault="00AC7559" w:rsidP="00560685">
      <w:pPr>
        <w:pStyle w:val="ad"/>
      </w:pPr>
      <w:r w:rsidRPr="00560685">
        <w:lastRenderedPageBreak/>
        <w:t>Национальный состав: русские - 39,0, татары - 28,7%, башкиры - 22,9%, украинцы - 1,5%</w:t>
      </w:r>
    </w:p>
    <w:p w14:paraId="7151CB41" w14:textId="77777777" w:rsidR="00AC7559" w:rsidRPr="00560685" w:rsidRDefault="00AC7559" w:rsidP="00560685">
      <w:pPr>
        <w:pStyle w:val="ad"/>
      </w:pPr>
      <w:r w:rsidRPr="00560685">
        <w:t>Башкортостан - развитая индустриально-аграрная республика. Среди регионов Российской Федерации республика занимает 10-е место по объему производства промышленной, 3-е - сельскохозяйственной продукции и 7-е - по объему основных фондов. По объему национального дохода Башкортостан опережает все республики России. В республике работает около 500 промышленных предприятий.</w:t>
      </w:r>
    </w:p>
    <w:p w14:paraId="69EF7086" w14:textId="77777777" w:rsidR="00AC7559" w:rsidRPr="00560685" w:rsidRDefault="00AC7559" w:rsidP="00560685">
      <w:pPr>
        <w:pStyle w:val="ad"/>
      </w:pPr>
      <w:r w:rsidRPr="00560685">
        <w:t>Ведущей отраслью промышленности является машиностроение. В его составе более 200 предприятий приборостроения, нефтяного и химического машиностроения, авиастроения и автомобилестроения.</w:t>
      </w:r>
    </w:p>
    <w:p w14:paraId="21BCC4E2" w14:textId="77777777" w:rsidR="00AC7559" w:rsidRPr="00560685" w:rsidRDefault="00AC7559" w:rsidP="00560685">
      <w:pPr>
        <w:pStyle w:val="ad"/>
      </w:pPr>
      <w:r w:rsidRPr="00560685">
        <w:t xml:space="preserve">Республика Башкортостан - это уникальные природные ландшафты, представленные горными вершинами Южного Урала (высшая точка - гора Ямантау, </w:t>
      </w:r>
      <w:smartTag w:uri="urn:schemas-microsoft-com:office:smarttags" w:element="metricconverter">
        <w:smartTagPr>
          <w:attr w:name="ProductID" w:val="1640 м"/>
        </w:smartTagPr>
        <w:r w:rsidRPr="00560685">
          <w:t>1640 м</w:t>
        </w:r>
      </w:smartTag>
      <w:r w:rsidRPr="00560685">
        <w:t>), карстовыми пещерами, живописными озерами, целебными источниками, лесными насаждениями.</w:t>
      </w:r>
    </w:p>
    <w:p w14:paraId="61D9E3C6" w14:textId="77777777" w:rsidR="008D3C58" w:rsidRPr="00560685" w:rsidRDefault="00AC7559" w:rsidP="00560685">
      <w:pPr>
        <w:pStyle w:val="ad"/>
      </w:pPr>
      <w:r w:rsidRPr="00560685">
        <w:t>Однозначно можно сказать, что Республика Башкортостан является одним из лидирующих регионов России. ЭГП республики - выгодное и во многом уникальное</w:t>
      </w:r>
      <w:r w:rsidR="00207242" w:rsidRPr="00560685">
        <w:t xml:space="preserve"> [1</w:t>
      </w:r>
      <w:r w:rsidR="006A71E4" w:rsidRPr="00560685">
        <w:t>4</w:t>
      </w:r>
      <w:r w:rsidR="00207242" w:rsidRPr="00560685">
        <w:t>].</w:t>
      </w:r>
    </w:p>
    <w:p w14:paraId="7F03FC51" w14:textId="77777777" w:rsidR="00560685" w:rsidRDefault="008D3C58" w:rsidP="00560685">
      <w:pPr>
        <w:pStyle w:val="ad"/>
      </w:pPr>
      <w:r w:rsidRPr="00560685">
        <w:t xml:space="preserve">История Башкортостана — это история коренных жителей края башкир, а также переселившихся в этот регион в течение ХVII—ХХ вв. русских, татар, мишарей, мари, чувашей, удмуртов, мордвы, украинцев и других народов России. Башкортостан прошел длительный и сложный путь исторического развития. Башкиры представляют собой один из древних народов Евразии, сформировавшийся на Южном Урале как самостоятельный этнос в первой половине 1 тысячелетия н. э. Первые письменные упоминания об отдельных племенах, вошедших в состав башкирского народа, встречаются в сочинениях Геродота (5 в. до н.э.). Его современник Ибн-Русте отмечал, что башкиры - "народ самостоятельный, занимающий территории по обеим сторонам Уральского хребта между Волгой, Камой, Тоболом и верхним течением Яика". Географ Идриси (12 в.) упоминал Внутреннюю </w:t>
      </w:r>
      <w:r w:rsidRPr="00560685">
        <w:lastRenderedPageBreak/>
        <w:t>Башкирию, Внешнюю Башкирию и башкирские города Немжан, Гурхан, Каракия, Касра и Масра.</w:t>
      </w:r>
    </w:p>
    <w:p w14:paraId="56F3A403" w14:textId="77777777" w:rsidR="00560685" w:rsidRDefault="008D3C58" w:rsidP="00560685">
      <w:pPr>
        <w:pStyle w:val="ad"/>
      </w:pPr>
      <w:r w:rsidRPr="00560685">
        <w:t>Союзы башкирских племен в конце тысячелетия стали постепенно перерастать в ранние государства. В X-XI вв. у них сложился определенный социально-экономический и политический уклад жизни. Сохранились многочисленные исторические предания о том, что в отдаленном прошлом основу башкирского этноса составил устойчивый союз 7 племен, а государственные образования возглавляли Башкорт-хан, Муйтен-бий, Майкы-бий, Мясем-хан, Джалыкхан. Не случайно арабские авторы конца первого тысячелетия н. э. Саллам Тарджеман, Ахмед ибн Фадлан, Джейхани, Абу-заид Аль Балхи и другие писали о башкирах как о давно живущем на Южном Урале крупном этносе. Знаменитый персидский историк Рашид ад-дин упоминает о существовании до татаро-монгольского нашествия, наряду с такими странами, как Дешт-и-Кыпчак, Булгар, Русь, Черкес, и страну Башкорт, имея в виду территорию Южного Урала. С X века среди башкир распространяется ислам, ставший в XIV веке господствующей религией и явившийся одним из главных факторов сохранения башкирского этноса.</w:t>
      </w:r>
    </w:p>
    <w:p w14:paraId="5BE7F934" w14:textId="77777777" w:rsidR="00560685" w:rsidRDefault="008D3C58" w:rsidP="00560685">
      <w:pPr>
        <w:pStyle w:val="ad"/>
      </w:pPr>
      <w:r w:rsidRPr="00560685">
        <w:t>Важной особенностью истории башкир является то, что на протяжении многих веков они жили по соседству или в составе довольно крупных государственных образований, таких как Тюркский каганат, Хазарский каганат, Дешт-и-Кыпчак, Булгарское ханство, Золотая Орда, что негативно влияло на их политическую консолидацию и заставляло искать, наряду с борьбой против них, другие формы сохранения этнической и территориальной целостности, национальной самобытности. В частности, когда началось татаро-монгольское нашествие, башкиры после упорного сопротивления вынуждены были пойти на соглашение с завоевателями и признать верховную власть их хана. Это позволило им добиться определенной автономии в составе Золотой Орды.</w:t>
      </w:r>
    </w:p>
    <w:p w14:paraId="6D50323B" w14:textId="77777777" w:rsidR="008D3C58" w:rsidRPr="00560685" w:rsidRDefault="008D3C58" w:rsidP="00560685">
      <w:pPr>
        <w:pStyle w:val="ad"/>
      </w:pPr>
      <w:r w:rsidRPr="00560685">
        <w:t>После распада Золотой Орды башкирские племена пребывали в составе Ногайской орды, Казанского и Сибирского ханств и частично Астраханского ханства. В сложной обстановке середины ХVI в., когда не было реальных условий для создания самостоятельного государства, башкиры нашли верное для того времени решение — принять русское подданство на основе соглашения с правительством царя Ивана Грозного и тем самым обрели возможность для нормального существования.</w:t>
      </w:r>
    </w:p>
    <w:p w14:paraId="38A3E251" w14:textId="77777777" w:rsidR="00560685" w:rsidRDefault="008D3C58" w:rsidP="00560685">
      <w:pPr>
        <w:pStyle w:val="ad"/>
      </w:pPr>
      <w:r w:rsidRPr="00560685">
        <w:t>В первые века нахождения в составе России башкиры занимали огромную территорию от среднего течения и верховьев р. Тобол до Волги в районе Саратова и Самары, от р. Илек и Яик до среднего течения Камы и низовьев Сылвы.</w:t>
      </w:r>
    </w:p>
    <w:p w14:paraId="022E1206" w14:textId="77777777" w:rsidR="00560685" w:rsidRDefault="008D3C58" w:rsidP="00560685">
      <w:pPr>
        <w:pStyle w:val="ad"/>
      </w:pPr>
      <w:r w:rsidRPr="00560685">
        <w:t xml:space="preserve">В результате вхождения Башкортостана в состав Русского государства в крае прекратились феодальные междоусобицы, что положительно сказалось на развитии хозяйства и росте численности населения. Устанавливались хозяйственные и культурные связи между башкирами и русскими переселенцами, развивались производительные силы башкирского края, происходило усиление границ Российского государства. Русское правительство гарантировало сохранение за башкирами занимаемых ими земель на основе вотчинного права, башкиры же, признав себя подданными русского царя, обязались за свой счет нести военную службу и вносить в казну поземельную подать (ясак) медом и пушниной. В </w:t>
      </w:r>
      <w:smartTag w:uri="urn:schemas-microsoft-com:office:smarttags" w:element="metricconverter">
        <w:smartTagPr>
          <w:attr w:name="ProductID" w:val="1574 г"/>
        </w:smartTagPr>
        <w:r w:rsidRPr="00560685">
          <w:t>1574 г</w:t>
        </w:r>
      </w:smartTag>
      <w:r w:rsidRPr="00560685">
        <w:t>. на месте древнего башкирского поселения был основан город Уфа – административный центр края и будущая столица Башкортостана.</w:t>
      </w:r>
    </w:p>
    <w:p w14:paraId="3C76266E" w14:textId="77777777" w:rsidR="008D3C58" w:rsidRPr="00560685" w:rsidRDefault="008D3C58" w:rsidP="00560685">
      <w:pPr>
        <w:pStyle w:val="ad"/>
      </w:pPr>
      <w:r w:rsidRPr="00560685">
        <w:t>Непрерывные восстания ХVII—ХVIII вв. вынуждали царское правительство вносить существенные коррективы в свою политику в крае, идти на определенные уступки не только в отношении башкир, но и всего остального населения. ХVII—ХVIII вв., когда башкиры и другие народы настойчиво отстаивали свои права, вполне можно охарактеризовать как героический период в истории Башкортостана. В то же время нельзя не обратить внимание на то, что жестокое подавление восстаний приводило к разрушению производительных сил башкирского общества и значительному сокращению численности коренного населения. К концу ХIХ века башкиры уже занимали второе место после русского населения края по численности. Продолжалось ущемление вотчинных прав башкир на землю - к середине XVIII в. башкиры потеряли около половины своих земель, а к началу XX века за коренным населением Башкортостана сохранилось не более 20 процентов владений.</w:t>
      </w:r>
    </w:p>
    <w:p w14:paraId="1BAD10EC" w14:textId="77777777" w:rsidR="008D3C58" w:rsidRPr="00560685" w:rsidRDefault="008D3C58" w:rsidP="00560685">
      <w:pPr>
        <w:pStyle w:val="ad"/>
      </w:pPr>
      <w:r w:rsidRPr="00560685">
        <w:t>В первой половине ХIХ в. в Башкортостане, как и во всей стране, происходили разложение и кризис феодально-крепостнической системы хозяйства, развитие рыночных отношений, обострение социальных противоречий, приведших к великим реформам середины и второй половины ХIХ в. Несмотря на некоторые изменения в жизни населения в лучшую сторону, в целом положение народных масс оставалось тяжелым, о чем свидетельствовали новые волнения и восстания. Для башкирского населения ХIХ век был временем существенной перестройки социально-экономического уклада жизни. Оно переживало завершающую трансформацию от полукочевого скотоводческого хозяйства к земледелию и оседлости. Крупнейшим политическим и социально-экономическим событием в стране стала отмена крепостного права. На основе царского Манифеста от 19 февраля 1861 крестьяне были освобождены от крепостной зависимости. Составной частью реформ являлась отмена кантонной системы управления башкирами и мишарями, которые в 1863 году были переведены в гражданское сословие. Вместо военной службы они были обложены денежными налогами и оказались под властью гражданской администрации</w:t>
      </w:r>
      <w:r w:rsidR="006A71E4" w:rsidRPr="00560685">
        <w:t xml:space="preserve"> [1]</w:t>
      </w:r>
      <w:r w:rsidRPr="00560685">
        <w:t>.</w:t>
      </w:r>
    </w:p>
    <w:p w14:paraId="596EF8BD" w14:textId="77777777" w:rsidR="00B93AF7" w:rsidRPr="00560685" w:rsidRDefault="008D3C58" w:rsidP="00560685">
      <w:pPr>
        <w:pStyle w:val="ad"/>
      </w:pPr>
      <w:r w:rsidRPr="00560685">
        <w:t>На социально-экономическое и политическое состояние башкирского общества оказали также серьезное влияние массовое переселение в Башкортостан крестьян из центральных районов, заселение ими башкирских земель. Все это еще более осложняло непростой процесс перестройки жизни, делало его тяжелым, драматичным, отрицательно сказалось на уровне жизни башкир. Можно отметить тот факт, что вторая половина ХIХ в. являлась одним из сложнейших периодов башкирской истории. Не случайно русские публицисты-демократы конца ХIХ - начала ХХ века с озабоченностью поднимали вопрос об исторической судьбе башкирского народа</w:t>
      </w:r>
      <w:r w:rsidR="00207242" w:rsidRPr="00560685">
        <w:t xml:space="preserve"> </w:t>
      </w:r>
      <w:r w:rsidR="006A71E4" w:rsidRPr="00560685">
        <w:t>[3</w:t>
      </w:r>
      <w:r w:rsidR="00207242" w:rsidRPr="00560685">
        <w:t>]</w:t>
      </w:r>
      <w:r w:rsidRPr="00560685">
        <w:t>.</w:t>
      </w:r>
    </w:p>
    <w:p w14:paraId="11493DAF" w14:textId="77777777" w:rsidR="009F448B" w:rsidRPr="00560685" w:rsidRDefault="00A60BF2" w:rsidP="00560685">
      <w:pPr>
        <w:pStyle w:val="ad"/>
      </w:pPr>
      <w:r w:rsidRPr="00560685">
        <w:t>По религиозной принадлежности башкиры — мусульмане суннитского направления. Ислам начинает проникать на земли башкир в X веке. К XVI веку ислам стал основной религией башкир. Тем не менее сохранились отдельные пережитки доисламских верований (вера в духов-хозяев местностей, в наличие трёх душ у человека (ян, тын, кот) и т.д.)</w:t>
      </w:r>
      <w:r w:rsidR="009F448B" w:rsidRPr="00560685">
        <w:t xml:space="preserve"> </w:t>
      </w:r>
      <w:r w:rsidR="00092527" w:rsidRPr="00560685">
        <w:t>[</w:t>
      </w:r>
      <w:r w:rsidR="006A71E4" w:rsidRPr="00560685">
        <w:t>6</w:t>
      </w:r>
      <w:r w:rsidR="00092527" w:rsidRPr="00560685">
        <w:t>].</w:t>
      </w:r>
    </w:p>
    <w:p w14:paraId="41D01FF1" w14:textId="77777777" w:rsidR="00F70248" w:rsidRPr="00560685" w:rsidRDefault="00F70248" w:rsidP="00560685">
      <w:pPr>
        <w:pStyle w:val="ad"/>
      </w:pPr>
      <w:r w:rsidRPr="00560685">
        <w:t>Национальный язык – башкирский.</w:t>
      </w:r>
      <w:r w:rsidR="00560685">
        <w:t xml:space="preserve"> </w:t>
      </w:r>
      <w:r w:rsidRPr="00560685">
        <w:t>Относится к кыпчакской группе тюркских языков. Основные диалекты — северо-западный, южный (юрматинский) и восточный (куваканский). Распространён так же на территории Челябинской, Оренбургской, Свердловской, Курганской, Самарской, Саратовской областей, Ханты-Мансийского автономного округа, Пермского края, Республики Татарстан и Удмуртии. Носители языка проживают также в Казахстане и Узбекистане. Наиболее близок татарский язык, от которого отличается фонетическими, в меньшей степени грамматическими и лексическими особенностями. В России башкирским языком владеют 1379,7 тыс. чел. (2006).</w:t>
      </w:r>
    </w:p>
    <w:p w14:paraId="68663152" w14:textId="77777777" w:rsidR="00F70248" w:rsidRPr="00560685" w:rsidRDefault="00F70248" w:rsidP="00560685">
      <w:pPr>
        <w:pStyle w:val="ad"/>
      </w:pPr>
      <w:r w:rsidRPr="00560685">
        <w:t>Включен ЮНЕСКО в красную книгу языков Европы (число носителей сокращается)</w:t>
      </w:r>
      <w:r w:rsidR="00CF0E14" w:rsidRPr="00560685">
        <w:t xml:space="preserve"> [13]</w:t>
      </w:r>
      <w:r w:rsidRPr="00560685">
        <w:t>.</w:t>
      </w:r>
    </w:p>
    <w:p w14:paraId="337F0FA6" w14:textId="77777777" w:rsidR="00207242" w:rsidRPr="00560685" w:rsidRDefault="00207242" w:rsidP="00560685">
      <w:pPr>
        <w:pStyle w:val="ad"/>
      </w:pPr>
      <w:r w:rsidRPr="00560685">
        <w:t>К диалектам башкирского языка относят:</w:t>
      </w:r>
    </w:p>
    <w:p w14:paraId="2C882C9F" w14:textId="77777777" w:rsidR="00F70248" w:rsidRPr="00560685" w:rsidRDefault="00F70248" w:rsidP="00560685">
      <w:pPr>
        <w:pStyle w:val="ad"/>
      </w:pPr>
      <w:r w:rsidRPr="00560685">
        <w:t>Куваканский (Восточный, Горный) диалект, который представлен в северо-восточных и отчасти юго-восточных районах Башкортостана, в девяти районах Челябинской области и в трёх районах Курганской области. Отличается большой устойчивостью и своеобразием. Характеризуется след. признаками: 1) ассимиляцией согласных, относящихся к аффиксам множественности: «ат-тар» («кони»), «ил-дәр» («страны»), «</w:t>
      </w:r>
      <w:r w:rsidRPr="00560685">
        <w:rPr>
          <w:rFonts w:ascii="MS Mincho" w:eastAsia="MS Mincho" w:hAnsi="MS Mincho" w:cs="MS Mincho" w:hint="eastAsia"/>
        </w:rPr>
        <w:t>ҡ</w:t>
      </w:r>
      <w:r w:rsidRPr="00560685">
        <w:t>ыр-</w:t>
      </w:r>
      <w:r w:rsidRPr="00560685">
        <w:rPr>
          <w:rFonts w:ascii="MS Mincho" w:eastAsia="MS Mincho" w:hAnsi="MS Mincho" w:cs="MS Mincho" w:hint="eastAsia"/>
        </w:rPr>
        <w:t>ҙ</w:t>
      </w:r>
      <w:r w:rsidRPr="00560685">
        <w:t>ар» («поля»); особенностями словообразования: «</w:t>
      </w:r>
      <w:r w:rsidRPr="00560685">
        <w:rPr>
          <w:rFonts w:ascii="MS Mincho" w:eastAsia="MS Mincho" w:hAnsi="MS Mincho" w:cs="MS Mincho" w:hint="eastAsia"/>
        </w:rPr>
        <w:t>ҡ</w:t>
      </w:r>
      <w:r w:rsidRPr="00560685">
        <w:t>арт-ты</w:t>
      </w:r>
      <w:r w:rsidRPr="00560685">
        <w:rPr>
          <w:rFonts w:ascii="MS Mincho" w:eastAsia="MS Mincho" w:hAnsi="MS Mincho" w:cs="MS Mincho" w:hint="eastAsia"/>
        </w:rPr>
        <w:t>ҡ</w:t>
      </w:r>
      <w:r w:rsidRPr="00560685">
        <w:t>» («старость»), «дан-ды</w:t>
      </w:r>
      <w:r w:rsidRPr="00560685">
        <w:rPr>
          <w:rFonts w:ascii="MS Mincho" w:eastAsia="MS Mincho" w:hAnsi="MS Mincho" w:cs="MS Mincho" w:hint="eastAsia"/>
        </w:rPr>
        <w:t>ҡ</w:t>
      </w:r>
      <w:r w:rsidRPr="00560685">
        <w:t>» (доблесть), «</w:t>
      </w:r>
      <w:r w:rsidRPr="00560685">
        <w:rPr>
          <w:rFonts w:ascii="MS Mincho" w:eastAsia="MS Mincho" w:hAnsi="MS Mincho" w:cs="MS Mincho" w:hint="eastAsia"/>
        </w:rPr>
        <w:t>ҡ</w:t>
      </w:r>
      <w:r w:rsidRPr="00560685">
        <w:t>ыр-</w:t>
      </w:r>
      <w:r w:rsidRPr="00560685">
        <w:rPr>
          <w:rFonts w:ascii="MS Mincho" w:eastAsia="MS Mincho" w:hAnsi="MS Mincho" w:cs="MS Mincho" w:hint="eastAsia"/>
        </w:rPr>
        <w:t>ҙ</w:t>
      </w:r>
      <w:r w:rsidRPr="00560685">
        <w:t>ы</w:t>
      </w:r>
      <w:r w:rsidRPr="00560685">
        <w:rPr>
          <w:rFonts w:ascii="MS Mincho" w:eastAsia="MS Mincho" w:hAnsi="MS Mincho" w:cs="MS Mincho" w:hint="eastAsia"/>
        </w:rPr>
        <w:t>ҡ</w:t>
      </w:r>
      <w:r w:rsidRPr="00560685">
        <w:t>» («семена лебеды»); «йел-де» («замечательный»), «ат-ты» («конный»), «жәйәү-</w:t>
      </w:r>
      <w:r w:rsidRPr="00560685">
        <w:rPr>
          <w:rFonts w:ascii="MS Mincho" w:eastAsia="MS Mincho" w:hAnsi="MS Mincho" w:cs="MS Mincho" w:hint="eastAsia"/>
        </w:rPr>
        <w:t>ҙ</w:t>
      </w:r>
      <w:r w:rsidRPr="00560685">
        <w:t>е» («пеший»); 2) преим. употреблением «ж» вместо «й» в начале слов и слогов: «жыйыу» («собирать»), «жәй» («лето»), «мәржен» («коралл»); 3) отсутствием гармонии по линии «о», «ө»: бойык («грустный»), «бөйек» («великий»). Айский говор, Аргаяшский говор, Салъютский говор, Миасский говор, Кызыльский говор</w:t>
      </w:r>
    </w:p>
    <w:p w14:paraId="7F249704" w14:textId="77777777" w:rsidR="00F70248" w:rsidRPr="00560685" w:rsidRDefault="00F70248" w:rsidP="00560685">
      <w:pPr>
        <w:pStyle w:val="ad"/>
      </w:pPr>
      <w:r w:rsidRPr="00560685">
        <w:t>Юрматинский (Южный, Луговой) диалект. Распространён в центральных и южных районах Башкортостана, в Оренбургской, Саратовской и Самарской областях. Отличается: 1) употреблением аффикса множественности на -лар, -нар: ат-лар («кони»), «болон-нар» («луга»), аффиксами словообразования на -лык, -нык, -ле, -ны, -лау, -нау: «</w:t>
      </w:r>
      <w:r w:rsidRPr="00560685">
        <w:rPr>
          <w:rFonts w:ascii="MS Mincho" w:eastAsia="MS Mincho" w:hAnsi="MS Mincho" w:cs="MS Mincho" w:hint="eastAsia"/>
        </w:rPr>
        <w:t>ҡ</w:t>
      </w:r>
      <w:r w:rsidRPr="00560685">
        <w:t>арт-лы</w:t>
      </w:r>
      <w:r w:rsidRPr="00560685">
        <w:rPr>
          <w:rFonts w:ascii="MS Mincho" w:eastAsia="MS Mincho" w:hAnsi="MS Mincho" w:cs="MS Mincho" w:hint="eastAsia"/>
        </w:rPr>
        <w:t>ҡ</w:t>
      </w:r>
      <w:r w:rsidRPr="00560685">
        <w:t>» («старость»), «йел-ле» («замечательный»), «йәйәү-ле» («пеший»); 2) преим. употреблением «й»: «йыйыу» («собирать»), йәй («лето»); 3) соблюдением губной гармонии: «бөйөк» («великий»), бойо</w:t>
      </w:r>
      <w:r w:rsidRPr="00560685">
        <w:rPr>
          <w:rFonts w:ascii="MS Mincho" w:eastAsia="MS Mincho" w:hAnsi="MS Mincho" w:cs="MS Mincho" w:hint="eastAsia"/>
        </w:rPr>
        <w:t>ҡ</w:t>
      </w:r>
      <w:r w:rsidRPr="00560685">
        <w:t xml:space="preserve"> («грустный»). Ик-Сакмарский говор, Средний говор, Демский говор.</w:t>
      </w:r>
    </w:p>
    <w:p w14:paraId="39C26AB1" w14:textId="77777777" w:rsidR="00560685" w:rsidRDefault="00F70248" w:rsidP="00560685">
      <w:pPr>
        <w:pStyle w:val="ad"/>
      </w:pPr>
      <w:r w:rsidRPr="00560685">
        <w:t>Западный (Северо-Западный) диалект, который распространён в северных и северо-западных районах республики, в Пермской области и Татарстане. Исторически примыкает к южному диалекту, однако в настоящее время обнаруживает больше сходства со средним диалектом татарского языка (особенно в фонетике), чем с южным башкирским диалектом. Ряд авторов вообще не выделяют этот диалект в составе башкирского языка. Отличается: 1) смешанным употреблением звуков «с», «ч»: «сибәр», «чибәр», («красивый»); «й», «ж»: «йауын», «жауын» («дождь»);</w:t>
      </w:r>
    </w:p>
    <w:p w14:paraId="7283D40D" w14:textId="77777777" w:rsidR="00560685" w:rsidRDefault="00F70248" w:rsidP="00560685">
      <w:pPr>
        <w:pStyle w:val="ad"/>
      </w:pPr>
      <w:r w:rsidRPr="00560685">
        <w:t>2) отсутствием «h» в исконных лексемах: «сүрәү» («волочить»), «сүләү» («говорить» — сравните с литературным: «hөйләү»);</w:t>
      </w:r>
    </w:p>
    <w:p w14:paraId="466AE910" w14:textId="77777777" w:rsidR="00560685" w:rsidRDefault="00F70248" w:rsidP="00560685">
      <w:pPr>
        <w:pStyle w:val="ad"/>
      </w:pPr>
      <w:r w:rsidRPr="00560685">
        <w:t>3) параллельным употреблением «з», «з»: «</w:t>
      </w:r>
      <w:r w:rsidRPr="00560685">
        <w:rPr>
          <w:rFonts w:ascii="MS Mincho" w:eastAsia="MS Mincho" w:hAnsi="MS Mincho" w:cs="MS Mincho" w:hint="eastAsia"/>
        </w:rPr>
        <w:t>ҡ</w:t>
      </w:r>
      <w:r w:rsidRPr="00560685">
        <w:t>ызыл», «</w:t>
      </w:r>
      <w:r w:rsidRPr="00560685">
        <w:rPr>
          <w:rFonts w:ascii="MS Mincho" w:eastAsia="MS Mincho" w:hAnsi="MS Mincho" w:cs="MS Mincho" w:hint="eastAsia"/>
        </w:rPr>
        <w:t>ҡ</w:t>
      </w:r>
      <w:r w:rsidRPr="00560685">
        <w:t>ы</w:t>
      </w:r>
      <w:r w:rsidRPr="00560685">
        <w:rPr>
          <w:rFonts w:ascii="MS Mincho" w:eastAsia="MS Mincho" w:hAnsi="MS Mincho" w:cs="MS Mincho" w:hint="eastAsia"/>
        </w:rPr>
        <w:t>ҙ</w:t>
      </w:r>
      <w:r w:rsidRPr="00560685">
        <w:t>ыл» («красный»), «зур», «</w:t>
      </w:r>
      <w:r w:rsidRPr="00560685">
        <w:rPr>
          <w:rFonts w:ascii="MS Mincho" w:eastAsia="MS Mincho" w:hAnsi="MS Mincho" w:cs="MS Mincho" w:hint="eastAsia"/>
        </w:rPr>
        <w:t>ҙ</w:t>
      </w:r>
      <w:r w:rsidRPr="00560685">
        <w:t>ур» («большой»).</w:t>
      </w:r>
    </w:p>
    <w:p w14:paraId="0E7BEBD9" w14:textId="77777777" w:rsidR="00F70248" w:rsidRPr="00560685" w:rsidRDefault="00670847" w:rsidP="00560685">
      <w:pPr>
        <w:pStyle w:val="ad"/>
      </w:pPr>
      <w:r w:rsidRPr="00560685">
        <w:t xml:space="preserve">Известны так же </w:t>
      </w:r>
      <w:r w:rsidR="00F70248" w:rsidRPr="00560685">
        <w:t>Гайнинский, Нижнебельский</w:t>
      </w:r>
      <w:r w:rsidRPr="00560685">
        <w:t>, Караидельский</w:t>
      </w:r>
      <w:r w:rsidR="00F70248" w:rsidRPr="00560685">
        <w:t>, Таныпский</w:t>
      </w:r>
      <w:r w:rsidRPr="00560685">
        <w:t xml:space="preserve"> и</w:t>
      </w:r>
      <w:r w:rsidR="00F70248" w:rsidRPr="00560685">
        <w:t xml:space="preserve"> Среднеуральский</w:t>
      </w:r>
      <w:r w:rsidRPr="00560685">
        <w:t xml:space="preserve"> говор</w:t>
      </w:r>
      <w:r w:rsidR="00092527" w:rsidRPr="00560685">
        <w:t xml:space="preserve"> </w:t>
      </w:r>
      <w:r w:rsidR="006A71E4" w:rsidRPr="00560685">
        <w:t>[1</w:t>
      </w:r>
      <w:r w:rsidR="00092527" w:rsidRPr="00560685">
        <w:t>]</w:t>
      </w:r>
      <w:r w:rsidR="00F70248" w:rsidRPr="00560685">
        <w:t>.</w:t>
      </w:r>
    </w:p>
    <w:p w14:paraId="43139FED" w14:textId="77777777" w:rsidR="00776CA0" w:rsidRPr="00560685" w:rsidRDefault="00776CA0" w:rsidP="00560685">
      <w:pPr>
        <w:pStyle w:val="ad"/>
      </w:pPr>
      <w:r w:rsidRPr="00560685">
        <w:t>Курганские башкиры — этнотерриториальная группа башкирского народа, компактно проживающая на западе Курганской области. Общая численность — 15470 человек. Расселены в основном в Альменевском, Сафакулевском, Щучанском районах области. Наиболее крупные населенные пункты с преобладанием башкирского населения в Курганском Зауралье — Танрыкулово, Сарт-Абдрашево, Шарипово,Субботино, Сухоборское, Сулейманово, Мир, Юламаново, Азналино, Тунгуй и др . Абсолютное большинство курганских башкир — сельские жители. Верующие — мусульмане (сунниты)</w:t>
      </w:r>
    </w:p>
    <w:p w14:paraId="62EB147F" w14:textId="77777777" w:rsidR="00776CA0" w:rsidRPr="00560685" w:rsidRDefault="00776CA0" w:rsidP="00560685">
      <w:pPr>
        <w:pStyle w:val="ad"/>
      </w:pPr>
      <w:r w:rsidRPr="00560685">
        <w:t>Язык курганских башкир относится к ялано-катайскому подговору восточного диалекта башкирского языка. В подговоре немало русизмов. Большинство курганских башкир владеет также и русским языком.</w:t>
      </w:r>
    </w:p>
    <w:p w14:paraId="6F7E3E53" w14:textId="77777777" w:rsidR="00776CA0" w:rsidRPr="00560685" w:rsidRDefault="00776CA0" w:rsidP="00560685">
      <w:pPr>
        <w:pStyle w:val="ad"/>
      </w:pPr>
      <w:r w:rsidRPr="00560685">
        <w:t>Антропологические типы, распространённые среди курганских (ялано-катайских) башкир занимают промежуточное место между европеоидной и монголоидной большимим расами (южносибирский, субуральский, памиро-ферганский, понтийский, светлый европеоидный)</w:t>
      </w:r>
    </w:p>
    <w:p w14:paraId="5929EF76" w14:textId="77777777" w:rsidR="00776CA0" w:rsidRPr="00560685" w:rsidRDefault="00776CA0" w:rsidP="00560685">
      <w:pPr>
        <w:pStyle w:val="ad"/>
      </w:pPr>
      <w:r w:rsidRPr="00560685">
        <w:t>Народная культура данной группы башкир характеризируется большой сохранностью многих элементов традиционной семейной обрядности, старинных образцов фольклора, народной одежды. Характерными в традиционной одежде являются женские нагрудные украшения «яга», головные покрывала «кушъяузык».</w:t>
      </w:r>
    </w:p>
    <w:p w14:paraId="38D45EB4" w14:textId="77777777" w:rsidR="00776CA0" w:rsidRPr="00560685" w:rsidRDefault="00776CA0" w:rsidP="00560685">
      <w:pPr>
        <w:pStyle w:val="ad"/>
      </w:pPr>
      <w:r w:rsidRPr="00560685">
        <w:t>Небольшая часть выходцев из курганских башкир являются ныне жителями городов Челябинск,Сургут, Екатеринбург, Курган, Тюмень. Некоторые семьи с 1960—1970ых годов (в результате миграций) проживают также в регионах Узбекистана и Казахстана.</w:t>
      </w:r>
    </w:p>
    <w:p w14:paraId="4641FB41" w14:textId="77777777" w:rsidR="00776CA0" w:rsidRPr="00560685" w:rsidRDefault="00776CA0" w:rsidP="00560685">
      <w:pPr>
        <w:pStyle w:val="ad"/>
      </w:pPr>
      <w:r w:rsidRPr="00560685">
        <w:t>Башкиры Оренбургской области считаются коренными его жителями. По данным переписи 1989 года башкиры проживают компактно в следующих районах — Красногвардейский (5378 человек), Гайский (2734 человек), Саракташский (1881 человек), Кувандыкский (1864 человека). В целом башкиры проживают во всех районах области, а также в городах — Оренбург (6211 человек), Орск (4521 человек), Медногорск (2839 человек), Гай (1965 человек)и пр. В Оренбурге расположен памятник истории и культуры башкирского народа Караван-сарай (Карауанhарай), сооруженный в 1838-44 годах по инициативе представителей башкирских родов под попечительством военного губернатора Василия Алексеевича Перовского. Оренбургский край дал башкирскому народу выдающихся людей — Мухаметша Бурангулов (народный сэсэн, знаменитый фольклорист, впервые оформивший рукопись башкирских устных народных эпосов «Урал-батыр», «Акбузат», «Карасакал и Салават» и др., из деревни Верхне-Ильясово Красногвардейского района), Даут Юлтый (писатель, из деревни Юлтыево Красногвардейского района), Сагит Агиш (писатель, мастер коротких рассказов, из деревни Исянгильдино Шарлыкского района), Равиль Бикбаев (поэт, из деревни Верхне-Кунакбаево Покровского района), Габдулла Амантай (писатель, из деревни Верхне-Ильясово Красногвардейского района), Хабибулла Ибрагимов (драматург и композитор, из Оренбурга), Валиулла Муртазин-Иманский (актер, режиссер и драматург, из деревни Имангулово Октябрьского района), Амир Абдразаков (актер и режиссер, из деревни Каипкулово Александровского района).</w:t>
      </w:r>
    </w:p>
    <w:p w14:paraId="6C50BA9C" w14:textId="77777777" w:rsidR="00776CA0" w:rsidRPr="00560685" w:rsidRDefault="00776CA0" w:rsidP="00560685">
      <w:pPr>
        <w:pStyle w:val="ad"/>
      </w:pPr>
      <w:r w:rsidRPr="00560685">
        <w:t>Башкирская ро</w:t>
      </w:r>
      <w:r w:rsidR="006A71E4" w:rsidRPr="00560685">
        <w:t>доплеменная организация Гайна</w:t>
      </w:r>
      <w:r w:rsidRPr="00560685">
        <w:t xml:space="preserve"> в XIII веке занимала обширные территории по берегам Камы — от устья реки Сива до устья реки Очер, а далее граница земель шла по реке Сылва до верхнего течения затем р. Иргинка выходила к верховьям реки Быстрый Танып.</w:t>
      </w:r>
    </w:p>
    <w:p w14:paraId="7013F63E" w14:textId="77777777" w:rsidR="00776CA0" w:rsidRPr="00560685" w:rsidRDefault="00776CA0" w:rsidP="00560685">
      <w:pPr>
        <w:pStyle w:val="ad"/>
      </w:pPr>
      <w:r w:rsidRPr="00560685">
        <w:t>После разгрома Казани царем Иваном Грозным в 1552 году, башкиры-гайнинцы в 1557 году приняли его подданство и получили от царя «владельную грамоту», по которой они оставались хозяевами земель между рек Кама, Сылва и Белая. Позднее они, как и остальные башкиры, были определены в военное сословие наподобие казачьего, платили небольшой общинный налог, ибо должны были охранять границу и участвовать в войнах, которые вела Россия. Когда установилась кантонная система, гайнинцы вошли в 1-ый башкирский кантон. Самым знаменитым для них выло участие в войне против Наполеона (Франции). 13 наших земляков за боевые заслуги в войне были награждены серебряной медалью «В память войны 1812 года».</w:t>
      </w:r>
    </w:p>
    <w:p w14:paraId="48DAA73A" w14:textId="77777777" w:rsidR="00776CA0" w:rsidRPr="00560685" w:rsidRDefault="00776CA0" w:rsidP="00560685">
      <w:pPr>
        <w:pStyle w:val="ad"/>
      </w:pPr>
      <w:r w:rsidRPr="00560685">
        <w:t xml:space="preserve">После принятия гайнинцами московского подданства, Москва начала проводить политику колонизации края. Сначала, согнав гайнинцев с коренных земель, построили Ново-Никольскую слободу, которая позднее превратилась в Осинскую крепость. в 1618 году Андрей Крылов строит дачу, которая потом превратилась в с. Крылово. В 1739 году у реки Шермейка генерал-аншеф Александр Глебов строит медеплавительный завод. Гайнинцы не раз поднимались для сохранения своих территории, но восстания жестоко подавлялись. Гайнинцы участвовали во всех башкирских восстаниях. По свидетельству Батырши, в период восстания 1735-40 гг. 400 гайнинских воинов уничтожили 1000-ную команду «вольницы» при 4 пушках и «только после перемирия отдали пушки». В период восстания </w:t>
      </w:r>
      <w:smartTag w:uri="urn:schemas-microsoft-com:office:smarttags" w:element="metricconverter">
        <w:smartTagPr>
          <w:attr w:name="ProductID" w:val="1755 г"/>
        </w:smartTagPr>
        <w:r w:rsidRPr="00560685">
          <w:t>1755 г</w:t>
        </w:r>
      </w:smartTag>
      <w:r w:rsidRPr="00560685">
        <w:t>. на них возлагалась очень важная роль, но выступление башкир Гайны было в зародыше пресечено могущественным тарханом гайнинских башкир, рудопромышленником и старшиной Туктамышем Ишбулатовым (в будущем — депутатом от башкир в екатерининской Уложенной комиссии и пугачевским полковником). Самым значительным восстанием было их участие в Пугачевском восстании 1773—1775 гг., где участвовало более 9000 гайнинцев. Они дали этой войне 9 полковников, 7 атаманов и 16 походных старшин. После этого их земли остались в пределах Гайнинской волости.</w:t>
      </w:r>
    </w:p>
    <w:p w14:paraId="074E3BE8" w14:textId="77777777" w:rsidR="00776CA0" w:rsidRPr="00560685" w:rsidRDefault="00776CA0" w:rsidP="00560685">
      <w:pPr>
        <w:pStyle w:val="ad"/>
      </w:pPr>
      <w:r w:rsidRPr="00560685">
        <w:t>Среди гайнинцев того времени появились знаменитые люди. Это Исмаил Тасимов, по инициативе которого было открыто Первое горное училище, ныне Горный университет. Вторым ярким представителем края был Туктамыш Ижбулатов, который 20 лет был старшинной Гайнинской волости, депутатом Уложенной комиссии, составил наказ башкир в Уложенную комиссию и 3 раза выступил на заседаниях комиссии. Третьим представителем был Мансур Гата-хазрет, депутат Государственной Думы, открывший прогрессивное медресе в с. Султанай</w:t>
      </w:r>
      <w:r w:rsidR="008F6FBB" w:rsidRPr="00560685">
        <w:t xml:space="preserve"> </w:t>
      </w:r>
      <w:r w:rsidR="00CF0E14" w:rsidRPr="00560685">
        <w:t>[6</w:t>
      </w:r>
      <w:r w:rsidR="008F6FBB" w:rsidRPr="00560685">
        <w:t>]</w:t>
      </w:r>
      <w:r w:rsidRPr="00560685">
        <w:t>.</w:t>
      </w:r>
    </w:p>
    <w:p w14:paraId="5F5CF2F8" w14:textId="77777777" w:rsidR="00776CA0" w:rsidRPr="00560685" w:rsidRDefault="002E3F0A" w:rsidP="00560685">
      <w:pPr>
        <w:pStyle w:val="ad"/>
      </w:pPr>
      <w:r>
        <w:br w:type="page"/>
      </w:r>
      <w:r w:rsidR="002A5F26" w:rsidRPr="00560685">
        <w:t xml:space="preserve">1.2 Общие сведения о </w:t>
      </w:r>
      <w:r w:rsidR="00AA3753" w:rsidRPr="00560685">
        <w:t>лечебно-оздоровительном</w:t>
      </w:r>
      <w:r w:rsidR="002A5F26" w:rsidRPr="00560685">
        <w:t xml:space="preserve"> туризм</w:t>
      </w:r>
      <w:r w:rsidR="00AA3753" w:rsidRPr="00560685">
        <w:t>е</w:t>
      </w:r>
    </w:p>
    <w:p w14:paraId="0BE1FD12" w14:textId="77777777" w:rsidR="00AB3159" w:rsidRDefault="00AB3159" w:rsidP="00560685">
      <w:pPr>
        <w:pStyle w:val="ad"/>
      </w:pPr>
    </w:p>
    <w:p w14:paraId="77B6615F" w14:textId="77777777" w:rsidR="002A5F26" w:rsidRPr="00560685" w:rsidRDefault="002A5F26" w:rsidP="00560685">
      <w:pPr>
        <w:pStyle w:val="ad"/>
      </w:pPr>
      <w:r w:rsidRPr="00560685">
        <w:t>Лечебно-оздоровительный туризм предусматривает перемещение резидентов и нерезидентов в пределах государственных границ и за пределы государственных границ на срок не менее 20 ч и не более 6 мес. в оздоровительных целях, целях профилактики различных заболеваний организма человека. Лечебно оздоровительный туризм основан на курортологии.</w:t>
      </w:r>
    </w:p>
    <w:p w14:paraId="2AC25E71" w14:textId="77777777" w:rsidR="002A5F26" w:rsidRPr="00560685" w:rsidRDefault="002A5F26" w:rsidP="00560685">
      <w:pPr>
        <w:pStyle w:val="ad"/>
      </w:pPr>
      <w:r w:rsidRPr="00560685">
        <w:t>Курортология - это наука о природных лечебных факторах, их воздействии на организм и методах использования в лечебно профилактических целях. К основным разделам курортологии относятся:</w:t>
      </w:r>
    </w:p>
    <w:p w14:paraId="7DADE24C" w14:textId="77777777" w:rsidR="002A5F26" w:rsidRPr="00560685" w:rsidRDefault="002A5F26" w:rsidP="00560685">
      <w:pPr>
        <w:pStyle w:val="ad"/>
      </w:pPr>
      <w:r w:rsidRPr="00560685">
        <w:t>Бальнеология - раздел курортологии, изучающий лечебные минеральные воды, их происхождение, физико-химические свойства, влияние на организм при различных заболеваниях, разрабатывающий показания к их применению на курортах и в некурортных условиях.</w:t>
      </w:r>
    </w:p>
    <w:p w14:paraId="12CF883B" w14:textId="77777777" w:rsidR="002A5F26" w:rsidRPr="00560685" w:rsidRDefault="002A5F26" w:rsidP="00560685">
      <w:pPr>
        <w:pStyle w:val="ad"/>
      </w:pPr>
      <w:r w:rsidRPr="00560685">
        <w:t>Бальнеотерапия - методы лечения, профилактики и восстановления нарушенных функций организма природными и искусственно приготовленными минеральными водами на курортах и в некурортных условиях.</w:t>
      </w:r>
    </w:p>
    <w:p w14:paraId="3EA9F469" w14:textId="77777777" w:rsidR="002A5F26" w:rsidRPr="00560685" w:rsidRDefault="002A5F26" w:rsidP="00560685">
      <w:pPr>
        <w:pStyle w:val="ad"/>
      </w:pPr>
      <w:r w:rsidRPr="00560685">
        <w:t>Грязелечение - метод лечения, профилактики заболеваний организма с использованием пелоидов, т. е. лечебных грязей различного происхождения, на курортах и в некурортных условиях.</w:t>
      </w:r>
    </w:p>
    <w:p w14:paraId="191223BC" w14:textId="77777777" w:rsidR="002A5F26" w:rsidRPr="00560685" w:rsidRDefault="002A5F26" w:rsidP="00560685">
      <w:pPr>
        <w:pStyle w:val="ad"/>
      </w:pPr>
      <w:r w:rsidRPr="00560685">
        <w:t>Климатотерапия - совокупность методов лечения и профилактики заболеваний организма с использованием дозируемого воздействия климатопогодных факторов и специальных климатопроцедур на организм человека.</w:t>
      </w:r>
    </w:p>
    <w:p w14:paraId="67F190A0" w14:textId="77777777" w:rsidR="00560685" w:rsidRDefault="002A5F26" w:rsidP="00560685">
      <w:pPr>
        <w:pStyle w:val="ad"/>
      </w:pPr>
      <w:r w:rsidRPr="00560685">
        <w:t>Курортография - описание местоположения и природных условий курортов и курортных местностей с характеристикой их лечебных факторов, бальнеотерапевтических, климатотерапевтических и других условий для лечения и отдыха</w:t>
      </w:r>
      <w:r w:rsidR="008F6FBB" w:rsidRPr="00560685">
        <w:t xml:space="preserve"> [</w:t>
      </w:r>
      <w:r w:rsidR="00CF0E14" w:rsidRPr="00560685">
        <w:t>8</w:t>
      </w:r>
      <w:r w:rsidR="008F6FBB" w:rsidRPr="00560685">
        <w:t>]</w:t>
      </w:r>
      <w:r w:rsidRPr="00560685">
        <w:t>.</w:t>
      </w:r>
    </w:p>
    <w:p w14:paraId="39464635" w14:textId="77777777" w:rsidR="00B24F79" w:rsidRPr="00560685" w:rsidRDefault="00B24F79" w:rsidP="00560685">
      <w:pPr>
        <w:pStyle w:val="ad"/>
      </w:pPr>
      <w:r w:rsidRPr="00560685">
        <w:t>По важности лечебно-оздоровительный туризм можно назвать главным видом туризма, так как в его основе лежит забота о здоровье человека как главной ценности жизни. Лечебный туризм имеет давнюю богатую историю. В каждой стране он развивался с учетом наличия природных ресурсов, социально-экономических условий.</w:t>
      </w:r>
    </w:p>
    <w:p w14:paraId="5800314D" w14:textId="77777777" w:rsidR="00560685" w:rsidRDefault="00B24F79" w:rsidP="00560685">
      <w:pPr>
        <w:pStyle w:val="ad"/>
      </w:pPr>
      <w:r w:rsidRPr="00560685">
        <w:t>Во всем мире происходит ускорение научно-технического прогресса, идут процессы урбанизации, что имеет как позитивные, так и негативные последствия для здоровья людей. Наблюдается снижение функциональных возможностей человеческого организма, что и проявляется в ухудшении деятельности его важнейших жизнеобеспечивающих систем. Отмечаются как рост заболеваемости населения, так и возникновение новых, опасных заболеваний; значительно возрастают стрессовые нагрузки, а в организме человека накапливается физическая и умственная усталость</w:t>
      </w:r>
      <w:r w:rsidR="008F6FBB" w:rsidRPr="00560685">
        <w:t xml:space="preserve"> [5]</w:t>
      </w:r>
      <w:r w:rsidRPr="00560685">
        <w:t>.</w:t>
      </w:r>
    </w:p>
    <w:p w14:paraId="1A702CD8" w14:textId="77777777" w:rsidR="00B24F79" w:rsidRPr="00560685" w:rsidRDefault="00B24F79" w:rsidP="00560685">
      <w:pPr>
        <w:pStyle w:val="ad"/>
      </w:pPr>
      <w:r w:rsidRPr="00560685">
        <w:t xml:space="preserve">В последнее время рынок лечебно-оздоровительного туризма претерпевает изменения. Традиционные санаторные курорты перестают быть местом лечения и отдыха лиц преклонного возраста, а становятся полифункциональными оздоровительными центрами, рассчитанными на широкий круг потребителей. В моду входит здоровый образ жизни, и во всем мире растет число людей, которые тяг поддерживать хорошую физическую форму и нуждаются в восстановительных антистрессовых программах. В основном это люди среднего возраста, предпочитающие активный отдых и часто ограненные во времени. По мнению многих экспертов, потребители типа будут главными клиентами санаторных курортов и гарантией процветания лечебно-оздоровительного туризма в XXI в. </w:t>
      </w:r>
      <w:r w:rsidR="008F6FBB" w:rsidRPr="00560685">
        <w:t>[</w:t>
      </w:r>
      <w:r w:rsidR="00CF0E14" w:rsidRPr="00560685">
        <w:t>9</w:t>
      </w:r>
      <w:r w:rsidR="008F6FBB" w:rsidRPr="00560685">
        <w:t>]</w:t>
      </w:r>
      <w:r w:rsidRPr="00560685">
        <w:t>.</w:t>
      </w:r>
    </w:p>
    <w:p w14:paraId="5C751416" w14:textId="77777777" w:rsidR="00B24F79" w:rsidRPr="00560685" w:rsidRDefault="00B24F79" w:rsidP="00560685">
      <w:pPr>
        <w:pStyle w:val="ad"/>
      </w:pPr>
      <w:r w:rsidRPr="00560685">
        <w:t>Все это создает предпосылки для ускоренного развития лечебно-оздоровительного туризма во всем мире.</w:t>
      </w:r>
    </w:p>
    <w:p w14:paraId="129083FC" w14:textId="77777777" w:rsidR="00B24F79" w:rsidRPr="00560685" w:rsidRDefault="00B24F79" w:rsidP="00560685">
      <w:pPr>
        <w:pStyle w:val="ad"/>
      </w:pPr>
      <w:r w:rsidRPr="00560685">
        <w:t>По оценкам Всемирной туристской организации (ВТО), лечение и оздоровление относятся к числу важнейших туристских мотиваций. За последние 15 лет количество поездок на лечение увеличилось в мире на 10%. Сегодня лечебно - оздоровительный туризм приобретает поистине глобальные масштабы. И можно говорить о том, что процесс формирования мирового рынка лечебного туризма активно продолжается.</w:t>
      </w:r>
      <w:r w:rsidR="00560685">
        <w:t xml:space="preserve"> </w:t>
      </w:r>
      <w:r w:rsidRPr="00560685">
        <w:t>Лечебный туризм осуществляется с целью поправки здоровья и предполагает пребывание в санаторно-курортных учреждениях. Цель «лечение» обосабливается отдельно и в классификации путешествующих лиц, рекомендованной ВТО.</w:t>
      </w:r>
    </w:p>
    <w:p w14:paraId="4D2414EA" w14:textId="77777777" w:rsidR="002A5F26" w:rsidRPr="00560685" w:rsidRDefault="00B24F79" w:rsidP="00560685">
      <w:pPr>
        <w:pStyle w:val="ad"/>
      </w:pPr>
      <w:r w:rsidRPr="00560685">
        <w:t xml:space="preserve">Оздоровительный туризм имеет целью профилактику здоровья и отдых. Он характеризуется большей продолжительностью путешествия, посещением меньшего количества городов и большей продолжительностью пребывания в одном месте. Цель «отдых» наряду с досугом и рекреацией присутствует в классификации путешествующих лиц, рекомендованной ВТО </w:t>
      </w:r>
      <w:r w:rsidR="008F6FBB" w:rsidRPr="00560685">
        <w:t>[5]</w:t>
      </w:r>
      <w:r w:rsidRPr="00560685">
        <w:t>.</w:t>
      </w:r>
    </w:p>
    <w:p w14:paraId="7C4341F3" w14:textId="77777777" w:rsidR="00754E7E" w:rsidRPr="00560685" w:rsidRDefault="00754E7E" w:rsidP="00560685">
      <w:pPr>
        <w:pStyle w:val="ad"/>
      </w:pPr>
      <w:r w:rsidRPr="00560685">
        <w:t>Курорты расположены в лечебно-оздоровительных местностях - на территориях, обладающих природными лечебными ресурсами, пригодными для организации лечения и профилактики заболеваний. Для наиболее эффективного использования таких местностей в лечебных и оздоровительных целях необходимо наличие курортной инфраструктуры.</w:t>
      </w:r>
    </w:p>
    <w:p w14:paraId="3B460B87" w14:textId="77777777" w:rsidR="00754E7E" w:rsidRPr="00560685" w:rsidRDefault="00754E7E" w:rsidP="00560685">
      <w:pPr>
        <w:pStyle w:val="ad"/>
      </w:pPr>
      <w:r w:rsidRPr="00560685">
        <w:t>Под курортной инфраструктурой следует понимать систему материальных объектов и видов деятельности по оказанию курортных услуг населению, способствующих укреплению здоровья. Курортная инфраструктура включает в себя лечебно-профилактические, культурно-бытовые и развлекательные учреждения, спортивные площадки, специально обученный медицинский и обслуживающий персонал и т.п. Курортная инфраструктура является подсистемой социальной инфраструктуры и имеет свою подсистему вспомогательных хозяйств (коммуникации, дороги, транспорт и др.).</w:t>
      </w:r>
    </w:p>
    <w:p w14:paraId="09350473" w14:textId="77777777" w:rsidR="007376EC" w:rsidRPr="00560685" w:rsidRDefault="00754E7E" w:rsidP="00560685">
      <w:pPr>
        <w:pStyle w:val="ad"/>
      </w:pPr>
      <w:r w:rsidRPr="00560685">
        <w:t>Курортное хозяйство, функцией которого является обслуживание людей с целью лечения и отдыха, представляет собой комплекс лечебно-профилактических учреждений: санаториев, лечебных пансионатов, курортных поликлиник, пляжей, галерей минеральных вод, водолечебниц, радонолечебниц, грязелечебниц, соляриев, аэрариев, бассейнов и аквапарков, темати</w:t>
      </w:r>
      <w:r w:rsidR="008F6FBB" w:rsidRPr="00560685">
        <w:t>ческих и природных парков и др. [</w:t>
      </w:r>
      <w:r w:rsidR="00CF0E14" w:rsidRPr="00560685">
        <w:t>11</w:t>
      </w:r>
      <w:r w:rsidR="008F6FBB" w:rsidRPr="00560685">
        <w:t>]</w:t>
      </w:r>
      <w:r w:rsidRPr="00560685">
        <w:t>.</w:t>
      </w:r>
    </w:p>
    <w:p w14:paraId="51F8716A" w14:textId="77777777" w:rsidR="00AA3753" w:rsidRPr="00560685" w:rsidRDefault="00AA3753" w:rsidP="00560685">
      <w:pPr>
        <w:pStyle w:val="ad"/>
      </w:pPr>
    </w:p>
    <w:p w14:paraId="4323CDD8" w14:textId="77777777" w:rsidR="009F448B" w:rsidRDefault="00AB3159" w:rsidP="00560685">
      <w:pPr>
        <w:pStyle w:val="ad"/>
      </w:pPr>
      <w:r>
        <w:br w:type="page"/>
      </w:r>
      <w:r w:rsidR="003531CF" w:rsidRPr="00560685">
        <w:t>2. Практическая часть</w:t>
      </w:r>
    </w:p>
    <w:p w14:paraId="4F9CA53E" w14:textId="77777777" w:rsidR="00AB3159" w:rsidRPr="00560685" w:rsidRDefault="00AB3159" w:rsidP="00560685">
      <w:pPr>
        <w:pStyle w:val="ad"/>
      </w:pPr>
    </w:p>
    <w:p w14:paraId="477C2A31" w14:textId="77777777" w:rsidR="003531CF" w:rsidRDefault="003531CF" w:rsidP="00560685">
      <w:pPr>
        <w:pStyle w:val="ad"/>
      </w:pPr>
      <w:r w:rsidRPr="00560685">
        <w:t>2.1 Место лечебно-оздоровительного туризма в структуре туристской отрасли Республики Башкортостан</w:t>
      </w:r>
    </w:p>
    <w:p w14:paraId="016B7E82" w14:textId="77777777" w:rsidR="00AB3159" w:rsidRPr="00560685" w:rsidRDefault="00AB3159" w:rsidP="00560685">
      <w:pPr>
        <w:pStyle w:val="ad"/>
      </w:pPr>
    </w:p>
    <w:p w14:paraId="13E0F980" w14:textId="77777777" w:rsidR="00560685" w:rsidRDefault="007F3226" w:rsidP="00560685">
      <w:pPr>
        <w:pStyle w:val="ad"/>
      </w:pPr>
      <w:r w:rsidRPr="00560685">
        <w:t>Оздоровительный туризм предназначен для лечения и отдыха населения. Для развития данного вида туризма необходимо наличие минеральных вод, лечебных грязей, озер, лечебного климата и других природных объектов и условий, используемых для лечения и профилактики заболеваний и организации отдыха</w:t>
      </w:r>
      <w:r w:rsidR="007376EC" w:rsidRPr="00560685">
        <w:t xml:space="preserve"> [1</w:t>
      </w:r>
      <w:r w:rsidR="00CF0E14" w:rsidRPr="00560685">
        <w:t>4</w:t>
      </w:r>
      <w:r w:rsidR="007376EC" w:rsidRPr="00560685">
        <w:t>]</w:t>
      </w:r>
      <w:r w:rsidRPr="00560685">
        <w:t>.</w:t>
      </w:r>
    </w:p>
    <w:p w14:paraId="38D066CA" w14:textId="77777777" w:rsidR="00560685" w:rsidRDefault="007F3226" w:rsidP="00560685">
      <w:pPr>
        <w:pStyle w:val="ad"/>
      </w:pPr>
      <w:r w:rsidRPr="00560685">
        <w:t>Учитывая, что</w:t>
      </w:r>
      <w:r w:rsidR="00560685">
        <w:t xml:space="preserve"> </w:t>
      </w:r>
      <w:r w:rsidRPr="00560685">
        <w:t>в РБ более 50 минеральных источников и залежей лечебных грязей, благоприятный умеренно-континентальный климат, санаторно-курортная деятельность развивается успешно, привлекая с каждым годом все большее количество туристов.</w:t>
      </w:r>
    </w:p>
    <w:p w14:paraId="2E0416B5" w14:textId="77777777" w:rsidR="00560685" w:rsidRDefault="007F3226" w:rsidP="00560685">
      <w:pPr>
        <w:pStyle w:val="ad"/>
      </w:pPr>
      <w:r w:rsidRPr="00560685">
        <w:t>Гидроминеральные ресурсы Башкортостана довольно разнообразны. Наряду с сульфатными питьевыми водами и хлоридными натриевыми бромными рассолами здесь распространены углекислые железистые, сероводородные, бромные, йодобромные и радоновые воды.</w:t>
      </w:r>
    </w:p>
    <w:p w14:paraId="6DE7EC47" w14:textId="77777777" w:rsidR="00560685" w:rsidRDefault="007F3226" w:rsidP="00560685">
      <w:pPr>
        <w:pStyle w:val="ad"/>
      </w:pPr>
      <w:r w:rsidRPr="00560685">
        <w:t>Ресурсы лечебных грязей в районе представлены торфяными и сапропелевыми грязями. Имеются небольшие озерно-ключевые месторождения иловых сульфидных грязей</w:t>
      </w:r>
      <w:r w:rsidR="00CF0E14" w:rsidRPr="00560685">
        <w:t xml:space="preserve"> [10</w:t>
      </w:r>
      <w:r w:rsidR="007376EC" w:rsidRPr="00560685">
        <w:t>]</w:t>
      </w:r>
      <w:r w:rsidRPr="00560685">
        <w:t>.</w:t>
      </w:r>
    </w:p>
    <w:p w14:paraId="7560476A" w14:textId="77777777" w:rsidR="001718A2" w:rsidRPr="00560685" w:rsidRDefault="001718A2" w:rsidP="00560685">
      <w:pPr>
        <w:pStyle w:val="ad"/>
      </w:pPr>
      <w:r w:rsidRPr="00560685">
        <w:t>В связи с выше указанными географическими предпосылками развития лечебно-оздоровительного туризма в Республике Башкортостан, доля данного вида в объёме реализации туристских услуг в регионе достаточно высока. Структура</w:t>
      </w:r>
      <w:r w:rsidR="008521D0" w:rsidRPr="00560685">
        <w:t xml:space="preserve"> объёма реализации туристских услуг по видам туризма</w:t>
      </w:r>
      <w:r w:rsidRPr="00560685">
        <w:t xml:space="preserve"> Республик</w:t>
      </w:r>
      <w:r w:rsidR="008521D0" w:rsidRPr="00560685">
        <w:t>и</w:t>
      </w:r>
      <w:r w:rsidR="00621FE9" w:rsidRPr="00560685">
        <w:t xml:space="preserve"> выглядит следующим образом</w:t>
      </w:r>
      <w:r w:rsidRPr="00560685">
        <w:t>:</w:t>
      </w:r>
    </w:p>
    <w:p w14:paraId="09A0B5CE" w14:textId="77777777" w:rsidR="00621FE9" w:rsidRPr="00560685" w:rsidRDefault="00621FE9" w:rsidP="00560685">
      <w:pPr>
        <w:pStyle w:val="ad"/>
      </w:pPr>
      <w:r w:rsidRPr="00560685">
        <w:t>Экологически-спортивный – 42,3%;</w:t>
      </w:r>
    </w:p>
    <w:p w14:paraId="756B62E5" w14:textId="77777777" w:rsidR="00621FE9" w:rsidRPr="00560685" w:rsidRDefault="00621FE9" w:rsidP="00560685">
      <w:pPr>
        <w:pStyle w:val="ad"/>
      </w:pPr>
      <w:r w:rsidRPr="00560685">
        <w:t>Лечебно-оздоровительный – 35,4%;</w:t>
      </w:r>
    </w:p>
    <w:p w14:paraId="33BDDAD6" w14:textId="77777777" w:rsidR="00621FE9" w:rsidRPr="00560685" w:rsidRDefault="00621FE9" w:rsidP="00560685">
      <w:pPr>
        <w:pStyle w:val="ad"/>
      </w:pPr>
      <w:r w:rsidRPr="00560685">
        <w:t>Познавательный – 14,7%;</w:t>
      </w:r>
    </w:p>
    <w:p w14:paraId="15811019" w14:textId="77777777" w:rsidR="00621FE9" w:rsidRPr="00560685" w:rsidRDefault="00621FE9" w:rsidP="00560685">
      <w:pPr>
        <w:pStyle w:val="ad"/>
      </w:pPr>
      <w:r w:rsidRPr="00560685">
        <w:t>Другие виды туризма (событийный, экскурсионный) – 7,6%.</w:t>
      </w:r>
    </w:p>
    <w:p w14:paraId="13534615" w14:textId="6375AA04" w:rsidR="008D3C58" w:rsidRPr="00560685" w:rsidRDefault="008539B5" w:rsidP="00560685">
      <w:pPr>
        <w:pStyle w:val="ad"/>
      </w:pPr>
      <w:r w:rsidRPr="00560685">
        <w:rPr>
          <w:noProof/>
        </w:rPr>
        <w:drawing>
          <wp:inline distT="0" distB="0" distL="0" distR="0" wp14:anchorId="20DED2FC" wp14:editId="5D1400F5">
            <wp:extent cx="5076825" cy="25146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B4538A" w14:textId="77777777" w:rsidR="00AB3159" w:rsidRPr="00560685" w:rsidRDefault="00AB3159" w:rsidP="00AB3159">
      <w:pPr>
        <w:pStyle w:val="ad"/>
      </w:pPr>
      <w:r w:rsidRPr="00560685">
        <w:t>Диаграмма 2.1.1 Структура объёма реализации туристских услуг по видам туризма Республики Башкортостан</w:t>
      </w:r>
    </w:p>
    <w:p w14:paraId="2CF5D304" w14:textId="77777777" w:rsidR="00AB3159" w:rsidRDefault="00AB3159" w:rsidP="00560685">
      <w:pPr>
        <w:pStyle w:val="ad"/>
      </w:pPr>
    </w:p>
    <w:p w14:paraId="6DACF9EC" w14:textId="77777777" w:rsidR="00560685" w:rsidRDefault="008521D0" w:rsidP="00560685">
      <w:pPr>
        <w:pStyle w:val="ad"/>
      </w:pPr>
      <w:r w:rsidRPr="00560685">
        <w:t xml:space="preserve">Число туристов, ежегодно востребующих услуги лечебно-оздоровительного туризма в Башкирии, выросло за последние 3 года более, чем в 3 раза и составило на 1 февраля </w:t>
      </w:r>
      <w:smartTag w:uri="urn:schemas-microsoft-com:office:smarttags" w:element="metricconverter">
        <w:smartTagPr>
          <w:attr w:name="ProductID" w:val="2009 г"/>
        </w:smartTagPr>
        <w:r w:rsidRPr="00560685">
          <w:t>2009 г</w:t>
        </w:r>
      </w:smartTag>
      <w:r w:rsidRPr="00560685">
        <w:t>. 162 тыс. чел. Это обусловлено тем, что данный вид туризма является круглогодичным, а многие виды лечения, предоставляемые в учреждениях Республики</w:t>
      </w:r>
      <w:r w:rsidR="00D90B0F" w:rsidRPr="00560685">
        <w:t>,</w:t>
      </w:r>
      <w:r w:rsidRPr="00560685">
        <w:t xml:space="preserve"> не зависят от погодных</w:t>
      </w:r>
      <w:r w:rsidR="00560685">
        <w:t xml:space="preserve"> </w:t>
      </w:r>
      <w:r w:rsidRPr="00560685">
        <w:t>условий.</w:t>
      </w:r>
      <w:r w:rsidR="00D90B0F" w:rsidRPr="00560685">
        <w:t xml:space="preserve"> Так же на рост востребованности лечебно-оздоровительного туризма в целом влияет то, что последнее время растёт популярность здорового образа жизни и вследствие этого – вовлечение всех возрастных групп населения в данный вид туризма</w:t>
      </w:r>
      <w:r w:rsidR="00CF0E14" w:rsidRPr="00560685">
        <w:t xml:space="preserve"> [12]</w:t>
      </w:r>
      <w:r w:rsidR="00D90B0F" w:rsidRPr="00560685">
        <w:t>.</w:t>
      </w:r>
    </w:p>
    <w:p w14:paraId="1FFCB8CA" w14:textId="77777777" w:rsidR="00227C1C" w:rsidRDefault="00227C1C" w:rsidP="00560685">
      <w:pPr>
        <w:pStyle w:val="ad"/>
      </w:pPr>
    </w:p>
    <w:p w14:paraId="3D49E025" w14:textId="77777777" w:rsidR="00560685" w:rsidRDefault="000B4354" w:rsidP="00560685">
      <w:pPr>
        <w:pStyle w:val="ad"/>
      </w:pPr>
      <w:r w:rsidRPr="00560685">
        <w:t>2.2 Основные дестинации лечебно-оздоровительного туризма</w:t>
      </w:r>
      <w:r w:rsidR="00560685">
        <w:t xml:space="preserve"> </w:t>
      </w:r>
      <w:r w:rsidRPr="00560685">
        <w:t>в Республике Башкортостан</w:t>
      </w:r>
    </w:p>
    <w:p w14:paraId="5628BF36" w14:textId="77777777" w:rsidR="00227C1C" w:rsidRDefault="00227C1C" w:rsidP="00560685">
      <w:pPr>
        <w:pStyle w:val="ad"/>
      </w:pPr>
    </w:p>
    <w:p w14:paraId="743C574D" w14:textId="77777777" w:rsidR="00045B57" w:rsidRPr="00560685" w:rsidRDefault="00045B57" w:rsidP="00560685">
      <w:pPr>
        <w:pStyle w:val="ad"/>
      </w:pPr>
      <w:r w:rsidRPr="00560685">
        <w:t>В соответствии с рекреационным потенциалом и историко-культурными возможностями, республику условно можно разбить на 7 зон отдыха, в большинстве своем которые уже достаточно освоены и функционируют.</w:t>
      </w:r>
    </w:p>
    <w:p w14:paraId="49EE1943" w14:textId="77777777" w:rsidR="00560685" w:rsidRDefault="00F95D4E" w:rsidP="00560685">
      <w:pPr>
        <w:pStyle w:val="ad"/>
      </w:pPr>
      <w:r w:rsidRPr="00560685">
        <w:t>Центральная зона с центром в г. Уфе. Зона отдыха г. Уфы с прилегающими пригородами - Лесопарковый район с трамплином и горнолыжной трассой, "Парк Победы" с горнолыжной трассой, Лекаревка, Юматово, Мелькомбинат, район Шакши и Мельничного озера;</w:t>
      </w:r>
    </w:p>
    <w:p w14:paraId="4E4BF595" w14:textId="77777777" w:rsidR="00560685" w:rsidRDefault="00F95D4E" w:rsidP="00560685">
      <w:pPr>
        <w:pStyle w:val="ad"/>
      </w:pPr>
      <w:r w:rsidRPr="00560685">
        <w:t>Южная зона с центром в Мелеузовском районе (Нугушское водохранилище и Мурадымовские пещеры). Зона отдыха г.г. Стерлитамака, Салавата, Ишимбая, Мелеуза и Кумертау;</w:t>
      </w:r>
    </w:p>
    <w:p w14:paraId="53193197" w14:textId="77777777" w:rsidR="00560685" w:rsidRDefault="00F95D4E" w:rsidP="00560685">
      <w:pPr>
        <w:pStyle w:val="ad"/>
      </w:pPr>
      <w:r w:rsidRPr="00560685">
        <w:t>Северная зона с центром в пос. Павло</w:t>
      </w:r>
      <w:r w:rsidR="00207242" w:rsidRPr="00560685">
        <w:t xml:space="preserve">вка (Павловское водохранилище). </w:t>
      </w:r>
      <w:r w:rsidRPr="00560685">
        <w:t>Зона отдыха г. Уфы;</w:t>
      </w:r>
    </w:p>
    <w:p w14:paraId="08904D3E" w14:textId="77777777" w:rsidR="00560685" w:rsidRDefault="00F95D4E" w:rsidP="00560685">
      <w:pPr>
        <w:pStyle w:val="ad"/>
      </w:pPr>
      <w:r w:rsidRPr="00560685">
        <w:t>Западная зона с центром на озере Кандры-куль, включая озеро Аслы-куль. Зона отдыха г.г. Уфы, Туймазы, Белебея, Октябрьского, пос. Серафимовка;</w:t>
      </w:r>
    </w:p>
    <w:p w14:paraId="22EFFFC5" w14:textId="77777777" w:rsidR="00560685" w:rsidRDefault="00F95D4E" w:rsidP="00560685">
      <w:pPr>
        <w:pStyle w:val="ad"/>
      </w:pPr>
      <w:r w:rsidRPr="00560685">
        <w:t>Восточная зона с центром в пос. Малояз (санаторий "Янган-тау" с комплексом строящейся горнолыжной трассой и инфраструктурой к ней);</w:t>
      </w:r>
    </w:p>
    <w:p w14:paraId="6C33DD8A" w14:textId="77777777" w:rsidR="00560685" w:rsidRDefault="00F95D4E" w:rsidP="00560685">
      <w:pPr>
        <w:pStyle w:val="ad"/>
      </w:pPr>
      <w:r w:rsidRPr="00560685">
        <w:t>Восточная зона с центром в г.г. Аша и Сим Челябинской области. Зона отдыха, самодеятельных туристских маршрутов и место тренировки альпинистов, скалолазов и горных туристов. В последние годы в Аше и Миньяре активно культивируется горнолыжный спорт.</w:t>
      </w:r>
    </w:p>
    <w:p w14:paraId="1CC6E115" w14:textId="77777777" w:rsidR="00560685" w:rsidRDefault="00F95D4E" w:rsidP="00560685">
      <w:pPr>
        <w:pStyle w:val="ad"/>
      </w:pPr>
      <w:r w:rsidRPr="00560685">
        <w:t xml:space="preserve">Южно-Уральская зона с центром в Белорецком районе. Здесь сконцентрированы основные плановые и самодеятельные туристские маршруты, которые были разработаны до </w:t>
      </w:r>
      <w:smartTag w:uri="urn:schemas-microsoft-com:office:smarttags" w:element="metricconverter">
        <w:smartTagPr>
          <w:attr w:name="ProductID" w:val="1990 г"/>
        </w:smartTagPr>
        <w:r w:rsidRPr="00560685">
          <w:t>1990 г</w:t>
        </w:r>
      </w:smartTag>
      <w:r w:rsidRPr="00560685">
        <w:t>., некоторые из них функционируют и сегодня (имеются в виду маршруты с организованным типом отдыхом). За последние годы Белорецкий и Абзелиловский районы стали центром горнолыжного туризма. Здесь построены и функционируют ГЛЦ "Абзаково" и "Металлург-Магнитогорск", горнолыжная трасса в г.Белорецке, на территории района располагаются две туристские базы Акционерного общества "БАШТУР". Район граничит с Бурзянским районом, где находится известный Бурзянский заповедник и знаменитая пещера Шульганташ с наскальными рисунками первобытного человека</w:t>
      </w:r>
      <w:r w:rsidR="007376EC" w:rsidRPr="00560685">
        <w:t xml:space="preserve"> [13]</w:t>
      </w:r>
      <w:r w:rsidRPr="00560685">
        <w:t>.</w:t>
      </w:r>
    </w:p>
    <w:p w14:paraId="14B5B67A" w14:textId="77777777" w:rsidR="00DA6830" w:rsidRDefault="00DA6830" w:rsidP="00560685">
      <w:pPr>
        <w:pStyle w:val="ad"/>
      </w:pPr>
      <w:r w:rsidRPr="00560685">
        <w:t>Из семи зон отдыха, на которые условно разделена Республика Башкортостан, можно выделить семь зон, в которых одной из основных специализаций позиционируется лечебно-оздоровительный туризм. Основными здравницами Республики считаются следующие:</w:t>
      </w:r>
    </w:p>
    <w:p w14:paraId="1A26239D" w14:textId="77777777" w:rsidR="00227C1C" w:rsidRPr="00560685" w:rsidRDefault="00227C1C" w:rsidP="00560685">
      <w:pPr>
        <w:pStyle w:val="ad"/>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4009"/>
        <w:gridCol w:w="2664"/>
      </w:tblGrid>
      <w:tr w:rsidR="00F95D4E" w:rsidRPr="00560685" w14:paraId="719EA795" w14:textId="77777777" w:rsidTr="00227C1C">
        <w:tblPrEx>
          <w:tblCellMar>
            <w:top w:w="0" w:type="dxa"/>
            <w:bottom w:w="0" w:type="dxa"/>
          </w:tblCellMar>
        </w:tblPrEx>
        <w:trPr>
          <w:trHeight w:val="1323"/>
        </w:trPr>
        <w:tc>
          <w:tcPr>
            <w:tcW w:w="2399" w:type="dxa"/>
          </w:tcPr>
          <w:p w14:paraId="443107D7" w14:textId="77777777" w:rsidR="00F95D4E" w:rsidRPr="00560685" w:rsidRDefault="004C6DFD" w:rsidP="00227C1C">
            <w:pPr>
              <w:pStyle w:val="ae"/>
            </w:pPr>
            <w:r w:rsidRPr="00560685">
              <w:t>Курорт и его расположение</w:t>
            </w:r>
          </w:p>
        </w:tc>
        <w:tc>
          <w:tcPr>
            <w:tcW w:w="4009" w:type="dxa"/>
          </w:tcPr>
          <w:p w14:paraId="280699B9" w14:textId="77777777" w:rsidR="00F95D4E" w:rsidRPr="00560685" w:rsidRDefault="004C6DFD" w:rsidP="00227C1C">
            <w:pPr>
              <w:pStyle w:val="ae"/>
            </w:pPr>
            <w:r w:rsidRPr="00560685">
              <w:t>Лечебные факторы</w:t>
            </w:r>
          </w:p>
        </w:tc>
        <w:tc>
          <w:tcPr>
            <w:tcW w:w="2664" w:type="dxa"/>
          </w:tcPr>
          <w:p w14:paraId="20442726" w14:textId="77777777" w:rsidR="00F95D4E" w:rsidRPr="00560685" w:rsidRDefault="004C6DFD" w:rsidP="00227C1C">
            <w:pPr>
              <w:pStyle w:val="ae"/>
            </w:pPr>
            <w:r w:rsidRPr="00560685">
              <w:t>Стоимость путёвки (на 14 дней для одного человека без учёта стоимости лечения)</w:t>
            </w:r>
          </w:p>
        </w:tc>
      </w:tr>
      <w:tr w:rsidR="00F95D4E" w:rsidRPr="00560685" w14:paraId="1783FF00" w14:textId="77777777" w:rsidTr="00227C1C">
        <w:tblPrEx>
          <w:tblCellMar>
            <w:top w:w="0" w:type="dxa"/>
            <w:bottom w:w="0" w:type="dxa"/>
          </w:tblCellMar>
        </w:tblPrEx>
        <w:tc>
          <w:tcPr>
            <w:tcW w:w="2399" w:type="dxa"/>
          </w:tcPr>
          <w:p w14:paraId="6E8FE39B" w14:textId="77777777" w:rsidR="006310C1" w:rsidRPr="00560685" w:rsidRDefault="004C6DFD" w:rsidP="00227C1C">
            <w:pPr>
              <w:pStyle w:val="ae"/>
            </w:pPr>
            <w:r w:rsidRPr="00560685">
              <w:t>«Янган-Тау»</w:t>
            </w:r>
            <w:r w:rsidR="00227C1C">
              <w:t xml:space="preserve"> </w:t>
            </w:r>
            <w:r w:rsidR="006310C1" w:rsidRPr="00560685">
              <w:t>(Салаватский р-н)</w:t>
            </w:r>
          </w:p>
        </w:tc>
        <w:tc>
          <w:tcPr>
            <w:tcW w:w="4009" w:type="dxa"/>
          </w:tcPr>
          <w:p w14:paraId="211BA17A" w14:textId="77777777" w:rsidR="00F95D4E" w:rsidRPr="00560685" w:rsidRDefault="004C6DFD" w:rsidP="00227C1C">
            <w:pPr>
              <w:pStyle w:val="ae"/>
            </w:pPr>
            <w:r w:rsidRPr="00560685">
              <w:t>Местные факторы – естественные, насыщенные микроэлементами горячие газы и пары, минеральная вода «Кургазак». Лечат заболевания костно-мышечной системы, почек, нервной системы.</w:t>
            </w:r>
          </w:p>
        </w:tc>
        <w:tc>
          <w:tcPr>
            <w:tcW w:w="2664" w:type="dxa"/>
          </w:tcPr>
          <w:p w14:paraId="3C0E9C03" w14:textId="77777777" w:rsidR="006310C1" w:rsidRPr="00560685" w:rsidRDefault="006310C1" w:rsidP="00227C1C">
            <w:pPr>
              <w:pStyle w:val="ae"/>
            </w:pPr>
            <w:r w:rsidRPr="00560685">
              <w:t>45 тыс. руб.</w:t>
            </w:r>
            <w:r w:rsidR="00227C1C">
              <w:t xml:space="preserve"> </w:t>
            </w:r>
            <w:r w:rsidRPr="00560685">
              <w:t>(трёхразовое питание)</w:t>
            </w:r>
          </w:p>
        </w:tc>
      </w:tr>
      <w:tr w:rsidR="00F95D4E" w:rsidRPr="00560685" w14:paraId="69DE6FF7" w14:textId="77777777" w:rsidTr="00227C1C">
        <w:tblPrEx>
          <w:tblCellMar>
            <w:top w:w="0" w:type="dxa"/>
            <w:bottom w:w="0" w:type="dxa"/>
          </w:tblCellMar>
        </w:tblPrEx>
        <w:tc>
          <w:tcPr>
            <w:tcW w:w="2399" w:type="dxa"/>
          </w:tcPr>
          <w:p w14:paraId="3DDA69A8" w14:textId="77777777" w:rsidR="006310C1" w:rsidRPr="00560685" w:rsidRDefault="004C6DFD" w:rsidP="00227C1C">
            <w:pPr>
              <w:pStyle w:val="ae"/>
            </w:pPr>
            <w:r w:rsidRPr="00560685">
              <w:t>«Красноусольск»</w:t>
            </w:r>
            <w:r w:rsidR="00227C1C">
              <w:t xml:space="preserve"> </w:t>
            </w:r>
            <w:r w:rsidR="006310C1" w:rsidRPr="00560685">
              <w:t>(Гафуринский р-н)</w:t>
            </w:r>
          </w:p>
        </w:tc>
        <w:tc>
          <w:tcPr>
            <w:tcW w:w="4009" w:type="dxa"/>
          </w:tcPr>
          <w:p w14:paraId="7F1436E2" w14:textId="77777777" w:rsidR="00F95D4E" w:rsidRPr="00560685" w:rsidRDefault="004C6DFD" w:rsidP="00227C1C">
            <w:pPr>
              <w:pStyle w:val="ae"/>
            </w:pPr>
            <w:r w:rsidRPr="00560685">
              <w:t>Благоприятными местными факторами являются климат, четыре типа минеральных вод, иловая грязь. Лечат заболевания органов пищеварения, нервной системы, кожные, нарушения обмена веществ.</w:t>
            </w:r>
          </w:p>
        </w:tc>
        <w:tc>
          <w:tcPr>
            <w:tcW w:w="2664" w:type="dxa"/>
          </w:tcPr>
          <w:p w14:paraId="458A68AC" w14:textId="77777777" w:rsidR="006310C1" w:rsidRPr="00560685" w:rsidRDefault="006310C1" w:rsidP="00227C1C">
            <w:pPr>
              <w:pStyle w:val="ae"/>
            </w:pPr>
            <w:r w:rsidRPr="00560685">
              <w:t>33 тыс. 600 руб.</w:t>
            </w:r>
            <w:r w:rsidR="00227C1C">
              <w:t xml:space="preserve"> </w:t>
            </w:r>
            <w:r w:rsidRPr="00560685">
              <w:t>(шведский стол)</w:t>
            </w:r>
          </w:p>
        </w:tc>
      </w:tr>
      <w:tr w:rsidR="00F95D4E" w:rsidRPr="00560685" w14:paraId="2AD6AF19" w14:textId="77777777" w:rsidTr="00227C1C">
        <w:tblPrEx>
          <w:tblCellMar>
            <w:top w:w="0" w:type="dxa"/>
            <w:bottom w:w="0" w:type="dxa"/>
          </w:tblCellMar>
        </w:tblPrEx>
        <w:tc>
          <w:tcPr>
            <w:tcW w:w="2399" w:type="dxa"/>
          </w:tcPr>
          <w:p w14:paraId="157A3CA3" w14:textId="77777777" w:rsidR="00F95D4E" w:rsidRPr="00560685" w:rsidRDefault="004C6DFD" w:rsidP="00227C1C">
            <w:pPr>
              <w:pStyle w:val="ae"/>
            </w:pPr>
            <w:r w:rsidRPr="00560685">
              <w:t>«Зеленая роща»</w:t>
            </w:r>
            <w:r w:rsidR="006310C1" w:rsidRPr="00560685">
              <w:t xml:space="preserve"> (г.Уфа)</w:t>
            </w:r>
          </w:p>
        </w:tc>
        <w:tc>
          <w:tcPr>
            <w:tcW w:w="4009" w:type="dxa"/>
          </w:tcPr>
          <w:p w14:paraId="0D74EDE5" w14:textId="77777777" w:rsidR="00F95D4E" w:rsidRPr="00560685" w:rsidRDefault="004C6DFD" w:rsidP="00227C1C">
            <w:pPr>
              <w:pStyle w:val="ae"/>
            </w:pPr>
            <w:r w:rsidRPr="00560685">
              <w:t>На территории санатория</w:t>
            </w:r>
            <w:r w:rsidR="00560685">
              <w:t xml:space="preserve"> </w:t>
            </w:r>
            <w:r w:rsidRPr="00560685">
              <w:t>источники минеральной воды «Нурлы» и сероводородные. Лечат заболевания органов пищеварения, кровообращения, дыхания, нервной, костно-мышечной систем.</w:t>
            </w:r>
          </w:p>
        </w:tc>
        <w:tc>
          <w:tcPr>
            <w:tcW w:w="2664" w:type="dxa"/>
          </w:tcPr>
          <w:p w14:paraId="59D711E7" w14:textId="77777777" w:rsidR="005A366A" w:rsidRPr="00560685" w:rsidRDefault="005A366A" w:rsidP="00227C1C">
            <w:pPr>
              <w:pStyle w:val="ae"/>
            </w:pPr>
            <w:r w:rsidRPr="00560685">
              <w:t>25 тыс. 900 руб.</w:t>
            </w:r>
            <w:r w:rsidR="00227C1C">
              <w:t xml:space="preserve"> </w:t>
            </w:r>
            <w:r w:rsidRPr="00560685">
              <w:t>(трёхразовое питание)</w:t>
            </w:r>
          </w:p>
        </w:tc>
      </w:tr>
      <w:tr w:rsidR="00F95D4E" w:rsidRPr="00560685" w14:paraId="31CEF801" w14:textId="77777777" w:rsidTr="00227C1C">
        <w:tblPrEx>
          <w:tblCellMar>
            <w:top w:w="0" w:type="dxa"/>
            <w:bottom w:w="0" w:type="dxa"/>
          </w:tblCellMar>
        </w:tblPrEx>
        <w:tc>
          <w:tcPr>
            <w:tcW w:w="2399" w:type="dxa"/>
          </w:tcPr>
          <w:p w14:paraId="0908264E" w14:textId="77777777" w:rsidR="005A366A" w:rsidRPr="00560685" w:rsidRDefault="004C6DFD" w:rsidP="00227C1C">
            <w:pPr>
              <w:pStyle w:val="ae"/>
            </w:pPr>
            <w:r w:rsidRPr="00560685">
              <w:t>«Якты-куль»</w:t>
            </w:r>
            <w:r w:rsidR="00227C1C">
              <w:t xml:space="preserve"> </w:t>
            </w:r>
            <w:r w:rsidR="005A366A" w:rsidRPr="00560685">
              <w:t>(Абзелиловский р-н)</w:t>
            </w:r>
          </w:p>
        </w:tc>
        <w:tc>
          <w:tcPr>
            <w:tcW w:w="4009" w:type="dxa"/>
          </w:tcPr>
          <w:p w14:paraId="18B2381C" w14:textId="77777777" w:rsidR="00F95D4E" w:rsidRPr="00560685" w:rsidRDefault="004C6DFD" w:rsidP="00227C1C">
            <w:pPr>
              <w:pStyle w:val="ae"/>
            </w:pPr>
            <w:r w:rsidRPr="00560685">
              <w:t>Лечебная грязь озера «Безымянное-1» - пресноводная, бессульфидная,</w:t>
            </w:r>
            <w:r w:rsidR="00560685">
              <w:t xml:space="preserve"> </w:t>
            </w:r>
            <w:r w:rsidRPr="00560685">
              <w:t>среднезольная, глинистая сапропель. Лечат заболевания породонтозом, заболевания нервной системы.</w:t>
            </w:r>
          </w:p>
        </w:tc>
        <w:tc>
          <w:tcPr>
            <w:tcW w:w="2664" w:type="dxa"/>
          </w:tcPr>
          <w:p w14:paraId="081F3F60" w14:textId="77777777" w:rsidR="005A366A" w:rsidRPr="00560685" w:rsidRDefault="005A366A" w:rsidP="00227C1C">
            <w:pPr>
              <w:pStyle w:val="ae"/>
            </w:pPr>
            <w:r w:rsidRPr="00560685">
              <w:t>23 тыс. 100 руб.</w:t>
            </w:r>
            <w:r w:rsidR="00227C1C">
              <w:t xml:space="preserve"> </w:t>
            </w:r>
            <w:r w:rsidRPr="00560685">
              <w:t>(одноразовое питание)</w:t>
            </w:r>
          </w:p>
        </w:tc>
      </w:tr>
      <w:tr w:rsidR="004C6DFD" w:rsidRPr="00560685" w14:paraId="6194D267" w14:textId="77777777" w:rsidTr="00227C1C">
        <w:tblPrEx>
          <w:tblCellMar>
            <w:top w:w="0" w:type="dxa"/>
            <w:bottom w:w="0" w:type="dxa"/>
          </w:tblCellMar>
        </w:tblPrEx>
        <w:tc>
          <w:tcPr>
            <w:tcW w:w="2399" w:type="dxa"/>
          </w:tcPr>
          <w:p w14:paraId="6C0D05B1" w14:textId="77777777" w:rsidR="005A366A" w:rsidRPr="00560685" w:rsidRDefault="004C6DFD" w:rsidP="00227C1C">
            <w:pPr>
              <w:pStyle w:val="ae"/>
            </w:pPr>
            <w:r w:rsidRPr="00560685">
              <w:t>«Юматово»</w:t>
            </w:r>
            <w:r w:rsidR="00227C1C">
              <w:t xml:space="preserve"> </w:t>
            </w:r>
            <w:r w:rsidR="005A366A" w:rsidRPr="00560685">
              <w:t>(Уфимский р-н)</w:t>
            </w:r>
          </w:p>
        </w:tc>
        <w:tc>
          <w:tcPr>
            <w:tcW w:w="4009" w:type="dxa"/>
          </w:tcPr>
          <w:p w14:paraId="4AA05481" w14:textId="77777777" w:rsidR="004C6DFD" w:rsidRPr="00560685" w:rsidRDefault="004C6DFD" w:rsidP="00227C1C">
            <w:pPr>
              <w:pStyle w:val="ae"/>
            </w:pPr>
            <w:r w:rsidRPr="00560685">
              <w:t>Старейшая кумысолечебница РБ. Лечение язвенной болезни желудка и других кишечных заболеваний.</w:t>
            </w:r>
          </w:p>
        </w:tc>
        <w:tc>
          <w:tcPr>
            <w:tcW w:w="2664" w:type="dxa"/>
          </w:tcPr>
          <w:p w14:paraId="03D6C6C9" w14:textId="77777777" w:rsidR="004C6DFD" w:rsidRPr="00560685" w:rsidRDefault="005A366A" w:rsidP="00227C1C">
            <w:pPr>
              <w:pStyle w:val="ae"/>
            </w:pPr>
            <w:r w:rsidRPr="00560685">
              <w:t>42</w:t>
            </w:r>
            <w:r w:rsidR="004C6DFD" w:rsidRPr="00560685">
              <w:t xml:space="preserve"> тыс. руб.</w:t>
            </w:r>
            <w:r w:rsidR="00227C1C">
              <w:t xml:space="preserve"> </w:t>
            </w:r>
            <w:r w:rsidR="004C6DFD" w:rsidRPr="00560685">
              <w:t>(одноразовое питание)</w:t>
            </w:r>
          </w:p>
        </w:tc>
      </w:tr>
      <w:tr w:rsidR="004C6DFD" w:rsidRPr="00560685" w14:paraId="0BC1A093" w14:textId="77777777" w:rsidTr="00227C1C">
        <w:tblPrEx>
          <w:tblCellMar>
            <w:top w:w="0" w:type="dxa"/>
            <w:bottom w:w="0" w:type="dxa"/>
          </w:tblCellMar>
        </w:tblPrEx>
        <w:tc>
          <w:tcPr>
            <w:tcW w:w="2399" w:type="dxa"/>
          </w:tcPr>
          <w:p w14:paraId="25589AE7" w14:textId="77777777" w:rsidR="005A366A" w:rsidRPr="00560685" w:rsidRDefault="004C6DFD" w:rsidP="00227C1C">
            <w:pPr>
              <w:pStyle w:val="ae"/>
            </w:pPr>
            <w:r w:rsidRPr="00560685">
              <w:t>«Ассы»</w:t>
            </w:r>
            <w:r w:rsidR="00227C1C">
              <w:t xml:space="preserve"> </w:t>
            </w:r>
            <w:r w:rsidR="005A366A" w:rsidRPr="00560685">
              <w:t>(Белорецкий р-н)</w:t>
            </w:r>
          </w:p>
        </w:tc>
        <w:tc>
          <w:tcPr>
            <w:tcW w:w="4009" w:type="dxa"/>
          </w:tcPr>
          <w:p w14:paraId="533B4F75" w14:textId="77777777" w:rsidR="004C6DFD" w:rsidRPr="00560685" w:rsidRDefault="004C6DFD" w:rsidP="00227C1C">
            <w:pPr>
              <w:pStyle w:val="ae"/>
            </w:pPr>
            <w:r w:rsidRPr="00560685">
              <w:t>Главное здесь – родники с соленой минеральной водой. Лечение болезней костно-мышечной системы и соединительной ткани.</w:t>
            </w:r>
          </w:p>
        </w:tc>
        <w:tc>
          <w:tcPr>
            <w:tcW w:w="2664" w:type="dxa"/>
          </w:tcPr>
          <w:p w14:paraId="2564168B" w14:textId="77777777" w:rsidR="005A366A" w:rsidRPr="00560685" w:rsidRDefault="005A366A" w:rsidP="00227C1C">
            <w:pPr>
              <w:pStyle w:val="ae"/>
            </w:pPr>
            <w:r w:rsidRPr="00560685">
              <w:t>32 тыс. 200 руб.</w:t>
            </w:r>
            <w:r w:rsidR="00227C1C">
              <w:t xml:space="preserve"> </w:t>
            </w:r>
            <w:r w:rsidRPr="00560685">
              <w:t>(трёхразовое питание)</w:t>
            </w:r>
          </w:p>
        </w:tc>
      </w:tr>
    </w:tbl>
    <w:p w14:paraId="1E39E538" w14:textId="77777777" w:rsidR="00F95D4E" w:rsidRDefault="002E3F0A" w:rsidP="00560685">
      <w:pPr>
        <w:pStyle w:val="ad"/>
      </w:pPr>
      <w:r>
        <w:br w:type="page"/>
      </w:r>
      <w:r w:rsidR="0047784B" w:rsidRPr="00560685">
        <w:t>К основным санаториям-профилакториям Башкортостана относят следующие:</w:t>
      </w:r>
    </w:p>
    <w:p w14:paraId="2E1B6991" w14:textId="77777777" w:rsidR="00227C1C" w:rsidRPr="00560685" w:rsidRDefault="00227C1C" w:rsidP="00560685">
      <w:pPr>
        <w:pStyle w:val="ad"/>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960"/>
        <w:gridCol w:w="2664"/>
      </w:tblGrid>
      <w:tr w:rsidR="00F95D4E" w:rsidRPr="00560685" w14:paraId="42BCA423" w14:textId="77777777" w:rsidTr="00227C1C">
        <w:tblPrEx>
          <w:tblCellMar>
            <w:top w:w="0" w:type="dxa"/>
            <w:bottom w:w="0" w:type="dxa"/>
          </w:tblCellMar>
        </w:tblPrEx>
        <w:tc>
          <w:tcPr>
            <w:tcW w:w="2448" w:type="dxa"/>
          </w:tcPr>
          <w:p w14:paraId="6CAD9971" w14:textId="77777777" w:rsidR="005A366A" w:rsidRPr="00560685" w:rsidRDefault="00D217E4" w:rsidP="00227C1C">
            <w:pPr>
              <w:pStyle w:val="ae"/>
              <w:jc w:val="left"/>
            </w:pPr>
            <w:r w:rsidRPr="00560685">
              <w:t>Объект и его расположение</w:t>
            </w:r>
          </w:p>
        </w:tc>
        <w:tc>
          <w:tcPr>
            <w:tcW w:w="3960" w:type="dxa"/>
          </w:tcPr>
          <w:p w14:paraId="5AE485FA" w14:textId="77777777" w:rsidR="00F95D4E" w:rsidRPr="00560685" w:rsidRDefault="00D217E4" w:rsidP="00227C1C">
            <w:pPr>
              <w:pStyle w:val="ae"/>
              <w:jc w:val="left"/>
            </w:pPr>
            <w:r w:rsidRPr="00560685">
              <w:t>Лечебные факторы</w:t>
            </w:r>
          </w:p>
        </w:tc>
        <w:tc>
          <w:tcPr>
            <w:tcW w:w="2664" w:type="dxa"/>
          </w:tcPr>
          <w:p w14:paraId="0BF4A077" w14:textId="77777777" w:rsidR="00F95D4E" w:rsidRPr="00560685" w:rsidRDefault="00D217E4" w:rsidP="00227C1C">
            <w:pPr>
              <w:pStyle w:val="ae"/>
              <w:jc w:val="left"/>
            </w:pPr>
            <w:r w:rsidRPr="00560685">
              <w:t>Стоимость путёвки (на 14 дней для одного человека без учёта стоимости лечения)</w:t>
            </w:r>
          </w:p>
        </w:tc>
      </w:tr>
      <w:tr w:rsidR="00F95D4E" w:rsidRPr="00560685" w14:paraId="59078BF5" w14:textId="77777777" w:rsidTr="00227C1C">
        <w:tblPrEx>
          <w:tblCellMar>
            <w:top w:w="0" w:type="dxa"/>
            <w:bottom w:w="0" w:type="dxa"/>
          </w:tblCellMar>
        </w:tblPrEx>
        <w:tc>
          <w:tcPr>
            <w:tcW w:w="2448" w:type="dxa"/>
          </w:tcPr>
          <w:p w14:paraId="59F1A150" w14:textId="77777777" w:rsidR="00D217E4" w:rsidRPr="00560685" w:rsidRDefault="00D217E4" w:rsidP="00227C1C">
            <w:pPr>
              <w:pStyle w:val="ae"/>
              <w:jc w:val="left"/>
            </w:pPr>
            <w:r w:rsidRPr="00560685">
              <w:t>«Березка»</w:t>
            </w:r>
            <w:r w:rsidR="00227C1C">
              <w:t xml:space="preserve"> </w:t>
            </w:r>
            <w:r w:rsidRPr="00560685">
              <w:t>(г</w:t>
            </w:r>
            <w:r w:rsidR="00272652" w:rsidRPr="00560685">
              <w:t>. О</w:t>
            </w:r>
            <w:r w:rsidRPr="00560685">
              <w:t>ктябрьский)</w:t>
            </w:r>
          </w:p>
        </w:tc>
        <w:tc>
          <w:tcPr>
            <w:tcW w:w="3960" w:type="dxa"/>
          </w:tcPr>
          <w:p w14:paraId="25C668A9" w14:textId="77777777" w:rsidR="00F95D4E" w:rsidRPr="00560685" w:rsidRDefault="00D217E4" w:rsidP="00227C1C">
            <w:pPr>
              <w:pStyle w:val="ae"/>
              <w:jc w:val="left"/>
            </w:pPr>
            <w:r w:rsidRPr="00560685">
              <w:t>Помогают излечить заболевания опорно-двигательного аппарата, костно-мышечной системы, органов пищеварения, дыхания</w:t>
            </w:r>
            <w:r w:rsidR="00560685">
              <w:t xml:space="preserve"> </w:t>
            </w:r>
            <w:r w:rsidRPr="00560685">
              <w:t>и пищеварения.</w:t>
            </w:r>
          </w:p>
        </w:tc>
        <w:tc>
          <w:tcPr>
            <w:tcW w:w="2664" w:type="dxa"/>
          </w:tcPr>
          <w:p w14:paraId="47A9D2C4" w14:textId="77777777" w:rsidR="00F95D4E" w:rsidRPr="00560685" w:rsidRDefault="00D217E4" w:rsidP="00227C1C">
            <w:pPr>
              <w:pStyle w:val="ae"/>
              <w:jc w:val="left"/>
            </w:pPr>
            <w:r w:rsidRPr="00560685">
              <w:t>1</w:t>
            </w:r>
            <w:r w:rsidR="00272652" w:rsidRPr="00560685">
              <w:t>6</w:t>
            </w:r>
            <w:r w:rsidRPr="00560685">
              <w:t xml:space="preserve"> тыс.руб (трехразовое питание)</w:t>
            </w:r>
          </w:p>
        </w:tc>
      </w:tr>
      <w:tr w:rsidR="00F95D4E" w:rsidRPr="00560685" w14:paraId="58D3D496" w14:textId="77777777" w:rsidTr="00227C1C">
        <w:tblPrEx>
          <w:tblCellMar>
            <w:top w:w="0" w:type="dxa"/>
            <w:bottom w:w="0" w:type="dxa"/>
          </w:tblCellMar>
        </w:tblPrEx>
        <w:tc>
          <w:tcPr>
            <w:tcW w:w="2448" w:type="dxa"/>
          </w:tcPr>
          <w:p w14:paraId="11911F48" w14:textId="77777777" w:rsidR="00D217E4" w:rsidRPr="00560685" w:rsidRDefault="00D217E4" w:rsidP="00227C1C">
            <w:pPr>
              <w:pStyle w:val="ae"/>
              <w:jc w:val="left"/>
            </w:pPr>
            <w:r w:rsidRPr="00560685">
              <w:t>«Агидель»</w:t>
            </w:r>
            <w:r w:rsidR="00227C1C">
              <w:t xml:space="preserve"> </w:t>
            </w:r>
            <w:r w:rsidRPr="00560685">
              <w:t>(г.Дюртюли)</w:t>
            </w:r>
          </w:p>
        </w:tc>
        <w:tc>
          <w:tcPr>
            <w:tcW w:w="3960" w:type="dxa"/>
          </w:tcPr>
          <w:p w14:paraId="0769C881" w14:textId="77777777" w:rsidR="00F95D4E" w:rsidRPr="00560685" w:rsidRDefault="00D217E4" w:rsidP="00227C1C">
            <w:pPr>
              <w:pStyle w:val="ae"/>
              <w:jc w:val="left"/>
            </w:pPr>
            <w:r w:rsidRPr="00560685">
              <w:t>Бальнеолечение, водолечение, грязелечение, аэрофитотерапия, галотерапия, массаж, магниотерапия.</w:t>
            </w:r>
          </w:p>
        </w:tc>
        <w:tc>
          <w:tcPr>
            <w:tcW w:w="2664" w:type="dxa"/>
          </w:tcPr>
          <w:p w14:paraId="003DAAF3" w14:textId="77777777" w:rsidR="00F95D4E" w:rsidRPr="00560685" w:rsidRDefault="00D217E4" w:rsidP="00227C1C">
            <w:pPr>
              <w:pStyle w:val="ae"/>
              <w:jc w:val="left"/>
            </w:pPr>
            <w:r w:rsidRPr="00560685">
              <w:t>21 тыс. 500 руб. (трёхразовое диетическое питание)</w:t>
            </w:r>
          </w:p>
        </w:tc>
      </w:tr>
      <w:tr w:rsidR="00F95D4E" w:rsidRPr="00560685" w14:paraId="2E26B34B" w14:textId="77777777" w:rsidTr="00227C1C">
        <w:tblPrEx>
          <w:tblCellMar>
            <w:top w:w="0" w:type="dxa"/>
            <w:bottom w:w="0" w:type="dxa"/>
          </w:tblCellMar>
        </w:tblPrEx>
        <w:tc>
          <w:tcPr>
            <w:tcW w:w="2448" w:type="dxa"/>
          </w:tcPr>
          <w:p w14:paraId="518F740E" w14:textId="77777777" w:rsidR="00D217E4" w:rsidRPr="00560685" w:rsidRDefault="00D217E4" w:rsidP="00227C1C">
            <w:pPr>
              <w:pStyle w:val="ae"/>
              <w:jc w:val="left"/>
            </w:pPr>
            <w:r w:rsidRPr="00560685">
              <w:t>«Бодрость»</w:t>
            </w:r>
            <w:r w:rsidR="00227C1C">
              <w:t xml:space="preserve"> </w:t>
            </w:r>
            <w:r w:rsidRPr="00560685">
              <w:t>(г</w:t>
            </w:r>
            <w:r w:rsidR="00272652" w:rsidRPr="00560685">
              <w:t>. О</w:t>
            </w:r>
            <w:r w:rsidRPr="00560685">
              <w:t>ктябрьский)</w:t>
            </w:r>
          </w:p>
        </w:tc>
        <w:tc>
          <w:tcPr>
            <w:tcW w:w="3960" w:type="dxa"/>
          </w:tcPr>
          <w:p w14:paraId="07642517" w14:textId="77777777" w:rsidR="00F95D4E" w:rsidRPr="00560685" w:rsidRDefault="00D217E4" w:rsidP="00227C1C">
            <w:pPr>
              <w:pStyle w:val="ae"/>
              <w:jc w:val="left"/>
            </w:pPr>
            <w:r w:rsidRPr="00560685">
              <w:t>Лечение опорно-двигательного аппарата, гинекологических и кожных заболеваний.</w:t>
            </w:r>
          </w:p>
        </w:tc>
        <w:tc>
          <w:tcPr>
            <w:tcW w:w="2664" w:type="dxa"/>
          </w:tcPr>
          <w:p w14:paraId="27EF9B54" w14:textId="77777777" w:rsidR="00D217E4" w:rsidRPr="00560685" w:rsidRDefault="00D217E4" w:rsidP="00227C1C">
            <w:pPr>
              <w:pStyle w:val="ae"/>
              <w:jc w:val="left"/>
            </w:pPr>
            <w:r w:rsidRPr="00560685">
              <w:t>13 тыс. 400 руб.</w:t>
            </w:r>
            <w:r w:rsidR="00227C1C">
              <w:t xml:space="preserve"> </w:t>
            </w:r>
            <w:r w:rsidRPr="00560685">
              <w:t>(трёхразовое питание)</w:t>
            </w:r>
          </w:p>
        </w:tc>
      </w:tr>
      <w:tr w:rsidR="00D217E4" w:rsidRPr="00560685" w14:paraId="5AACB295" w14:textId="77777777" w:rsidTr="00227C1C">
        <w:tblPrEx>
          <w:tblCellMar>
            <w:top w:w="0" w:type="dxa"/>
            <w:bottom w:w="0" w:type="dxa"/>
          </w:tblCellMar>
        </w:tblPrEx>
        <w:tc>
          <w:tcPr>
            <w:tcW w:w="2448" w:type="dxa"/>
          </w:tcPr>
          <w:p w14:paraId="1DB90C8E" w14:textId="77777777" w:rsidR="00D217E4" w:rsidRPr="00560685" w:rsidRDefault="00D217E4" w:rsidP="00227C1C">
            <w:pPr>
              <w:pStyle w:val="ae"/>
              <w:jc w:val="left"/>
            </w:pPr>
            <w:r w:rsidRPr="00560685">
              <w:t>«Венеция»</w:t>
            </w:r>
            <w:r w:rsidR="00227C1C">
              <w:t xml:space="preserve"> </w:t>
            </w:r>
            <w:r w:rsidRPr="00560685">
              <w:t>(Дюртюлинский р-н, д</w:t>
            </w:r>
            <w:r w:rsidR="00272652" w:rsidRPr="00560685">
              <w:t>. В</w:t>
            </w:r>
            <w:r w:rsidRPr="00560685">
              <w:t>енеция)</w:t>
            </w:r>
          </w:p>
        </w:tc>
        <w:tc>
          <w:tcPr>
            <w:tcW w:w="3960" w:type="dxa"/>
          </w:tcPr>
          <w:p w14:paraId="5F2361ED" w14:textId="77777777" w:rsidR="00D217E4" w:rsidRPr="00560685" w:rsidRDefault="00D217E4" w:rsidP="00227C1C">
            <w:pPr>
              <w:pStyle w:val="ae"/>
              <w:jc w:val="left"/>
            </w:pPr>
            <w:r w:rsidRPr="00560685">
              <w:t>Лечение больных с заболеваниями опорно-двигательного аппарата, органов дыхания.</w:t>
            </w:r>
          </w:p>
        </w:tc>
        <w:tc>
          <w:tcPr>
            <w:tcW w:w="2664" w:type="dxa"/>
          </w:tcPr>
          <w:p w14:paraId="6B709FBB" w14:textId="77777777" w:rsidR="00D217E4" w:rsidRPr="00560685" w:rsidRDefault="00D217E4" w:rsidP="00227C1C">
            <w:pPr>
              <w:pStyle w:val="ae"/>
              <w:jc w:val="left"/>
            </w:pPr>
            <w:r w:rsidRPr="00560685">
              <w:t>20 тыс. руб.</w:t>
            </w:r>
            <w:r w:rsidR="00227C1C">
              <w:t xml:space="preserve"> </w:t>
            </w:r>
            <w:r w:rsidRPr="00560685">
              <w:t>(трёхразовое диетическое питание)</w:t>
            </w:r>
          </w:p>
        </w:tc>
      </w:tr>
      <w:tr w:rsidR="00D217E4" w:rsidRPr="00560685" w14:paraId="65ACFF9C" w14:textId="77777777" w:rsidTr="00227C1C">
        <w:tblPrEx>
          <w:tblCellMar>
            <w:top w:w="0" w:type="dxa"/>
            <w:bottom w:w="0" w:type="dxa"/>
          </w:tblCellMar>
        </w:tblPrEx>
        <w:tc>
          <w:tcPr>
            <w:tcW w:w="2448" w:type="dxa"/>
          </w:tcPr>
          <w:p w14:paraId="2E4BDC77" w14:textId="77777777" w:rsidR="00D217E4" w:rsidRPr="00560685" w:rsidRDefault="00D217E4" w:rsidP="00227C1C">
            <w:pPr>
              <w:pStyle w:val="ae"/>
              <w:jc w:val="left"/>
            </w:pPr>
            <w:r w:rsidRPr="00560685">
              <w:t>«Ольховка» (г</w:t>
            </w:r>
            <w:r w:rsidR="00272652" w:rsidRPr="00560685">
              <w:t>. С</w:t>
            </w:r>
            <w:r w:rsidRPr="00560685">
              <w:t>терлитамак)</w:t>
            </w:r>
          </w:p>
        </w:tc>
        <w:tc>
          <w:tcPr>
            <w:tcW w:w="3960" w:type="dxa"/>
          </w:tcPr>
          <w:p w14:paraId="2F558F02" w14:textId="77777777" w:rsidR="00D217E4" w:rsidRPr="00560685" w:rsidRDefault="00D217E4" w:rsidP="00227C1C">
            <w:pPr>
              <w:pStyle w:val="ae"/>
              <w:jc w:val="left"/>
            </w:pPr>
            <w:r w:rsidRPr="00560685">
              <w:t>Комплексное лечение органов дыхания, желудочно-кишечного тракта, опорно-двигательного аппарата, сердечно-сосудистой и периферической нервной системы.</w:t>
            </w:r>
          </w:p>
        </w:tc>
        <w:tc>
          <w:tcPr>
            <w:tcW w:w="2664" w:type="dxa"/>
          </w:tcPr>
          <w:p w14:paraId="005C0809" w14:textId="77777777" w:rsidR="00D217E4" w:rsidRPr="00560685" w:rsidRDefault="00D217E4" w:rsidP="00227C1C">
            <w:pPr>
              <w:pStyle w:val="ae"/>
              <w:jc w:val="left"/>
            </w:pPr>
            <w:r w:rsidRPr="00560685">
              <w:t>19 тыс. 200 руб.</w:t>
            </w:r>
            <w:r w:rsidR="00227C1C">
              <w:t xml:space="preserve"> </w:t>
            </w:r>
            <w:r w:rsidRPr="00560685">
              <w:t>(трёхразовое питание)</w:t>
            </w:r>
          </w:p>
        </w:tc>
      </w:tr>
    </w:tbl>
    <w:p w14:paraId="38D6E24F" w14:textId="77777777" w:rsidR="000B4354" w:rsidRPr="00560685" w:rsidRDefault="000B4354" w:rsidP="00560685">
      <w:pPr>
        <w:pStyle w:val="ad"/>
      </w:pPr>
    </w:p>
    <w:p w14:paraId="26B4C25F" w14:textId="77777777" w:rsidR="00975891" w:rsidRPr="00560685" w:rsidRDefault="00975891" w:rsidP="00560685">
      <w:pPr>
        <w:pStyle w:val="ad"/>
      </w:pPr>
      <w:r w:rsidRPr="00560685">
        <w:t>Таким образом, делаем вывод, что имеющиеся лечебные факторы в представленных лечебно-оздоровительных учреждениях Республики Башкортостан очень разнообразны и могут удовлетворить потребности любого потребителя</w:t>
      </w:r>
      <w:r w:rsidR="00CF0E14" w:rsidRPr="00560685">
        <w:t xml:space="preserve"> [2</w:t>
      </w:r>
      <w:r w:rsidR="00092527" w:rsidRPr="00560685">
        <w:t>]</w:t>
      </w:r>
      <w:r w:rsidRPr="00560685">
        <w:t>.</w:t>
      </w:r>
    </w:p>
    <w:p w14:paraId="7F918FE6" w14:textId="77777777" w:rsidR="00227C1C" w:rsidRDefault="00227C1C" w:rsidP="00560685">
      <w:pPr>
        <w:pStyle w:val="ad"/>
      </w:pPr>
    </w:p>
    <w:p w14:paraId="0E4A5F25" w14:textId="77777777" w:rsidR="00975891" w:rsidRDefault="00975891" w:rsidP="00560685">
      <w:pPr>
        <w:pStyle w:val="ad"/>
      </w:pPr>
      <w:r w:rsidRPr="00560685">
        <w:t>2.3 Организационные и технологические особенности лечебно-оздоровительного туризма в Республике Башкортостан</w:t>
      </w:r>
    </w:p>
    <w:p w14:paraId="5630DA31" w14:textId="77777777" w:rsidR="00227C1C" w:rsidRPr="00560685" w:rsidRDefault="00227C1C" w:rsidP="00560685">
      <w:pPr>
        <w:pStyle w:val="ad"/>
      </w:pPr>
    </w:p>
    <w:p w14:paraId="2B2F7C25" w14:textId="77777777" w:rsidR="00560685" w:rsidRDefault="00975891" w:rsidP="00560685">
      <w:pPr>
        <w:pStyle w:val="ad"/>
      </w:pPr>
      <w:r w:rsidRPr="00560685">
        <w:t>Так как Республика Башкортостан является субъектом Российской федерации, то для въезда на её территорию туристу понадобится лишь паспорт гражданина Российской Федерации.</w:t>
      </w:r>
      <w:r w:rsidR="000B683A" w:rsidRPr="00560685">
        <w:t xml:space="preserve"> Билет в любой город Башкортостана и путёвку турист может заказывать как самостоятельно, так и при помощи туроператоров Республики.</w:t>
      </w:r>
    </w:p>
    <w:p w14:paraId="57BA51F6" w14:textId="77777777" w:rsidR="00560685" w:rsidRDefault="000B683A" w:rsidP="00560685">
      <w:pPr>
        <w:pStyle w:val="ad"/>
      </w:pPr>
      <w:r w:rsidRPr="00560685">
        <w:t>Ведущими принимающими туроператорами Республики Башкортостан, основным направлением которых является лечебно-оздоровительный туризм на своей территории</w:t>
      </w:r>
      <w:r w:rsidR="0040361E" w:rsidRPr="00560685">
        <w:t>,</w:t>
      </w:r>
      <w:r w:rsidRPr="00560685">
        <w:t xml:space="preserve"> являются следующие:</w:t>
      </w:r>
      <w:r w:rsidR="0040361E" w:rsidRPr="00560685">
        <w:t xml:space="preserve"> «Белка ТВ», «Агидель», «ЗОЖ – Трэвел», «Пальматурс», «Turgid.ru» и «Экспресс-Тур».</w:t>
      </w:r>
    </w:p>
    <w:p w14:paraId="21E71EE3" w14:textId="77777777" w:rsidR="00560685" w:rsidRDefault="006F37B9" w:rsidP="00560685">
      <w:pPr>
        <w:pStyle w:val="ad"/>
      </w:pPr>
      <w:r w:rsidRPr="00560685">
        <w:t>«Бел</w:t>
      </w:r>
      <w:r w:rsidR="0040361E" w:rsidRPr="00560685">
        <w:t>ка-ТВ» - сеть турагентств, расположенных по всей России, основными направлениями которых является внутренний туризм.</w:t>
      </w:r>
    </w:p>
    <w:p w14:paraId="3A98C01C" w14:textId="77777777" w:rsidR="00560685" w:rsidRDefault="0040361E" w:rsidP="00560685">
      <w:pPr>
        <w:pStyle w:val="ad"/>
      </w:pPr>
      <w:r w:rsidRPr="00560685">
        <w:t>Остальные перечисленные принимающие туроператоры являются сетевыми в Республике и занимаются организацией туров по своей территории. Наиболее популярным является туроператор «Агидель». Основными направлениями деятельности данного туроператора является организация отдыха в санаториях Республики «Красноусольск», «Юматово» и «Янган-Тау».</w:t>
      </w:r>
    </w:p>
    <w:p w14:paraId="110EBD41" w14:textId="77777777" w:rsidR="00435EE5" w:rsidRDefault="00BD16BB" w:rsidP="00560685">
      <w:pPr>
        <w:pStyle w:val="ad"/>
      </w:pPr>
      <w:r w:rsidRPr="00560685">
        <w:t xml:space="preserve">В места отдыха лечения Республики Башкортостан легче всего добираться через её столицу. В Уфе расположен международный аэропорт с одноименным названием и железнодорожный вокзал. Так же, для переезда из близлежащих городов есть автовокзал, а так же множество частных компаний, производящих пассажирские перевозки. </w:t>
      </w:r>
      <w:r w:rsidR="006F37B9" w:rsidRPr="00560685">
        <w:t xml:space="preserve">Выразим среднюю стоимость переезда из городов семи основным регионов России </w:t>
      </w:r>
      <w:r w:rsidR="00E457D9" w:rsidRPr="00560685">
        <w:t>в Салаватский район, где расположен здравница «Янган-Тау»</w:t>
      </w:r>
      <w:r w:rsidR="006F37B9" w:rsidRPr="00560685">
        <w:t>:</w:t>
      </w:r>
    </w:p>
    <w:p w14:paraId="7D7F1A3C" w14:textId="77777777" w:rsidR="00227C1C" w:rsidRPr="00560685" w:rsidRDefault="00227C1C" w:rsidP="00560685">
      <w:pPr>
        <w:pStyle w:val="ad"/>
      </w:pPr>
    </w:p>
    <w:tbl>
      <w:tblPr>
        <w:tblStyle w:val="a4"/>
        <w:tblW w:w="0" w:type="auto"/>
        <w:tblInd w:w="250" w:type="dxa"/>
        <w:tblLayout w:type="fixed"/>
        <w:tblLook w:val="01E0" w:firstRow="1" w:lastRow="1" w:firstColumn="1" w:lastColumn="1" w:noHBand="0" w:noVBand="0"/>
      </w:tblPr>
      <w:tblGrid>
        <w:gridCol w:w="3168"/>
        <w:gridCol w:w="1980"/>
        <w:gridCol w:w="2160"/>
        <w:gridCol w:w="1764"/>
      </w:tblGrid>
      <w:tr w:rsidR="00E457D9" w:rsidRPr="00560685" w14:paraId="06A445DB" w14:textId="77777777" w:rsidTr="00227C1C">
        <w:tc>
          <w:tcPr>
            <w:tcW w:w="3168" w:type="dxa"/>
          </w:tcPr>
          <w:p w14:paraId="101E75C6" w14:textId="77777777" w:rsidR="00E457D9" w:rsidRPr="00560685" w:rsidRDefault="00E457D9" w:rsidP="00227C1C">
            <w:pPr>
              <w:pStyle w:val="ae"/>
            </w:pPr>
            <w:r w:rsidRPr="00560685">
              <w:t>Город (регион) отправления</w:t>
            </w:r>
          </w:p>
        </w:tc>
        <w:tc>
          <w:tcPr>
            <w:tcW w:w="1980" w:type="dxa"/>
          </w:tcPr>
          <w:p w14:paraId="7B98D7B6" w14:textId="77777777" w:rsidR="00E457D9" w:rsidRPr="00560685" w:rsidRDefault="00E457D9" w:rsidP="00227C1C">
            <w:pPr>
              <w:pStyle w:val="ae"/>
            </w:pPr>
            <w:r w:rsidRPr="00560685">
              <w:t>Стоимость проезда до Уфы (руб.)</w:t>
            </w:r>
          </w:p>
        </w:tc>
        <w:tc>
          <w:tcPr>
            <w:tcW w:w="2160" w:type="dxa"/>
          </w:tcPr>
          <w:p w14:paraId="31985675" w14:textId="77777777" w:rsidR="00E457D9" w:rsidRPr="00560685" w:rsidRDefault="00E457D9" w:rsidP="00227C1C">
            <w:pPr>
              <w:pStyle w:val="ae"/>
            </w:pPr>
            <w:r w:rsidRPr="00560685">
              <w:t>Стоимость проезда (руб.)</w:t>
            </w:r>
            <w:r w:rsidR="00560685">
              <w:t xml:space="preserve"> </w:t>
            </w:r>
            <w:r w:rsidRPr="00560685">
              <w:t>(вид транспорта) до г.Салавата</w:t>
            </w:r>
          </w:p>
        </w:tc>
        <w:tc>
          <w:tcPr>
            <w:tcW w:w="1764" w:type="dxa"/>
          </w:tcPr>
          <w:p w14:paraId="3C398B5D" w14:textId="77777777" w:rsidR="00E457D9" w:rsidRPr="00560685" w:rsidRDefault="00E457D9" w:rsidP="00227C1C">
            <w:pPr>
              <w:pStyle w:val="ae"/>
            </w:pPr>
            <w:r w:rsidRPr="00560685">
              <w:t>Общая стоимость (руб.)</w:t>
            </w:r>
          </w:p>
        </w:tc>
      </w:tr>
      <w:tr w:rsidR="00E457D9" w:rsidRPr="00560685" w14:paraId="2EC10598" w14:textId="77777777" w:rsidTr="00227C1C">
        <w:tc>
          <w:tcPr>
            <w:tcW w:w="3168" w:type="dxa"/>
          </w:tcPr>
          <w:p w14:paraId="67189894" w14:textId="77777777" w:rsidR="00E457D9" w:rsidRPr="00560685" w:rsidRDefault="00E457D9" w:rsidP="00227C1C">
            <w:pPr>
              <w:pStyle w:val="ae"/>
            </w:pPr>
            <w:r w:rsidRPr="00560685">
              <w:t>Астрахань (Южный)</w:t>
            </w:r>
          </w:p>
        </w:tc>
        <w:tc>
          <w:tcPr>
            <w:tcW w:w="1980" w:type="dxa"/>
          </w:tcPr>
          <w:p w14:paraId="35A2648C" w14:textId="77777777" w:rsidR="00E457D9" w:rsidRPr="00560685" w:rsidRDefault="00E457D9" w:rsidP="00227C1C">
            <w:pPr>
              <w:pStyle w:val="ae"/>
            </w:pPr>
            <w:r w:rsidRPr="00560685">
              <w:t>3800 (авиаперелёт)</w:t>
            </w:r>
          </w:p>
        </w:tc>
        <w:tc>
          <w:tcPr>
            <w:tcW w:w="2160" w:type="dxa"/>
          </w:tcPr>
          <w:p w14:paraId="31F80F39" w14:textId="77777777" w:rsidR="00E457D9" w:rsidRPr="00560685" w:rsidRDefault="00E457D9" w:rsidP="00227C1C">
            <w:pPr>
              <w:pStyle w:val="ae"/>
            </w:pPr>
            <w:r w:rsidRPr="00560685">
              <w:t>750 (ж/д)</w:t>
            </w:r>
          </w:p>
        </w:tc>
        <w:tc>
          <w:tcPr>
            <w:tcW w:w="1764" w:type="dxa"/>
          </w:tcPr>
          <w:p w14:paraId="146CD8AC" w14:textId="77777777" w:rsidR="00E457D9" w:rsidRPr="00560685" w:rsidRDefault="00E457D9" w:rsidP="00227C1C">
            <w:pPr>
              <w:pStyle w:val="ae"/>
            </w:pPr>
            <w:r w:rsidRPr="00560685">
              <w:t>4550</w:t>
            </w:r>
          </w:p>
        </w:tc>
      </w:tr>
      <w:tr w:rsidR="00E457D9" w:rsidRPr="00560685" w14:paraId="5B89173C" w14:textId="77777777" w:rsidTr="00227C1C">
        <w:tc>
          <w:tcPr>
            <w:tcW w:w="3168" w:type="dxa"/>
          </w:tcPr>
          <w:p w14:paraId="3E005A28" w14:textId="77777777" w:rsidR="00E457D9" w:rsidRPr="00560685" w:rsidRDefault="00E457D9" w:rsidP="00227C1C">
            <w:pPr>
              <w:pStyle w:val="ae"/>
            </w:pPr>
            <w:r w:rsidRPr="00560685">
              <w:t>Новосибирск (Сибирский)</w:t>
            </w:r>
          </w:p>
        </w:tc>
        <w:tc>
          <w:tcPr>
            <w:tcW w:w="1980" w:type="dxa"/>
          </w:tcPr>
          <w:p w14:paraId="2E8F8461" w14:textId="77777777" w:rsidR="00E457D9" w:rsidRPr="00560685" w:rsidRDefault="00E457D9" w:rsidP="00227C1C">
            <w:pPr>
              <w:pStyle w:val="ae"/>
            </w:pPr>
            <w:r w:rsidRPr="00560685">
              <w:t>3900 (авиаперелёт)</w:t>
            </w:r>
          </w:p>
        </w:tc>
        <w:tc>
          <w:tcPr>
            <w:tcW w:w="2160" w:type="dxa"/>
          </w:tcPr>
          <w:p w14:paraId="52D63A87" w14:textId="77777777" w:rsidR="00E457D9" w:rsidRPr="00560685" w:rsidRDefault="00E457D9" w:rsidP="00227C1C">
            <w:pPr>
              <w:pStyle w:val="ae"/>
            </w:pPr>
            <w:r w:rsidRPr="00560685">
              <w:t>750 (ж/д)</w:t>
            </w:r>
          </w:p>
        </w:tc>
        <w:tc>
          <w:tcPr>
            <w:tcW w:w="1764" w:type="dxa"/>
          </w:tcPr>
          <w:p w14:paraId="7F903D35" w14:textId="77777777" w:rsidR="00E457D9" w:rsidRPr="00560685" w:rsidRDefault="00E457D9" w:rsidP="00227C1C">
            <w:pPr>
              <w:pStyle w:val="ae"/>
            </w:pPr>
            <w:r w:rsidRPr="00560685">
              <w:t>4650</w:t>
            </w:r>
          </w:p>
        </w:tc>
      </w:tr>
      <w:tr w:rsidR="00E457D9" w:rsidRPr="00560685" w14:paraId="5213024A" w14:textId="77777777" w:rsidTr="00227C1C">
        <w:tc>
          <w:tcPr>
            <w:tcW w:w="3168" w:type="dxa"/>
          </w:tcPr>
          <w:p w14:paraId="354D31BD" w14:textId="77777777" w:rsidR="00E457D9" w:rsidRPr="00560685" w:rsidRDefault="00D748F9" w:rsidP="00227C1C">
            <w:pPr>
              <w:pStyle w:val="ae"/>
            </w:pPr>
            <w:r w:rsidRPr="00560685">
              <w:t>Самара</w:t>
            </w:r>
            <w:r w:rsidR="00E457D9" w:rsidRPr="00560685">
              <w:t xml:space="preserve"> (Приволжский)</w:t>
            </w:r>
          </w:p>
        </w:tc>
        <w:tc>
          <w:tcPr>
            <w:tcW w:w="1980" w:type="dxa"/>
          </w:tcPr>
          <w:p w14:paraId="6D79EA70" w14:textId="77777777" w:rsidR="00E457D9" w:rsidRPr="00560685" w:rsidRDefault="00E457D9" w:rsidP="00227C1C">
            <w:pPr>
              <w:pStyle w:val="ae"/>
            </w:pPr>
            <w:r w:rsidRPr="00560685">
              <w:t>460 (автобус)</w:t>
            </w:r>
          </w:p>
        </w:tc>
        <w:tc>
          <w:tcPr>
            <w:tcW w:w="2160" w:type="dxa"/>
          </w:tcPr>
          <w:p w14:paraId="7923AF2A" w14:textId="77777777" w:rsidR="00E457D9" w:rsidRPr="00560685" w:rsidRDefault="00D748F9" w:rsidP="00227C1C">
            <w:pPr>
              <w:pStyle w:val="ae"/>
            </w:pPr>
            <w:r w:rsidRPr="00560685">
              <w:t>7</w:t>
            </w:r>
            <w:r w:rsidR="005C22D0" w:rsidRPr="00560685">
              <w:t>50 (</w:t>
            </w:r>
            <w:r w:rsidRPr="00560685">
              <w:t>ж/д</w:t>
            </w:r>
            <w:r w:rsidR="005C22D0" w:rsidRPr="00560685">
              <w:t>)</w:t>
            </w:r>
          </w:p>
        </w:tc>
        <w:tc>
          <w:tcPr>
            <w:tcW w:w="1764" w:type="dxa"/>
          </w:tcPr>
          <w:p w14:paraId="6903CE6C" w14:textId="77777777" w:rsidR="00E457D9" w:rsidRPr="00560685" w:rsidRDefault="00D748F9" w:rsidP="00227C1C">
            <w:pPr>
              <w:pStyle w:val="ae"/>
            </w:pPr>
            <w:r w:rsidRPr="00560685">
              <w:t>1210</w:t>
            </w:r>
          </w:p>
        </w:tc>
      </w:tr>
      <w:tr w:rsidR="00D748F9" w:rsidRPr="00560685" w14:paraId="12550371" w14:textId="77777777" w:rsidTr="00227C1C">
        <w:tc>
          <w:tcPr>
            <w:tcW w:w="3168" w:type="dxa"/>
          </w:tcPr>
          <w:p w14:paraId="3E4BB0CB" w14:textId="77777777" w:rsidR="00D748F9" w:rsidRPr="00560685" w:rsidRDefault="00D748F9" w:rsidP="00227C1C">
            <w:pPr>
              <w:pStyle w:val="ae"/>
            </w:pPr>
            <w:r w:rsidRPr="00560685">
              <w:t>Санкт-Петербург (Северо-Западный)</w:t>
            </w:r>
          </w:p>
        </w:tc>
        <w:tc>
          <w:tcPr>
            <w:tcW w:w="1980" w:type="dxa"/>
          </w:tcPr>
          <w:p w14:paraId="78CA2266" w14:textId="77777777" w:rsidR="00D748F9" w:rsidRPr="00560685" w:rsidRDefault="00670C3C" w:rsidP="00227C1C">
            <w:pPr>
              <w:pStyle w:val="ae"/>
            </w:pPr>
            <w:r w:rsidRPr="00560685">
              <w:t>3</w:t>
            </w:r>
            <w:r w:rsidR="00D748F9" w:rsidRPr="00560685">
              <w:t>400 (авиаперелёт)</w:t>
            </w:r>
          </w:p>
        </w:tc>
        <w:tc>
          <w:tcPr>
            <w:tcW w:w="2160" w:type="dxa"/>
          </w:tcPr>
          <w:p w14:paraId="7D96AE45" w14:textId="77777777" w:rsidR="00D748F9" w:rsidRPr="00560685" w:rsidRDefault="00D748F9" w:rsidP="00227C1C">
            <w:pPr>
              <w:pStyle w:val="ae"/>
            </w:pPr>
            <w:r w:rsidRPr="00560685">
              <w:t>750 (ж/д)</w:t>
            </w:r>
          </w:p>
        </w:tc>
        <w:tc>
          <w:tcPr>
            <w:tcW w:w="1764" w:type="dxa"/>
          </w:tcPr>
          <w:p w14:paraId="18A879CA" w14:textId="77777777" w:rsidR="00D748F9" w:rsidRPr="00560685" w:rsidRDefault="00670C3C" w:rsidP="00227C1C">
            <w:pPr>
              <w:pStyle w:val="ae"/>
            </w:pPr>
            <w:r w:rsidRPr="00560685">
              <w:t>4</w:t>
            </w:r>
            <w:r w:rsidR="00D748F9" w:rsidRPr="00560685">
              <w:t>150</w:t>
            </w:r>
          </w:p>
        </w:tc>
      </w:tr>
      <w:tr w:rsidR="00D748F9" w:rsidRPr="00560685" w14:paraId="2F3CFEBC" w14:textId="77777777" w:rsidTr="00227C1C">
        <w:tc>
          <w:tcPr>
            <w:tcW w:w="3168" w:type="dxa"/>
          </w:tcPr>
          <w:p w14:paraId="6271BD59" w14:textId="77777777" w:rsidR="00D748F9" w:rsidRPr="00560685" w:rsidRDefault="00D748F9" w:rsidP="00227C1C">
            <w:pPr>
              <w:pStyle w:val="ae"/>
            </w:pPr>
            <w:r w:rsidRPr="00560685">
              <w:t>Владивосток (Дальневосточный)</w:t>
            </w:r>
          </w:p>
        </w:tc>
        <w:tc>
          <w:tcPr>
            <w:tcW w:w="1980" w:type="dxa"/>
          </w:tcPr>
          <w:p w14:paraId="4079DB1F" w14:textId="77777777" w:rsidR="00D748F9" w:rsidRPr="00560685" w:rsidRDefault="00D748F9" w:rsidP="00227C1C">
            <w:pPr>
              <w:pStyle w:val="ae"/>
            </w:pPr>
            <w:r w:rsidRPr="00560685">
              <w:t>9600 (авиаперелёт)</w:t>
            </w:r>
          </w:p>
        </w:tc>
        <w:tc>
          <w:tcPr>
            <w:tcW w:w="2160" w:type="dxa"/>
          </w:tcPr>
          <w:p w14:paraId="1DD7FB4C" w14:textId="77777777" w:rsidR="00D748F9" w:rsidRPr="00560685" w:rsidRDefault="00D748F9" w:rsidP="00227C1C">
            <w:pPr>
              <w:pStyle w:val="ae"/>
            </w:pPr>
            <w:r w:rsidRPr="00560685">
              <w:t>750 (ж/д)</w:t>
            </w:r>
          </w:p>
        </w:tc>
        <w:tc>
          <w:tcPr>
            <w:tcW w:w="1764" w:type="dxa"/>
          </w:tcPr>
          <w:p w14:paraId="01D04D95" w14:textId="77777777" w:rsidR="00D748F9" w:rsidRPr="00560685" w:rsidRDefault="00D748F9" w:rsidP="00227C1C">
            <w:pPr>
              <w:pStyle w:val="ae"/>
            </w:pPr>
            <w:r w:rsidRPr="00560685">
              <w:t>10350</w:t>
            </w:r>
          </w:p>
        </w:tc>
      </w:tr>
      <w:tr w:rsidR="00D748F9" w:rsidRPr="00560685" w14:paraId="0C28FE18" w14:textId="77777777" w:rsidTr="00227C1C">
        <w:tc>
          <w:tcPr>
            <w:tcW w:w="3168" w:type="dxa"/>
          </w:tcPr>
          <w:p w14:paraId="52052F37" w14:textId="77777777" w:rsidR="00D748F9" w:rsidRPr="00560685" w:rsidRDefault="00D748F9" w:rsidP="00227C1C">
            <w:pPr>
              <w:pStyle w:val="ae"/>
            </w:pPr>
            <w:r w:rsidRPr="00560685">
              <w:t>Москва (Центральный)</w:t>
            </w:r>
          </w:p>
        </w:tc>
        <w:tc>
          <w:tcPr>
            <w:tcW w:w="1980" w:type="dxa"/>
          </w:tcPr>
          <w:p w14:paraId="2BF13550" w14:textId="77777777" w:rsidR="00D748F9" w:rsidRPr="00560685" w:rsidRDefault="00670C3C" w:rsidP="00227C1C">
            <w:pPr>
              <w:pStyle w:val="ae"/>
            </w:pPr>
            <w:r w:rsidRPr="00560685">
              <w:t>3550 (авиаперелёт)</w:t>
            </w:r>
          </w:p>
        </w:tc>
        <w:tc>
          <w:tcPr>
            <w:tcW w:w="2160" w:type="dxa"/>
          </w:tcPr>
          <w:p w14:paraId="5F96F9DB" w14:textId="77777777" w:rsidR="00D748F9" w:rsidRPr="00560685" w:rsidRDefault="00670C3C" w:rsidP="00227C1C">
            <w:pPr>
              <w:pStyle w:val="ae"/>
            </w:pPr>
            <w:r w:rsidRPr="00560685">
              <w:t>750 (ж/д)</w:t>
            </w:r>
          </w:p>
        </w:tc>
        <w:tc>
          <w:tcPr>
            <w:tcW w:w="1764" w:type="dxa"/>
          </w:tcPr>
          <w:p w14:paraId="3DFC1E73" w14:textId="77777777" w:rsidR="00D748F9" w:rsidRPr="00560685" w:rsidRDefault="00670C3C" w:rsidP="00227C1C">
            <w:pPr>
              <w:pStyle w:val="ae"/>
            </w:pPr>
            <w:r w:rsidRPr="00560685">
              <w:t>4300</w:t>
            </w:r>
          </w:p>
        </w:tc>
      </w:tr>
      <w:tr w:rsidR="00670C3C" w:rsidRPr="00560685" w14:paraId="30A78E31" w14:textId="77777777" w:rsidTr="00227C1C">
        <w:tc>
          <w:tcPr>
            <w:tcW w:w="3168" w:type="dxa"/>
          </w:tcPr>
          <w:p w14:paraId="1BA889CE" w14:textId="77777777" w:rsidR="00670C3C" w:rsidRPr="00560685" w:rsidRDefault="00670C3C" w:rsidP="00227C1C">
            <w:pPr>
              <w:pStyle w:val="ae"/>
            </w:pPr>
            <w:r w:rsidRPr="00560685">
              <w:t>Челябинск (Уральский)</w:t>
            </w:r>
          </w:p>
        </w:tc>
        <w:tc>
          <w:tcPr>
            <w:tcW w:w="1980" w:type="dxa"/>
          </w:tcPr>
          <w:p w14:paraId="2BBB6852" w14:textId="77777777" w:rsidR="00670C3C" w:rsidRPr="00560685" w:rsidRDefault="00670C3C" w:rsidP="00227C1C">
            <w:pPr>
              <w:pStyle w:val="ae"/>
            </w:pPr>
            <w:r w:rsidRPr="00560685">
              <w:t>1200 (ж/д)</w:t>
            </w:r>
          </w:p>
        </w:tc>
        <w:tc>
          <w:tcPr>
            <w:tcW w:w="2160" w:type="dxa"/>
          </w:tcPr>
          <w:p w14:paraId="4F9DEC60" w14:textId="77777777" w:rsidR="00670C3C" w:rsidRPr="00560685" w:rsidRDefault="00670C3C" w:rsidP="00227C1C">
            <w:pPr>
              <w:pStyle w:val="ae"/>
            </w:pPr>
            <w:r w:rsidRPr="00560685">
              <w:t>750 (ж/д)</w:t>
            </w:r>
          </w:p>
        </w:tc>
        <w:tc>
          <w:tcPr>
            <w:tcW w:w="1764" w:type="dxa"/>
          </w:tcPr>
          <w:p w14:paraId="78820FDD" w14:textId="77777777" w:rsidR="00670C3C" w:rsidRPr="00560685" w:rsidRDefault="00670C3C" w:rsidP="00227C1C">
            <w:pPr>
              <w:pStyle w:val="ae"/>
            </w:pPr>
            <w:r w:rsidRPr="00560685">
              <w:t>1950</w:t>
            </w:r>
          </w:p>
        </w:tc>
      </w:tr>
    </w:tbl>
    <w:p w14:paraId="2706BFD9" w14:textId="77777777" w:rsidR="006F37B9" w:rsidRPr="00560685" w:rsidRDefault="006F37B9" w:rsidP="00560685">
      <w:pPr>
        <w:pStyle w:val="ad"/>
      </w:pPr>
    </w:p>
    <w:p w14:paraId="48FABDB3" w14:textId="77777777" w:rsidR="00670C3C" w:rsidRPr="00560685" w:rsidRDefault="00670C3C" w:rsidP="00560685">
      <w:pPr>
        <w:pStyle w:val="ad"/>
      </w:pPr>
      <w:r w:rsidRPr="00560685">
        <w:t>Кроме описанных в таблице видов транспорта, действуют и другие. В зависимости от этого будет меняться стоимость и время в пути. Стоит так же учитывать, что последним пунктом, который мы учитываем в таблице, является г. Салават. Перемещение из Салавата в санаторий «Янган-тау» - отдельный пункт маршрута. Это касается практически всех здравниц, о которых идёт речь в данной работе.</w:t>
      </w:r>
    </w:p>
    <w:p w14:paraId="564C5C02" w14:textId="77777777" w:rsidR="00670C3C" w:rsidRPr="00560685" w:rsidRDefault="00670C3C" w:rsidP="00560685">
      <w:pPr>
        <w:pStyle w:val="ad"/>
      </w:pPr>
      <w:r w:rsidRPr="00560685">
        <w:t>Трансфер с авто- или железнодорожного вокзала представляется в только в для клиентов следующих здравниц:</w:t>
      </w:r>
    </w:p>
    <w:p w14:paraId="4A72ACB7" w14:textId="77777777" w:rsidR="00670C3C" w:rsidRPr="00560685" w:rsidRDefault="00670C3C" w:rsidP="00560685">
      <w:pPr>
        <w:pStyle w:val="ad"/>
      </w:pPr>
      <w:r w:rsidRPr="00560685">
        <w:t>«Янган-Тау»;</w:t>
      </w:r>
    </w:p>
    <w:p w14:paraId="2C58C937" w14:textId="77777777" w:rsidR="00670C3C" w:rsidRPr="00560685" w:rsidRDefault="00670C3C" w:rsidP="00560685">
      <w:pPr>
        <w:pStyle w:val="ad"/>
      </w:pPr>
      <w:r w:rsidRPr="00560685">
        <w:t>«Красноусольск»;</w:t>
      </w:r>
    </w:p>
    <w:p w14:paraId="652C0990" w14:textId="77777777" w:rsidR="00670C3C" w:rsidRPr="00560685" w:rsidRDefault="00670C3C" w:rsidP="00560685">
      <w:pPr>
        <w:pStyle w:val="ad"/>
      </w:pPr>
      <w:r w:rsidRPr="00560685">
        <w:t>«Юматово»;</w:t>
      </w:r>
    </w:p>
    <w:p w14:paraId="6577B732" w14:textId="77777777" w:rsidR="00670C3C" w:rsidRPr="00560685" w:rsidRDefault="00670C3C" w:rsidP="00560685">
      <w:pPr>
        <w:pStyle w:val="ad"/>
      </w:pPr>
      <w:r w:rsidRPr="00560685">
        <w:t>«Ассы»;</w:t>
      </w:r>
    </w:p>
    <w:p w14:paraId="3CBBE9DB" w14:textId="77777777" w:rsidR="00560685" w:rsidRDefault="00670C3C" w:rsidP="00560685">
      <w:pPr>
        <w:pStyle w:val="ad"/>
      </w:pPr>
      <w:r w:rsidRPr="00560685">
        <w:t>«Агидель».</w:t>
      </w:r>
    </w:p>
    <w:p w14:paraId="10075798" w14:textId="77777777" w:rsidR="00670C3C" w:rsidRPr="00560685" w:rsidRDefault="00670C3C" w:rsidP="00560685">
      <w:pPr>
        <w:pStyle w:val="ad"/>
      </w:pPr>
      <w:r w:rsidRPr="00560685">
        <w:t>Трансфер осуществляется на микроавтобусах марки «Mercedes-Benz».</w:t>
      </w:r>
      <w:r w:rsidR="00560685">
        <w:t xml:space="preserve"> </w:t>
      </w:r>
      <w:r w:rsidRPr="00560685">
        <w:t>Проезд бесплатный</w:t>
      </w:r>
      <w:r w:rsidR="00C375CC" w:rsidRPr="00560685">
        <w:t>. Обязательно предъявлять путёвку</w:t>
      </w:r>
      <w:r w:rsidR="00560685">
        <w:t xml:space="preserve"> </w:t>
      </w:r>
      <w:r w:rsidR="00C375CC" w:rsidRPr="00560685">
        <w:t>в назначенный санаторий, в которой обязательно указаны следующие пункты:</w:t>
      </w:r>
    </w:p>
    <w:p w14:paraId="04B81E51" w14:textId="77777777" w:rsidR="00C375CC" w:rsidRPr="00560685" w:rsidRDefault="00C375CC" w:rsidP="00560685">
      <w:pPr>
        <w:pStyle w:val="ad"/>
      </w:pPr>
      <w:r w:rsidRPr="00560685">
        <w:t>ФИО отдыхающего;</w:t>
      </w:r>
    </w:p>
    <w:p w14:paraId="266FB077" w14:textId="77777777" w:rsidR="00C375CC" w:rsidRPr="00560685" w:rsidRDefault="00C375CC" w:rsidP="00560685">
      <w:pPr>
        <w:pStyle w:val="ad"/>
      </w:pPr>
      <w:r w:rsidRPr="00560685">
        <w:t>наименование и адрес санаторно-курортного учреждения;</w:t>
      </w:r>
    </w:p>
    <w:p w14:paraId="25D1910F" w14:textId="77777777" w:rsidR="00C375CC" w:rsidRPr="00560685" w:rsidRDefault="00C375CC" w:rsidP="00560685">
      <w:pPr>
        <w:pStyle w:val="ad"/>
      </w:pPr>
      <w:r w:rsidRPr="00560685">
        <w:t>дату заезда и срок пребывания по путевке;</w:t>
      </w:r>
    </w:p>
    <w:p w14:paraId="73B6BF64" w14:textId="77777777" w:rsidR="00C375CC" w:rsidRPr="00560685" w:rsidRDefault="00C375CC" w:rsidP="00560685">
      <w:pPr>
        <w:pStyle w:val="ad"/>
      </w:pPr>
      <w:r w:rsidRPr="00560685">
        <w:t>количество человек по путевке;</w:t>
      </w:r>
    </w:p>
    <w:p w14:paraId="44D96274" w14:textId="77777777" w:rsidR="00C375CC" w:rsidRPr="00560685" w:rsidRDefault="00C375CC" w:rsidP="00560685">
      <w:pPr>
        <w:pStyle w:val="ad"/>
      </w:pPr>
      <w:r w:rsidRPr="00560685">
        <w:t>категорию номера/количество мест в номере;</w:t>
      </w:r>
    </w:p>
    <w:p w14:paraId="62A2D12F" w14:textId="77777777" w:rsidR="00C375CC" w:rsidRPr="00560685" w:rsidRDefault="00C375CC" w:rsidP="00560685">
      <w:pPr>
        <w:pStyle w:val="ad"/>
      </w:pPr>
      <w:r w:rsidRPr="00560685">
        <w:t>перечень услуг, входящих в стоимость путевки.</w:t>
      </w:r>
    </w:p>
    <w:p w14:paraId="1B3FD823" w14:textId="77777777" w:rsidR="00C375CC" w:rsidRPr="00560685" w:rsidRDefault="00C375CC" w:rsidP="00560685">
      <w:pPr>
        <w:pStyle w:val="ad"/>
      </w:pPr>
      <w:r w:rsidRPr="00560685">
        <w:t>Для данного виду туризма, как и для любого другого, свойственны некоторые особенности.</w:t>
      </w:r>
    </w:p>
    <w:p w14:paraId="7B5364F1" w14:textId="77777777" w:rsidR="00EF455E" w:rsidRPr="00560685" w:rsidRDefault="00EF455E" w:rsidP="00560685">
      <w:pPr>
        <w:pStyle w:val="ad"/>
      </w:pPr>
      <w:r w:rsidRPr="00560685">
        <w:t>При отправлении в здравницу следует учитывать следующее:</w:t>
      </w:r>
    </w:p>
    <w:p w14:paraId="49547486" w14:textId="77777777" w:rsidR="00EF455E" w:rsidRPr="00560685" w:rsidRDefault="00EF455E" w:rsidP="00560685">
      <w:pPr>
        <w:pStyle w:val="ad"/>
      </w:pPr>
      <w:r w:rsidRPr="00560685">
        <w:t>формальные требования, ограничения, предъявляемые здравницей к отдыхающим;</w:t>
      </w:r>
    </w:p>
    <w:p w14:paraId="48072600" w14:textId="77777777" w:rsidR="00560685" w:rsidRDefault="00EF455E" w:rsidP="00560685">
      <w:pPr>
        <w:pStyle w:val="ad"/>
      </w:pPr>
      <w:r w:rsidRPr="00560685">
        <w:t>требования к возрасту детей, если турист направляется в здравницу с детьми.</w:t>
      </w:r>
    </w:p>
    <w:p w14:paraId="5549A85D" w14:textId="77777777" w:rsidR="00560685" w:rsidRDefault="00D33326" w:rsidP="00560685">
      <w:pPr>
        <w:pStyle w:val="ad"/>
      </w:pPr>
      <w:r w:rsidRPr="00560685">
        <w:t>По прибытии следует иметь с собой паспорт, путевку, страховой полис обязательного медицинского страхования, санаторно-курортную карту установленного образца (ф. 072/у-04) давностью не более двух месяцев.</w:t>
      </w:r>
    </w:p>
    <w:p w14:paraId="05CCD3E0" w14:textId="77777777" w:rsidR="00D33326" w:rsidRPr="00560685" w:rsidRDefault="00D33326" w:rsidP="00560685">
      <w:pPr>
        <w:pStyle w:val="ad"/>
      </w:pPr>
      <w:r w:rsidRPr="00560685">
        <w:t>Для детей необходимо иметь следующие документы: свидетельство о рождении, страховой полис обязательного медицинского страхования, санаторно-курортную карту установленной формы (ф.076/у-04) давностью не более двух месяцев; выписку из истории болезни ребенка с данными клинико-лабораторного обследования давностью не более 1 месяца (клинический анализ крови, мочи и т.д.); анализ на энтеробиоз; заключение врача-дерматолога об отсутствии заразных заболеваний кожи; справку врача-педиатра или врача-эпидемиолога об отсутствии контакта ребенка с инфекционными больными по месту жительства, в детском саду или школе.</w:t>
      </w:r>
    </w:p>
    <w:p w14:paraId="1DE8F4EB" w14:textId="77777777" w:rsidR="00560685" w:rsidRDefault="00D33326" w:rsidP="00560685">
      <w:pPr>
        <w:pStyle w:val="ad"/>
      </w:pPr>
      <w:r w:rsidRPr="00560685">
        <w:t>Для получения положительных результатов лечения на курорте больной должен точно выполнять назначения лечащего врача, строго придерживаться рекомендованного режима.</w:t>
      </w:r>
    </w:p>
    <w:p w14:paraId="0D08AC39" w14:textId="77777777" w:rsidR="00560685" w:rsidRDefault="00D33326" w:rsidP="00560685">
      <w:pPr>
        <w:pStyle w:val="ad"/>
      </w:pPr>
      <w:r w:rsidRPr="00560685">
        <w:t>Восстановление здоровья происходит благодаря действию естественных факторов природы (солнечные лучи, воздух, водные процедуры, минеральные воды, лечебная грязь и др.) в сочетании с физической культурой (гимнастика, прогулки, спортивные игры), лечебным питанием.</w:t>
      </w:r>
    </w:p>
    <w:p w14:paraId="20C3B9CF" w14:textId="77777777" w:rsidR="00560685" w:rsidRDefault="00D33326" w:rsidP="00560685">
      <w:pPr>
        <w:pStyle w:val="ad"/>
      </w:pPr>
      <w:r w:rsidRPr="00560685">
        <w:t>Кроме общего распорядка дня каждому больному врач назначает индивидуальный режим приема лечебных процедур, движения, питания, сна, отдыха и культурных развлечений. Больной посещает лечащего врача в указанные им сроки.</w:t>
      </w:r>
    </w:p>
    <w:p w14:paraId="0FBC0F65" w14:textId="77777777" w:rsidR="00560685" w:rsidRDefault="00D33326" w:rsidP="00560685">
      <w:pPr>
        <w:pStyle w:val="ad"/>
      </w:pPr>
      <w:r w:rsidRPr="00560685">
        <w:t>Успех лечения зависит не от количества процедур. Процедуры надо принимать столько, сколько назначил их врач и именно в назначенное время.</w:t>
      </w:r>
    </w:p>
    <w:p w14:paraId="3CA75D53" w14:textId="77777777" w:rsidR="00560685" w:rsidRDefault="00D33326" w:rsidP="00560685">
      <w:pPr>
        <w:pStyle w:val="ad"/>
      </w:pPr>
      <w:r w:rsidRPr="00560685">
        <w:t>Первые два-три дня до акклиматизации лечащегося и приспособления его организма к новым условиям, а также в день отъезда активные лечебные процедуры не назначаются.</w:t>
      </w:r>
    </w:p>
    <w:p w14:paraId="7BB40580" w14:textId="77777777" w:rsidR="00D33326" w:rsidRPr="00560685" w:rsidRDefault="00D33326" w:rsidP="00560685">
      <w:pPr>
        <w:pStyle w:val="ad"/>
      </w:pPr>
      <w:r w:rsidRPr="00560685">
        <w:t>Питаться надо регулярно, всегда в одни и те же часы. Соблюдайте умеренность в еде и приеме жидкости. Придерживайтесь назначенной врачом диеты. Ложит</w:t>
      </w:r>
      <w:r w:rsidR="00207242" w:rsidRPr="00560685">
        <w:t xml:space="preserve">ься спать и вставать лучше </w:t>
      </w:r>
      <w:r w:rsidRPr="00560685">
        <w:t>в часы, установленные правилами внутреннего распорядка. Время дневного отдыха и сна проводите на свежем воздухе, в тени, на площадках.</w:t>
      </w:r>
      <w:r w:rsidR="00207242" w:rsidRPr="00560685">
        <w:t xml:space="preserve"> </w:t>
      </w:r>
      <w:r w:rsidRPr="00560685">
        <w:t>Употребление алкоголя и курение несовместимы с лечением и отдыхом на курорте.</w:t>
      </w:r>
      <w:r w:rsidR="00207242" w:rsidRPr="00560685">
        <w:t xml:space="preserve"> </w:t>
      </w:r>
      <w:r w:rsidRPr="00560685">
        <w:t>Соблюдение правильного режима и после санаторно-курортного лечения, в домашних условиях, помогает сохранить здоровье.</w:t>
      </w:r>
    </w:p>
    <w:p w14:paraId="44440339" w14:textId="77777777" w:rsidR="00207242" w:rsidRPr="00560685" w:rsidRDefault="00207242" w:rsidP="00560685">
      <w:pPr>
        <w:pStyle w:val="ad"/>
      </w:pPr>
      <w:r w:rsidRPr="00560685">
        <w:t>Общие противопоказания, исключающие направление больных на курорты и в местные санатории:</w:t>
      </w:r>
    </w:p>
    <w:p w14:paraId="003C8823" w14:textId="77777777" w:rsidR="00207242" w:rsidRPr="00560685" w:rsidRDefault="00207242" w:rsidP="00560685">
      <w:pPr>
        <w:pStyle w:val="ad"/>
      </w:pPr>
      <w:r w:rsidRPr="00560685">
        <w:t>1. Все заболевания в острой стадии, хронические заболевания в стадии обострения</w:t>
      </w:r>
      <w:r w:rsidR="00560685">
        <w:t xml:space="preserve"> </w:t>
      </w:r>
      <w:r w:rsidRPr="00560685">
        <w:t>и осложненные острогнойным процессом.</w:t>
      </w:r>
    </w:p>
    <w:p w14:paraId="2D3F65CE" w14:textId="77777777" w:rsidR="00560685" w:rsidRDefault="00207242" w:rsidP="00560685">
      <w:pPr>
        <w:pStyle w:val="ad"/>
      </w:pPr>
      <w:r w:rsidRPr="00560685">
        <w:t>2. Острые инфекционные заболевания до окончания срока изоляции.</w:t>
      </w:r>
    </w:p>
    <w:p w14:paraId="7431676D" w14:textId="77777777" w:rsidR="00560685" w:rsidRDefault="00207242" w:rsidP="00560685">
      <w:pPr>
        <w:pStyle w:val="ad"/>
      </w:pPr>
      <w:r w:rsidRPr="00560685">
        <w:t>3. Все венерические заболевания в острой и заразной форме.</w:t>
      </w:r>
    </w:p>
    <w:p w14:paraId="2659B5CA" w14:textId="77777777" w:rsidR="00560685" w:rsidRDefault="00207242" w:rsidP="00560685">
      <w:pPr>
        <w:pStyle w:val="ad"/>
      </w:pPr>
      <w:r w:rsidRPr="00560685">
        <w:t>4. Все болезни крови в острой стадии и стадии обострения.</w:t>
      </w:r>
    </w:p>
    <w:p w14:paraId="5A9FBD27" w14:textId="77777777" w:rsidR="00560685" w:rsidRDefault="00207242" w:rsidP="00560685">
      <w:pPr>
        <w:pStyle w:val="ad"/>
      </w:pPr>
      <w:r w:rsidRPr="00560685">
        <w:t>5. Кахексия любого происхождения.</w:t>
      </w:r>
    </w:p>
    <w:p w14:paraId="3D2878E7" w14:textId="77777777" w:rsidR="00207242" w:rsidRPr="00560685" w:rsidRDefault="00207242" w:rsidP="00560685">
      <w:pPr>
        <w:pStyle w:val="ad"/>
      </w:pPr>
      <w:r w:rsidRPr="00560685">
        <w:t>6. Злокачественные новообразования.</w:t>
      </w:r>
    </w:p>
    <w:p w14:paraId="54B319CC" w14:textId="77777777" w:rsidR="00207242" w:rsidRPr="00560685" w:rsidRDefault="00207242" w:rsidP="00560685">
      <w:pPr>
        <w:pStyle w:val="ad"/>
      </w:pPr>
      <w:r w:rsidRPr="00560685">
        <w:t>Примечание. Больные после радикального лечения по поводу злокачественных новообразований (хирургического, лучистой энергией, химиотерапевтического комплексного) при общем удовлетворительном состоянии, отсутствии метастазирования, нормальных показателях периферической крови могут направляться только в местные санатории для общеукрепляющего лечения.</w:t>
      </w:r>
    </w:p>
    <w:p w14:paraId="75F185D1" w14:textId="77777777" w:rsidR="00560685" w:rsidRDefault="00207242" w:rsidP="00560685">
      <w:pPr>
        <w:pStyle w:val="ad"/>
      </w:pPr>
      <w:r w:rsidRPr="00560685">
        <w:t>7. Все заболевания и состояния, требующие стационарного лечения, в том числе и хирургического вмешательства, все заболевания, при которых больные не способны к самостоятельному передвижению и самообслуживанию, нуждаются в постоянном специальном уходе (кроме лиц, подлежащих лечению в специализированных санаториях для спинальных больных).</w:t>
      </w:r>
    </w:p>
    <w:p w14:paraId="4DA7938B" w14:textId="77777777" w:rsidR="00560685" w:rsidRDefault="00207242" w:rsidP="00560685">
      <w:pPr>
        <w:pStyle w:val="ad"/>
      </w:pPr>
      <w:r w:rsidRPr="00560685">
        <w:t>8. Эхинококк любой локализации.</w:t>
      </w:r>
    </w:p>
    <w:p w14:paraId="30D415A3" w14:textId="77777777" w:rsidR="00560685" w:rsidRDefault="00207242" w:rsidP="00560685">
      <w:pPr>
        <w:pStyle w:val="ad"/>
      </w:pPr>
      <w:r w:rsidRPr="00560685">
        <w:t>9. Часто повторяющиеся или обильные кровотечения.</w:t>
      </w:r>
    </w:p>
    <w:p w14:paraId="534ED565" w14:textId="77777777" w:rsidR="00207242" w:rsidRPr="00560685" w:rsidRDefault="00207242" w:rsidP="00560685">
      <w:pPr>
        <w:pStyle w:val="ad"/>
      </w:pPr>
      <w:r w:rsidRPr="00560685">
        <w:t>10. Беременность во все сроки на бальнеологические и грязевые курорты, а на климатические курорты, начиная с 26-й недели. Кроме того, во все сроки беременности нельзя направлять беременных на курорты и в санатории:</w:t>
      </w:r>
    </w:p>
    <w:p w14:paraId="125D72F7" w14:textId="77777777" w:rsidR="00207242" w:rsidRPr="00560685" w:rsidRDefault="00207242" w:rsidP="00560685">
      <w:pPr>
        <w:pStyle w:val="ad"/>
      </w:pPr>
      <w:r w:rsidRPr="00560685">
        <w:t>а) для бальнеогрязелечения по поводу гинекологических заболеваний;</w:t>
      </w:r>
    </w:p>
    <w:p w14:paraId="26101718" w14:textId="77777777" w:rsidR="00207242" w:rsidRPr="00560685" w:rsidRDefault="00207242" w:rsidP="00560685">
      <w:pPr>
        <w:pStyle w:val="ad"/>
      </w:pPr>
      <w:r w:rsidRPr="00560685">
        <w:t>б) для лечения радоновыми ваннами экстрагенитальных заболеваний;</w:t>
      </w:r>
    </w:p>
    <w:p w14:paraId="5252B162" w14:textId="77777777" w:rsidR="00207242" w:rsidRPr="00560685" w:rsidRDefault="00207242" w:rsidP="00560685">
      <w:pPr>
        <w:pStyle w:val="ad"/>
      </w:pPr>
      <w:r w:rsidRPr="00560685">
        <w:t xml:space="preserve">в) жительниц равнин на горные курорты, расположенные на высоте более </w:t>
      </w:r>
      <w:smartTag w:uri="urn:schemas-microsoft-com:office:smarttags" w:element="metricconverter">
        <w:smartTagPr>
          <w:attr w:name="ProductID" w:val="1000 м"/>
        </w:smartTagPr>
        <w:r w:rsidRPr="00560685">
          <w:t>1000 м</w:t>
        </w:r>
      </w:smartTag>
      <w:r w:rsidRPr="00560685">
        <w:t xml:space="preserve"> над уровнем моря.</w:t>
      </w:r>
    </w:p>
    <w:p w14:paraId="496BE93F" w14:textId="77777777" w:rsidR="00560685" w:rsidRDefault="00207242" w:rsidP="00560685">
      <w:pPr>
        <w:pStyle w:val="ad"/>
      </w:pPr>
      <w:r w:rsidRPr="00560685">
        <w:t>11. Все формы туберкулеза в активной стадии - для любых курортов и санаториев нетуберкулезного профиля.</w:t>
      </w:r>
    </w:p>
    <w:p w14:paraId="4BDFFE43" w14:textId="77777777" w:rsidR="00207242" w:rsidRPr="00560685" w:rsidRDefault="00207242" w:rsidP="00560685">
      <w:pPr>
        <w:pStyle w:val="ad"/>
      </w:pPr>
      <w:r w:rsidRPr="00560685">
        <w:t>Общие противопоказания, исключающие направление детей на санаторно-курортное лечение:</w:t>
      </w:r>
    </w:p>
    <w:p w14:paraId="6B2A2B27" w14:textId="77777777" w:rsidR="00207242" w:rsidRPr="00560685" w:rsidRDefault="00207242" w:rsidP="00560685">
      <w:pPr>
        <w:pStyle w:val="ad"/>
      </w:pPr>
      <w:r w:rsidRPr="00560685">
        <w:t>1. Все заболевания в остром периоде.</w:t>
      </w:r>
    </w:p>
    <w:p w14:paraId="4BC656B3" w14:textId="77777777" w:rsidR="00207242" w:rsidRPr="00560685" w:rsidRDefault="00207242" w:rsidP="00560685">
      <w:pPr>
        <w:pStyle w:val="ad"/>
      </w:pPr>
      <w:r w:rsidRPr="00560685">
        <w:t>2. Соматические заболевания, требующие лечения в условиях стационара.</w:t>
      </w:r>
    </w:p>
    <w:p w14:paraId="12F901A6" w14:textId="77777777" w:rsidR="00207242" w:rsidRPr="00560685" w:rsidRDefault="00207242" w:rsidP="00560685">
      <w:pPr>
        <w:pStyle w:val="ad"/>
      </w:pPr>
      <w:r w:rsidRPr="00560685">
        <w:t>3. Перенесенные инфекционные болезни до окончания срока изоляции.</w:t>
      </w:r>
    </w:p>
    <w:p w14:paraId="75C0F101" w14:textId="77777777" w:rsidR="00207242" w:rsidRPr="00560685" w:rsidRDefault="00207242" w:rsidP="00560685">
      <w:pPr>
        <w:pStyle w:val="ad"/>
      </w:pPr>
      <w:r w:rsidRPr="00560685">
        <w:t>4. Бациллоносительство дифтерии и кишечных инфекционных заболеваний.</w:t>
      </w:r>
    </w:p>
    <w:p w14:paraId="05EA99F2" w14:textId="77777777" w:rsidR="00207242" w:rsidRPr="00560685" w:rsidRDefault="00207242" w:rsidP="00560685">
      <w:pPr>
        <w:pStyle w:val="ad"/>
      </w:pPr>
      <w:r w:rsidRPr="00560685">
        <w:t>5. Все заразные и паразитарные заболевания кожи и глаз.</w:t>
      </w:r>
    </w:p>
    <w:p w14:paraId="14207FA8" w14:textId="77777777" w:rsidR="00207242" w:rsidRPr="00560685" w:rsidRDefault="00207242" w:rsidP="00560685">
      <w:pPr>
        <w:pStyle w:val="ad"/>
      </w:pPr>
      <w:r w:rsidRPr="00560685">
        <w:t>6. Злокачественные новообразования, злокачественная анемия, лейкемия (кроме специализированных санаториев).</w:t>
      </w:r>
    </w:p>
    <w:p w14:paraId="3DCDFFFC" w14:textId="77777777" w:rsidR="00207242" w:rsidRPr="00560685" w:rsidRDefault="00207242" w:rsidP="00560685">
      <w:pPr>
        <w:pStyle w:val="ad"/>
      </w:pPr>
      <w:r w:rsidRPr="00560685">
        <w:t>7. Амилоидоз внутренних органов.</w:t>
      </w:r>
    </w:p>
    <w:p w14:paraId="22E249FB" w14:textId="77777777" w:rsidR="00207242" w:rsidRPr="00560685" w:rsidRDefault="00207242" w:rsidP="00560685">
      <w:pPr>
        <w:pStyle w:val="ad"/>
      </w:pPr>
      <w:r w:rsidRPr="00560685">
        <w:t>8. Туберкулез легких и других органов.</w:t>
      </w:r>
    </w:p>
    <w:p w14:paraId="5E3CD715" w14:textId="77777777" w:rsidR="00207242" w:rsidRPr="00560685" w:rsidRDefault="00207242" w:rsidP="00560685">
      <w:pPr>
        <w:pStyle w:val="ad"/>
      </w:pPr>
      <w:r w:rsidRPr="00560685">
        <w:t>9. Судорожные припадки и их эквиваленты, умственная отсталость (кроме специализированных санаториев для детей с церебральными параличами), патологическое развитие личности с выраженными расстройствами поведения и социальной адаптации.</w:t>
      </w:r>
    </w:p>
    <w:p w14:paraId="5F14239C" w14:textId="77777777" w:rsidR="00207242" w:rsidRPr="00560685" w:rsidRDefault="00207242" w:rsidP="00560685">
      <w:pPr>
        <w:pStyle w:val="ad"/>
      </w:pPr>
      <w:r w:rsidRPr="00560685">
        <w:t>10. Наличие у детей сопутствующих заболеваний, противопоказанных для данного курорта или санатория.</w:t>
      </w:r>
    </w:p>
    <w:p w14:paraId="22A6EF7D" w14:textId="77777777" w:rsidR="00207242" w:rsidRPr="00560685" w:rsidRDefault="00207242" w:rsidP="00560685">
      <w:pPr>
        <w:pStyle w:val="ad"/>
      </w:pPr>
      <w:r w:rsidRPr="00560685">
        <w:t>11. Больные, требующие постоянного индивидуального ухода.</w:t>
      </w:r>
    </w:p>
    <w:p w14:paraId="793E63C0" w14:textId="77777777" w:rsidR="00207242" w:rsidRPr="00560685" w:rsidRDefault="00207242" w:rsidP="00560685">
      <w:pPr>
        <w:pStyle w:val="ad"/>
      </w:pPr>
      <w:r w:rsidRPr="00560685">
        <w:t>12. Психические заболевания.</w:t>
      </w:r>
    </w:p>
    <w:p w14:paraId="6985B8AE" w14:textId="77777777" w:rsidR="00D33326" w:rsidRPr="00560685" w:rsidRDefault="00207242" w:rsidP="00560685">
      <w:pPr>
        <w:pStyle w:val="ad"/>
      </w:pPr>
      <w:r w:rsidRPr="00560685">
        <w:t>Наряду с общими противопоказаниями для направления на курорты и в местные санатории, для каждого профиля заболеваний есть свои противопоказания, которые могут быть указаны на санаторно-курортной карте</w:t>
      </w:r>
      <w:r w:rsidR="00CF0E14" w:rsidRPr="00560685">
        <w:t xml:space="preserve"> [7</w:t>
      </w:r>
      <w:r w:rsidR="007376EC" w:rsidRPr="00560685">
        <w:t>]</w:t>
      </w:r>
      <w:r w:rsidRPr="00560685">
        <w:t>.</w:t>
      </w:r>
    </w:p>
    <w:p w14:paraId="4A0AD5D5" w14:textId="77777777" w:rsidR="00344B89" w:rsidRPr="00560685" w:rsidRDefault="00344B89" w:rsidP="00560685">
      <w:pPr>
        <w:pStyle w:val="ad"/>
      </w:pPr>
    </w:p>
    <w:p w14:paraId="1CBA386E" w14:textId="77777777" w:rsidR="00344B89" w:rsidRDefault="00227C1C" w:rsidP="00560685">
      <w:pPr>
        <w:pStyle w:val="ad"/>
      </w:pPr>
      <w:r>
        <w:br w:type="page"/>
      </w:r>
      <w:r w:rsidR="00344B89" w:rsidRPr="00560685">
        <w:t>Заключение</w:t>
      </w:r>
    </w:p>
    <w:p w14:paraId="2F138497" w14:textId="77777777" w:rsidR="00227C1C" w:rsidRPr="00560685" w:rsidRDefault="00227C1C" w:rsidP="00560685">
      <w:pPr>
        <w:pStyle w:val="ad"/>
      </w:pPr>
    </w:p>
    <w:p w14:paraId="1AD26A47" w14:textId="77777777" w:rsidR="00560685" w:rsidRDefault="00344B89" w:rsidP="00560685">
      <w:pPr>
        <w:pStyle w:val="ad"/>
      </w:pPr>
      <w:r w:rsidRPr="00560685">
        <w:t>Республика Башкортостан обладает используемыми, разведанными и перспективными ресурсами природных лечебных факторов –минеральных лечебных вод и грязей, которые в сочетании с живописной природой и благоприятными метеорологическими условиями резко континентального характера, использованием биологически активных продуктов, являющихся гордостью и визитной карточкой республики - кумыса и меда, создали уникальные предпосылки для развития курортного дела. Именно это поспособствовало созданию одного из основных направлений туристско-рекреационной зоны Башкортостана - «Ваше здоровье!», которое ориентировано на развитие профилактического и реабилитационного лечения на базе термальных курортов, минеральных вод, местных лечебных грязей, чистого горного и лесного хвойного воздуха</w:t>
      </w:r>
      <w:r w:rsidR="00D40E72" w:rsidRPr="00560685">
        <w:t xml:space="preserve"> </w:t>
      </w:r>
      <w:r w:rsidR="00CF0E14" w:rsidRPr="00560685">
        <w:t>[4</w:t>
      </w:r>
      <w:r w:rsidR="00D40E72" w:rsidRPr="00560685">
        <w:t>]</w:t>
      </w:r>
      <w:r w:rsidRPr="00560685">
        <w:t>.</w:t>
      </w:r>
    </w:p>
    <w:p w14:paraId="1543DBF8" w14:textId="77777777" w:rsidR="00560685" w:rsidRDefault="00344B89" w:rsidP="00560685">
      <w:pPr>
        <w:pStyle w:val="ad"/>
      </w:pPr>
      <w:r w:rsidRPr="00560685">
        <w:t>Проанализировав основные действующие здравницы на территории Республики, которые используют вышеуказанный потенциал</w:t>
      </w:r>
      <w:r w:rsidR="00435EE5" w:rsidRPr="00560685">
        <w:t>, можно сделать вывод, что лечебно-оздоровительеный туризм в Башкортостане имеет все шансы стать ведущим направлением в этой отрасли экономики.</w:t>
      </w:r>
    </w:p>
    <w:p w14:paraId="675A7915" w14:textId="77777777" w:rsidR="00560685" w:rsidRDefault="00435EE5" w:rsidP="00560685">
      <w:pPr>
        <w:pStyle w:val="ad"/>
      </w:pPr>
      <w:r w:rsidRPr="00560685">
        <w:t>Республика Башкортостан, являющаяся бесспорным туристическим лидером на Урале, намерена завоевывать новые позиции не только на российском, но и на международном рынках.</w:t>
      </w:r>
    </w:p>
    <w:p w14:paraId="14E3F91E" w14:textId="77777777" w:rsidR="00560685" w:rsidRDefault="00435EE5" w:rsidP="00560685">
      <w:pPr>
        <w:pStyle w:val="ad"/>
      </w:pPr>
      <w:r w:rsidRPr="00560685">
        <w:t>Для разработки плана развития администрация республики обратилась к австрийской консалтинговой компании Kohl &amp; Partner, работающей в сфере туризма. По мнению специалистов, Башкортостан и Австрия похожи тем, что обе страны лишены наиболее любимой достопримечательности – моря и, тем не менее, имеют большой туристический потенциал. Кроме того, республике совершенно необходима специально созданная туристическая организация, которая возьмет на себя рекламные и маркетинговые функции. Чтобы повысить лояльность жителей Башкортостана к привлечению туристов в регион, 2009 год был объявлен в Башкортостане годом туризма. Как признаются представители республиканской администрации, в местном бюджете, скорее всего, не хватит средств на воплощение всех пунктов предложенной программы, но большинство идей будет взято за основу для постепенного развития туристического потенциала региона.</w:t>
      </w:r>
    </w:p>
    <w:p w14:paraId="08D8A940" w14:textId="77777777" w:rsidR="00435EE5" w:rsidRPr="00560685" w:rsidRDefault="00435EE5" w:rsidP="00560685">
      <w:pPr>
        <w:pStyle w:val="ad"/>
      </w:pPr>
    </w:p>
    <w:p w14:paraId="7AE1BC4F" w14:textId="77777777" w:rsidR="00CF0E14" w:rsidRDefault="00227C1C" w:rsidP="00560685">
      <w:pPr>
        <w:pStyle w:val="ad"/>
      </w:pPr>
      <w:r>
        <w:br w:type="page"/>
      </w:r>
      <w:r w:rsidR="00CF0E14" w:rsidRPr="00560685">
        <w:t>Библиографический список</w:t>
      </w:r>
    </w:p>
    <w:p w14:paraId="41022E84" w14:textId="77777777" w:rsidR="00227C1C" w:rsidRPr="00560685" w:rsidRDefault="00227C1C" w:rsidP="00560685">
      <w:pPr>
        <w:pStyle w:val="ad"/>
      </w:pPr>
    </w:p>
    <w:p w14:paraId="0BBF55B3" w14:textId="77777777" w:rsidR="00CF0E14" w:rsidRPr="00227C1C" w:rsidRDefault="00CF0E14" w:rsidP="00227C1C">
      <w:pPr>
        <w:pStyle w:val="ad"/>
        <w:numPr>
          <w:ilvl w:val="0"/>
          <w:numId w:val="10"/>
        </w:numPr>
        <w:tabs>
          <w:tab w:val="left" w:pos="851"/>
          <w:tab w:val="left" w:pos="1276"/>
        </w:tabs>
        <w:ind w:left="0" w:firstLine="0"/>
        <w:jc w:val="left"/>
      </w:pPr>
      <w:r w:rsidRPr="00227C1C">
        <w:t xml:space="preserve">Вахрушев Г.В. Путеводитель по Башкирии, изд. «Башкирская книга», Уфа, </w:t>
      </w:r>
      <w:smartTag w:uri="urn:schemas-microsoft-com:office:smarttags" w:element="metricconverter">
        <w:smartTagPr>
          <w:attr w:name="ProductID" w:val="2004 г"/>
        </w:smartTagPr>
        <w:r w:rsidRPr="00227C1C">
          <w:t>2004 г</w:t>
        </w:r>
      </w:smartTag>
      <w:r w:rsidRPr="00227C1C">
        <w:t>.</w:t>
      </w:r>
    </w:p>
    <w:p w14:paraId="46475C0A" w14:textId="77777777" w:rsidR="00CF0E14" w:rsidRPr="00227C1C" w:rsidRDefault="00CF0E14" w:rsidP="00227C1C">
      <w:pPr>
        <w:pStyle w:val="ad"/>
        <w:numPr>
          <w:ilvl w:val="0"/>
          <w:numId w:val="10"/>
        </w:numPr>
        <w:tabs>
          <w:tab w:val="left" w:pos="851"/>
          <w:tab w:val="left" w:pos="1276"/>
        </w:tabs>
        <w:ind w:left="0" w:firstLine="0"/>
        <w:jc w:val="left"/>
      </w:pPr>
      <w:r w:rsidRPr="00227C1C">
        <w:t xml:space="preserve">Галлиев С.О. Башкортостан для здоровья человека, изд. «Белая река», Уфа, </w:t>
      </w:r>
      <w:smartTag w:uri="urn:schemas-microsoft-com:office:smarttags" w:element="metricconverter">
        <w:smartTagPr>
          <w:attr w:name="ProductID" w:val="2005 г"/>
        </w:smartTagPr>
        <w:r w:rsidRPr="00227C1C">
          <w:t>2005 г</w:t>
        </w:r>
      </w:smartTag>
      <w:r w:rsidRPr="00227C1C">
        <w:t>.</w:t>
      </w:r>
    </w:p>
    <w:p w14:paraId="3AA2C553" w14:textId="77777777" w:rsidR="00CF0E14" w:rsidRPr="00227C1C" w:rsidRDefault="00CF0E14" w:rsidP="00227C1C">
      <w:pPr>
        <w:pStyle w:val="ad"/>
        <w:numPr>
          <w:ilvl w:val="0"/>
          <w:numId w:val="10"/>
        </w:numPr>
        <w:tabs>
          <w:tab w:val="left" w:pos="851"/>
          <w:tab w:val="left" w:pos="1276"/>
        </w:tabs>
        <w:ind w:left="0" w:firstLine="0"/>
        <w:jc w:val="left"/>
      </w:pPr>
      <w:hyperlink r:id="rId8" w:history="1">
        <w:r w:rsidRPr="00227C1C">
          <w:rPr>
            <w:rStyle w:val="a9"/>
            <w:color w:val="auto"/>
            <w:u w:val="none"/>
          </w:rPr>
          <w:t>www.bashkortostan.ru/bashkotostan/history</w:t>
        </w:r>
      </w:hyperlink>
    </w:p>
    <w:p w14:paraId="1178C4E4" w14:textId="77777777" w:rsidR="00CF0E14" w:rsidRPr="00227C1C" w:rsidRDefault="00CF0E14" w:rsidP="00227C1C">
      <w:pPr>
        <w:pStyle w:val="ad"/>
        <w:numPr>
          <w:ilvl w:val="0"/>
          <w:numId w:val="10"/>
        </w:numPr>
        <w:tabs>
          <w:tab w:val="left" w:pos="851"/>
          <w:tab w:val="left" w:pos="1276"/>
        </w:tabs>
        <w:ind w:left="0" w:firstLine="0"/>
        <w:jc w:val="left"/>
      </w:pPr>
      <w:hyperlink r:id="rId9" w:history="1">
        <w:r w:rsidRPr="00227C1C">
          <w:rPr>
            <w:rStyle w:val="a9"/>
            <w:color w:val="auto"/>
            <w:u w:val="none"/>
          </w:rPr>
          <w:t>www.bashtourism.ru/q?=node/25</w:t>
        </w:r>
      </w:hyperlink>
    </w:p>
    <w:p w14:paraId="61261A18" w14:textId="77777777" w:rsidR="00CF0E14" w:rsidRPr="00227C1C" w:rsidRDefault="00CF0E14" w:rsidP="00227C1C">
      <w:pPr>
        <w:pStyle w:val="ad"/>
        <w:numPr>
          <w:ilvl w:val="0"/>
          <w:numId w:val="10"/>
        </w:numPr>
        <w:tabs>
          <w:tab w:val="left" w:pos="851"/>
          <w:tab w:val="left" w:pos="1276"/>
        </w:tabs>
        <w:ind w:left="0" w:firstLine="0"/>
        <w:jc w:val="left"/>
      </w:pPr>
      <w:hyperlink r:id="rId10" w:history="1">
        <w:r w:rsidRPr="00227C1C">
          <w:rPr>
            <w:rStyle w:val="a9"/>
            <w:color w:val="auto"/>
            <w:u w:val="none"/>
          </w:rPr>
          <w:t>www.diplanet.info/ozdorovait</w:t>
        </w:r>
      </w:hyperlink>
    </w:p>
    <w:p w14:paraId="0DC3FE90" w14:textId="77777777" w:rsidR="00CF0E14" w:rsidRPr="00227C1C" w:rsidRDefault="00CF0E14" w:rsidP="00227C1C">
      <w:pPr>
        <w:pStyle w:val="ad"/>
        <w:numPr>
          <w:ilvl w:val="0"/>
          <w:numId w:val="10"/>
        </w:numPr>
        <w:tabs>
          <w:tab w:val="left" w:pos="851"/>
          <w:tab w:val="left" w:pos="1276"/>
        </w:tabs>
        <w:ind w:left="0" w:firstLine="0"/>
        <w:jc w:val="left"/>
      </w:pPr>
      <w:r w:rsidRPr="00227C1C">
        <w:t>ru.wikipedia.org</w:t>
      </w:r>
    </w:p>
    <w:p w14:paraId="330986BF" w14:textId="77777777" w:rsidR="00CF0E14" w:rsidRPr="00227C1C" w:rsidRDefault="00CF0E14" w:rsidP="00227C1C">
      <w:pPr>
        <w:pStyle w:val="ad"/>
        <w:numPr>
          <w:ilvl w:val="0"/>
          <w:numId w:val="10"/>
        </w:numPr>
        <w:tabs>
          <w:tab w:val="left" w:pos="851"/>
          <w:tab w:val="left" w:pos="1276"/>
        </w:tabs>
        <w:ind w:left="0" w:firstLine="0"/>
        <w:jc w:val="left"/>
      </w:pPr>
      <w:r w:rsidRPr="00227C1C">
        <w:t>www.ruskurort.ru/pamjatka_sanatorno_kurortnaja</w:t>
      </w:r>
    </w:p>
    <w:p w14:paraId="0F831C37" w14:textId="77777777" w:rsidR="00CF0E14" w:rsidRPr="00227C1C" w:rsidRDefault="00FB5DEA" w:rsidP="00227C1C">
      <w:pPr>
        <w:pStyle w:val="ad"/>
        <w:numPr>
          <w:ilvl w:val="0"/>
          <w:numId w:val="10"/>
        </w:numPr>
        <w:tabs>
          <w:tab w:val="left" w:pos="851"/>
          <w:tab w:val="left" w:pos="1276"/>
        </w:tabs>
        <w:ind w:left="0" w:firstLine="0"/>
        <w:jc w:val="left"/>
      </w:pPr>
      <w:hyperlink r:id="rId11" w:history="1">
        <w:r w:rsidRPr="00227C1C">
          <w:rPr>
            <w:rStyle w:val="a9"/>
            <w:color w:val="auto"/>
            <w:u w:val="none"/>
          </w:rPr>
          <w:t>www.tour.cult.gov.ua/publ/73-1-0-294</w:t>
        </w:r>
      </w:hyperlink>
    </w:p>
    <w:p w14:paraId="33DE20C1" w14:textId="77777777" w:rsidR="00FB5DEA" w:rsidRPr="00227C1C" w:rsidRDefault="00FB5DEA" w:rsidP="00227C1C">
      <w:pPr>
        <w:pStyle w:val="ad"/>
        <w:numPr>
          <w:ilvl w:val="0"/>
          <w:numId w:val="10"/>
        </w:numPr>
        <w:tabs>
          <w:tab w:val="left" w:pos="851"/>
          <w:tab w:val="left" w:pos="1276"/>
        </w:tabs>
        <w:ind w:left="0" w:firstLine="0"/>
        <w:jc w:val="left"/>
      </w:pPr>
      <w:r w:rsidRPr="00227C1C">
        <w:t>www.tourlib.net/books_tourism/aleks44</w:t>
      </w:r>
    </w:p>
    <w:p w14:paraId="6B9B5D7C" w14:textId="77777777" w:rsidR="00FB5DEA" w:rsidRPr="00227C1C" w:rsidRDefault="00FB5DEA" w:rsidP="00227C1C">
      <w:pPr>
        <w:pStyle w:val="ad"/>
        <w:numPr>
          <w:ilvl w:val="0"/>
          <w:numId w:val="10"/>
        </w:numPr>
        <w:tabs>
          <w:tab w:val="left" w:pos="851"/>
          <w:tab w:val="left" w:pos="1276"/>
        </w:tabs>
        <w:ind w:left="0" w:firstLine="0"/>
        <w:jc w:val="left"/>
      </w:pPr>
      <w:hyperlink r:id="rId12" w:history="1">
        <w:r w:rsidRPr="00227C1C">
          <w:rPr>
            <w:rStyle w:val="a9"/>
            <w:color w:val="auto"/>
            <w:u w:val="none"/>
          </w:rPr>
          <w:t>www.travel.ru/news/2009/03/24/168124</w:t>
        </w:r>
      </w:hyperlink>
    </w:p>
    <w:p w14:paraId="425E41ED" w14:textId="77777777" w:rsidR="00FB5DEA" w:rsidRPr="00227C1C" w:rsidRDefault="00FB5DEA" w:rsidP="00227C1C">
      <w:pPr>
        <w:pStyle w:val="ad"/>
        <w:numPr>
          <w:ilvl w:val="0"/>
          <w:numId w:val="10"/>
        </w:numPr>
        <w:tabs>
          <w:tab w:val="left" w:pos="851"/>
          <w:tab w:val="left" w:pos="1276"/>
        </w:tabs>
        <w:ind w:left="0" w:firstLine="0"/>
        <w:jc w:val="left"/>
      </w:pPr>
      <w:r w:rsidRPr="00227C1C">
        <w:t>www.turbooks.ru/ knigi/gostinichnorestorannoe-khozjajjstvo/page,3,412</w:t>
      </w:r>
    </w:p>
    <w:p w14:paraId="3513FFE2" w14:textId="77777777" w:rsidR="00FB5DEA" w:rsidRPr="00227C1C" w:rsidRDefault="00FB5DEA" w:rsidP="00227C1C">
      <w:pPr>
        <w:pStyle w:val="ad"/>
        <w:numPr>
          <w:ilvl w:val="0"/>
          <w:numId w:val="10"/>
        </w:numPr>
        <w:tabs>
          <w:tab w:val="left" w:pos="851"/>
          <w:tab w:val="left" w:pos="1276"/>
        </w:tabs>
        <w:ind w:left="0" w:firstLine="0"/>
        <w:jc w:val="left"/>
      </w:pPr>
      <w:hyperlink r:id="rId13" w:history="1">
        <w:r w:rsidRPr="00227C1C">
          <w:rPr>
            <w:rStyle w:val="a9"/>
            <w:color w:val="auto"/>
            <w:u w:val="none"/>
          </w:rPr>
          <w:t>www.ufalife.ru/tourizm/goskomtourizm/napravlenija2000</w:t>
        </w:r>
      </w:hyperlink>
    </w:p>
    <w:p w14:paraId="5B4C5253" w14:textId="77777777" w:rsidR="00FB5DEA" w:rsidRPr="00227C1C" w:rsidRDefault="00FB5DEA" w:rsidP="00227C1C">
      <w:pPr>
        <w:pStyle w:val="ad"/>
        <w:numPr>
          <w:ilvl w:val="0"/>
          <w:numId w:val="10"/>
        </w:numPr>
        <w:tabs>
          <w:tab w:val="left" w:pos="851"/>
          <w:tab w:val="left" w:pos="1276"/>
        </w:tabs>
        <w:ind w:left="0" w:firstLine="0"/>
        <w:jc w:val="left"/>
      </w:pPr>
      <w:hyperlink r:id="rId14" w:history="1">
        <w:r w:rsidRPr="00227C1C">
          <w:rPr>
            <w:rStyle w:val="a9"/>
            <w:color w:val="auto"/>
            <w:u w:val="none"/>
          </w:rPr>
          <w:t>www.unesco.rb450.ru/rb/cu/ture</w:t>
        </w:r>
      </w:hyperlink>
    </w:p>
    <w:p w14:paraId="19FF1019" w14:textId="77777777" w:rsidR="00FB5DEA" w:rsidRPr="00227C1C" w:rsidRDefault="00E53CB2" w:rsidP="00227C1C">
      <w:pPr>
        <w:pStyle w:val="ad"/>
        <w:numPr>
          <w:ilvl w:val="0"/>
          <w:numId w:val="10"/>
        </w:numPr>
        <w:tabs>
          <w:tab w:val="left" w:pos="851"/>
          <w:tab w:val="left" w:pos="1276"/>
        </w:tabs>
        <w:ind w:left="0" w:firstLine="0"/>
        <w:jc w:val="left"/>
      </w:pPr>
      <w:hyperlink r:id="rId15" w:history="1">
        <w:r w:rsidRPr="00227C1C">
          <w:rPr>
            <w:rStyle w:val="a9"/>
            <w:color w:val="auto"/>
            <w:u w:val="none"/>
          </w:rPr>
          <w:t>www.uralgeo.net/flora_ba</w:t>
        </w:r>
      </w:hyperlink>
    </w:p>
    <w:p w14:paraId="69194FAB" w14:textId="77777777" w:rsidR="00E53CB2" w:rsidRPr="00227C1C" w:rsidRDefault="00E53CB2" w:rsidP="00227C1C">
      <w:pPr>
        <w:pStyle w:val="ad"/>
        <w:tabs>
          <w:tab w:val="left" w:pos="851"/>
          <w:tab w:val="left" w:pos="1276"/>
        </w:tabs>
        <w:ind w:firstLine="0"/>
        <w:jc w:val="left"/>
      </w:pPr>
    </w:p>
    <w:p w14:paraId="0B1242FE" w14:textId="77777777" w:rsidR="00E53CB2" w:rsidRPr="00560685" w:rsidRDefault="00227C1C" w:rsidP="00560685">
      <w:pPr>
        <w:pStyle w:val="ad"/>
      </w:pPr>
      <w:r>
        <w:br w:type="page"/>
        <w:t>Приложение</w:t>
      </w:r>
    </w:p>
    <w:p w14:paraId="56A0C504" w14:textId="77777777" w:rsidR="0091673E" w:rsidRPr="00560685" w:rsidRDefault="0091673E" w:rsidP="00560685">
      <w:pPr>
        <w:pStyle w:val="ad"/>
      </w:pPr>
      <w:r w:rsidRPr="00560685">
        <w:t>Карта Республики Башкортостан</w:t>
      </w:r>
    </w:p>
    <w:p w14:paraId="70B313E0" w14:textId="77777777" w:rsidR="0091673E" w:rsidRPr="00560685" w:rsidRDefault="0091673E" w:rsidP="00560685">
      <w:pPr>
        <w:pStyle w:val="ad"/>
      </w:pPr>
    </w:p>
    <w:p w14:paraId="210E6805" w14:textId="0EA8184B" w:rsidR="00E53CB2" w:rsidRPr="00560685" w:rsidRDefault="008539B5" w:rsidP="00560685">
      <w:pPr>
        <w:pStyle w:val="ad"/>
      </w:pPr>
      <w:r w:rsidRPr="00560685">
        <w:rPr>
          <w:noProof/>
        </w:rPr>
        <w:drawing>
          <wp:inline distT="0" distB="0" distL="0" distR="0" wp14:anchorId="1F50CD77" wp14:editId="517B9FA3">
            <wp:extent cx="5133975" cy="6391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3975" cy="6391275"/>
                    </a:xfrm>
                    <a:prstGeom prst="rect">
                      <a:avLst/>
                    </a:prstGeom>
                    <a:noFill/>
                    <a:ln>
                      <a:noFill/>
                    </a:ln>
                  </pic:spPr>
                </pic:pic>
              </a:graphicData>
            </a:graphic>
          </wp:inline>
        </w:drawing>
      </w:r>
    </w:p>
    <w:p w14:paraId="40B9542B" w14:textId="77777777" w:rsidR="0091673E" w:rsidRPr="00560685" w:rsidRDefault="0091673E" w:rsidP="00560685">
      <w:pPr>
        <w:pStyle w:val="ad"/>
      </w:pPr>
    </w:p>
    <w:sectPr w:rsidR="0091673E" w:rsidRPr="00560685" w:rsidSect="00560685">
      <w:footerReference w:type="even" r:id="rId17"/>
      <w:footerReference w:type="default" r:id="rId1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C553" w14:textId="77777777" w:rsidR="00995374" w:rsidRDefault="00995374">
      <w:r>
        <w:separator/>
      </w:r>
    </w:p>
  </w:endnote>
  <w:endnote w:type="continuationSeparator" w:id="0">
    <w:p w14:paraId="3EA6D4C7" w14:textId="77777777" w:rsidR="00995374" w:rsidRDefault="0099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7BAF" w14:textId="77777777" w:rsidR="004829EB" w:rsidRDefault="004829EB" w:rsidP="00CA40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E6A33D" w14:textId="77777777" w:rsidR="004829EB" w:rsidRDefault="004829EB" w:rsidP="007376E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61BC" w14:textId="77777777" w:rsidR="004829EB" w:rsidRDefault="004829EB" w:rsidP="00CA40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E3F0A">
      <w:rPr>
        <w:rStyle w:val="a7"/>
        <w:noProof/>
      </w:rPr>
      <w:t>31</w:t>
    </w:r>
    <w:r>
      <w:rPr>
        <w:rStyle w:val="a7"/>
      </w:rPr>
      <w:fldChar w:fldCharType="end"/>
    </w:r>
  </w:p>
  <w:p w14:paraId="4EF3430F" w14:textId="77777777" w:rsidR="004829EB" w:rsidRDefault="004829EB" w:rsidP="007376E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172E" w14:textId="77777777" w:rsidR="00995374" w:rsidRDefault="00995374">
      <w:r>
        <w:separator/>
      </w:r>
    </w:p>
  </w:footnote>
  <w:footnote w:type="continuationSeparator" w:id="0">
    <w:p w14:paraId="16EB8541" w14:textId="77777777" w:rsidR="00995374" w:rsidRDefault="0099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A64"/>
    <w:multiLevelType w:val="hybridMultilevel"/>
    <w:tmpl w:val="B84231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ADC7EAC"/>
    <w:multiLevelType w:val="hybridMultilevel"/>
    <w:tmpl w:val="BB9E2C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5676509"/>
    <w:multiLevelType w:val="hybridMultilevel"/>
    <w:tmpl w:val="FEAC9E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6105416"/>
    <w:multiLevelType w:val="hybridMultilevel"/>
    <w:tmpl w:val="1BDE5C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A67C9C"/>
    <w:multiLevelType w:val="hybridMultilevel"/>
    <w:tmpl w:val="A2447F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EC43722"/>
    <w:multiLevelType w:val="multilevel"/>
    <w:tmpl w:val="C016A1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24F74FE"/>
    <w:multiLevelType w:val="hybridMultilevel"/>
    <w:tmpl w:val="F9249C8C"/>
    <w:lvl w:ilvl="0" w:tplc="45F2D180">
      <w:start w:val="1"/>
      <w:numFmt w:val="decimal"/>
      <w:lvlText w:val="%1."/>
      <w:lvlJc w:val="left"/>
      <w:pPr>
        <w:tabs>
          <w:tab w:val="num" w:pos="1069"/>
        </w:tabs>
        <w:ind w:left="1069" w:hanging="360"/>
      </w:pPr>
      <w:rPr>
        <w:rFonts w:cs="Times New Roman" w:hint="default"/>
      </w:rPr>
    </w:lvl>
    <w:lvl w:ilvl="1" w:tplc="CC821D5C">
      <w:numFmt w:val="none"/>
      <w:lvlText w:val=""/>
      <w:lvlJc w:val="left"/>
      <w:pPr>
        <w:tabs>
          <w:tab w:val="num" w:pos="360"/>
        </w:tabs>
      </w:pPr>
      <w:rPr>
        <w:rFonts w:cs="Times New Roman"/>
      </w:rPr>
    </w:lvl>
    <w:lvl w:ilvl="2" w:tplc="BE8A4480">
      <w:numFmt w:val="none"/>
      <w:lvlText w:val=""/>
      <w:lvlJc w:val="left"/>
      <w:pPr>
        <w:tabs>
          <w:tab w:val="num" w:pos="360"/>
        </w:tabs>
      </w:pPr>
      <w:rPr>
        <w:rFonts w:cs="Times New Roman"/>
      </w:rPr>
    </w:lvl>
    <w:lvl w:ilvl="3" w:tplc="69323B12">
      <w:numFmt w:val="none"/>
      <w:lvlText w:val=""/>
      <w:lvlJc w:val="left"/>
      <w:pPr>
        <w:tabs>
          <w:tab w:val="num" w:pos="360"/>
        </w:tabs>
      </w:pPr>
      <w:rPr>
        <w:rFonts w:cs="Times New Roman"/>
      </w:rPr>
    </w:lvl>
    <w:lvl w:ilvl="4" w:tplc="94A037C8">
      <w:numFmt w:val="none"/>
      <w:lvlText w:val=""/>
      <w:lvlJc w:val="left"/>
      <w:pPr>
        <w:tabs>
          <w:tab w:val="num" w:pos="360"/>
        </w:tabs>
      </w:pPr>
      <w:rPr>
        <w:rFonts w:cs="Times New Roman"/>
      </w:rPr>
    </w:lvl>
    <w:lvl w:ilvl="5" w:tplc="4E1883DC">
      <w:numFmt w:val="none"/>
      <w:lvlText w:val=""/>
      <w:lvlJc w:val="left"/>
      <w:pPr>
        <w:tabs>
          <w:tab w:val="num" w:pos="360"/>
        </w:tabs>
      </w:pPr>
      <w:rPr>
        <w:rFonts w:cs="Times New Roman"/>
      </w:rPr>
    </w:lvl>
    <w:lvl w:ilvl="6" w:tplc="1AFEF758">
      <w:numFmt w:val="none"/>
      <w:lvlText w:val=""/>
      <w:lvlJc w:val="left"/>
      <w:pPr>
        <w:tabs>
          <w:tab w:val="num" w:pos="360"/>
        </w:tabs>
      </w:pPr>
      <w:rPr>
        <w:rFonts w:cs="Times New Roman"/>
      </w:rPr>
    </w:lvl>
    <w:lvl w:ilvl="7" w:tplc="882807C6">
      <w:numFmt w:val="none"/>
      <w:lvlText w:val=""/>
      <w:lvlJc w:val="left"/>
      <w:pPr>
        <w:tabs>
          <w:tab w:val="num" w:pos="360"/>
        </w:tabs>
      </w:pPr>
      <w:rPr>
        <w:rFonts w:cs="Times New Roman"/>
      </w:rPr>
    </w:lvl>
    <w:lvl w:ilvl="8" w:tplc="8F2617F0">
      <w:numFmt w:val="none"/>
      <w:lvlText w:val=""/>
      <w:lvlJc w:val="left"/>
      <w:pPr>
        <w:tabs>
          <w:tab w:val="num" w:pos="360"/>
        </w:tabs>
      </w:pPr>
      <w:rPr>
        <w:rFonts w:cs="Times New Roman"/>
      </w:rPr>
    </w:lvl>
  </w:abstractNum>
  <w:abstractNum w:abstractNumId="7" w15:restartNumberingAfterBreak="0">
    <w:nsid w:val="658610F9"/>
    <w:multiLevelType w:val="hybridMultilevel"/>
    <w:tmpl w:val="9D32F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37B3F"/>
    <w:multiLevelType w:val="hybridMultilevel"/>
    <w:tmpl w:val="F182A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9E3902"/>
    <w:multiLevelType w:val="hybridMultilevel"/>
    <w:tmpl w:val="9BC689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8"/>
  </w:num>
  <w:num w:numId="2">
    <w:abstractNumId w:val="0"/>
  </w:num>
  <w:num w:numId="3">
    <w:abstractNumId w:val="5"/>
  </w:num>
  <w:num w:numId="4">
    <w:abstractNumId w:val="4"/>
  </w:num>
  <w:num w:numId="5">
    <w:abstractNumId w:val="7"/>
  </w:num>
  <w:num w:numId="6">
    <w:abstractNumId w:val="1"/>
  </w:num>
  <w:num w:numId="7">
    <w:abstractNumId w:val="6"/>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0C"/>
    <w:rsid w:val="00045B57"/>
    <w:rsid w:val="00092527"/>
    <w:rsid w:val="000B08DE"/>
    <w:rsid w:val="000B4354"/>
    <w:rsid w:val="000B683A"/>
    <w:rsid w:val="000F2E3D"/>
    <w:rsid w:val="000F439D"/>
    <w:rsid w:val="0012156D"/>
    <w:rsid w:val="00143D8A"/>
    <w:rsid w:val="00163F06"/>
    <w:rsid w:val="001718A2"/>
    <w:rsid w:val="001B0C9D"/>
    <w:rsid w:val="00207242"/>
    <w:rsid w:val="00215B04"/>
    <w:rsid w:val="00227C1C"/>
    <w:rsid w:val="00272652"/>
    <w:rsid w:val="002A5F26"/>
    <w:rsid w:val="002E3F0A"/>
    <w:rsid w:val="00344B89"/>
    <w:rsid w:val="003531CF"/>
    <w:rsid w:val="003F0DF1"/>
    <w:rsid w:val="0040051D"/>
    <w:rsid w:val="0040361E"/>
    <w:rsid w:val="00433897"/>
    <w:rsid w:val="00435EE5"/>
    <w:rsid w:val="0047784B"/>
    <w:rsid w:val="004829EB"/>
    <w:rsid w:val="004A3F65"/>
    <w:rsid w:val="004B00D8"/>
    <w:rsid w:val="004C6DFD"/>
    <w:rsid w:val="00560685"/>
    <w:rsid w:val="00593180"/>
    <w:rsid w:val="005A366A"/>
    <w:rsid w:val="005C22D0"/>
    <w:rsid w:val="00621FE9"/>
    <w:rsid w:val="006310C1"/>
    <w:rsid w:val="00670847"/>
    <w:rsid w:val="00670C3C"/>
    <w:rsid w:val="00687D0B"/>
    <w:rsid w:val="006A5025"/>
    <w:rsid w:val="006A71E4"/>
    <w:rsid w:val="006F37B9"/>
    <w:rsid w:val="007376EC"/>
    <w:rsid w:val="00754E7E"/>
    <w:rsid w:val="00776CA0"/>
    <w:rsid w:val="007F3226"/>
    <w:rsid w:val="0080730C"/>
    <w:rsid w:val="008521D0"/>
    <w:rsid w:val="008539B5"/>
    <w:rsid w:val="008D3C58"/>
    <w:rsid w:val="008F6FBB"/>
    <w:rsid w:val="0091673E"/>
    <w:rsid w:val="00960B91"/>
    <w:rsid w:val="00975891"/>
    <w:rsid w:val="00995374"/>
    <w:rsid w:val="009F448B"/>
    <w:rsid w:val="00A01767"/>
    <w:rsid w:val="00A60BF2"/>
    <w:rsid w:val="00A85B50"/>
    <w:rsid w:val="00AA3753"/>
    <w:rsid w:val="00AB0BF8"/>
    <w:rsid w:val="00AB3159"/>
    <w:rsid w:val="00AC7559"/>
    <w:rsid w:val="00AE0FCF"/>
    <w:rsid w:val="00B24F79"/>
    <w:rsid w:val="00B3406D"/>
    <w:rsid w:val="00B93AF7"/>
    <w:rsid w:val="00BD16BB"/>
    <w:rsid w:val="00BD37CD"/>
    <w:rsid w:val="00C0216A"/>
    <w:rsid w:val="00C375CC"/>
    <w:rsid w:val="00C56CA8"/>
    <w:rsid w:val="00CA40C8"/>
    <w:rsid w:val="00CF0E14"/>
    <w:rsid w:val="00D217E4"/>
    <w:rsid w:val="00D33326"/>
    <w:rsid w:val="00D40E72"/>
    <w:rsid w:val="00D748F9"/>
    <w:rsid w:val="00D90B0F"/>
    <w:rsid w:val="00DA6830"/>
    <w:rsid w:val="00DD7942"/>
    <w:rsid w:val="00E457D9"/>
    <w:rsid w:val="00E53CB2"/>
    <w:rsid w:val="00E579E7"/>
    <w:rsid w:val="00EB46D4"/>
    <w:rsid w:val="00EF455E"/>
    <w:rsid w:val="00F26932"/>
    <w:rsid w:val="00F70248"/>
    <w:rsid w:val="00F74126"/>
    <w:rsid w:val="00F95D4E"/>
    <w:rsid w:val="00FB5DEA"/>
    <w:rsid w:val="00FE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305BE8"/>
  <w14:defaultImageDpi w14:val="0"/>
  <w15:docId w15:val="{F80AF844-82D8-4411-A6A5-6401FEE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F95D4E"/>
    <w:pPr>
      <w:keepNext/>
      <w:spacing w:before="240" w:after="60"/>
      <w:outlineLvl w:val="0"/>
    </w:pPr>
    <w:rPr>
      <w:rFonts w:ascii="Arial" w:hAnsi="Arial" w:cs="Arial"/>
      <w:b/>
      <w:bCs/>
      <w:kern w:val="28"/>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rsid w:val="00045B57"/>
    <w:pPr>
      <w:spacing w:before="100" w:beforeAutospacing="1" w:after="100" w:afterAutospacing="1"/>
    </w:pPr>
  </w:style>
  <w:style w:type="table" w:styleId="a4">
    <w:name w:val="Table Grid"/>
    <w:basedOn w:val="a1"/>
    <w:uiPriority w:val="59"/>
    <w:rsid w:val="006F3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7376EC"/>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7376EC"/>
    <w:rPr>
      <w:rFonts w:cs="Times New Roman"/>
    </w:rPr>
  </w:style>
  <w:style w:type="paragraph" w:styleId="a8">
    <w:name w:val="No Spacing"/>
    <w:uiPriority w:val="1"/>
    <w:qFormat/>
    <w:rsid w:val="00C56CA8"/>
    <w:rPr>
      <w:sz w:val="24"/>
      <w:szCs w:val="24"/>
    </w:rPr>
  </w:style>
  <w:style w:type="character" w:styleId="a9">
    <w:name w:val="Hyperlink"/>
    <w:basedOn w:val="a0"/>
    <w:uiPriority w:val="99"/>
    <w:rsid w:val="00CF0E14"/>
    <w:rPr>
      <w:rFonts w:cs="Times New Roman"/>
      <w:color w:val="0000FF"/>
      <w:u w:val="single"/>
    </w:rPr>
  </w:style>
  <w:style w:type="paragraph" w:styleId="aa">
    <w:name w:val="Balloon Text"/>
    <w:basedOn w:val="a"/>
    <w:link w:val="ab"/>
    <w:uiPriority w:val="99"/>
    <w:semiHidden/>
    <w:rsid w:val="00FB5DEA"/>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TOC Heading"/>
    <w:basedOn w:val="1"/>
    <w:next w:val="a"/>
    <w:uiPriority w:val="39"/>
    <w:qFormat/>
    <w:rsid w:val="00433897"/>
    <w:pPr>
      <w:keepLines/>
      <w:spacing w:before="480" w:after="0" w:line="276" w:lineRule="auto"/>
      <w:outlineLvl w:val="9"/>
    </w:pPr>
    <w:rPr>
      <w:rFonts w:ascii="Cambria" w:hAnsi="Cambria" w:cs="Times New Roman"/>
      <w:color w:val="365F91"/>
      <w:kern w:val="0"/>
      <w:lang w:eastAsia="en-US"/>
    </w:rPr>
  </w:style>
  <w:style w:type="paragraph" w:customStyle="1" w:styleId="ad">
    <w:name w:val="Аа"/>
    <w:basedOn w:val="a"/>
    <w:qFormat/>
    <w:rsid w:val="00BD37CD"/>
    <w:pPr>
      <w:suppressAutoHyphens/>
      <w:spacing w:line="360" w:lineRule="auto"/>
      <w:ind w:firstLine="709"/>
      <w:contextualSpacing/>
      <w:jc w:val="both"/>
    </w:pPr>
    <w:rPr>
      <w:sz w:val="28"/>
      <w:szCs w:val="20"/>
    </w:rPr>
  </w:style>
  <w:style w:type="paragraph" w:customStyle="1" w:styleId="ae">
    <w:name w:val="Бб"/>
    <w:basedOn w:val="a"/>
    <w:qFormat/>
    <w:rsid w:val="00BD37CD"/>
    <w:pPr>
      <w:suppressAutoHyphens/>
      <w:spacing w:line="360" w:lineRule="auto"/>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93603">
      <w:marLeft w:val="0"/>
      <w:marRight w:val="0"/>
      <w:marTop w:val="0"/>
      <w:marBottom w:val="0"/>
      <w:divBdr>
        <w:top w:val="none" w:sz="0" w:space="0" w:color="auto"/>
        <w:left w:val="none" w:sz="0" w:space="0" w:color="auto"/>
        <w:bottom w:val="none" w:sz="0" w:space="0" w:color="auto"/>
        <w:right w:val="none" w:sz="0" w:space="0" w:color="auto"/>
      </w:divBdr>
      <w:divsChild>
        <w:div w:id="2028093640">
          <w:marLeft w:val="0"/>
          <w:marRight w:val="0"/>
          <w:marTop w:val="100"/>
          <w:marBottom w:val="100"/>
          <w:divBdr>
            <w:top w:val="none" w:sz="0" w:space="0" w:color="auto"/>
            <w:left w:val="none" w:sz="0" w:space="0" w:color="auto"/>
            <w:bottom w:val="none" w:sz="0" w:space="0" w:color="auto"/>
            <w:right w:val="none" w:sz="0" w:space="0" w:color="auto"/>
          </w:divBdr>
          <w:divsChild>
            <w:div w:id="2028093608">
              <w:marLeft w:val="0"/>
              <w:marRight w:val="0"/>
              <w:marTop w:val="0"/>
              <w:marBottom w:val="0"/>
              <w:divBdr>
                <w:top w:val="none" w:sz="0" w:space="0" w:color="auto"/>
                <w:left w:val="none" w:sz="0" w:space="0" w:color="auto"/>
                <w:bottom w:val="none" w:sz="0" w:space="0" w:color="auto"/>
                <w:right w:val="none" w:sz="0" w:space="0" w:color="auto"/>
              </w:divBdr>
              <w:divsChild>
                <w:div w:id="2028093599">
                  <w:marLeft w:val="0"/>
                  <w:marRight w:val="0"/>
                  <w:marTop w:val="0"/>
                  <w:marBottom w:val="0"/>
                  <w:divBdr>
                    <w:top w:val="none" w:sz="0" w:space="0" w:color="auto"/>
                    <w:left w:val="none" w:sz="0" w:space="0" w:color="auto"/>
                    <w:bottom w:val="none" w:sz="0" w:space="0" w:color="auto"/>
                    <w:right w:val="none" w:sz="0" w:space="0" w:color="auto"/>
                  </w:divBdr>
                  <w:divsChild>
                    <w:div w:id="2028093624">
                      <w:marLeft w:val="0"/>
                      <w:marRight w:val="0"/>
                      <w:marTop w:val="0"/>
                      <w:marBottom w:val="0"/>
                      <w:divBdr>
                        <w:top w:val="none" w:sz="0" w:space="0" w:color="auto"/>
                        <w:left w:val="none" w:sz="0" w:space="0" w:color="auto"/>
                        <w:bottom w:val="none" w:sz="0" w:space="0" w:color="auto"/>
                        <w:right w:val="none" w:sz="0" w:space="0" w:color="auto"/>
                      </w:divBdr>
                      <w:divsChild>
                        <w:div w:id="2028093622">
                          <w:marLeft w:val="0"/>
                          <w:marRight w:val="0"/>
                          <w:marTop w:val="0"/>
                          <w:marBottom w:val="0"/>
                          <w:divBdr>
                            <w:top w:val="none" w:sz="0" w:space="0" w:color="auto"/>
                            <w:left w:val="none" w:sz="0" w:space="0" w:color="auto"/>
                            <w:bottom w:val="none" w:sz="0" w:space="0" w:color="auto"/>
                            <w:right w:val="none" w:sz="0" w:space="0" w:color="auto"/>
                          </w:divBdr>
                          <w:divsChild>
                            <w:div w:id="2028093612">
                              <w:marLeft w:val="0"/>
                              <w:marRight w:val="0"/>
                              <w:marTop w:val="0"/>
                              <w:marBottom w:val="0"/>
                              <w:divBdr>
                                <w:top w:val="none" w:sz="0" w:space="0" w:color="auto"/>
                                <w:left w:val="none" w:sz="0" w:space="0" w:color="auto"/>
                                <w:bottom w:val="none" w:sz="0" w:space="0" w:color="auto"/>
                                <w:right w:val="none" w:sz="0" w:space="0" w:color="auto"/>
                              </w:divBdr>
                              <w:divsChild>
                                <w:div w:id="2028093636">
                                  <w:marLeft w:val="0"/>
                                  <w:marRight w:val="0"/>
                                  <w:marTop w:val="0"/>
                                  <w:marBottom w:val="0"/>
                                  <w:divBdr>
                                    <w:top w:val="none" w:sz="0" w:space="0" w:color="auto"/>
                                    <w:left w:val="none" w:sz="0" w:space="0" w:color="auto"/>
                                    <w:bottom w:val="none" w:sz="0" w:space="0" w:color="auto"/>
                                    <w:right w:val="none" w:sz="0" w:space="0" w:color="auto"/>
                                  </w:divBdr>
                                  <w:divsChild>
                                    <w:div w:id="20280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93607">
      <w:marLeft w:val="0"/>
      <w:marRight w:val="0"/>
      <w:marTop w:val="0"/>
      <w:marBottom w:val="0"/>
      <w:divBdr>
        <w:top w:val="none" w:sz="0" w:space="0" w:color="auto"/>
        <w:left w:val="none" w:sz="0" w:space="0" w:color="auto"/>
        <w:bottom w:val="none" w:sz="0" w:space="0" w:color="auto"/>
        <w:right w:val="none" w:sz="0" w:space="0" w:color="auto"/>
      </w:divBdr>
      <w:divsChild>
        <w:div w:id="2028093631">
          <w:marLeft w:val="0"/>
          <w:marRight w:val="0"/>
          <w:marTop w:val="0"/>
          <w:marBottom w:val="0"/>
          <w:divBdr>
            <w:top w:val="none" w:sz="0" w:space="0" w:color="auto"/>
            <w:left w:val="none" w:sz="0" w:space="0" w:color="auto"/>
            <w:bottom w:val="none" w:sz="0" w:space="0" w:color="auto"/>
            <w:right w:val="none" w:sz="0" w:space="0" w:color="auto"/>
          </w:divBdr>
          <w:divsChild>
            <w:div w:id="2028093625">
              <w:marLeft w:val="0"/>
              <w:marRight w:val="0"/>
              <w:marTop w:val="0"/>
              <w:marBottom w:val="0"/>
              <w:divBdr>
                <w:top w:val="none" w:sz="0" w:space="0" w:color="auto"/>
                <w:left w:val="none" w:sz="0" w:space="0" w:color="auto"/>
                <w:bottom w:val="none" w:sz="0" w:space="0" w:color="auto"/>
                <w:right w:val="none" w:sz="0" w:space="0" w:color="auto"/>
              </w:divBdr>
              <w:divsChild>
                <w:div w:id="2028093611">
                  <w:marLeft w:val="0"/>
                  <w:marRight w:val="0"/>
                  <w:marTop w:val="0"/>
                  <w:marBottom w:val="0"/>
                  <w:divBdr>
                    <w:top w:val="none" w:sz="0" w:space="0" w:color="auto"/>
                    <w:left w:val="none" w:sz="0" w:space="0" w:color="auto"/>
                    <w:bottom w:val="none" w:sz="0" w:space="0" w:color="auto"/>
                    <w:right w:val="none" w:sz="0" w:space="0" w:color="auto"/>
                  </w:divBdr>
                  <w:divsChild>
                    <w:div w:id="20280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3614">
      <w:marLeft w:val="0"/>
      <w:marRight w:val="0"/>
      <w:marTop w:val="0"/>
      <w:marBottom w:val="0"/>
      <w:divBdr>
        <w:top w:val="none" w:sz="0" w:space="0" w:color="auto"/>
        <w:left w:val="none" w:sz="0" w:space="0" w:color="auto"/>
        <w:bottom w:val="none" w:sz="0" w:space="0" w:color="auto"/>
        <w:right w:val="none" w:sz="0" w:space="0" w:color="auto"/>
      </w:divBdr>
      <w:divsChild>
        <w:div w:id="2028093627">
          <w:marLeft w:val="960"/>
          <w:marRight w:val="300"/>
          <w:marTop w:val="0"/>
          <w:marBottom w:val="0"/>
          <w:divBdr>
            <w:top w:val="none" w:sz="0" w:space="0" w:color="auto"/>
            <w:left w:val="none" w:sz="0" w:space="0" w:color="auto"/>
            <w:bottom w:val="none" w:sz="0" w:space="0" w:color="auto"/>
            <w:right w:val="none" w:sz="0" w:space="0" w:color="auto"/>
          </w:divBdr>
        </w:div>
      </w:divsChild>
    </w:div>
    <w:div w:id="2028093616">
      <w:marLeft w:val="0"/>
      <w:marRight w:val="0"/>
      <w:marTop w:val="0"/>
      <w:marBottom w:val="0"/>
      <w:divBdr>
        <w:top w:val="none" w:sz="0" w:space="0" w:color="auto"/>
        <w:left w:val="none" w:sz="0" w:space="0" w:color="auto"/>
        <w:bottom w:val="none" w:sz="0" w:space="0" w:color="auto"/>
        <w:right w:val="none" w:sz="0" w:space="0" w:color="auto"/>
      </w:divBdr>
      <w:divsChild>
        <w:div w:id="2028093630">
          <w:marLeft w:val="0"/>
          <w:marRight w:val="0"/>
          <w:marTop w:val="0"/>
          <w:marBottom w:val="0"/>
          <w:divBdr>
            <w:top w:val="none" w:sz="0" w:space="0" w:color="auto"/>
            <w:left w:val="none" w:sz="0" w:space="0" w:color="auto"/>
            <w:bottom w:val="none" w:sz="0" w:space="0" w:color="auto"/>
            <w:right w:val="none" w:sz="0" w:space="0" w:color="auto"/>
          </w:divBdr>
          <w:divsChild>
            <w:div w:id="2028093618">
              <w:marLeft w:val="0"/>
              <w:marRight w:val="0"/>
              <w:marTop w:val="0"/>
              <w:marBottom w:val="0"/>
              <w:divBdr>
                <w:top w:val="none" w:sz="0" w:space="0" w:color="auto"/>
                <w:left w:val="none" w:sz="0" w:space="0" w:color="auto"/>
                <w:bottom w:val="none" w:sz="0" w:space="0" w:color="auto"/>
                <w:right w:val="none" w:sz="0" w:space="0" w:color="auto"/>
              </w:divBdr>
              <w:divsChild>
                <w:div w:id="2028093620">
                  <w:marLeft w:val="0"/>
                  <w:marRight w:val="0"/>
                  <w:marTop w:val="0"/>
                  <w:marBottom w:val="0"/>
                  <w:divBdr>
                    <w:top w:val="none" w:sz="0" w:space="0" w:color="auto"/>
                    <w:left w:val="none" w:sz="0" w:space="0" w:color="auto"/>
                    <w:bottom w:val="none" w:sz="0" w:space="0" w:color="auto"/>
                    <w:right w:val="none" w:sz="0" w:space="0" w:color="auto"/>
                  </w:divBdr>
                  <w:divsChild>
                    <w:div w:id="20280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3617">
      <w:marLeft w:val="0"/>
      <w:marRight w:val="0"/>
      <w:marTop w:val="0"/>
      <w:marBottom w:val="0"/>
      <w:divBdr>
        <w:top w:val="none" w:sz="0" w:space="0" w:color="auto"/>
        <w:left w:val="none" w:sz="0" w:space="0" w:color="auto"/>
        <w:bottom w:val="none" w:sz="0" w:space="0" w:color="auto"/>
        <w:right w:val="none" w:sz="0" w:space="0" w:color="auto"/>
      </w:divBdr>
      <w:divsChild>
        <w:div w:id="2028093632">
          <w:marLeft w:val="0"/>
          <w:marRight w:val="0"/>
          <w:marTop w:val="0"/>
          <w:marBottom w:val="0"/>
          <w:divBdr>
            <w:top w:val="none" w:sz="0" w:space="0" w:color="auto"/>
            <w:left w:val="none" w:sz="0" w:space="0" w:color="auto"/>
            <w:bottom w:val="none" w:sz="0" w:space="0" w:color="auto"/>
            <w:right w:val="none" w:sz="0" w:space="0" w:color="auto"/>
          </w:divBdr>
          <w:divsChild>
            <w:div w:id="2028093628">
              <w:marLeft w:val="0"/>
              <w:marRight w:val="0"/>
              <w:marTop w:val="0"/>
              <w:marBottom w:val="0"/>
              <w:divBdr>
                <w:top w:val="none" w:sz="0" w:space="0" w:color="auto"/>
                <w:left w:val="none" w:sz="0" w:space="0" w:color="auto"/>
                <w:bottom w:val="none" w:sz="0" w:space="0" w:color="auto"/>
                <w:right w:val="none" w:sz="0" w:space="0" w:color="auto"/>
              </w:divBdr>
              <w:divsChild>
                <w:div w:id="20280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3621">
      <w:marLeft w:val="0"/>
      <w:marRight w:val="0"/>
      <w:marTop w:val="0"/>
      <w:marBottom w:val="0"/>
      <w:divBdr>
        <w:top w:val="none" w:sz="0" w:space="0" w:color="auto"/>
        <w:left w:val="none" w:sz="0" w:space="0" w:color="auto"/>
        <w:bottom w:val="none" w:sz="0" w:space="0" w:color="auto"/>
        <w:right w:val="none" w:sz="0" w:space="0" w:color="auto"/>
      </w:divBdr>
      <w:divsChild>
        <w:div w:id="2028093602">
          <w:marLeft w:val="0"/>
          <w:marRight w:val="0"/>
          <w:marTop w:val="0"/>
          <w:marBottom w:val="0"/>
          <w:divBdr>
            <w:top w:val="none" w:sz="0" w:space="0" w:color="auto"/>
            <w:left w:val="none" w:sz="0" w:space="0" w:color="auto"/>
            <w:bottom w:val="none" w:sz="0" w:space="0" w:color="auto"/>
            <w:right w:val="none" w:sz="0" w:space="0" w:color="auto"/>
          </w:divBdr>
          <w:divsChild>
            <w:div w:id="2028093606">
              <w:marLeft w:val="0"/>
              <w:marRight w:val="0"/>
              <w:marTop w:val="0"/>
              <w:marBottom w:val="0"/>
              <w:divBdr>
                <w:top w:val="none" w:sz="0" w:space="0" w:color="auto"/>
                <w:left w:val="none" w:sz="0" w:space="0" w:color="auto"/>
                <w:bottom w:val="none" w:sz="0" w:space="0" w:color="auto"/>
                <w:right w:val="none" w:sz="0" w:space="0" w:color="auto"/>
              </w:divBdr>
              <w:divsChild>
                <w:div w:id="20280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3626">
      <w:marLeft w:val="0"/>
      <w:marRight w:val="0"/>
      <w:marTop w:val="0"/>
      <w:marBottom w:val="0"/>
      <w:divBdr>
        <w:top w:val="none" w:sz="0" w:space="0" w:color="auto"/>
        <w:left w:val="none" w:sz="0" w:space="0" w:color="auto"/>
        <w:bottom w:val="none" w:sz="0" w:space="0" w:color="auto"/>
        <w:right w:val="none" w:sz="0" w:space="0" w:color="auto"/>
      </w:divBdr>
      <w:divsChild>
        <w:div w:id="2028093623">
          <w:marLeft w:val="0"/>
          <w:marRight w:val="0"/>
          <w:marTop w:val="0"/>
          <w:marBottom w:val="0"/>
          <w:divBdr>
            <w:top w:val="none" w:sz="0" w:space="0" w:color="auto"/>
            <w:left w:val="none" w:sz="0" w:space="0" w:color="auto"/>
            <w:bottom w:val="none" w:sz="0" w:space="0" w:color="auto"/>
            <w:right w:val="none" w:sz="0" w:space="0" w:color="auto"/>
          </w:divBdr>
          <w:divsChild>
            <w:div w:id="2028093641">
              <w:marLeft w:val="0"/>
              <w:marRight w:val="0"/>
              <w:marTop w:val="0"/>
              <w:marBottom w:val="0"/>
              <w:divBdr>
                <w:top w:val="none" w:sz="0" w:space="0" w:color="auto"/>
                <w:left w:val="none" w:sz="0" w:space="0" w:color="auto"/>
                <w:bottom w:val="none" w:sz="0" w:space="0" w:color="auto"/>
                <w:right w:val="none" w:sz="0" w:space="0" w:color="auto"/>
              </w:divBdr>
              <w:divsChild>
                <w:div w:id="2028093629">
                  <w:marLeft w:val="0"/>
                  <w:marRight w:val="0"/>
                  <w:marTop w:val="0"/>
                  <w:marBottom w:val="0"/>
                  <w:divBdr>
                    <w:top w:val="none" w:sz="0" w:space="0" w:color="auto"/>
                    <w:left w:val="none" w:sz="0" w:space="0" w:color="auto"/>
                    <w:bottom w:val="none" w:sz="0" w:space="0" w:color="auto"/>
                    <w:right w:val="none" w:sz="0" w:space="0" w:color="auto"/>
                  </w:divBdr>
                  <w:divsChild>
                    <w:div w:id="20280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3634">
      <w:marLeft w:val="0"/>
      <w:marRight w:val="0"/>
      <w:marTop w:val="0"/>
      <w:marBottom w:val="0"/>
      <w:divBdr>
        <w:top w:val="none" w:sz="0" w:space="0" w:color="auto"/>
        <w:left w:val="none" w:sz="0" w:space="0" w:color="auto"/>
        <w:bottom w:val="none" w:sz="0" w:space="0" w:color="auto"/>
        <w:right w:val="none" w:sz="0" w:space="0" w:color="auto"/>
      </w:divBdr>
      <w:divsChild>
        <w:div w:id="2028093605">
          <w:marLeft w:val="0"/>
          <w:marRight w:val="0"/>
          <w:marTop w:val="0"/>
          <w:marBottom w:val="0"/>
          <w:divBdr>
            <w:top w:val="none" w:sz="0" w:space="0" w:color="auto"/>
            <w:left w:val="none" w:sz="0" w:space="0" w:color="auto"/>
            <w:bottom w:val="none" w:sz="0" w:space="0" w:color="auto"/>
            <w:right w:val="none" w:sz="0" w:space="0" w:color="auto"/>
          </w:divBdr>
          <w:divsChild>
            <w:div w:id="2028093609">
              <w:marLeft w:val="0"/>
              <w:marRight w:val="0"/>
              <w:marTop w:val="0"/>
              <w:marBottom w:val="0"/>
              <w:divBdr>
                <w:top w:val="none" w:sz="0" w:space="0" w:color="auto"/>
                <w:left w:val="none" w:sz="0" w:space="0" w:color="auto"/>
                <w:bottom w:val="none" w:sz="0" w:space="0" w:color="auto"/>
                <w:right w:val="none" w:sz="0" w:space="0" w:color="auto"/>
              </w:divBdr>
              <w:divsChild>
                <w:div w:id="20280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3637">
      <w:marLeft w:val="0"/>
      <w:marRight w:val="0"/>
      <w:marTop w:val="0"/>
      <w:marBottom w:val="0"/>
      <w:divBdr>
        <w:top w:val="none" w:sz="0" w:space="0" w:color="auto"/>
        <w:left w:val="none" w:sz="0" w:space="0" w:color="auto"/>
        <w:bottom w:val="none" w:sz="0" w:space="0" w:color="auto"/>
        <w:right w:val="none" w:sz="0" w:space="0" w:color="auto"/>
      </w:divBdr>
      <w:divsChild>
        <w:div w:id="2028093610">
          <w:marLeft w:val="0"/>
          <w:marRight w:val="0"/>
          <w:marTop w:val="0"/>
          <w:marBottom w:val="0"/>
          <w:divBdr>
            <w:top w:val="none" w:sz="0" w:space="0" w:color="auto"/>
            <w:left w:val="none" w:sz="0" w:space="0" w:color="auto"/>
            <w:bottom w:val="none" w:sz="0" w:space="0" w:color="auto"/>
            <w:right w:val="none" w:sz="0" w:space="0" w:color="auto"/>
          </w:divBdr>
          <w:divsChild>
            <w:div w:id="2028093619">
              <w:marLeft w:val="0"/>
              <w:marRight w:val="0"/>
              <w:marTop w:val="0"/>
              <w:marBottom w:val="0"/>
              <w:divBdr>
                <w:top w:val="none" w:sz="0" w:space="0" w:color="auto"/>
                <w:left w:val="none" w:sz="0" w:space="0" w:color="auto"/>
                <w:bottom w:val="none" w:sz="0" w:space="0" w:color="auto"/>
                <w:right w:val="none" w:sz="0" w:space="0" w:color="auto"/>
              </w:divBdr>
              <w:divsChild>
                <w:div w:id="2028093604">
                  <w:marLeft w:val="0"/>
                  <w:marRight w:val="0"/>
                  <w:marTop w:val="0"/>
                  <w:marBottom w:val="0"/>
                  <w:divBdr>
                    <w:top w:val="none" w:sz="0" w:space="0" w:color="auto"/>
                    <w:left w:val="none" w:sz="0" w:space="0" w:color="auto"/>
                    <w:bottom w:val="none" w:sz="0" w:space="0" w:color="auto"/>
                    <w:right w:val="none" w:sz="0" w:space="0" w:color="auto"/>
                  </w:divBdr>
                  <w:divsChild>
                    <w:div w:id="2028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kortostan.ru/bashkotostan/history" TargetMode="External"/><Relationship Id="rId13" Type="http://schemas.openxmlformats.org/officeDocument/2006/relationships/hyperlink" Target="http://www.ufalife.ru/tourizm/goskomtourizm/napravlenija200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travel.ru/news/2009/03/24/16812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ur.cult.gov.ua/publ/73-1-0-294" TargetMode="External"/><Relationship Id="rId5" Type="http://schemas.openxmlformats.org/officeDocument/2006/relationships/footnotes" Target="footnotes.xml"/><Relationship Id="rId15" Type="http://schemas.openxmlformats.org/officeDocument/2006/relationships/hyperlink" Target="http://www.uralgeo.net/flora_ba" TargetMode="External"/><Relationship Id="rId10" Type="http://schemas.openxmlformats.org/officeDocument/2006/relationships/hyperlink" Target="http://www.diplanet.info/ozdorova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shtourism.ru/q?=node/25" TargetMode="External"/><Relationship Id="rId14" Type="http://schemas.openxmlformats.org/officeDocument/2006/relationships/hyperlink" Target="http://www.unesco.rb450.ru/rb/cu/tur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780114722753346E-2"/>
          <c:y val="0.26377952755905509"/>
          <c:w val="0.5372848948374761"/>
          <c:h val="0.43700787401574803"/>
        </c:manualLayout>
      </c:layout>
      <c:pie3DChart>
        <c:varyColors val="1"/>
        <c:ser>
          <c:idx val="0"/>
          <c:order val="0"/>
          <c:tx>
            <c:strRef>
              <c:f>Sheet1!$A$2</c:f>
              <c:strCache>
                <c:ptCount val="1"/>
                <c:pt idx="0">
                  <c:v>Восток</c:v>
                </c:pt>
              </c:strCache>
            </c:strRef>
          </c:tx>
          <c:spPr>
            <a:solidFill>
              <a:srgbClr val="9999FF"/>
            </a:solidFill>
            <a:ln w="10753">
              <a:solidFill>
                <a:srgbClr val="000000"/>
              </a:solidFill>
              <a:prstDash val="solid"/>
            </a:ln>
          </c:spPr>
          <c:explosion val="15"/>
          <c:dPt>
            <c:idx val="0"/>
            <c:bubble3D val="0"/>
            <c:extLst>
              <c:ext xmlns:c16="http://schemas.microsoft.com/office/drawing/2014/chart" uri="{C3380CC4-5D6E-409C-BE32-E72D297353CC}">
                <c16:uniqueId val="{00000000-09CE-48FF-9B3E-935AA3EF4036}"/>
              </c:ext>
            </c:extLst>
          </c:dPt>
          <c:dPt>
            <c:idx val="1"/>
            <c:bubble3D val="0"/>
            <c:spPr>
              <a:solidFill>
                <a:srgbClr val="993366"/>
              </a:solidFill>
              <a:ln w="10753">
                <a:solidFill>
                  <a:srgbClr val="000000"/>
                </a:solidFill>
                <a:prstDash val="solid"/>
              </a:ln>
            </c:spPr>
            <c:extLst>
              <c:ext xmlns:c16="http://schemas.microsoft.com/office/drawing/2014/chart" uri="{C3380CC4-5D6E-409C-BE32-E72D297353CC}">
                <c16:uniqueId val="{00000001-09CE-48FF-9B3E-935AA3EF4036}"/>
              </c:ext>
            </c:extLst>
          </c:dPt>
          <c:dPt>
            <c:idx val="2"/>
            <c:bubble3D val="0"/>
            <c:spPr>
              <a:solidFill>
                <a:srgbClr val="FFFFCC"/>
              </a:solidFill>
              <a:ln w="10753">
                <a:solidFill>
                  <a:srgbClr val="000000"/>
                </a:solidFill>
                <a:prstDash val="solid"/>
              </a:ln>
            </c:spPr>
            <c:extLst>
              <c:ext xmlns:c16="http://schemas.microsoft.com/office/drawing/2014/chart" uri="{C3380CC4-5D6E-409C-BE32-E72D297353CC}">
                <c16:uniqueId val="{00000002-09CE-48FF-9B3E-935AA3EF4036}"/>
              </c:ext>
            </c:extLst>
          </c:dPt>
          <c:dPt>
            <c:idx val="3"/>
            <c:bubble3D val="0"/>
            <c:spPr>
              <a:solidFill>
                <a:srgbClr val="CCFFFF"/>
              </a:solidFill>
              <a:ln w="10753">
                <a:solidFill>
                  <a:srgbClr val="000000"/>
                </a:solidFill>
                <a:prstDash val="solid"/>
              </a:ln>
            </c:spPr>
            <c:extLst>
              <c:ext xmlns:c16="http://schemas.microsoft.com/office/drawing/2014/chart" uri="{C3380CC4-5D6E-409C-BE32-E72D297353CC}">
                <c16:uniqueId val="{00000003-09CE-48FF-9B3E-935AA3EF4036}"/>
              </c:ext>
            </c:extLst>
          </c:dPt>
          <c:dLbls>
            <c:spPr>
              <a:noFill/>
              <a:ln w="21505">
                <a:noFill/>
              </a:ln>
            </c:spPr>
            <c:txPr>
              <a:bodyPr wrap="square" lIns="38100" tIns="19050" rIns="38100" bIns="19050" anchor="ctr">
                <a:spAutoFit/>
              </a:bodyPr>
              <a:lstStyle/>
              <a:p>
                <a:pPr>
                  <a:defRPr sz="74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Экологически-спортивный</c:v>
                </c:pt>
                <c:pt idx="1">
                  <c:v>Лечебно-оздоровительный</c:v>
                </c:pt>
                <c:pt idx="2">
                  <c:v>Познавательный</c:v>
                </c:pt>
                <c:pt idx="3">
                  <c:v>Другие виды туризма</c:v>
                </c:pt>
              </c:strCache>
            </c:strRef>
          </c:cat>
          <c:val>
            <c:numRef>
              <c:f>Sheet1!$B$2:$E$2</c:f>
              <c:numCache>
                <c:formatCode>\О\с\н\о\в\н\о\й</c:formatCode>
                <c:ptCount val="4"/>
                <c:pt idx="0">
                  <c:v>42.3</c:v>
                </c:pt>
                <c:pt idx="1">
                  <c:v>35.4</c:v>
                </c:pt>
                <c:pt idx="2">
                  <c:v>14.7</c:v>
                </c:pt>
                <c:pt idx="3">
                  <c:v>7.6</c:v>
                </c:pt>
              </c:numCache>
            </c:numRef>
          </c:val>
          <c:extLst>
            <c:ext xmlns:c16="http://schemas.microsoft.com/office/drawing/2014/chart" uri="{C3380CC4-5D6E-409C-BE32-E72D297353CC}">
              <c16:uniqueId val="{00000004-09CE-48FF-9B3E-935AA3EF4036}"/>
            </c:ext>
          </c:extLst>
        </c:ser>
        <c:ser>
          <c:idx val="1"/>
          <c:order val="1"/>
          <c:tx>
            <c:strRef>
              <c:f>Sheet1!$A$3</c:f>
              <c:strCache>
                <c:ptCount val="1"/>
                <c:pt idx="0">
                  <c:v> </c:v>
                </c:pt>
              </c:strCache>
            </c:strRef>
          </c:tx>
          <c:spPr>
            <a:solidFill>
              <a:srgbClr val="993366"/>
            </a:solidFill>
            <a:ln w="10753">
              <a:solidFill>
                <a:srgbClr val="000000"/>
              </a:solidFill>
              <a:prstDash val="solid"/>
            </a:ln>
          </c:spPr>
          <c:explosion val="15"/>
          <c:dPt>
            <c:idx val="0"/>
            <c:bubble3D val="0"/>
            <c:spPr>
              <a:solidFill>
                <a:srgbClr val="9999FF"/>
              </a:solidFill>
              <a:ln w="10753">
                <a:solidFill>
                  <a:srgbClr val="000000"/>
                </a:solidFill>
                <a:prstDash val="solid"/>
              </a:ln>
            </c:spPr>
            <c:extLst>
              <c:ext xmlns:c16="http://schemas.microsoft.com/office/drawing/2014/chart" uri="{C3380CC4-5D6E-409C-BE32-E72D297353CC}">
                <c16:uniqueId val="{00000005-09CE-48FF-9B3E-935AA3EF4036}"/>
              </c:ext>
            </c:extLst>
          </c:dPt>
          <c:dPt>
            <c:idx val="1"/>
            <c:bubble3D val="0"/>
            <c:extLst>
              <c:ext xmlns:c16="http://schemas.microsoft.com/office/drawing/2014/chart" uri="{C3380CC4-5D6E-409C-BE32-E72D297353CC}">
                <c16:uniqueId val="{00000006-09CE-48FF-9B3E-935AA3EF4036}"/>
              </c:ext>
            </c:extLst>
          </c:dPt>
          <c:dPt>
            <c:idx val="2"/>
            <c:bubble3D val="0"/>
            <c:spPr>
              <a:solidFill>
                <a:srgbClr val="FFFFCC"/>
              </a:solidFill>
              <a:ln w="10753">
                <a:solidFill>
                  <a:srgbClr val="000000"/>
                </a:solidFill>
                <a:prstDash val="solid"/>
              </a:ln>
            </c:spPr>
            <c:extLst>
              <c:ext xmlns:c16="http://schemas.microsoft.com/office/drawing/2014/chart" uri="{C3380CC4-5D6E-409C-BE32-E72D297353CC}">
                <c16:uniqueId val="{00000007-09CE-48FF-9B3E-935AA3EF4036}"/>
              </c:ext>
            </c:extLst>
          </c:dPt>
          <c:dPt>
            <c:idx val="3"/>
            <c:bubble3D val="0"/>
            <c:spPr>
              <a:solidFill>
                <a:srgbClr val="CCFFFF"/>
              </a:solidFill>
              <a:ln w="10753">
                <a:solidFill>
                  <a:srgbClr val="000000"/>
                </a:solidFill>
                <a:prstDash val="solid"/>
              </a:ln>
            </c:spPr>
            <c:extLst>
              <c:ext xmlns:c16="http://schemas.microsoft.com/office/drawing/2014/chart" uri="{C3380CC4-5D6E-409C-BE32-E72D297353CC}">
                <c16:uniqueId val="{00000008-09CE-48FF-9B3E-935AA3EF4036}"/>
              </c:ext>
            </c:extLst>
          </c:dPt>
          <c:dLbls>
            <c:spPr>
              <a:noFill/>
              <a:ln w="21505">
                <a:noFill/>
              </a:ln>
            </c:spPr>
            <c:txPr>
              <a:bodyPr wrap="square" lIns="38100" tIns="19050" rIns="38100" bIns="19050" anchor="ctr">
                <a:spAutoFit/>
              </a:bodyPr>
              <a:lstStyle/>
              <a:p>
                <a:pPr>
                  <a:defRPr sz="74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Экологически-спортивный</c:v>
                </c:pt>
                <c:pt idx="1">
                  <c:v>Лечебно-оздоровительный</c:v>
                </c:pt>
                <c:pt idx="2">
                  <c:v>Познавательный</c:v>
                </c:pt>
                <c:pt idx="3">
                  <c:v>Другие виды туризма</c:v>
                </c:pt>
              </c:strCache>
            </c:strRef>
          </c:cat>
          <c:val>
            <c:numRef>
              <c:f>Sheet1!$B$3:$E$3</c:f>
              <c:numCache>
                <c:formatCode>\О\с\н\о\в\н\о\й</c:formatCode>
                <c:ptCount val="4"/>
                <c:pt idx="0">
                  <c:v>0</c:v>
                </c:pt>
                <c:pt idx="1">
                  <c:v>0</c:v>
                </c:pt>
                <c:pt idx="2">
                  <c:v>0</c:v>
                </c:pt>
                <c:pt idx="3">
                  <c:v>0</c:v>
                </c:pt>
              </c:numCache>
            </c:numRef>
          </c:val>
          <c:extLst>
            <c:ext xmlns:c16="http://schemas.microsoft.com/office/drawing/2014/chart" uri="{C3380CC4-5D6E-409C-BE32-E72D297353CC}">
              <c16:uniqueId val="{00000009-09CE-48FF-9B3E-935AA3EF4036}"/>
            </c:ext>
          </c:extLst>
        </c:ser>
        <c:ser>
          <c:idx val="2"/>
          <c:order val="2"/>
          <c:tx>
            <c:strRef>
              <c:f>Sheet1!$A$4</c:f>
              <c:strCache>
                <c:ptCount val="1"/>
                <c:pt idx="0">
                  <c:v> </c:v>
                </c:pt>
              </c:strCache>
            </c:strRef>
          </c:tx>
          <c:spPr>
            <a:solidFill>
              <a:srgbClr val="FFFFCC"/>
            </a:solidFill>
            <a:ln w="10753">
              <a:solidFill>
                <a:srgbClr val="000000"/>
              </a:solidFill>
              <a:prstDash val="solid"/>
            </a:ln>
          </c:spPr>
          <c:explosion val="15"/>
          <c:dPt>
            <c:idx val="0"/>
            <c:bubble3D val="0"/>
            <c:spPr>
              <a:solidFill>
                <a:srgbClr val="9999FF"/>
              </a:solidFill>
              <a:ln w="10753">
                <a:solidFill>
                  <a:srgbClr val="000000"/>
                </a:solidFill>
                <a:prstDash val="solid"/>
              </a:ln>
            </c:spPr>
            <c:extLst>
              <c:ext xmlns:c16="http://schemas.microsoft.com/office/drawing/2014/chart" uri="{C3380CC4-5D6E-409C-BE32-E72D297353CC}">
                <c16:uniqueId val="{0000000A-09CE-48FF-9B3E-935AA3EF4036}"/>
              </c:ext>
            </c:extLst>
          </c:dPt>
          <c:dPt>
            <c:idx val="1"/>
            <c:bubble3D val="0"/>
            <c:spPr>
              <a:solidFill>
                <a:srgbClr val="993366"/>
              </a:solidFill>
              <a:ln w="10753">
                <a:solidFill>
                  <a:srgbClr val="000000"/>
                </a:solidFill>
                <a:prstDash val="solid"/>
              </a:ln>
            </c:spPr>
            <c:extLst>
              <c:ext xmlns:c16="http://schemas.microsoft.com/office/drawing/2014/chart" uri="{C3380CC4-5D6E-409C-BE32-E72D297353CC}">
                <c16:uniqueId val="{0000000B-09CE-48FF-9B3E-935AA3EF4036}"/>
              </c:ext>
            </c:extLst>
          </c:dPt>
          <c:dPt>
            <c:idx val="2"/>
            <c:bubble3D val="0"/>
            <c:extLst>
              <c:ext xmlns:c16="http://schemas.microsoft.com/office/drawing/2014/chart" uri="{C3380CC4-5D6E-409C-BE32-E72D297353CC}">
                <c16:uniqueId val="{0000000C-09CE-48FF-9B3E-935AA3EF4036}"/>
              </c:ext>
            </c:extLst>
          </c:dPt>
          <c:dPt>
            <c:idx val="3"/>
            <c:bubble3D val="0"/>
            <c:spPr>
              <a:solidFill>
                <a:srgbClr val="CCFFFF"/>
              </a:solidFill>
              <a:ln w="10753">
                <a:solidFill>
                  <a:srgbClr val="000000"/>
                </a:solidFill>
                <a:prstDash val="solid"/>
              </a:ln>
            </c:spPr>
            <c:extLst>
              <c:ext xmlns:c16="http://schemas.microsoft.com/office/drawing/2014/chart" uri="{C3380CC4-5D6E-409C-BE32-E72D297353CC}">
                <c16:uniqueId val="{0000000D-09CE-48FF-9B3E-935AA3EF4036}"/>
              </c:ext>
            </c:extLst>
          </c:dPt>
          <c:dLbls>
            <c:spPr>
              <a:noFill/>
              <a:ln w="21505">
                <a:noFill/>
              </a:ln>
            </c:spPr>
            <c:txPr>
              <a:bodyPr wrap="square" lIns="38100" tIns="19050" rIns="38100" bIns="19050" anchor="ctr">
                <a:spAutoFit/>
              </a:bodyPr>
              <a:lstStyle/>
              <a:p>
                <a:pPr>
                  <a:defRPr sz="74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Экологически-спортивный</c:v>
                </c:pt>
                <c:pt idx="1">
                  <c:v>Лечебно-оздоровительный</c:v>
                </c:pt>
                <c:pt idx="2">
                  <c:v>Познавательный</c:v>
                </c:pt>
                <c:pt idx="3">
                  <c:v>Другие виды туризма</c:v>
                </c:pt>
              </c:strCache>
            </c:strRef>
          </c:cat>
          <c:val>
            <c:numRef>
              <c:f>Sheet1!$B$4:$E$4</c:f>
              <c:numCache>
                <c:formatCode>\О\с\н\о\в\н\о\й</c:formatCode>
                <c:ptCount val="4"/>
                <c:pt idx="0">
                  <c:v>0</c:v>
                </c:pt>
                <c:pt idx="1">
                  <c:v>0</c:v>
                </c:pt>
                <c:pt idx="2">
                  <c:v>0</c:v>
                </c:pt>
                <c:pt idx="3">
                  <c:v>0</c:v>
                </c:pt>
              </c:numCache>
            </c:numRef>
          </c:val>
          <c:extLst>
            <c:ext xmlns:c16="http://schemas.microsoft.com/office/drawing/2014/chart" uri="{C3380CC4-5D6E-409C-BE32-E72D297353CC}">
              <c16:uniqueId val="{0000000E-09CE-48FF-9B3E-935AA3EF4036}"/>
            </c:ext>
          </c:extLst>
        </c:ser>
        <c:dLbls>
          <c:showLegendKey val="0"/>
          <c:showVal val="1"/>
          <c:showCatName val="0"/>
          <c:showSerName val="0"/>
          <c:showPercent val="0"/>
          <c:showBubbleSize val="0"/>
          <c:showLeaderLines val="1"/>
        </c:dLbls>
      </c:pie3DChart>
      <c:spPr>
        <a:solidFill>
          <a:srgbClr val="C0C0C0"/>
        </a:solidFill>
        <a:ln w="10753">
          <a:solidFill>
            <a:srgbClr val="808080"/>
          </a:solidFill>
          <a:prstDash val="solid"/>
        </a:ln>
      </c:spPr>
    </c:plotArea>
    <c:legend>
      <c:legendPos val="r"/>
      <c:layout>
        <c:manualLayout>
          <c:xMode val="edge"/>
          <c:yMode val="edge"/>
          <c:x val="0.68833652007648183"/>
          <c:y val="0.17716535433070865"/>
          <c:w val="0.30401529636711283"/>
          <c:h val="0.64960629921259838"/>
        </c:manualLayout>
      </c:layout>
      <c:overlay val="0"/>
      <c:spPr>
        <a:noFill/>
        <a:ln w="2688">
          <a:solidFill>
            <a:srgbClr val="000000"/>
          </a:solidFill>
          <a:prstDash val="solid"/>
        </a:ln>
      </c:spPr>
      <c:txPr>
        <a:bodyPr/>
        <a:lstStyle/>
        <a:p>
          <a:pPr>
            <a:defRPr sz="876"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953"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6888</Words>
  <Characters>39263</Characters>
  <Application>Microsoft Office Word</Application>
  <DocSecurity>0</DocSecurity>
  <Lines>327</Lines>
  <Paragraphs>92</Paragraphs>
  <ScaleCrop>false</ScaleCrop>
  <Company>tv</Company>
  <LinksUpToDate>false</LinksUpToDate>
  <CharactersWithSpaces>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isafronova</dc:creator>
  <cp:keywords/>
  <dc:description/>
  <cp:lastModifiedBy>Igor</cp:lastModifiedBy>
  <cp:revision>3</cp:revision>
  <cp:lastPrinted>2010-01-12T12:48:00Z</cp:lastPrinted>
  <dcterms:created xsi:type="dcterms:W3CDTF">2025-02-14T09:42:00Z</dcterms:created>
  <dcterms:modified xsi:type="dcterms:W3CDTF">2025-02-14T09:42:00Z</dcterms:modified>
</cp:coreProperties>
</file>