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0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17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759A4E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BAD90EE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C9DD831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4E7BD8FE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00407898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445F1D69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0FF815D9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3B6AD962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0D225D3F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7A5FE8CA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4C728258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  <w:lang w:val="en-US"/>
        </w:rPr>
      </w:pPr>
    </w:p>
    <w:p w14:paraId="5FFF58A3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61F849EB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ПЕРСПЕКТИВЫ ПРОФЕССИОНАЛЬНОГО РОСТА ВЫПУСКНИКОВ ФАКУЛЬТЕТА ВЫСШЕГО СЕСТРИНСКОГО ОБРАЗОВАНИЯ</w:t>
      </w:r>
    </w:p>
    <w:p w14:paraId="0D389B02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Дипломная работа</w:t>
      </w:r>
    </w:p>
    <w:p w14:paraId="4F9F5F03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СОДЕРЖАНИЕ</w:t>
      </w:r>
    </w:p>
    <w:p w14:paraId="300CD447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773867A1" w14:textId="77777777" w:rsidR="00000000" w:rsidRDefault="0039205D">
      <w:pPr>
        <w:widowControl w:val="0"/>
        <w:tabs>
          <w:tab w:val="left" w:pos="818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ВВЕДЕНИЕ</w:t>
      </w:r>
    </w:p>
    <w:p w14:paraId="49EC8266" w14:textId="77777777" w:rsidR="00000000" w:rsidRDefault="0039205D">
      <w:pPr>
        <w:widowControl w:val="0"/>
        <w:tabs>
          <w:tab w:val="left" w:pos="1384"/>
          <w:tab w:val="left" w:pos="818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1.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Перспективы профессионального роста выпускников ФВСО</w:t>
      </w:r>
    </w:p>
    <w:p w14:paraId="11536716" w14:textId="77777777" w:rsidR="00000000" w:rsidRDefault="0039205D">
      <w:pPr>
        <w:widowControl w:val="0"/>
        <w:tabs>
          <w:tab w:val="left" w:pos="1384"/>
          <w:tab w:val="left" w:pos="818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Современное положение сестринского дела в РФ</w:t>
      </w:r>
    </w:p>
    <w:p w14:paraId="47A67D46" w14:textId="77777777" w:rsidR="00000000" w:rsidRDefault="0039205D">
      <w:pPr>
        <w:widowControl w:val="0"/>
        <w:tabs>
          <w:tab w:val="left" w:pos="1384"/>
          <w:tab w:val="left" w:pos="818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Структура здравоохранения в РФ</w:t>
      </w:r>
    </w:p>
    <w:p w14:paraId="5920CECE" w14:textId="77777777" w:rsidR="00000000" w:rsidRDefault="0039205D">
      <w:pPr>
        <w:widowControl w:val="0"/>
        <w:tabs>
          <w:tab w:val="left" w:pos="1384"/>
          <w:tab w:val="left" w:pos="818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Структура образования</w:t>
      </w:r>
    </w:p>
    <w:p w14:paraId="5AAA8FA6" w14:textId="77777777" w:rsidR="00000000" w:rsidRDefault="0039205D">
      <w:pPr>
        <w:widowControl w:val="0"/>
        <w:tabs>
          <w:tab w:val="left" w:pos="1384"/>
          <w:tab w:val="left" w:pos="818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Факторы, влияющие на профессиональную успешность медсестры в ВСО</w:t>
      </w:r>
    </w:p>
    <w:p w14:paraId="5C55B2D6" w14:textId="77777777" w:rsidR="00000000" w:rsidRDefault="0039205D">
      <w:pPr>
        <w:widowControl w:val="0"/>
        <w:tabs>
          <w:tab w:val="left" w:pos="1384"/>
          <w:tab w:val="left" w:pos="818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.4.1 Социальные факторы</w:t>
      </w:r>
    </w:p>
    <w:p w14:paraId="5EBAAC48" w14:textId="77777777" w:rsidR="00000000" w:rsidRDefault="0039205D">
      <w:pPr>
        <w:widowControl w:val="0"/>
        <w:tabs>
          <w:tab w:val="left" w:pos="1384"/>
          <w:tab w:val="left" w:pos="818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.4.2 Психологические факторы</w:t>
      </w:r>
    </w:p>
    <w:p w14:paraId="3A703F9E" w14:textId="77777777" w:rsidR="00000000" w:rsidRDefault="0039205D">
      <w:pPr>
        <w:widowControl w:val="0"/>
        <w:tabs>
          <w:tab w:val="left" w:pos="1384"/>
          <w:tab w:val="left" w:pos="818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.4.3 Экологические факторы</w:t>
      </w:r>
    </w:p>
    <w:p w14:paraId="7F4554BB" w14:textId="77777777" w:rsidR="00000000" w:rsidRDefault="0039205D">
      <w:pPr>
        <w:widowControl w:val="0"/>
        <w:tabs>
          <w:tab w:val="left" w:pos="1384"/>
          <w:tab w:val="left" w:pos="818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.4.4 Политические факторы</w:t>
      </w:r>
    </w:p>
    <w:p w14:paraId="21D07CF3" w14:textId="77777777" w:rsidR="00000000" w:rsidRDefault="0039205D">
      <w:pPr>
        <w:widowControl w:val="0"/>
        <w:tabs>
          <w:tab w:val="left" w:pos="1384"/>
          <w:tab w:val="left" w:pos="818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ГЛАВА 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Анализ перспе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ктив профессионального роста выпускников ФВСО</w:t>
      </w:r>
    </w:p>
    <w:p w14:paraId="56564939" w14:textId="77777777" w:rsidR="00000000" w:rsidRDefault="0039205D">
      <w:pPr>
        <w:widowControl w:val="0"/>
        <w:tabs>
          <w:tab w:val="left" w:pos="1384"/>
          <w:tab w:val="left" w:pos="818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.1 Анализ ситуации на рынке образовательных услуг и практического здравоохранения</w:t>
      </w:r>
    </w:p>
    <w:p w14:paraId="4743EC78" w14:textId="77777777" w:rsidR="00000000" w:rsidRDefault="0039205D">
      <w:pPr>
        <w:widowControl w:val="0"/>
        <w:tabs>
          <w:tab w:val="left" w:pos="1384"/>
          <w:tab w:val="left" w:pos="818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.2 Медико-социальные характеристики студентов и выпускников ФВСО</w:t>
      </w:r>
    </w:p>
    <w:p w14:paraId="13D38C7E" w14:textId="77777777" w:rsidR="00000000" w:rsidRDefault="0039205D">
      <w:pPr>
        <w:widowControl w:val="0"/>
        <w:tabs>
          <w:tab w:val="left" w:pos="1384"/>
          <w:tab w:val="left" w:pos="818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.3 Результаты перспектив профессионального роста выпускников ФВ</w:t>
      </w:r>
      <w:r>
        <w:rPr>
          <w:rFonts w:ascii="Times New Roman CYR" w:hAnsi="Times New Roman CYR" w:cs="Times New Roman CYR"/>
          <w:sz w:val="28"/>
          <w:szCs w:val="28"/>
        </w:rPr>
        <w:t>СО</w:t>
      </w:r>
    </w:p>
    <w:p w14:paraId="35C16988" w14:textId="77777777" w:rsidR="00000000" w:rsidRDefault="0039205D">
      <w:pPr>
        <w:widowControl w:val="0"/>
        <w:tabs>
          <w:tab w:val="left" w:pos="1384"/>
          <w:tab w:val="left" w:pos="818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 Анализ факторов, влияющих на профессиональную успешность выпускников ФВСО</w:t>
      </w:r>
    </w:p>
    <w:p w14:paraId="57FA633E" w14:textId="77777777" w:rsidR="00000000" w:rsidRDefault="0039205D">
      <w:pPr>
        <w:widowControl w:val="0"/>
        <w:tabs>
          <w:tab w:val="left" w:pos="1384"/>
          <w:tab w:val="left" w:pos="818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.4.1 Индивидуально - психологические факторы</w:t>
      </w:r>
    </w:p>
    <w:p w14:paraId="3BBE1D63" w14:textId="77777777" w:rsidR="00000000" w:rsidRDefault="0039205D">
      <w:pPr>
        <w:widowControl w:val="0"/>
        <w:tabs>
          <w:tab w:val="left" w:pos="1384"/>
          <w:tab w:val="left" w:pos="818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.4.2 Социальные факторы</w:t>
      </w:r>
    </w:p>
    <w:p w14:paraId="077A2CF8" w14:textId="77777777" w:rsidR="00000000" w:rsidRDefault="0039205D">
      <w:pPr>
        <w:widowControl w:val="0"/>
        <w:tabs>
          <w:tab w:val="left" w:pos="818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ЗАКЛЮЧЕНИЕ</w:t>
      </w:r>
    </w:p>
    <w:p w14:paraId="751BDCF0" w14:textId="77777777" w:rsidR="00000000" w:rsidRDefault="0039205D">
      <w:pPr>
        <w:widowControl w:val="0"/>
        <w:tabs>
          <w:tab w:val="left" w:pos="818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ВЫВОДЫ</w:t>
      </w:r>
    </w:p>
    <w:p w14:paraId="48F7E1E4" w14:textId="77777777" w:rsidR="00000000" w:rsidRDefault="0039205D">
      <w:pPr>
        <w:widowControl w:val="0"/>
        <w:tabs>
          <w:tab w:val="left" w:pos="818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ПРАКТИЧЕСКИЕ РЕКОМЕНДАЦИИ</w:t>
      </w:r>
    </w:p>
    <w:p w14:paraId="68A1C7A9" w14:textId="77777777" w:rsidR="00000000" w:rsidRDefault="0039205D">
      <w:pPr>
        <w:widowControl w:val="0"/>
        <w:tabs>
          <w:tab w:val="left" w:pos="818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ИСПОЛЬЗОВАННОЙ ЛИТЕРАТУРЫ</w:t>
      </w:r>
    </w:p>
    <w:p w14:paraId="21758473" w14:textId="77777777" w:rsidR="00000000" w:rsidRDefault="0039205D">
      <w:pPr>
        <w:widowControl w:val="0"/>
        <w:tabs>
          <w:tab w:val="left" w:pos="8188"/>
        </w:tabs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ПРИЛОЖЕНИЯ</w:t>
      </w:r>
    </w:p>
    <w:p w14:paraId="3466F264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ВВЕДЕНИЕ</w:t>
      </w:r>
    </w:p>
    <w:p w14:paraId="6C6DAC29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67285D3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Актуальн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ость исследования.</w:t>
      </w:r>
      <w:r>
        <w:rPr>
          <w:rFonts w:ascii="Times New Roman CYR" w:hAnsi="Times New Roman CYR" w:cs="Times New Roman CYR"/>
          <w:sz w:val="28"/>
          <w:szCs w:val="28"/>
        </w:rPr>
        <w:t xml:space="preserve"> Сестринское дело - составная часть системы здравоохранения, располагающая существенными кадровыми ресурсами и реальными потенциальными возможностями для удовлетворения потребностей населения в приемлемой медик - социальной помощи [10].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естринский персонал, составляет на сегодня самую большую категорию медицинских работников, и предоставляемые ими услуги рассматриваются как ценный ресурс отрасли здравоохранения, которые удовлетворяют потребности населения в медицинской помощи [21].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В меди</w:t>
      </w:r>
      <w:r>
        <w:rPr>
          <w:rFonts w:ascii="Times New Roman CYR" w:hAnsi="Times New Roman CYR" w:cs="Times New Roman CYR"/>
          <w:sz w:val="28"/>
          <w:szCs w:val="28"/>
        </w:rPr>
        <w:t xml:space="preserve">цинской практике выделяется большое разнообразие обязанностей, которые возлагаются на средний медицинский персонал [22]. Выполнение этих обязанностей требует понимания факторов, влияющих на здоровье людей, причины возникновения болезней, способы лечения и </w:t>
      </w:r>
      <w:r>
        <w:rPr>
          <w:rFonts w:ascii="Times New Roman CYR" w:hAnsi="Times New Roman CYR" w:cs="Times New Roman CYR"/>
          <w:sz w:val="28"/>
          <w:szCs w:val="28"/>
        </w:rPr>
        <w:t>реабилитации, профилактики заболеваний и других условий, в которых осуществляется медико-социальное обеспечение людей [4].</w:t>
      </w:r>
    </w:p>
    <w:p w14:paraId="3284BCE8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мировой практике накоплен богатый опыт развития сестринского дела, использования сестринского персонала в удовлетворении потребност</w:t>
      </w:r>
      <w:r>
        <w:rPr>
          <w:rFonts w:ascii="Times New Roman CYR" w:hAnsi="Times New Roman CYR" w:cs="Times New Roman CYR"/>
          <w:sz w:val="28"/>
          <w:szCs w:val="28"/>
        </w:rPr>
        <w:t>и населения в медико - социальном обеспечении в сотрудничестве с другими категориями медицинских работников [10]. По оценкам экспертов Всемирной организации здравоохранения (ВОЗ), сестринское дело в России по уровню своего развития значительно уступало сес</w:t>
      </w:r>
      <w:r>
        <w:rPr>
          <w:rFonts w:ascii="Times New Roman CYR" w:hAnsi="Times New Roman CYR" w:cs="Times New Roman CYR"/>
          <w:sz w:val="28"/>
          <w:szCs w:val="28"/>
        </w:rPr>
        <w:t>тринскому делу большинства стран Европы [15].</w:t>
      </w:r>
      <w:r>
        <w:rPr>
          <w:rFonts w:ascii="Times New Roman CYR" w:hAnsi="Times New Roman CYR" w:cs="Times New Roman CYR"/>
          <w:color w:val="FF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Отмечалось очевидное несоответствие между уровнем развития отечественной науки, медицинских технологий и характером сестринской практики. К началу 90-х годов продолжительность подготовки медсестер в России и др</w:t>
      </w:r>
      <w:r>
        <w:rPr>
          <w:rFonts w:ascii="Times New Roman CYR" w:hAnsi="Times New Roman CYR" w:cs="Times New Roman CYR"/>
          <w:sz w:val="28"/>
          <w:szCs w:val="28"/>
        </w:rPr>
        <w:t>угих республиках бывшего Союза была самой короткой в Европейском регионе, уровень и содержание профессионального образования не соответствовали международным требованиям и стандартам [15]. Становилось все более очевидным, что изменение сестринской подготов</w:t>
      </w:r>
      <w:r>
        <w:rPr>
          <w:rFonts w:ascii="Times New Roman CYR" w:hAnsi="Times New Roman CYR" w:cs="Times New Roman CYR"/>
          <w:sz w:val="28"/>
          <w:szCs w:val="28"/>
        </w:rPr>
        <w:t xml:space="preserve">ки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невозможно без реформирования сестринского образования, системы управления сестринскими кадрами и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развития прикладных научных исследований в области сестринского дела. К концу 80-х годов высшее сестринское образование существовало уже в большинстве стра</w:t>
      </w:r>
      <w:r>
        <w:rPr>
          <w:rFonts w:ascii="Times New Roman CYR" w:hAnsi="Times New Roman CYR" w:cs="Times New Roman CYR"/>
          <w:sz w:val="28"/>
          <w:szCs w:val="28"/>
        </w:rPr>
        <w:t>н Европы. Его позитивное влияние на развитие сестринской практики отмечалось многими авторитетными международными организациями, в том числе ВОЗ, Международной организацией труда (МОТ) и Международным советом медсестер. Обсуждению проблем высшего образован</w:t>
      </w:r>
      <w:r>
        <w:rPr>
          <w:rFonts w:ascii="Times New Roman CYR" w:hAnsi="Times New Roman CYR" w:cs="Times New Roman CYR"/>
          <w:sz w:val="28"/>
          <w:szCs w:val="28"/>
        </w:rPr>
        <w:t xml:space="preserve">ия для медсестер в Европейском регионе был посвящен симпозиум, организованный ВОЗ в Гааге в 1972 году [10]. В его документах даны подробное обоснование и перечень преимуществ обучения медсестер на университетском уровне. На необходимость создания программ </w:t>
      </w:r>
      <w:r>
        <w:rPr>
          <w:rFonts w:ascii="Times New Roman CYR" w:hAnsi="Times New Roman CYR" w:cs="Times New Roman CYR"/>
          <w:sz w:val="28"/>
          <w:szCs w:val="28"/>
        </w:rPr>
        <w:t>высшего сестринского образования, ориентированных преимущественно на подготовку педагогических, управленческих и исследовательских кадров, указывалось также в рекомендациях Конвенции МОТ «О сестринском персонале» [1977], утвержденной многими странами мира.</w:t>
      </w:r>
    </w:p>
    <w:p w14:paraId="294FCE2C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Нашей страной Конвенция была утверждена в 1979 году, решение об организации высшего сестринского образования было одобрено Всесоюзным совещанием специалистов со средним медицинским образованием [Тула, 1989] и поддержано Минздравом, но фактическая реализац</w:t>
      </w:r>
      <w:r>
        <w:rPr>
          <w:rFonts w:ascii="Times New Roman CYR" w:hAnsi="Times New Roman CYR" w:cs="Times New Roman CYR"/>
          <w:sz w:val="28"/>
          <w:szCs w:val="28"/>
        </w:rPr>
        <w:t>ия намеченных планов по объективным причинам задерживалась. Они были претворены в жизнь лишь спустя определенное время.</w:t>
      </w:r>
    </w:p>
    <w:p w14:paraId="75A5492B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2 факультета высшего сестринского образования были созданы в 1991 году - в Московской медицинской академии им. И.М. Сеченова и Са</w:t>
      </w:r>
      <w:r>
        <w:rPr>
          <w:rFonts w:ascii="Times New Roman CYR" w:hAnsi="Times New Roman CYR" w:cs="Times New Roman CYR"/>
          <w:sz w:val="28"/>
          <w:szCs w:val="28"/>
        </w:rPr>
        <w:t>марском государственном медицинском университете, благодаря большой работе, проведенной Московской медицинской академией им. И.М. Сеченова. Первый выпуск специалистов с высшим сестринским образованием состоялся в 1995 году.</w:t>
      </w:r>
    </w:p>
    <w:p w14:paraId="60F4F8FF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323232"/>
          <w:sz w:val="28"/>
          <w:szCs w:val="28"/>
        </w:rPr>
        <w:lastRenderedPageBreak/>
        <w:t>В настоящее время в 43 медицинс</w:t>
      </w:r>
      <w:r>
        <w:rPr>
          <w:rFonts w:ascii="Times New Roman CYR" w:hAnsi="Times New Roman CYR" w:cs="Times New Roman CYR"/>
          <w:color w:val="323232"/>
          <w:sz w:val="28"/>
          <w:szCs w:val="28"/>
        </w:rPr>
        <w:t xml:space="preserve">ких ВУЗах страны функционируют факультеты ВСО, на которых подготовлено более 10 000 специалистов - менеджеров сестринского дела </w:t>
      </w:r>
      <w:r>
        <w:rPr>
          <w:rFonts w:ascii="Times New Roman CYR" w:hAnsi="Times New Roman CYR" w:cs="Times New Roman CYR"/>
          <w:sz w:val="28"/>
          <w:szCs w:val="28"/>
        </w:rPr>
        <w:t>[14].</w:t>
      </w:r>
      <w:r>
        <w:rPr>
          <w:rFonts w:ascii="Times New Roman CYR" w:hAnsi="Times New Roman CYR" w:cs="Times New Roman CYR"/>
          <w:color w:val="323232"/>
          <w:sz w:val="28"/>
          <w:szCs w:val="28"/>
        </w:rPr>
        <w:t xml:space="preserve"> Ф</w:t>
      </w:r>
      <w:r>
        <w:rPr>
          <w:rFonts w:ascii="Times New Roman CYR" w:hAnsi="Times New Roman CYR" w:cs="Times New Roman CYR"/>
          <w:sz w:val="28"/>
          <w:szCs w:val="28"/>
        </w:rPr>
        <w:t>ВСО готовит квалифицированные сестринские кадры для клинической практики, педагогической деятельности и управления сестри</w:t>
      </w:r>
      <w:r>
        <w:rPr>
          <w:rFonts w:ascii="Times New Roman CYR" w:hAnsi="Times New Roman CYR" w:cs="Times New Roman CYR"/>
          <w:sz w:val="28"/>
          <w:szCs w:val="28"/>
        </w:rPr>
        <w:t>нским персоналом.</w:t>
      </w:r>
      <w:r>
        <w:rPr>
          <w:rFonts w:ascii="Times New Roman CYR" w:hAnsi="Times New Roman CYR" w:cs="Times New Roman CYR"/>
          <w:color w:val="323232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Полученные профессиональные знания и умения они применяют в организационно - управленческой, маркетинговой, педагогической и научно - исследовательской работе [14].</w:t>
      </w:r>
    </w:p>
    <w:p w14:paraId="31012A93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Выпускники - менеджеры сестринского дела сегодня работают не только в учр</w:t>
      </w:r>
      <w:r>
        <w:rPr>
          <w:rFonts w:ascii="Times New Roman CYR" w:hAnsi="Times New Roman CYR" w:cs="Times New Roman CYR"/>
          <w:sz w:val="28"/>
          <w:szCs w:val="28"/>
        </w:rPr>
        <w:t>еждениях здравоохранения, они также занимают должности руководителей более высокого уровня, в том числе специалистов по сестринскому делу органов управления здравоохранением. Профессиональная управленческая подготовка делает выпускников ФВСО успешными лиде</w:t>
      </w:r>
      <w:r>
        <w:rPr>
          <w:rFonts w:ascii="Times New Roman CYR" w:hAnsi="Times New Roman CYR" w:cs="Times New Roman CYR"/>
          <w:sz w:val="28"/>
          <w:szCs w:val="28"/>
        </w:rPr>
        <w:t>рами профессиональных ассоциаций, открывает новые перспективы и возможности для их профессиональной карьеры. Однако нельзя не отметить, что из-за ряда существующих причин часть выпускников ФВСО не могут полностью реализовать свой потенциал [14].</w:t>
      </w:r>
    </w:p>
    <w:p w14:paraId="14CB1E60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Цель дипло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мной работы</w:t>
      </w:r>
      <w:r>
        <w:rPr>
          <w:rFonts w:ascii="Times New Roman CYR" w:hAnsi="Times New Roman CYR" w:cs="Times New Roman CYR"/>
          <w:sz w:val="28"/>
          <w:szCs w:val="28"/>
        </w:rPr>
        <w:t xml:space="preserve"> - анализ возможных перспектив профессионального роста выпускников факультета высшего сестринского образования.</w:t>
      </w:r>
    </w:p>
    <w:p w14:paraId="4F58FB9A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достижения поставленной цели необходимо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решение следующих задач:</w:t>
      </w:r>
    </w:p>
    <w:p w14:paraId="23B91BAA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</w:t>
      </w:r>
      <w:r>
        <w:rPr>
          <w:rFonts w:ascii="Times New Roman CYR" w:hAnsi="Times New Roman CYR" w:cs="Times New Roman CYR"/>
          <w:sz w:val="28"/>
          <w:szCs w:val="28"/>
        </w:rPr>
        <w:tab/>
        <w:t>Проанализировать ситуацию на рынке образовательных услуг и пр</w:t>
      </w:r>
      <w:r>
        <w:rPr>
          <w:rFonts w:ascii="Times New Roman CYR" w:hAnsi="Times New Roman CYR" w:cs="Times New Roman CYR"/>
          <w:sz w:val="28"/>
          <w:szCs w:val="28"/>
        </w:rPr>
        <w:t>актического здравоохранения РФ.</w:t>
      </w:r>
    </w:p>
    <w:p w14:paraId="0F66FEA2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Изучить медико - социальные характеристики студентов и выпускников ФВСО.</w:t>
      </w:r>
    </w:p>
    <w:p w14:paraId="7D435754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Определить перспективы профессионального роста выпускников.</w:t>
      </w:r>
    </w:p>
    <w:p w14:paraId="1B7A207D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ab/>
        <w:t>Выявить факторы, влияющие на перспективы профессионального роста студентов и выпускни</w:t>
      </w:r>
      <w:r>
        <w:rPr>
          <w:rFonts w:ascii="Times New Roman CYR" w:hAnsi="Times New Roman CYR" w:cs="Times New Roman CYR"/>
          <w:sz w:val="28"/>
          <w:szCs w:val="28"/>
        </w:rPr>
        <w:t>ков ФВСО.</w:t>
      </w:r>
    </w:p>
    <w:p w14:paraId="373D0F56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Объект исследования:</w:t>
      </w:r>
      <w:r>
        <w:rPr>
          <w:rFonts w:ascii="Times New Roman CYR" w:hAnsi="Times New Roman CYR" w:cs="Times New Roman CYR"/>
          <w:sz w:val="28"/>
          <w:szCs w:val="28"/>
        </w:rPr>
        <w:t xml:space="preserve"> выпускники ФВСО и студенты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V</w:t>
      </w:r>
      <w:r>
        <w:rPr>
          <w:rFonts w:ascii="Times New Roman CYR" w:hAnsi="Times New Roman CYR" w:cs="Times New Roman CYR"/>
          <w:sz w:val="28"/>
          <w:szCs w:val="28"/>
        </w:rPr>
        <w:t xml:space="preserve"> курса ФВСО.</w:t>
      </w:r>
    </w:p>
    <w:p w14:paraId="3C822B5C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Предмет исследования:</w:t>
      </w:r>
      <w:r>
        <w:rPr>
          <w:rFonts w:ascii="Times New Roman CYR" w:hAnsi="Times New Roman CYR" w:cs="Times New Roman CYR"/>
          <w:sz w:val="28"/>
          <w:szCs w:val="28"/>
        </w:rPr>
        <w:t xml:space="preserve"> перспективы профессионального роста выпускников ФВСО.</w:t>
      </w:r>
    </w:p>
    <w:p w14:paraId="68C64F72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Методы исследования:</w:t>
      </w:r>
    </w:p>
    <w:p w14:paraId="1AE2BF41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ретроспективный анализ;</w:t>
      </w:r>
    </w:p>
    <w:p w14:paraId="07CFD73D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статистическое анкетирование;</w:t>
      </w:r>
    </w:p>
    <w:p w14:paraId="4B810298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психологический тест - опрос.</w:t>
      </w:r>
    </w:p>
    <w:p w14:paraId="2F4D6D57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Б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аза исследования</w:t>
      </w:r>
      <w:r>
        <w:rPr>
          <w:rFonts w:ascii="Times New Roman CYR" w:hAnsi="Times New Roman CYR" w:cs="Times New Roman CYR"/>
          <w:sz w:val="28"/>
          <w:szCs w:val="28"/>
        </w:rPr>
        <w:t xml:space="preserve">: исследование проводилось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On</w:t>
      </w:r>
      <w:r>
        <w:rPr>
          <w:rFonts w:ascii="Times New Roman CYR" w:hAnsi="Times New Roman CYR" w:cs="Times New Roman CYR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Lain</w:t>
      </w:r>
      <w:r>
        <w:rPr>
          <w:rFonts w:ascii="Times New Roman CYR" w:hAnsi="Times New Roman CYR" w:cs="Times New Roman CYR"/>
          <w:sz w:val="28"/>
          <w:szCs w:val="28"/>
        </w:rPr>
        <w:t xml:space="preserve"> режиме в социальной сети «В контакте».</w:t>
      </w:r>
    </w:p>
    <w:p w14:paraId="48688091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Научная новизна</w:t>
      </w:r>
      <w:r>
        <w:rPr>
          <w:rFonts w:ascii="Times New Roman CYR" w:hAnsi="Times New Roman CYR" w:cs="Times New Roman CYR"/>
          <w:color w:val="C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исследования состоит в изучении возможностей и проблем трудоустройства имеющихся кадров - выпускников ФВСО.</w:t>
      </w:r>
    </w:p>
    <w:p w14:paraId="6C190BF8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Практическая значимость исследования</w:t>
      </w:r>
      <w:r>
        <w:rPr>
          <w:rFonts w:ascii="Times New Roman CYR" w:hAnsi="Times New Roman CYR" w:cs="Times New Roman CYR"/>
          <w:color w:val="C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с</w:t>
      </w:r>
      <w:r>
        <w:rPr>
          <w:rFonts w:ascii="Times New Roman CYR" w:hAnsi="Times New Roman CYR" w:cs="Times New Roman CYR"/>
          <w:sz w:val="28"/>
          <w:szCs w:val="28"/>
        </w:rPr>
        <w:t>остоит в том, что знание факторов, влияющих на профессиональный рост выпускников ФВСО, позволит управлять этим процессом. Представленные в работе рекомендации могут послужить основанием для разработки нормативно - правовой основы влияющей на дальнейшее раз</w:t>
      </w:r>
      <w:r>
        <w:rPr>
          <w:rFonts w:ascii="Times New Roman CYR" w:hAnsi="Times New Roman CYR" w:cs="Times New Roman CYR"/>
          <w:sz w:val="28"/>
          <w:szCs w:val="28"/>
        </w:rPr>
        <w:t>витие сестринского дела и расширение номенклатуры должностей для выпускников ФВСО, получивших диплом специалиста - менеджера.</w:t>
      </w:r>
    </w:p>
    <w:p w14:paraId="17ED2C5F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структуру дипломной работы входит:</w:t>
      </w:r>
    </w:p>
    <w:p w14:paraId="00CBF4FC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введение, где обосновывается значимость выбранной темы дипломного проекта, излагаются цель </w:t>
      </w:r>
      <w:r>
        <w:rPr>
          <w:rFonts w:ascii="Times New Roman CYR" w:hAnsi="Times New Roman CYR" w:cs="Times New Roman CYR"/>
          <w:sz w:val="28"/>
          <w:szCs w:val="28"/>
        </w:rPr>
        <w:t>и задачи, которые были решены в ходе ее написания;</w:t>
      </w:r>
    </w:p>
    <w:p w14:paraId="2B820B11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первой главе рассмотрены основные аспекты современного состояния сестринского дела в РФ, структуры здравоохранения и образования в РФ и факторы, влияющие на профессиональную успешность выпускников ВСО;</w:t>
      </w:r>
    </w:p>
    <w:p w14:paraId="36EF4266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 xml:space="preserve">вторая глава посвящена результатам исследования, где проанализирована ситуация на рынке образовательных услуг и практического здравоохранения РФ, описаны медико-социальные характеристики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выпускников ФВСО, проведено исследование перспектив профессиональн</w:t>
      </w:r>
      <w:r>
        <w:rPr>
          <w:rFonts w:ascii="Times New Roman CYR" w:hAnsi="Times New Roman CYR" w:cs="Times New Roman CYR"/>
          <w:sz w:val="28"/>
          <w:szCs w:val="28"/>
        </w:rPr>
        <w:t>ого роста и факторов, влияющих на профессиональную успешность данных выпускников;</w:t>
      </w:r>
    </w:p>
    <w:p w14:paraId="13D32361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 заключении представлены основные результаты написания дипломного проекта;</w:t>
      </w:r>
    </w:p>
    <w:p w14:paraId="2600F3A4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представлены сформулированные выводы, отвечающие на цель и задачи исследования;</w:t>
      </w:r>
    </w:p>
    <w:p w14:paraId="0D8FA549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Symbol" w:hAnsi="Symbol" w:cs="Symbol"/>
          <w:sz w:val="28"/>
          <w:szCs w:val="28"/>
        </w:rPr>
        <w:t>·</w:t>
      </w:r>
      <w:r>
        <w:rPr>
          <w:rFonts w:ascii="Symbol" w:hAnsi="Symbol" w:cs="Symbol"/>
          <w:sz w:val="28"/>
          <w:szCs w:val="28"/>
        </w:rPr>
        <w:tab/>
      </w:r>
      <w:r>
        <w:rPr>
          <w:rFonts w:ascii="Times New Roman CYR" w:hAnsi="Times New Roman CYR" w:cs="Times New Roman CYR"/>
          <w:sz w:val="28"/>
          <w:szCs w:val="28"/>
        </w:rPr>
        <w:t>внесены прак</w:t>
      </w:r>
      <w:r>
        <w:rPr>
          <w:rFonts w:ascii="Times New Roman CYR" w:hAnsi="Times New Roman CYR" w:cs="Times New Roman CYR"/>
          <w:sz w:val="28"/>
          <w:szCs w:val="28"/>
        </w:rPr>
        <w:t>тические рекомендации для совершенствования дальнейших возможностей профессионального роста выпускников ФВСО.</w:t>
      </w:r>
    </w:p>
    <w:p w14:paraId="5AC498AA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Основой для написания дипломного проекта явились Программа сестринского дела до 2020 года и другие нормативно-правовые документы, регламентирующие</w:t>
      </w:r>
      <w:r>
        <w:rPr>
          <w:rFonts w:ascii="Times New Roman CYR" w:hAnsi="Times New Roman CYR" w:cs="Times New Roman CYR"/>
          <w:sz w:val="28"/>
          <w:szCs w:val="28"/>
        </w:rPr>
        <w:t xml:space="preserve"> сестринское дело в России на сегодняшний день. Также использовались статьи, различных авторов, освещающих данную проблему на страницах учебных пособий, медицинских журналов и газет.</w:t>
      </w:r>
    </w:p>
    <w:p w14:paraId="4321A5F9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lastRenderedPageBreak/>
        <w:t>ГЛАВА 1. ПЕРСПЕКТИВЫ ПРОФЕССИОНАЛЬНОГО РОСТА ВЫПУСКНИКОВ ФВСО</w:t>
      </w:r>
    </w:p>
    <w:p w14:paraId="7CE910BA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</w:p>
    <w:p w14:paraId="1433B685" w14:textId="77777777" w:rsidR="00000000" w:rsidRDefault="0039205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 Сов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ременное состояние сестринского дела в Российской Федерации</w:t>
      </w:r>
    </w:p>
    <w:p w14:paraId="1EEDC50A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ACD75E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Первое определение сестринского дела было дано Флоренс Найтингейл, первой исследовательницей и основоположницей современного сестринского дела в ее знаменитых "Записках об уходе" [1859 г.]. Флоре</w:t>
      </w:r>
      <w:r>
        <w:rPr>
          <w:rFonts w:ascii="Times New Roman CYR" w:hAnsi="Times New Roman CYR" w:cs="Times New Roman CYR"/>
          <w:sz w:val="28"/>
          <w:szCs w:val="28"/>
        </w:rPr>
        <w:t>нс Найтингейл совершила переворот в общественном сознании и во взглядах на роль медицинской сестры в области охраны здоровья общества [15].</w:t>
      </w:r>
    </w:p>
    <w:p w14:paraId="5BCEF69B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Сестринское дело является составной частью системы здравоохранения, которое является искусством и наукой одновременн</w:t>
      </w:r>
      <w:r>
        <w:rPr>
          <w:rFonts w:ascii="Times New Roman CYR" w:hAnsi="Times New Roman CYR" w:cs="Times New Roman CYR"/>
          <w:sz w:val="28"/>
          <w:szCs w:val="28"/>
        </w:rPr>
        <w:t>о. Оно требует владения специфическими знаниями, навыками и умениям их практического применения, строится на знаниях и методах различных гуманитарных дисциплин, а также наук, изучающих физические, химические, биологические и социальные законы [18].</w:t>
      </w:r>
    </w:p>
    <w:p w14:paraId="2DD780C3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Есть мн</w:t>
      </w:r>
      <w:r>
        <w:rPr>
          <w:rFonts w:ascii="Times New Roman CYR" w:hAnsi="Times New Roman CYR" w:cs="Times New Roman CYR"/>
          <w:sz w:val="28"/>
          <w:szCs w:val="28"/>
        </w:rPr>
        <w:t>ожество определений сестринского дела, на каждое из которых оказывали влияние особенности исторического времени и национальной культуры, уровень социально - экономического развития общества, демографическая ситуация, потребности населения в лечебно - профи</w:t>
      </w:r>
      <w:r>
        <w:rPr>
          <w:rFonts w:ascii="Times New Roman CYR" w:hAnsi="Times New Roman CYR" w:cs="Times New Roman CYR"/>
          <w:sz w:val="28"/>
          <w:szCs w:val="28"/>
        </w:rPr>
        <w:t>лактической помощи, состояние системы здравоохранения и обеспеченность ее кадрами, а также представления и взгляды человека, формулирующего данное понятие [10].</w:t>
      </w:r>
    </w:p>
    <w:p w14:paraId="3F737442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многочисленных существующих определений сестринского дела наиболее широко известным является</w:t>
      </w:r>
      <w:r>
        <w:rPr>
          <w:rFonts w:ascii="Times New Roman CYR" w:hAnsi="Times New Roman CYR" w:cs="Times New Roman CYR"/>
          <w:sz w:val="28"/>
          <w:szCs w:val="28"/>
        </w:rPr>
        <w:t xml:space="preserve"> то определение, которое дала американская медицинская сестра Вирджиния Хендерсон, выдающийся преподаватель, исследователь и лектор, в 1961 году и которое получило позже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международное признание: «Уникальная функция медицинской сестры заключается в оказании</w:t>
      </w:r>
      <w:r>
        <w:rPr>
          <w:rFonts w:ascii="Times New Roman CYR" w:hAnsi="Times New Roman CYR" w:cs="Times New Roman CYR"/>
          <w:sz w:val="28"/>
          <w:szCs w:val="28"/>
        </w:rPr>
        <w:t xml:space="preserve"> помощи человеку, больному или здоровому, в осуществлении тех действий, имеющих отношение к его здоровью, выздоровлению или спокойной смерти, какие он предпринял бы сам, обладая необходимыми силами, знаниями, волей. И делается это таким образом, чтобы он с</w:t>
      </w:r>
      <w:r>
        <w:rPr>
          <w:rFonts w:ascii="Times New Roman CYR" w:hAnsi="Times New Roman CYR" w:cs="Times New Roman CYR"/>
          <w:sz w:val="28"/>
          <w:szCs w:val="28"/>
        </w:rPr>
        <w:t>нова как можно быстрее обрел независимость» [15].</w:t>
      </w:r>
    </w:p>
    <w:p w14:paraId="4B3FE364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России до недавнего времени не предпринималось попыток четкого определения сестринского дела. Традиционно сформировавшееся в прошлом представление о медицинской сестре как о вспомогательном техническом по</w:t>
      </w:r>
      <w:r>
        <w:rPr>
          <w:rFonts w:ascii="Times New Roman CYR" w:hAnsi="Times New Roman CYR" w:cs="Times New Roman CYR"/>
          <w:sz w:val="28"/>
          <w:szCs w:val="28"/>
        </w:rPr>
        <w:t>мощнике врача, «работающем по его указаниям и под его наблюдением», не претерпело значительных изменений с течением времени. Это привело к отставанию сферы сестринской деятельности общественного здравоохранения от уровня развития науки, современных техноло</w:t>
      </w:r>
      <w:r>
        <w:rPr>
          <w:rFonts w:ascii="Times New Roman CYR" w:hAnsi="Times New Roman CYR" w:cs="Times New Roman CYR"/>
          <w:sz w:val="28"/>
          <w:szCs w:val="28"/>
        </w:rPr>
        <w:t>гий и негативно сказалось на качестве сестринской помощи населению, статусе медицинской сестры и престиже профессии.</w:t>
      </w:r>
    </w:p>
    <w:p w14:paraId="6D033DE1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Понятие «сестринское дело» относительно недавно вошло в наш профессиональный язык. Впервые официально понятие «сестринское дело» в РФ было </w:t>
      </w:r>
      <w:r>
        <w:rPr>
          <w:rFonts w:ascii="Times New Roman CYR" w:hAnsi="Times New Roman CYR" w:cs="Times New Roman CYR"/>
          <w:sz w:val="28"/>
          <w:szCs w:val="28"/>
        </w:rPr>
        <w:t>введено в 1988 году. В номенклатуре образования специальностей в сфере здравоохранения место «медицинской» специальности заняла специальность «сестринское дело». В связи с этим в содержании базовой подготовки медицинских сестер возникла новая учебная дисци</w:t>
      </w:r>
      <w:r>
        <w:rPr>
          <w:rFonts w:ascii="Times New Roman CYR" w:hAnsi="Times New Roman CYR" w:cs="Times New Roman CYR"/>
          <w:sz w:val="28"/>
          <w:szCs w:val="28"/>
        </w:rPr>
        <w:t>плина - «основы сестринского дела» [15].</w:t>
      </w:r>
    </w:p>
    <w:p w14:paraId="3069D6AD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определению доктора медицинских наук Г. М. Перфильевой «Сестринское дело - важнейшая составная часть системы здравоохранения, располагающая значительными кадровыми ресурсами и реальными потенциальными возможностя</w:t>
      </w:r>
      <w:r>
        <w:rPr>
          <w:rFonts w:ascii="Times New Roman CYR" w:hAnsi="Times New Roman CYR" w:cs="Times New Roman CYR"/>
          <w:sz w:val="28"/>
          <w:szCs w:val="28"/>
        </w:rPr>
        <w:t xml:space="preserve">ми для удовлетворения потребностей населения в доступной и приемлемой медицинской помощи». Впервые сравнение сестринского дела в России и за рубежом было проведено Г. М. Перфильевой.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Автором выявлены закономерности этого сложного явления в зависимости от с</w:t>
      </w:r>
      <w:r>
        <w:rPr>
          <w:rFonts w:ascii="Times New Roman CYR" w:hAnsi="Times New Roman CYR" w:cs="Times New Roman CYR"/>
          <w:sz w:val="28"/>
          <w:szCs w:val="28"/>
        </w:rPr>
        <w:t>оциально-экономических факторов, культурных традиций, демографических процессов, успехов науки и здравоохранения, развития международного сотрудничества. Анализ сестринского дела показал значительное отставание его в России по сравнению с развитыми странам</w:t>
      </w:r>
      <w:r>
        <w:rPr>
          <w:rFonts w:ascii="Times New Roman CYR" w:hAnsi="Times New Roman CYR" w:cs="Times New Roman CYR"/>
          <w:sz w:val="28"/>
          <w:szCs w:val="28"/>
        </w:rPr>
        <w:t>и в темпах и уровне развития [26].</w:t>
      </w:r>
    </w:p>
    <w:p w14:paraId="675D8117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Указом Президента РФ от 20.04.93 «О неотложных мерах по обеспечению здоровья населения Российской Федерации» разработан комплекс государственных мер по преодолению кризисного состояния здравоохранения, приостановлению уху</w:t>
      </w:r>
      <w:r>
        <w:rPr>
          <w:rFonts w:ascii="Times New Roman CYR" w:hAnsi="Times New Roman CYR" w:cs="Times New Roman CYR"/>
          <w:sz w:val="28"/>
          <w:szCs w:val="28"/>
        </w:rPr>
        <w:t>дшения показателей общественного здоровья, их стабилизации, которые становятся все более неотложными на то время. В этом документе достаточное значение придается сестринскому делу.</w:t>
      </w:r>
    </w:p>
    <w:p w14:paraId="092E2BD2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Заметные изменения в организации сестринского дела начали происходить с 199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3 года, когда была создана и принята философия сестринского дела.</w:t>
      </w:r>
      <w:r>
        <w:rPr>
          <w:rFonts w:ascii="Times New Roman CYR" w:hAnsi="Times New Roman CYR" w:cs="Times New Roman CYR"/>
          <w:sz w:val="28"/>
          <w:szCs w:val="28"/>
        </w:rPr>
        <w:t xml:space="preserve"> Впервые были сформулированы основные принципы философии сестринского дела в России, в соответствии с которыми медсестра - это «специалист, имеющий профессиональное образование и право на сес</w:t>
      </w:r>
      <w:r>
        <w:rPr>
          <w:rFonts w:ascii="Times New Roman CYR" w:hAnsi="Times New Roman CYR" w:cs="Times New Roman CYR"/>
          <w:sz w:val="28"/>
          <w:szCs w:val="28"/>
        </w:rPr>
        <w:t>тринскую работу, и разделяющий философию сестринского дела. Она действует как независимо, так и в сотрудничестве с другими профессиональными работниками сферы здравоохранения». Сначала в учебных заведениях, а затем и в ЛПУ стали рассматриваться понятия «се</w:t>
      </w:r>
      <w:r>
        <w:rPr>
          <w:rFonts w:ascii="Times New Roman CYR" w:hAnsi="Times New Roman CYR" w:cs="Times New Roman CYR"/>
          <w:sz w:val="28"/>
          <w:szCs w:val="28"/>
        </w:rPr>
        <w:t>стринский процесс», «сестринский диагноз», «сестринская история болезни», «потребности пациента» [10].</w:t>
      </w:r>
    </w:p>
    <w:p w14:paraId="4B53D04F" w14:textId="77777777" w:rsidR="00000000" w:rsidRDefault="003920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1994 году создается Ассоциация медицинских сестер России, принимающая участие в работе Международного Совета медицинских сестер, а в 1997 году российск</w:t>
      </w:r>
      <w:r>
        <w:rPr>
          <w:rFonts w:ascii="Times New Roman CYR" w:hAnsi="Times New Roman CYR" w:cs="Times New Roman CYR"/>
          <w:sz w:val="28"/>
          <w:szCs w:val="28"/>
        </w:rPr>
        <w:t>ой Ассоциацией медицинских сестер принимается Этический кодекс медицинских сестер России. Составляющие его содержание принципы и нормы конкретизируют нравственные ориентиры в профессиональной сестринской деятельности [21].</w:t>
      </w:r>
    </w:p>
    <w:p w14:paraId="696B494D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lastRenderedPageBreak/>
        <w:t>Значительную роль в развитии сест</w:t>
      </w:r>
      <w:r>
        <w:rPr>
          <w:rFonts w:ascii="Times New Roman CYR" w:hAnsi="Times New Roman CYR" w:cs="Times New Roman CYR"/>
          <w:sz w:val="28"/>
          <w:szCs w:val="28"/>
        </w:rPr>
        <w:t>ринского дела сыграло постановление Правительства Российской Федерации от 05.11.97 № 1387 «О мерах по стабилизации и развитию здравоохранения и медицинской науки в Российской Федерации», в котором предусмотрено осуществление реформы, направленной на повыше</w:t>
      </w:r>
      <w:r>
        <w:rPr>
          <w:rFonts w:ascii="Times New Roman CYR" w:hAnsi="Times New Roman CYR" w:cs="Times New Roman CYR"/>
          <w:sz w:val="28"/>
          <w:szCs w:val="28"/>
        </w:rPr>
        <w:t>ние качества, доступности и экономической эффективности медицинской помощи населению в условиях формирования рыночных отношений. Медицинским сестрам отводится одна из ведущих ролей в решении задач по оказанию первичной медико-социальной помощи населению, у</w:t>
      </w:r>
      <w:r>
        <w:rPr>
          <w:rFonts w:ascii="Times New Roman CYR" w:hAnsi="Times New Roman CYR" w:cs="Times New Roman CYR"/>
          <w:sz w:val="28"/>
          <w:szCs w:val="28"/>
        </w:rPr>
        <w:t>силению профилактической направленности здравоохранения, гигиеническому обучению и воспитанию населения, расширению объемов помощи на дому, увеличению реабилитационных мероприятий и других задач.</w:t>
      </w:r>
    </w:p>
    <w:p w14:paraId="53E810AC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вышеперечисленное определило необходимость реформировани</w:t>
      </w:r>
      <w:r>
        <w:rPr>
          <w:rFonts w:ascii="Times New Roman CYR" w:hAnsi="Times New Roman CYR" w:cs="Times New Roman CYR"/>
          <w:sz w:val="28"/>
          <w:szCs w:val="28"/>
        </w:rPr>
        <w:t>я сестринского дела в стране и необходимость в подготовке Государственной программы реформирования и развития сестринского дела. В последующем была разработана Государственная программа развития сестринского дела в Российской Федерации в соответствии с при</w:t>
      </w:r>
      <w:r>
        <w:rPr>
          <w:rFonts w:ascii="Times New Roman CYR" w:hAnsi="Times New Roman CYR" w:cs="Times New Roman CYR"/>
          <w:sz w:val="28"/>
          <w:szCs w:val="28"/>
        </w:rPr>
        <w:t>казом Министерства здравоохранения РФ от 31.12.97 № 390 «О мерах по улучшению сестринского дела в Российской Федерации» [30].</w:t>
      </w:r>
    </w:p>
    <w:p w14:paraId="08D48070" w14:textId="77777777" w:rsidR="00000000" w:rsidRDefault="003920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10. 06. 1998 года Ассоциацией медицинских сестер России принимается «Стандарт практической деятельности медицинской сестры».</w:t>
      </w:r>
    </w:p>
    <w:p w14:paraId="5B4FF605" w14:textId="77777777" w:rsidR="00000000" w:rsidRDefault="003920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.01.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2001 года принимается приказ Минздрава РФ № 4 «Об отраслевой Программе развития сестринского дела в Российской Федерации», а 01. 09. 2001 года вводится в действие отраслевой стандарт «Система стандартизации в здравоохранении» [31].</w:t>
      </w:r>
    </w:p>
    <w:p w14:paraId="259DF389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июне - августе 2002 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да приказами Минздрава РФ № 209 и 337 были утверждены специальности «Сестринское дело» и «Управление сестринской деятельностью».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13. 09. 2002 года принимается положение «О специалисте по управлению сестринской деятельностью».</w:t>
      </w:r>
    </w:p>
    <w:p w14:paraId="3794A0D1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lastRenderedPageBreak/>
        <w:t>20 - 21 октября 2004 года в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оссийской академии государственной службы при Президенте РФ состоялся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Всероссийский съезд средних медицинских работников «Развитие сестринского дела в условиях реформирования здравоохранения», основной задачей, которого явилось формирование конструктивн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ых предложений по развитию сестринского дела, определению места и роли среднего медицинского персонала в реформировании российского здравоохранения [19].</w:t>
      </w:r>
    </w:p>
    <w:p w14:paraId="5BEA47CB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ноябре 2009 года в Екатеринбурге работал III Всероссийский съезд средних медицинских работников, в к</w:t>
      </w:r>
      <w:r>
        <w:rPr>
          <w:rFonts w:ascii="Times New Roman CYR" w:hAnsi="Times New Roman CYR" w:cs="Times New Roman CYR"/>
          <w:sz w:val="28"/>
          <w:szCs w:val="28"/>
        </w:rPr>
        <w:t>отором участвовали порядка 1400 медиков из России, а также делегации из Канады, США, Швейцарии, Германии, Швеции и других стран. Девизом встречи стало: «С традициями милосердия - в век инноваций!». Участников этого масштабного мероприятия в письме приветст</w:t>
      </w:r>
      <w:r>
        <w:rPr>
          <w:rFonts w:ascii="Times New Roman CYR" w:hAnsi="Times New Roman CYR" w:cs="Times New Roman CYR"/>
          <w:sz w:val="28"/>
          <w:szCs w:val="28"/>
        </w:rPr>
        <w:t>вовала министр здравоохранения и социального развития РФ Татьяна Голикова. Одним из основных вопросов, которые рассматривались в ходе съезда, было принятие проекта Программы развития сестринского дела в России на 2010-2020 годы, рассмотрение стандартов мед</w:t>
      </w:r>
      <w:r>
        <w:rPr>
          <w:rFonts w:ascii="Times New Roman CYR" w:hAnsi="Times New Roman CYR" w:cs="Times New Roman CYR"/>
          <w:sz w:val="28"/>
          <w:szCs w:val="28"/>
        </w:rPr>
        <w:t>ицинских услуг. Если с Программой есть ясность, то стандарты еще находятся на утверждении в Министерстве, а от них во многом зависит материальное благополучие медицинских сестер - стандарты должны определить, сколько времени занимает та или иная медицинска</w:t>
      </w:r>
      <w:r>
        <w:rPr>
          <w:rFonts w:ascii="Times New Roman CYR" w:hAnsi="Times New Roman CYR" w:cs="Times New Roman CYR"/>
          <w:sz w:val="28"/>
          <w:szCs w:val="28"/>
        </w:rPr>
        <w:t>я услуга и какая ее стоимость.</w:t>
      </w:r>
    </w:p>
    <w:p w14:paraId="45D116BB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Программа развития сестринского дела будет проходить поэтапно, в рамках Концепции развития здравоохранения 2020. В рамках первого этапа (2010-2015 годы) осуществляются подготовительные мероприятия для последующего перехода на</w:t>
      </w:r>
      <w:r>
        <w:rPr>
          <w:rFonts w:ascii="Times New Roman CYR" w:hAnsi="Times New Roman CYR" w:cs="Times New Roman CYR"/>
          <w:sz w:val="28"/>
          <w:szCs w:val="28"/>
        </w:rPr>
        <w:t xml:space="preserve"> новую систему организации медицинской помощи, включая проведение модернизации материально - технической базы учреждений здравоохранения. На втором этапе (2016-2020 годы) предполагается проведение совершенствования управления деятельностью сестринским перс</w:t>
      </w:r>
      <w:r>
        <w:rPr>
          <w:rFonts w:ascii="Times New Roman CYR" w:hAnsi="Times New Roman CYR" w:cs="Times New Roman CYR"/>
          <w:sz w:val="28"/>
          <w:szCs w:val="28"/>
        </w:rPr>
        <w:t xml:space="preserve">оналом, реализация стандартизации и автоматизации </w:t>
      </w:r>
      <w:r>
        <w:rPr>
          <w:rFonts w:ascii="Times New Roman CYR" w:hAnsi="Times New Roman CYR" w:cs="Times New Roman CYR"/>
          <w:sz w:val="28"/>
          <w:szCs w:val="28"/>
        </w:rPr>
        <w:lastRenderedPageBreak/>
        <w:t>управленческой деятельности сестер - руководителей различного уровня.</w:t>
      </w:r>
    </w:p>
    <w:p w14:paraId="0161D190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ходе реализации основных направлений отраслей программы предполагается разработать методические рекомендации по пересмотру дифференцир</w:t>
      </w:r>
      <w:r>
        <w:rPr>
          <w:rFonts w:ascii="Times New Roman CYR" w:hAnsi="Times New Roman CYR" w:cs="Times New Roman CYR"/>
          <w:sz w:val="28"/>
          <w:szCs w:val="28"/>
        </w:rPr>
        <w:t xml:space="preserve">ованной нагрузки на сестринский персонал, предложения по методике оплаты труда специалистов сестринского дела в зависимости от качества, объема выполняемой работы и уровня образования. Концепция развития сестринского дела предусматривает изменение системы </w:t>
      </w:r>
      <w:r>
        <w:rPr>
          <w:rFonts w:ascii="Times New Roman CYR" w:hAnsi="Times New Roman CYR" w:cs="Times New Roman CYR"/>
          <w:sz w:val="28"/>
          <w:szCs w:val="28"/>
        </w:rPr>
        <w:t>профессиональной подготовки медицинских сестер в соответствии с новыми требованиями. Возникновение потребности в медицинских сестрах общей практики, специалистах по социальной работе, медицинских менеджерах и медицинских сестрах с высшим образованием требу</w:t>
      </w:r>
      <w:r>
        <w:rPr>
          <w:rFonts w:ascii="Times New Roman CYR" w:hAnsi="Times New Roman CYR" w:cs="Times New Roman CYR"/>
          <w:sz w:val="28"/>
          <w:szCs w:val="28"/>
        </w:rPr>
        <w:t>ет не только количественного увеличения числа медицинских работников среднего звена, но и качественного уровня подготовки [29].</w:t>
      </w:r>
    </w:p>
    <w:p w14:paraId="20B13BAF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Проводимая в стране под руководством Минздрава реформа сестринского образования дала конкретные результаты, выразившиеся в созда</w:t>
      </w:r>
      <w:r>
        <w:rPr>
          <w:rFonts w:ascii="Times New Roman CYR" w:hAnsi="Times New Roman CYR" w:cs="Times New Roman CYR"/>
          <w:sz w:val="28"/>
          <w:szCs w:val="28"/>
        </w:rPr>
        <w:t>нии многоуровневой системы подготовки сестринских кадров, повышении качества профессионального образования. В то же время отсутствие правовой основы деятельности специалистов сестринского дела, механизмов ее регулирования, средств и методов социальной защи</w:t>
      </w:r>
      <w:r>
        <w:rPr>
          <w:rFonts w:ascii="Times New Roman CYR" w:hAnsi="Times New Roman CYR" w:cs="Times New Roman CYR"/>
          <w:sz w:val="28"/>
          <w:szCs w:val="28"/>
        </w:rPr>
        <w:t>ты и мотивации квалифицированных кадров оставляют декларированной, до настоящего времени так и не реализованной потребность практического здравоохранения в использовании имеющегося сестринского потенциала. В отрасли сохраняется значительный кадровый дисбал</w:t>
      </w:r>
      <w:r>
        <w:rPr>
          <w:rFonts w:ascii="Times New Roman CYR" w:hAnsi="Times New Roman CYR" w:cs="Times New Roman CYR"/>
          <w:sz w:val="28"/>
          <w:szCs w:val="28"/>
        </w:rPr>
        <w:t>анс в соотношении между врачами и сестринским персоналом, продолжается отток квалифицированных сестринских кадров из государственных учреждений здравоохранения, возрастают нагрузки, неудовлетворенность персонала и социальная напряженность [15].</w:t>
      </w:r>
    </w:p>
    <w:p w14:paraId="4A4B6F28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AF43AEB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1.2 Структ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ура здравоохранения РФ</w:t>
      </w:r>
    </w:p>
    <w:p w14:paraId="16852264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C8501B7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Здравоохранение - совокупность мер политического, экономического, социального, правового, научного, медицинского, санитарно-гигиенического, противоэпидемического и культурного характера, направленных на сохранение и укрепление физич</w:t>
      </w:r>
      <w:r>
        <w:rPr>
          <w:rFonts w:ascii="Times New Roman CYR" w:hAnsi="Times New Roman CYR" w:cs="Times New Roman CYR"/>
          <w:sz w:val="28"/>
          <w:szCs w:val="28"/>
        </w:rPr>
        <w:t>еского и психического здоровья каждого человека, поддержание его долголетней активной жизни, предоставление ему медицинской помощи в случае ухудшения здоровья [40].</w:t>
      </w:r>
    </w:p>
    <w:p w14:paraId="659F8379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«Вертикаль» управления и контроля над учреждениями здравоохранения включает министерский (ф</w:t>
      </w:r>
      <w:r>
        <w:rPr>
          <w:rFonts w:ascii="Times New Roman CYR" w:hAnsi="Times New Roman CYR" w:cs="Times New Roman CYR"/>
          <w:sz w:val="28"/>
          <w:szCs w:val="28"/>
        </w:rPr>
        <w:t>едеральный), региональный (крупные центры и города) и местный (муниципальный) уровни. Государственные (федеральные, региональные, муниципальные) органы управления здравоохранением имеют право контролировать работу частных медицинских учреждений и частнопра</w:t>
      </w:r>
      <w:r>
        <w:rPr>
          <w:rFonts w:ascii="Times New Roman CYR" w:hAnsi="Times New Roman CYR" w:cs="Times New Roman CYR"/>
          <w:sz w:val="28"/>
          <w:szCs w:val="28"/>
        </w:rPr>
        <w:t>ктикующих врачей. В свою очередь, административные органы исполнительной власти, отвечающие за общественную систему здравоохранения, находятся под юрисдикцией органов законодательной власти (Государственная Дума, Совет Федерации). Надзор за исполнением зак</w:t>
      </w:r>
      <w:r>
        <w:rPr>
          <w:rFonts w:ascii="Times New Roman CYR" w:hAnsi="Times New Roman CYR" w:cs="Times New Roman CYR"/>
          <w:sz w:val="28"/>
          <w:szCs w:val="28"/>
        </w:rPr>
        <w:t>онов в области здравоохранения, в свою очередь, осуществляют органы и учреждения судебной власти.</w:t>
      </w:r>
    </w:p>
    <w:p w14:paraId="3383A96D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Особая роль в нашем государстве отводится структурам президентской власти. По конституции именно Президент Российской Федерации руководит реализацией федераль</w:t>
      </w:r>
      <w:r>
        <w:rPr>
          <w:rFonts w:ascii="Times New Roman CYR" w:hAnsi="Times New Roman CYR" w:cs="Times New Roman CYR"/>
          <w:sz w:val="28"/>
          <w:szCs w:val="28"/>
        </w:rPr>
        <w:t>ной государственной политики в области охраны здоровья граждан, не реже одного раза в год представляет Верховному Совету Российской Федерации доклад о государственной политике в области охраны здоровья граждан и состоянии здоровья населения Российской Феде</w:t>
      </w:r>
      <w:r>
        <w:rPr>
          <w:rFonts w:ascii="Times New Roman CYR" w:hAnsi="Times New Roman CYR" w:cs="Times New Roman CYR"/>
          <w:sz w:val="28"/>
          <w:szCs w:val="28"/>
        </w:rPr>
        <w:t>рации [16].</w:t>
      </w:r>
    </w:p>
    <w:p w14:paraId="5D0786B9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структурном, организационном плане общественная система здравоохранения интегрирует различные типы предприятий и учреждений:</w:t>
      </w:r>
    </w:p>
    <w:p w14:paraId="04C85608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федеральные и региональные органы и учреждения здравоохранения (государственная, бюджетная система здравоохранения);</w:t>
      </w:r>
    </w:p>
    <w:p w14:paraId="149916D3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и учреждения государственной системы ОМС;</w:t>
      </w:r>
    </w:p>
    <w:p w14:paraId="500D4CAE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частные медицинские учреждения и частнопрактикующие врачи (органы и учреждения ДМС и частного медицинского страхования);</w:t>
      </w:r>
    </w:p>
    <w:p w14:paraId="2943999C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общественные, религиозные медицинские организации, фонды, организации и учреждения мил</w:t>
      </w:r>
      <w:r>
        <w:rPr>
          <w:rFonts w:ascii="Times New Roman CYR" w:hAnsi="Times New Roman CYR" w:cs="Times New Roman CYR"/>
          <w:sz w:val="28"/>
          <w:szCs w:val="28"/>
        </w:rPr>
        <w:t>осердия и благотворительности.</w:t>
      </w:r>
    </w:p>
    <w:p w14:paraId="2168CCD1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Все системы здравоохранения в рамках системы охраны здоровья населения РФ находятся в тесном контакте с другими структурами, которые как - то связанны с охраной здоровья населения [15] [рисунок 1].</w:t>
      </w:r>
    </w:p>
    <w:p w14:paraId="4C862AEB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Министерство здравоохранени</w:t>
      </w:r>
      <w:r>
        <w:rPr>
          <w:rFonts w:ascii="Times New Roman CYR" w:hAnsi="Times New Roman CYR" w:cs="Times New Roman CYR"/>
          <w:sz w:val="28"/>
          <w:szCs w:val="28"/>
        </w:rPr>
        <w:t>я и социального развития РФ - высший орган управления здравоохранением, является федеральным органом исполнительной власти. Во главе министерства здравоохранения и социального развития РФ стоит министр, назначаемый на должность президентом России по предст</w:t>
      </w:r>
      <w:r>
        <w:rPr>
          <w:rFonts w:ascii="Times New Roman CYR" w:hAnsi="Times New Roman CYR" w:cs="Times New Roman CYR"/>
          <w:sz w:val="28"/>
          <w:szCs w:val="28"/>
        </w:rPr>
        <w:t>авлению Председателя Правительства. Министр несет персональную ответственность за выполнение возложенных на Министерство РФ задач. Министр здравоохранения имеет заместителей, назначаемых на должность и освобождаемых от должности Правительством, которые кур</w:t>
      </w:r>
      <w:r>
        <w:rPr>
          <w:rFonts w:ascii="Times New Roman CYR" w:hAnsi="Times New Roman CYR" w:cs="Times New Roman CYR"/>
          <w:sz w:val="28"/>
          <w:szCs w:val="28"/>
        </w:rPr>
        <w:t>ируют наиболее значимые отрасли здравоохранения. Приказы, указания, постановления и инструкции МЗ РФ по вопросам диагностики, лечения, профилактики заболеваний и фармацевтической деятельности, а также по другим вопросам, отнесенным к его компетенции, обяза</w:t>
      </w:r>
      <w:r>
        <w:rPr>
          <w:rFonts w:ascii="Times New Roman CYR" w:hAnsi="Times New Roman CYR" w:cs="Times New Roman CYR"/>
          <w:sz w:val="28"/>
          <w:szCs w:val="28"/>
        </w:rPr>
        <w:t>тельны для всех учреждений, предприятий и организаций независимо от их организационно - правовой формы собственности.</w:t>
      </w:r>
    </w:p>
    <w:p w14:paraId="52294DAA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Сфера деятельности Министерства здравоохранения и социального развития РФ определена Положением о Министерстве, утвержденным постановление</w:t>
      </w:r>
      <w:r>
        <w:rPr>
          <w:rFonts w:ascii="Times New Roman CYR" w:hAnsi="Times New Roman CYR" w:cs="Times New Roman CYR"/>
          <w:sz w:val="28"/>
          <w:szCs w:val="28"/>
        </w:rPr>
        <w:t>м Правительства РФ от 30 июня 2004 года № 321, и осуществляющим функции по выработке государственной политики и нормативно - правовому регулированию в сфере здравоохранения, социального развития, труда, физической культуры, спорта, туризма и защиты прав по</w:t>
      </w:r>
      <w:r>
        <w:rPr>
          <w:rFonts w:ascii="Times New Roman CYR" w:hAnsi="Times New Roman CYR" w:cs="Times New Roman CYR"/>
          <w:sz w:val="28"/>
          <w:szCs w:val="28"/>
        </w:rPr>
        <w:t>требителей. Министерство устанавливает политику здравоохранения в России и официально сохранило право следить за региональным здравоохранением и исполнением решений в сфере здравоохранения субъектами Российской Федерации.</w:t>
      </w:r>
    </w:p>
    <w:p w14:paraId="159559DD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Основные вопросы деятельности:</w:t>
      </w:r>
    </w:p>
    <w:p w14:paraId="1DA5245E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здр</w:t>
      </w:r>
      <w:r>
        <w:rPr>
          <w:rFonts w:ascii="Times New Roman CYR" w:hAnsi="Times New Roman CYR" w:cs="Times New Roman CYR"/>
          <w:sz w:val="28"/>
          <w:szCs w:val="28"/>
        </w:rPr>
        <w:t>авоохранение, включая организацию медицинской профилактики и медицинской помощи, фармацевтическую деятельность;</w:t>
      </w:r>
    </w:p>
    <w:p w14:paraId="6370DCA6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качество, эффективность и безопасность лекарственных средств;</w:t>
      </w:r>
    </w:p>
    <w:p w14:paraId="7BCDB67A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курортное дело;</w:t>
      </w:r>
    </w:p>
    <w:p w14:paraId="1DDE4EEC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санитарно - эпидемиологическое благополучие;</w:t>
      </w:r>
    </w:p>
    <w:p w14:paraId="74867D16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жизни и доход</w:t>
      </w:r>
      <w:r>
        <w:rPr>
          <w:rFonts w:ascii="Times New Roman CYR" w:hAnsi="Times New Roman CYR" w:cs="Times New Roman CYR"/>
          <w:sz w:val="28"/>
          <w:szCs w:val="28"/>
        </w:rPr>
        <w:t>ов населения;</w:t>
      </w:r>
    </w:p>
    <w:p w14:paraId="6679AE86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оплата труда;</w:t>
      </w:r>
    </w:p>
    <w:p w14:paraId="65293C7E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пенсионное обеспечение;</w:t>
      </w:r>
    </w:p>
    <w:p w14:paraId="7A02AA9A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социальное страхование;</w:t>
      </w:r>
    </w:p>
    <w:p w14:paraId="5357C750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условия и охрана труда;</w:t>
      </w:r>
    </w:p>
    <w:p w14:paraId="69861B28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социальное партнерство и трудовые отношения;</w:t>
      </w:r>
    </w:p>
    <w:p w14:paraId="58CCB83A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занятость населения и безработица;</w:t>
      </w:r>
    </w:p>
    <w:p w14:paraId="40C47C16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трудовая миграция;</w:t>
      </w:r>
    </w:p>
    <w:p w14:paraId="4CD92ADD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альтернативная гражданская служба;</w:t>
      </w:r>
    </w:p>
    <w:p w14:paraId="424E3614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социальная защита;</w:t>
      </w:r>
    </w:p>
    <w:p w14:paraId="4D7D7648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де</w:t>
      </w:r>
      <w:r>
        <w:rPr>
          <w:rFonts w:ascii="Times New Roman CYR" w:hAnsi="Times New Roman CYR" w:cs="Times New Roman CYR"/>
          <w:sz w:val="28"/>
          <w:szCs w:val="28"/>
        </w:rPr>
        <w:t>мографическая политика;</w:t>
      </w:r>
    </w:p>
    <w:p w14:paraId="612F79E7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физическая культура и спорт;</w:t>
      </w:r>
    </w:p>
    <w:p w14:paraId="75647346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туризм;</w:t>
      </w:r>
    </w:p>
    <w:p w14:paraId="29A734E6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защита прав потребителей.</w:t>
      </w:r>
    </w:p>
    <w:p w14:paraId="0EA527C3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Структурными подразделениями являются департаменты по основным направлениям деятельности Министерства. В составе департаментов Министерства выделены должности главных сп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ециалистов - главного терапевта, главного хирурга, главного акушера - гинеколога и др. Главными специалистами назначаются высококвалифицированные врачи, владеющие знаниями, как по соответствующей, так и по смежным специальностям и имеющие опыт организацион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но-методической работы. Основной задачей главного специалиста является определение стратегии развития службы и тактических решений по ее реализации, направленных на совершенствование медицинской помощи населению [16].</w:t>
      </w:r>
    </w:p>
    <w:p w14:paraId="70F30CE6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2008 году введена должность главного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внештатного специалиста по управлению сестринской деятельностью, который вошел в состав Экспертного совета по здравоохранению Минздравсоцразвития России.</w:t>
      </w:r>
    </w:p>
    <w:p w14:paraId="3742C213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феврале 2009 года была создана Профильная комиссия Экспертного Совета здравоохранения по управлению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сестринской деятельностью, которая обеспечила как иерархическую связь подчинения, так и систему взаимосвязи министерства, главного внештатного специалиста Российской Федерации, главного специалиста региона, области и др., определила горизонтальные связи 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учебными и научными заведениями, общественными организациями. Профильная комиссия выполняет функции координирующего органа, она определяет современные стратегические направления развития сестринского дела, взаимодействует с главными специалистами и органа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 управления здравоохранения субъектов РФ по вопросам перспектив развития и совершенствования сестринского дела.</w:t>
      </w:r>
    </w:p>
    <w:p w14:paraId="171C29BF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апреле 2009 года приказом заместителя министра Минздравсоцразвития России был восстановлен институт главных внештатных специалистов по управ</w:t>
      </w:r>
      <w:r>
        <w:rPr>
          <w:rFonts w:ascii="Times New Roman CYR" w:hAnsi="Times New Roman CYR" w:cs="Times New Roman CYR"/>
          <w:sz w:val="28"/>
          <w:szCs w:val="28"/>
        </w:rPr>
        <w:t>лению сестринской деятельностью Федеральных округов, то есть, создана вертикаль управлениях сестринской деятельностью в стране [19].</w:t>
      </w:r>
    </w:p>
    <w:p w14:paraId="2E7A4BDF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Региональный уровень.</w:t>
      </w:r>
    </w:p>
    <w:p w14:paraId="24BD686E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Руководящие органы этого уровня управляют здравоохранением в субъектах Российской Федерации. При этом</w:t>
      </w:r>
      <w:r>
        <w:rPr>
          <w:rFonts w:ascii="Times New Roman CYR" w:hAnsi="Times New Roman CYR" w:cs="Times New Roman CYR"/>
          <w:sz w:val="28"/>
          <w:szCs w:val="28"/>
        </w:rPr>
        <w:t xml:space="preserve"> в номенклатуру должностей региональных и местных органов управления здравоохранением введены должности главных специалистов по сестринскому делу, созданы советы по сестринскому делу. До введения обязательного медицинского страхования (ОМС) в 1993 году вла</w:t>
      </w:r>
      <w:r>
        <w:rPr>
          <w:rFonts w:ascii="Times New Roman CYR" w:hAnsi="Times New Roman CYR" w:cs="Times New Roman CYR"/>
          <w:sz w:val="28"/>
          <w:szCs w:val="28"/>
        </w:rPr>
        <w:t xml:space="preserve">сти субъектов Российской Федерации полностью распоряжались финансированием своего здравоохранения. Позже оно отчасти отошло в ведение учрежденных территориальных фондов ОМС. Субъекты Российской Федерации обязаны обеспечивать выполнение федеральных целевых </w:t>
      </w:r>
      <w:r>
        <w:rPr>
          <w:rFonts w:ascii="Times New Roman CYR" w:hAnsi="Times New Roman CYR" w:cs="Times New Roman CYR"/>
          <w:sz w:val="28"/>
          <w:szCs w:val="28"/>
        </w:rPr>
        <w:t>программ, прежде всего направленных на контроль за санитарно-эпидемиологической обстановкой и борьбу с социально значимыми инфекционными заболеваниями [19].</w:t>
      </w:r>
    </w:p>
    <w:p w14:paraId="115C0334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Местный уровень.</w:t>
      </w:r>
    </w:p>
    <w:p w14:paraId="11F3A10F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принятому в 1995 году Федеральному закону "Об общих принципах организации местн</w:t>
      </w:r>
      <w:r>
        <w:rPr>
          <w:rFonts w:ascii="Times New Roman CYR" w:hAnsi="Times New Roman CYR" w:cs="Times New Roman CYR"/>
          <w:sz w:val="28"/>
          <w:szCs w:val="28"/>
        </w:rPr>
        <w:t>ого самоуправления в Российской Федерации", местные власти не отвечают перед региональным руководством, но должны выполнять указы Министерства здравоохранения. Часто по взаимной договоренности местное здравоохранение переходит под руководство регионального</w:t>
      </w:r>
      <w:r>
        <w:rPr>
          <w:rFonts w:ascii="Times New Roman CYR" w:hAnsi="Times New Roman CYR" w:cs="Times New Roman CYR"/>
          <w:sz w:val="28"/>
          <w:szCs w:val="28"/>
        </w:rPr>
        <w:t xml:space="preserve"> министерства здравоохранения. Согласно номенклатуре, в Российской Федерации функционируют многочисленные виды ЛПУ, обеспечивающие медицинскую (медико-социальную) помощь населению. В штатных расписаниях ЛПУ вводятся должности заместителей главного врача по</w:t>
      </w:r>
      <w:r>
        <w:rPr>
          <w:rFonts w:ascii="Times New Roman CYR" w:hAnsi="Times New Roman CYR" w:cs="Times New Roman CYR"/>
          <w:sz w:val="28"/>
          <w:szCs w:val="28"/>
        </w:rPr>
        <w:t xml:space="preserve"> работе с сестринским персоналом [19].</w:t>
      </w:r>
    </w:p>
    <w:p w14:paraId="4A7674A5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Амбулаторно-поликлинические учреждения.</w:t>
      </w:r>
    </w:p>
    <w:p w14:paraId="3D65C09F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поликлиника (городская, стоматологическая и др.);</w:t>
      </w:r>
    </w:p>
    <w:p w14:paraId="039B7612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учреждения скорой и неотложной помощи;</w:t>
      </w:r>
    </w:p>
    <w:p w14:paraId="7E0D5000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учреждения, оказывающие акушерско - гинекологическую помощь;</w:t>
      </w:r>
    </w:p>
    <w:p w14:paraId="5FC30A6E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учреждения, оказывающие леч</w:t>
      </w:r>
      <w:r>
        <w:rPr>
          <w:rFonts w:ascii="Times New Roman CYR" w:hAnsi="Times New Roman CYR" w:cs="Times New Roman CYR"/>
          <w:sz w:val="28"/>
          <w:szCs w:val="28"/>
        </w:rPr>
        <w:t>ебно - профилактическую помощь детям;</w:t>
      </w:r>
    </w:p>
    <w:p w14:paraId="587416AB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центры (медико-генетический, диагностические, восстановительного лечения, перинатальный, планирования семьи и репродукции);</w:t>
      </w:r>
    </w:p>
    <w:p w14:paraId="78968FDC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санитарно - эпидемиологическая станция, филиал и т. д.</w:t>
      </w:r>
    </w:p>
    <w:p w14:paraId="4319E0C9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России в основу наблюдения за населе</w:t>
      </w:r>
      <w:r>
        <w:rPr>
          <w:rFonts w:ascii="Times New Roman CYR" w:hAnsi="Times New Roman CYR" w:cs="Times New Roman CYR"/>
          <w:sz w:val="28"/>
          <w:szCs w:val="28"/>
        </w:rPr>
        <w:t>нием положен принцип разделения территорий на врачебные участки.</w:t>
      </w:r>
    </w:p>
    <w:p w14:paraId="52D14E38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поликлиника в своем составе имеет терапевтические отделения, лабораторно - диагностические службы, рентгенологический кабинет, кабинеты физиотерапии, лечебной физкультуры и др. На участке мед</w:t>
      </w:r>
      <w:r>
        <w:rPr>
          <w:rFonts w:ascii="Times New Roman CYR" w:hAnsi="Times New Roman CYR" w:cs="Times New Roman CYR"/>
          <w:sz w:val="28"/>
          <w:szCs w:val="28"/>
        </w:rPr>
        <w:t>ицинскую помощь обеспечивают участковые врач и медицинская сестра. Участковый медицинский персонал имеет возможность непрерывного наблюдения за здоровыми и больными людьми, совершенствовать меры специфической и неспецифической профилактики, вести пропаганд</w:t>
      </w:r>
      <w:r>
        <w:rPr>
          <w:rFonts w:ascii="Times New Roman CYR" w:hAnsi="Times New Roman CYR" w:cs="Times New Roman CYR"/>
          <w:sz w:val="28"/>
          <w:szCs w:val="28"/>
        </w:rPr>
        <w:t>у здорового образа жизни среди населения. Отличительная особенность - сельские жители, для которых работают самостоятельные врачебные амбулатории (участковые больницы) или фельдшерско - акушерские пункты (ФАПы), количество которых в последние годы резко со</w:t>
      </w:r>
      <w:r>
        <w:rPr>
          <w:rFonts w:ascii="Times New Roman CYR" w:hAnsi="Times New Roman CYR" w:cs="Times New Roman CYR"/>
          <w:sz w:val="28"/>
          <w:szCs w:val="28"/>
        </w:rPr>
        <w:t>кратилось;</w:t>
      </w:r>
    </w:p>
    <w:p w14:paraId="42B293F5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диагностический (консультативно - диагностический) центр. Это новое организационное решение в рамках концепции стационарзамещающих технологий. Большинство таких центров не имеют самостоятельного подчинения и созданы на базе больниц или поликлини</w:t>
      </w:r>
      <w:r>
        <w:rPr>
          <w:rFonts w:ascii="Times New Roman CYR" w:hAnsi="Times New Roman CYR" w:cs="Times New Roman CYR"/>
          <w:sz w:val="28"/>
          <w:szCs w:val="28"/>
        </w:rPr>
        <w:t>к. Тем не менее, это позволяет сегодня участковому врачу обследовать пациентов с переходными состояниями и различными заболеваниями, не прибегая к госпитализации, обеспечить взрослое и детское население доступной и высококвалифицированной помощью в амбулат</w:t>
      </w:r>
      <w:r>
        <w:rPr>
          <w:rFonts w:ascii="Times New Roman CYR" w:hAnsi="Times New Roman CYR" w:cs="Times New Roman CYR"/>
          <w:sz w:val="28"/>
          <w:szCs w:val="28"/>
        </w:rPr>
        <w:t>орных условиях;</w:t>
      </w:r>
    </w:p>
    <w:p w14:paraId="57E30122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скорая медицинская помощь оказывается населению сотрудниками станции СМП, неотложная медицинская помощь обычно оказывается сотрудниками амбулаторно - поликлинических учреждений. Станция СМП может функционировать, как самостоятельное учрежде</w:t>
      </w:r>
      <w:r>
        <w:rPr>
          <w:rFonts w:ascii="Times New Roman CYR" w:hAnsi="Times New Roman CYR" w:cs="Times New Roman CYR"/>
          <w:sz w:val="28"/>
          <w:szCs w:val="28"/>
        </w:rPr>
        <w:t>ние, так же являться структурным подразделением других ЛПУ;</w:t>
      </w:r>
    </w:p>
    <w:p w14:paraId="3AAF5B1B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учреждения, оказывающие акушерско - гинекологическую помощь представлены следующими учреждениями: родильные дома, женские консультации, акушерско - гинекологические отделения многопрофильных ЛПУ, </w:t>
      </w:r>
      <w:r>
        <w:rPr>
          <w:rFonts w:ascii="Times New Roman CYR" w:hAnsi="Times New Roman CYR" w:cs="Times New Roman CYR"/>
          <w:sz w:val="28"/>
          <w:szCs w:val="28"/>
        </w:rPr>
        <w:t>перинатальные центры, центры планирования семьи и др.;</w:t>
      </w:r>
    </w:p>
    <w:p w14:paraId="7446E7E8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учреждения, оказывающие лечебно - профилактическую помощь детям: детские больницы, детские городские поликлиники, педиатрические отделения многопрофильных ЛПУ, дома ребенка и др.</w:t>
      </w:r>
    </w:p>
    <w:p w14:paraId="5F3BABF6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Стационарная медицинск</w:t>
      </w:r>
      <w:r>
        <w:rPr>
          <w:rFonts w:ascii="Times New Roman CYR" w:hAnsi="Times New Roman CYR" w:cs="Times New Roman CYR"/>
          <w:sz w:val="28"/>
          <w:szCs w:val="28"/>
        </w:rPr>
        <w:t>ая помощь оказывается следующими видами стационаров:</w:t>
      </w:r>
    </w:p>
    <w:p w14:paraId="0F40DFCD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больница (окружная или районная, городская, областная, краевая, республиканская);</w:t>
      </w:r>
    </w:p>
    <w:p w14:paraId="46D6705F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специализированная больница (инфекционная, восстановительного лечения, психиатрическая, туберкулезная, госпиталь ветерано</w:t>
      </w:r>
      <w:r>
        <w:rPr>
          <w:rFonts w:ascii="Times New Roman CYR" w:hAnsi="Times New Roman CYR" w:cs="Times New Roman CYR"/>
          <w:sz w:val="28"/>
          <w:szCs w:val="28"/>
        </w:rPr>
        <w:t>в и др.);</w:t>
      </w:r>
    </w:p>
    <w:p w14:paraId="2BA1CF7E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хосписы, дома ребенка, приюты и т. д.</w:t>
      </w:r>
    </w:p>
    <w:p w14:paraId="79A1EC96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Через российские больницы ежегодно проходит около 30 млн. пациентов, средняя продолжительность пребывания больного на больничной койке составляет 14 - 15 дней. Поскольку для российского здравоохранения постав</w:t>
      </w:r>
      <w:r>
        <w:rPr>
          <w:rFonts w:ascii="Times New Roman CYR" w:hAnsi="Times New Roman CYR" w:cs="Times New Roman CYR"/>
          <w:sz w:val="28"/>
          <w:szCs w:val="28"/>
        </w:rPr>
        <w:t>лена задача смены акцентов с лечения на профилактику, то обеспеченность круглосуточными больничными койками постепенно снижается. Структурная перестройка здравоохранения, проводящаяся для повышения преемственности медицинских учреждений, касается, прежде в</w:t>
      </w:r>
      <w:r>
        <w:rPr>
          <w:rFonts w:ascii="Times New Roman CYR" w:hAnsi="Times New Roman CYR" w:cs="Times New Roman CYR"/>
          <w:sz w:val="28"/>
          <w:szCs w:val="28"/>
        </w:rPr>
        <w:t>сего, стационаров. Больница (стационар) предназначена обеспечить:</w:t>
      </w:r>
    </w:p>
    <w:p w14:paraId="53FE3233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диагностику заболеваний, неотложную терапию, лечение и реабилитацию больных;</w:t>
      </w:r>
    </w:p>
    <w:p w14:paraId="59D8A42B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оказание специализированной лечебной помощи;</w:t>
      </w:r>
    </w:p>
    <w:p w14:paraId="671EF70F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консультативную и методическую помощь, включая внедрение в практику </w:t>
      </w:r>
      <w:r>
        <w:rPr>
          <w:rFonts w:ascii="Times New Roman CYR" w:hAnsi="Times New Roman CYR" w:cs="Times New Roman CYR"/>
          <w:sz w:val="28"/>
          <w:szCs w:val="28"/>
        </w:rPr>
        <w:t>современных методов диагностики, лечения и профилактики.</w:t>
      </w:r>
    </w:p>
    <w:p w14:paraId="29F8FACE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Создается четкая регламентация больниц по профилю деятельности: </w:t>
      </w:r>
    </w:p>
    <w:p w14:paraId="4FBA6A15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больницы (отделения) с высокой интенсивностью лечебно-диагностического процесса. Это стационары, где оказывается интенсивная медицинск</w:t>
      </w:r>
      <w:r>
        <w:rPr>
          <w:rFonts w:ascii="Times New Roman CYR" w:hAnsi="Times New Roman CYR" w:cs="Times New Roman CYR"/>
          <w:sz w:val="28"/>
          <w:szCs w:val="28"/>
        </w:rPr>
        <w:t>ая помощь, проводятся экстренные хирургические вмешательства, имеются соответствующее медицинское оборудование, высококвалифицированные медицинские кадры, лекарственные средства;</w:t>
      </w:r>
    </w:p>
    <w:p w14:paraId="3D8478C7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больницы (отделения), ориентированные на лечение плановых больных среднесрочн</w:t>
      </w:r>
      <w:r>
        <w:rPr>
          <w:rFonts w:ascii="Times New Roman CYR" w:hAnsi="Times New Roman CYR" w:cs="Times New Roman CYR"/>
          <w:sz w:val="28"/>
          <w:szCs w:val="28"/>
        </w:rPr>
        <w:t xml:space="preserve">ого пребывания, т. е. на восстановительное лечение; </w:t>
      </w:r>
    </w:p>
    <w:p w14:paraId="1E1A3945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больницы (отделения) долечивания и медицинской реабилитации для больных с хроническими заболеваниями; </w:t>
      </w:r>
    </w:p>
    <w:p w14:paraId="6F13D0C6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медико - социальные больницы (отделения) - больницы сестринского ухода, хосписы. </w:t>
      </w:r>
    </w:p>
    <w:p w14:paraId="663D2B6C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России количеств</w:t>
      </w:r>
      <w:r>
        <w:rPr>
          <w:rFonts w:ascii="Times New Roman CYR" w:hAnsi="Times New Roman CYR" w:cs="Times New Roman CYR"/>
          <w:sz w:val="28"/>
          <w:szCs w:val="28"/>
        </w:rPr>
        <w:t>о коек до сих пор определяется в зависимости от административного подчинения, по которому больницы делятся: на республиканские, областные (краевые), городские, районные. Так же в большинстве случаев определяется профиль (многопрофильная или специализирован</w:t>
      </w:r>
      <w:r>
        <w:rPr>
          <w:rFonts w:ascii="Times New Roman CYR" w:hAnsi="Times New Roman CYR" w:cs="Times New Roman CYR"/>
          <w:sz w:val="28"/>
          <w:szCs w:val="28"/>
        </w:rPr>
        <w:t>ная) и вид организации (объединенная или не объединенная с поликлиникой) больницы. Особую роль выполняют детские больницы, обеспечивающие высококвалифицированную медицинскую помощь детям. Наиболее распространенным типом является объединенная больница, напр</w:t>
      </w:r>
      <w:r>
        <w:rPr>
          <w:rFonts w:ascii="Times New Roman CYR" w:hAnsi="Times New Roman CYR" w:cs="Times New Roman CYR"/>
          <w:sz w:val="28"/>
          <w:szCs w:val="28"/>
        </w:rPr>
        <w:t>авления работы которой: стационарное, поликлиническое, организационно - методическое, административно - хозяйственное.</w:t>
      </w:r>
    </w:p>
    <w:p w14:paraId="53B7B2DD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диспансер и специализированный центр. Создаются в связи с решением конкретной медико - социальной задачи. Выделяют различные виды диспанс</w:t>
      </w:r>
      <w:r>
        <w:rPr>
          <w:rFonts w:ascii="Times New Roman CYR" w:hAnsi="Times New Roman CYR" w:cs="Times New Roman CYR"/>
          <w:sz w:val="28"/>
          <w:szCs w:val="28"/>
        </w:rPr>
        <w:t>еров: противотуберкулезный, онкологический, психоневрологический, врачебно-физкультурный и др. Их функция - мониторинг и лечебно-профилактическая помощь определенному контингенту пациентов. Аналогичную роль могут выполнять создаваемые при больницах специал</w:t>
      </w:r>
      <w:r>
        <w:rPr>
          <w:rFonts w:ascii="Times New Roman CYR" w:hAnsi="Times New Roman CYR" w:cs="Times New Roman CYR"/>
          <w:sz w:val="28"/>
          <w:szCs w:val="28"/>
        </w:rPr>
        <w:t>изированные центры, такие как кардиоревматологический, гастроэнтерологический, пульмонологический, нефрологический, гематологический и др.</w:t>
      </w:r>
    </w:p>
    <w:p w14:paraId="49559FF3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для инвалидов созданы Центры реабилитации и восстановительного лечения, их в настоящее время более 2 000 в различных </w:t>
      </w:r>
      <w:r>
        <w:rPr>
          <w:rFonts w:ascii="Times New Roman CYR" w:hAnsi="Times New Roman CYR" w:cs="Times New Roman CYR"/>
          <w:sz w:val="28"/>
          <w:szCs w:val="28"/>
        </w:rPr>
        <w:t>регионах страны. В них оказывается этапная помощь больным с хроническими и рецидивирующими болезнями. С той же целью открывают разнообразные виды дневных стационаров.</w:t>
      </w:r>
    </w:p>
    <w:p w14:paraId="74E61B0B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медико - санитарная часть. Организация медицинской помощи работникам промышленных предпри</w:t>
      </w:r>
      <w:r>
        <w:rPr>
          <w:rFonts w:ascii="Times New Roman CYR" w:hAnsi="Times New Roman CYR" w:cs="Times New Roman CYR"/>
          <w:sz w:val="28"/>
          <w:szCs w:val="28"/>
        </w:rPr>
        <w:t>ятий - одна из дополнительных форм лечебно - профилактической помощи населению. Медико - санитарная часть (МСЧ) - специализированное подразделение, оказывающее медицинскую помощь работникам предприятий промышленности, строительства, транспорта, связи с раз</w:t>
      </w:r>
      <w:r>
        <w:rPr>
          <w:rFonts w:ascii="Times New Roman CYR" w:hAnsi="Times New Roman CYR" w:cs="Times New Roman CYR"/>
          <w:sz w:val="28"/>
          <w:szCs w:val="28"/>
        </w:rPr>
        <w:t>личными формами собственности. Это комплексное медицинское учреждение, в состав которого могут входить в зависимости от численности и характера обслуживаемого контингента поликлиника, врачебные и фельдшерские здравпункты, стационар, санаторий - профилактор</w:t>
      </w:r>
      <w:r>
        <w:rPr>
          <w:rFonts w:ascii="Times New Roman CYR" w:hAnsi="Times New Roman CYR" w:cs="Times New Roman CYR"/>
          <w:sz w:val="28"/>
          <w:szCs w:val="28"/>
        </w:rPr>
        <w:t>ий, диетическая столовая, детские оздоровительные учреждения и др.</w:t>
      </w:r>
    </w:p>
    <w:p w14:paraId="3AA8792C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Стационар в Российском здравоохранении выполняет не только лечебную, но и социальную функцию: часть коек, так называемые социальные койки, заняты одинокими престарелыми и больными людьми, т</w:t>
      </w:r>
      <w:r>
        <w:rPr>
          <w:rFonts w:ascii="Times New Roman CYR" w:hAnsi="Times New Roman CYR" w:cs="Times New Roman CYR"/>
          <w:sz w:val="28"/>
          <w:szCs w:val="28"/>
        </w:rPr>
        <w:t>ребующими необходимого ухода. Такими учреждениями являются медико - социальные больницы: больницы сестринского ухода, хосписы.</w:t>
      </w:r>
    </w:p>
    <w:p w14:paraId="6C3D5058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Российское здравоохранение располагает такой формой лечения и оздоровления как санаторная помощь. В качестве лечебно - реабилитац</w:t>
      </w:r>
      <w:r>
        <w:rPr>
          <w:rFonts w:ascii="Times New Roman CYR" w:hAnsi="Times New Roman CYR" w:cs="Times New Roman CYR"/>
          <w:sz w:val="28"/>
          <w:szCs w:val="28"/>
        </w:rPr>
        <w:t>ионных и оздоровительных средств используют преимущественно природные физические факторы в сочетании с диетотерапией, массажем, лечебной физкультурой, физиотерапией и др. Санатории располагаются в курортных зонах. Имеются также местные санатории, которые у</w:t>
      </w:r>
      <w:r>
        <w:rPr>
          <w:rFonts w:ascii="Times New Roman CYR" w:hAnsi="Times New Roman CYR" w:cs="Times New Roman CYR"/>
          <w:sz w:val="28"/>
          <w:szCs w:val="28"/>
        </w:rPr>
        <w:t>строены, чаще всего в загородных зонах с благоприятными ландшафтными и микроклиматическими условиями. В настоящее время в сложившейся экономической ситуации возрастает роль саморегулирования и самоконтроля функционирования санаторно-курортного рынка [15].</w:t>
      </w:r>
    </w:p>
    <w:p w14:paraId="07402520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законодательством в РФ соблюдено сочетание 3-х систем здравоохранения:</w:t>
      </w:r>
    </w:p>
    <w:p w14:paraId="42DCF87E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государственной;</w:t>
      </w:r>
    </w:p>
    <w:p w14:paraId="3235D8A2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муниципальной;</w:t>
      </w:r>
    </w:p>
    <w:p w14:paraId="56C4970B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частной [рисунок 2].</w:t>
      </w:r>
    </w:p>
    <w:p w14:paraId="4EE352D1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ED0342" w14:textId="2F5ABB35" w:rsidR="00000000" w:rsidRDefault="00085C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A51CF9" wp14:editId="6A8299FF">
            <wp:extent cx="4467225" cy="2247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67225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CA29A98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2. Существующие системы здравоохранения в РФ.</w:t>
      </w:r>
    </w:p>
    <w:p w14:paraId="0511AC17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03A3EF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 государственной системе здравоохранения относятся:</w:t>
      </w:r>
    </w:p>
    <w:p w14:paraId="30B4B66E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Министерство здравоохранения РФ.</w:t>
      </w:r>
    </w:p>
    <w:p w14:paraId="1FC7730E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Министерства здравоохранения субъектов РФ.</w:t>
      </w:r>
    </w:p>
    <w:p w14:paraId="41959270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Органы управления здравоохранением</w:t>
      </w:r>
      <w:r>
        <w:rPr>
          <w:rFonts w:ascii="Times New Roman CYR" w:hAnsi="Times New Roman CYR" w:cs="Times New Roman CYR"/>
          <w:sz w:val="28"/>
          <w:szCs w:val="28"/>
        </w:rPr>
        <w:t xml:space="preserve"> автономных областей и округов, краев, областей, городов Москвы, Санкт - Петербурга.</w:t>
      </w:r>
    </w:p>
    <w:p w14:paraId="221FAEED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Российская академия медицинских наук.</w:t>
      </w:r>
    </w:p>
    <w:p w14:paraId="34868494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Государственный комитет санитарно - эпидемиологического надзора РФ.</w:t>
      </w:r>
    </w:p>
    <w:p w14:paraId="2798EA5F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Лечебно - профилактические и научно - исследовательские учреждени</w:t>
      </w:r>
      <w:r>
        <w:rPr>
          <w:rFonts w:ascii="Times New Roman CYR" w:hAnsi="Times New Roman CYR" w:cs="Times New Roman CYR"/>
          <w:sz w:val="28"/>
          <w:szCs w:val="28"/>
        </w:rPr>
        <w:t>я, образовательные учреждения, фармацевтические предприятия и организации, аптечные учреждения, учреждения судебно - медицинской экспертизы, санитарно - профилактические учреждения, службы материально - технического обслуживания, предприятия по производств</w:t>
      </w:r>
      <w:r>
        <w:rPr>
          <w:rFonts w:ascii="Times New Roman CYR" w:hAnsi="Times New Roman CYR" w:cs="Times New Roman CYR"/>
          <w:sz w:val="28"/>
          <w:szCs w:val="28"/>
        </w:rPr>
        <w:t>у медицинской техники и медицинских препаратов и другие учреждения, находящиеся в государственной собственности и подчиненные органам управления государственной системы здравоохранения. Лечебно - профилактические учреждения (ЛПУ), фармацевтические предприя</w:t>
      </w:r>
      <w:r>
        <w:rPr>
          <w:rFonts w:ascii="Times New Roman CYR" w:hAnsi="Times New Roman CYR" w:cs="Times New Roman CYR"/>
          <w:sz w:val="28"/>
          <w:szCs w:val="28"/>
        </w:rPr>
        <w:t>тия и организации, аптечные учреждения, создаваемые министерствами, ведомствами, государственными предприятиями, учреждениями и организациями РФ помимо Минздрава РФ и республик в составе РФ.</w:t>
      </w:r>
    </w:p>
    <w:p w14:paraId="306418BA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Предприятия, учреждения и организации государственной системы здр</w:t>
      </w:r>
      <w:r>
        <w:rPr>
          <w:rFonts w:ascii="Times New Roman CYR" w:hAnsi="Times New Roman CYR" w:cs="Times New Roman CYR"/>
          <w:sz w:val="28"/>
          <w:szCs w:val="28"/>
        </w:rPr>
        <w:t>авоохранения независимо от их ведомственной подчиненности являются юридическими лицами. Они осуществляют свою деятельность в соответствии с «Основами законодательства РФ об охране здоровья граждан» и подзаконными актами и законами РФ и ее субъектов, а такж</w:t>
      </w:r>
      <w:r>
        <w:rPr>
          <w:rFonts w:ascii="Times New Roman CYR" w:hAnsi="Times New Roman CYR" w:cs="Times New Roman CYR"/>
          <w:sz w:val="28"/>
          <w:szCs w:val="28"/>
        </w:rPr>
        <w:t>е нормативными актами Минздрава РФ и Минздрава субъектов РФ, органов управления территорией.</w:t>
      </w:r>
    </w:p>
    <w:p w14:paraId="0B1565B9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 муниципальной системе здравоохранения принадлежат:</w:t>
      </w:r>
    </w:p>
    <w:p w14:paraId="4EEC2EFE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Органы управления здравоохранения муниципальной собственности.</w:t>
      </w:r>
    </w:p>
    <w:p w14:paraId="55D3965F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Лечебно-профилактические и научно-исследовате</w:t>
      </w:r>
      <w:r>
        <w:rPr>
          <w:rFonts w:ascii="Times New Roman CYR" w:hAnsi="Times New Roman CYR" w:cs="Times New Roman CYR"/>
          <w:sz w:val="28"/>
          <w:szCs w:val="28"/>
        </w:rPr>
        <w:t>льские учреждения.</w:t>
      </w:r>
    </w:p>
    <w:p w14:paraId="313C9B05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Фармацевтические предприятия и организации, аптечные учреждения.</w:t>
      </w:r>
    </w:p>
    <w:p w14:paraId="7D13E6DB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Учреждения судебно-медицинской экспертизы.</w:t>
      </w:r>
    </w:p>
    <w:p w14:paraId="7F8C49CE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Образовательные учреждения.</w:t>
      </w:r>
    </w:p>
    <w:p w14:paraId="43F8538E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Учреждения муниципальной системы здравоохранения являются юридическими лицами. Они осуществляют свою </w:t>
      </w:r>
      <w:r>
        <w:rPr>
          <w:rFonts w:ascii="Times New Roman CYR" w:hAnsi="Times New Roman CYR" w:cs="Times New Roman CYR"/>
          <w:sz w:val="28"/>
          <w:szCs w:val="28"/>
        </w:rPr>
        <w:t>деятельность в соответствии с «Основами» и другими актами законодательства РФ, субъектов РФ, правовыми актами автономных краев и округов, областей, городов Москвы, Санкт - Петербурга, нормативными актами местного самоуправления.</w:t>
      </w:r>
    </w:p>
    <w:p w14:paraId="28AA41D5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Муниципальные органы самоуп</w:t>
      </w:r>
      <w:r>
        <w:rPr>
          <w:rFonts w:ascii="Times New Roman CYR" w:hAnsi="Times New Roman CYR" w:cs="Times New Roman CYR"/>
          <w:sz w:val="28"/>
          <w:szCs w:val="28"/>
        </w:rPr>
        <w:t>равления здравоохранением отвечают за санитарно - гигиеническое образование населения, обеспечение доступности населению гарантированного объема медико - социальной помощи, развитие муниципальной системы здравоохранения, качество оказания медико - социальн</w:t>
      </w:r>
      <w:r>
        <w:rPr>
          <w:rFonts w:ascii="Times New Roman CYR" w:hAnsi="Times New Roman CYR" w:cs="Times New Roman CYR"/>
          <w:sz w:val="28"/>
          <w:szCs w:val="28"/>
        </w:rPr>
        <w:t>ой и лекарственной помощи всеми учреждениями, находящимися на подведомственной территории.</w:t>
      </w:r>
    </w:p>
    <w:p w14:paraId="26AC5AA7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Финансирование органов, учреждений, предприятий и организаций муниципальной системы здравоохранения осуществляется за счет средств бюджетов всех уровней, целевых фон</w:t>
      </w:r>
      <w:r>
        <w:rPr>
          <w:rFonts w:ascii="Times New Roman CYR" w:hAnsi="Times New Roman CYR" w:cs="Times New Roman CYR"/>
          <w:sz w:val="28"/>
          <w:szCs w:val="28"/>
        </w:rPr>
        <w:t>дов, предназначенных для охраны здоровья граждан, и иных источников, не запрещенных законодательством РФ.</w:t>
      </w:r>
    </w:p>
    <w:p w14:paraId="3D1E7D14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К частной системе здравоохранения относятся:</w:t>
      </w:r>
    </w:p>
    <w:p w14:paraId="55B13BE2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ЛПУ и аптечные учреждения, имущество которых находится в частной собственности, а также лица, занимающ</w:t>
      </w:r>
      <w:r>
        <w:rPr>
          <w:rFonts w:ascii="Times New Roman CYR" w:hAnsi="Times New Roman CYR" w:cs="Times New Roman CYR"/>
          <w:sz w:val="28"/>
          <w:szCs w:val="28"/>
        </w:rPr>
        <w:t>ихся частной медицинской практикой и частной фармацевтической деятельностью. Сюда же относятся ЛПУ, аптечные, научно - исследовательские и образовательные учреждения, создаваемые и финансируемые частными предприятиями, учреждениями и организациями, обществ</w:t>
      </w:r>
      <w:r>
        <w:rPr>
          <w:rFonts w:ascii="Times New Roman CYR" w:hAnsi="Times New Roman CYR" w:cs="Times New Roman CYR"/>
          <w:sz w:val="28"/>
          <w:szCs w:val="28"/>
        </w:rPr>
        <w:t>енными объединениями, физическими лицами. Деятельность учреждений этой системы осуществляется в соответствии с «Основами», другими актами законодательства РФ и ее субъектов, правовыми актами администраций территорий, нормативными актами Минздрава РФ и орга</w:t>
      </w:r>
      <w:r>
        <w:rPr>
          <w:rFonts w:ascii="Times New Roman CYR" w:hAnsi="Times New Roman CYR" w:cs="Times New Roman CYR"/>
          <w:sz w:val="28"/>
          <w:szCs w:val="28"/>
        </w:rPr>
        <w:t>нов местного самоуправления.</w:t>
      </w:r>
    </w:p>
    <w:p w14:paraId="0B534238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Важная роль в системе здравоохранения, обеспечении доступности медицинской помощи, усилении профилактической направленности, решении задач медико - социальной помощи принадлежит специалистам со средним медицинским образованием.</w:t>
      </w:r>
      <w:r>
        <w:rPr>
          <w:rFonts w:ascii="Times New Roman CYR" w:hAnsi="Times New Roman CYR" w:cs="Times New Roman CYR"/>
          <w:sz w:val="28"/>
          <w:szCs w:val="28"/>
        </w:rPr>
        <w:t xml:space="preserve"> Изменившиеся экономические условия, повлекшие за собой преобразования в здравоохранении, требуют развития сестринского дела в соответствии с меняющимися условиями деятельности лечебно - профилактических учреждений. Однако организационные мероприятия по со</w:t>
      </w:r>
      <w:r>
        <w:rPr>
          <w:rFonts w:ascii="Times New Roman CYR" w:hAnsi="Times New Roman CYR" w:cs="Times New Roman CYR"/>
          <w:sz w:val="28"/>
          <w:szCs w:val="28"/>
        </w:rPr>
        <w:t xml:space="preserve">вершенствованию сестринского дела, разработка методик измерения объемов и дифференцированной оплаты труда медицинских сестер внедряются недостаточно эффективно. От несбалансированности медицинских кадров и малоэффективного использования среднего персонала </w:t>
      </w:r>
      <w:r>
        <w:rPr>
          <w:rFonts w:ascii="Times New Roman CYR" w:hAnsi="Times New Roman CYR" w:cs="Times New Roman CYR"/>
          <w:sz w:val="28"/>
          <w:szCs w:val="28"/>
        </w:rPr>
        <w:t>в практическом здравоохранении страдает в целом система здравоохранения, что оказывает негативное влияние на качество медицинской помощи [40].</w:t>
      </w:r>
    </w:p>
    <w:p w14:paraId="14200E27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CCB9D4D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.3 Структура образования</w:t>
      </w:r>
    </w:p>
    <w:p w14:paraId="1A5E501E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F344AC4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Россия - одна из немногих стран, где традиционно считают средний медицинский персонал </w:t>
      </w:r>
      <w:r>
        <w:rPr>
          <w:rFonts w:ascii="Times New Roman CYR" w:hAnsi="Times New Roman CYR" w:cs="Times New Roman CYR"/>
          <w:sz w:val="28"/>
          <w:szCs w:val="28"/>
        </w:rPr>
        <w:t xml:space="preserve">лишь помощниками и исполнителями воли врача. Между тем, роль и функции среднего медицинского звена более значительные. В соответствии с новыми задачами, стоящими перед здравоохранением в современных условиях выделяют такие функции среднего персонала, как: </w:t>
      </w:r>
      <w:r>
        <w:rPr>
          <w:rFonts w:ascii="Times New Roman CYR" w:hAnsi="Times New Roman CYR" w:cs="Times New Roman CYR"/>
          <w:sz w:val="28"/>
          <w:szCs w:val="28"/>
        </w:rPr>
        <w:t>развитие первичной медико - санитарной помощи; профилактика заболеваний; гигиеническое обучение населения, увеличение реабилитационных мероприятий, расширение объемов помощи на дому, в связи с сокращением коечного фонда в стационаре; формирование отделений</w:t>
      </w:r>
      <w:r>
        <w:rPr>
          <w:rFonts w:ascii="Times New Roman CYR" w:hAnsi="Times New Roman CYR" w:cs="Times New Roman CYR"/>
          <w:sz w:val="28"/>
          <w:szCs w:val="28"/>
        </w:rPr>
        <w:t xml:space="preserve"> с различной интенсивность ухода; оказание паллиативной помощи и др. [2].</w:t>
      </w:r>
    </w:p>
    <w:p w14:paraId="04252011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Реформа сестринского дела и образования в России, повышение спроса на услуги в области здравоохранения привели к созданию государственной системы многоуровневой подготовки сестрински</w:t>
      </w:r>
      <w:r>
        <w:rPr>
          <w:rFonts w:ascii="Times New Roman CYR" w:hAnsi="Times New Roman CYR" w:cs="Times New Roman CYR"/>
          <w:sz w:val="28"/>
          <w:szCs w:val="28"/>
        </w:rPr>
        <w:t>х кадров.</w:t>
      </w:r>
    </w:p>
    <w:p w14:paraId="1F4BDE01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формирования специалистов высокого уровня в области сестринского дела в стране была создана многоуровневая система подготовки сестринских кадров, которая включает:</w:t>
      </w:r>
    </w:p>
    <w:p w14:paraId="3C909E2F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базовый (основной) уровень подготовки - медицинское училище;</w:t>
      </w:r>
    </w:p>
    <w:p w14:paraId="13115867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повышенны</w:t>
      </w:r>
      <w:r>
        <w:rPr>
          <w:rFonts w:ascii="Times New Roman CYR" w:hAnsi="Times New Roman CYR" w:cs="Times New Roman CYR"/>
          <w:sz w:val="28"/>
          <w:szCs w:val="28"/>
        </w:rPr>
        <w:t>й (углубленный) уровень подготовки - колледж;</w:t>
      </w:r>
    </w:p>
    <w:p w14:paraId="1B792D67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высшее сестринское образование (ВСО) - институт;</w:t>
      </w:r>
    </w:p>
    <w:p w14:paraId="12CF94EC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послевузовское образование - факультет управления здравоохранением (интернатура, ординатура, аспирантура) [2] [рисунок 3].</w:t>
      </w:r>
    </w:p>
    <w:p w14:paraId="4090E6AB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tbl>
      <w:tblPr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60"/>
      </w:tblGrid>
      <w:tr w:rsidR="00000000" w14:paraId="745532CB" w14:textId="77777777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EE0C29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базовый (основной) уровень подгот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овки -  медицинское училище</w:t>
            </w:r>
          </w:p>
        </w:tc>
      </w:tr>
    </w:tbl>
    <w:p w14:paraId="038A94E7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60"/>
      </w:tblGrid>
      <w:tr w:rsidR="00000000" w14:paraId="05CEC512" w14:textId="77777777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7F1ED5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повышенный (углубленный) уровень подготовки -  колледж</w:t>
            </w:r>
          </w:p>
        </w:tc>
      </w:tr>
    </w:tbl>
    <w:p w14:paraId="686B0865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60"/>
      </w:tblGrid>
      <w:tr w:rsidR="00000000" w14:paraId="19FA69A7" w14:textId="77777777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2E081E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высшее сестринское образование (ВСО) -  институт</w:t>
            </w:r>
          </w:p>
        </w:tc>
      </w:tr>
    </w:tbl>
    <w:p w14:paraId="36B3DDCC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 CYR" w:hAnsi="Times New Roman CYR" w:cs="Times New Roman CYR"/>
          <w:sz w:val="20"/>
          <w:szCs w:val="20"/>
        </w:rPr>
      </w:pPr>
    </w:p>
    <w:tbl>
      <w:tblPr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60"/>
      </w:tblGrid>
      <w:tr w:rsidR="00000000" w14:paraId="09749FE5" w14:textId="77777777">
        <w:tblPrEx>
          <w:tblCellMar>
            <w:top w:w="0" w:type="dxa"/>
            <w:bottom w:w="0" w:type="dxa"/>
          </w:tblCellMar>
        </w:tblPrEx>
        <w:tc>
          <w:tcPr>
            <w:tcW w:w="7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50A271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послевузовское образование - факультет управления здравоохранением  (интернатура, ординатура, аспирантура)</w:t>
            </w:r>
          </w:p>
        </w:tc>
      </w:tr>
    </w:tbl>
    <w:p w14:paraId="5A26DBAC" w14:textId="77777777" w:rsidR="00000000" w:rsidRDefault="0039205D">
      <w:pPr>
        <w:widowControl w:val="0"/>
        <w:tabs>
          <w:tab w:val="left" w:pos="1545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</w:t>
      </w:r>
      <w:r>
        <w:rPr>
          <w:rFonts w:ascii="Times New Roman CYR" w:hAnsi="Times New Roman CYR" w:cs="Times New Roman CYR"/>
          <w:sz w:val="28"/>
          <w:szCs w:val="28"/>
        </w:rPr>
        <w:t>к 3. Схема образования подготовки сестринских кадров.</w:t>
      </w:r>
    </w:p>
    <w:p w14:paraId="1FC63A44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2B601F2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Система профессионального образования предполагает обеспечение дифференцированной подготовкой сестринских кадров и гарантирующую соответствующую квалификацию, а также компетентность в решении профессио</w:t>
      </w:r>
      <w:r>
        <w:rPr>
          <w:rFonts w:ascii="Times New Roman CYR" w:hAnsi="Times New Roman CYR" w:cs="Times New Roman CYR"/>
          <w:sz w:val="28"/>
          <w:szCs w:val="28"/>
        </w:rPr>
        <w:t>нальных задач. Созданная многоуровневая система подготовки сестринских кадров является важным шагом совершенствования профессионального образования и необходимым условием обеспечения качества сестринской помощи [15].</w:t>
      </w:r>
    </w:p>
    <w:p w14:paraId="6B756014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Сестринское дело в России имеет 2 аспек</w:t>
      </w:r>
      <w:r>
        <w:rPr>
          <w:rFonts w:ascii="Times New Roman CYR" w:hAnsi="Times New Roman CYR" w:cs="Times New Roman CYR"/>
          <w:sz w:val="28"/>
          <w:szCs w:val="28"/>
        </w:rPr>
        <w:t>та: подготовку кадров и их использование в практическом здравоохранении. Идеология состоит в том, что система образования должна обеспечивать дифференцированную подготовку сестринских кадров в зависимости от потребностей рынка медицинских услуг и гарантиро</w:t>
      </w:r>
      <w:r>
        <w:rPr>
          <w:rFonts w:ascii="Times New Roman CYR" w:hAnsi="Times New Roman CYR" w:cs="Times New Roman CYR"/>
          <w:sz w:val="28"/>
          <w:szCs w:val="28"/>
        </w:rPr>
        <w:t>вать высокий социальный статус среднего медицинского персонала. Соответственно, в сложившихся обстоятельствах, возникла настоятельная необходимость новой стратегии в подготовке сестринских кадров, а также потребность в подготовке преподавателей нового поко</w:t>
      </w:r>
      <w:r>
        <w:rPr>
          <w:rFonts w:ascii="Times New Roman CYR" w:hAnsi="Times New Roman CYR" w:cs="Times New Roman CYR"/>
          <w:sz w:val="28"/>
          <w:szCs w:val="28"/>
        </w:rPr>
        <w:t>ления. Приоритет в решении данной задачи отводится факультетам ВСО, который повышает уровень подготовки сестринских кадров. За достаточно короткий период [с начала 90-х годов] разработан и внедрён новый образовательный государственный стандарт, предусматри</w:t>
      </w:r>
      <w:r>
        <w:rPr>
          <w:rFonts w:ascii="Times New Roman CYR" w:hAnsi="Times New Roman CYR" w:cs="Times New Roman CYR"/>
          <w:sz w:val="28"/>
          <w:szCs w:val="28"/>
        </w:rPr>
        <w:t>вающий многоуровневую систему подготовки специалистов сестринского дела. Переход на многоуровневую подготовку специалистов среднего звена позволяет реализовать свои потребности в получении как теоретических, так и практических знаний по своей специальности</w:t>
      </w:r>
      <w:r>
        <w:rPr>
          <w:rFonts w:ascii="Times New Roman CYR" w:hAnsi="Times New Roman CYR" w:cs="Times New Roman CYR"/>
          <w:sz w:val="28"/>
          <w:szCs w:val="28"/>
        </w:rPr>
        <w:t xml:space="preserve"> [15].</w:t>
      </w:r>
    </w:p>
    <w:p w14:paraId="10F3BDD4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Государственному стандарту подготовка специалиста с высшим сестринским образованием и его деятельность направлены на:</w:t>
      </w:r>
    </w:p>
    <w:p w14:paraId="71C62A7B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оказание высококвалифицированной сестринской помощи, включая укрепление здоровья, профилактику заболеваний, непосредствен</w:t>
      </w:r>
      <w:r>
        <w:rPr>
          <w:rFonts w:ascii="Times New Roman CYR" w:hAnsi="Times New Roman CYR" w:cs="Times New Roman CYR"/>
          <w:sz w:val="28"/>
          <w:szCs w:val="28"/>
        </w:rPr>
        <w:t>ный уход за больными и реабилитацию;</w:t>
      </w:r>
    </w:p>
    <w:p w14:paraId="5A58A0ED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планирование, организацию, управление и проведение педагогического процесса, связанного с подготовкой и переподготовкой сестринского персонала;</w:t>
      </w:r>
    </w:p>
    <w:p w14:paraId="152281D6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проведение научных исследований по сестринской специальности;</w:t>
      </w:r>
    </w:p>
    <w:p w14:paraId="67DBAB22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организацию и</w:t>
      </w:r>
      <w:r>
        <w:rPr>
          <w:rFonts w:ascii="Times New Roman CYR" w:hAnsi="Times New Roman CYR" w:cs="Times New Roman CYR"/>
          <w:sz w:val="28"/>
          <w:szCs w:val="28"/>
        </w:rPr>
        <w:t xml:space="preserve"> контроль за культурой производства, с соблюдением этических и конституционных прав граждан: сотрудников, пациентов и окружающих их лиц.</w:t>
      </w:r>
    </w:p>
    <w:p w14:paraId="714120A0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Поэтому не случайно в структуру подготовки специалистов ВСО (менеджеров) входят 4 блока учебных дисциплин [24].</w:t>
      </w:r>
    </w:p>
    <w:p w14:paraId="6A8D7BD4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Дисципл</w:t>
      </w:r>
      <w:r>
        <w:rPr>
          <w:rFonts w:ascii="Times New Roman CYR" w:hAnsi="Times New Roman CYR" w:cs="Times New Roman CYR"/>
          <w:sz w:val="28"/>
          <w:szCs w:val="28"/>
        </w:rPr>
        <w:t>ины 1-го блока - общие гуманитарные и социально - экономические - способствуют повышению общеобразовательного уровня, развивают студента как личность, формируя у него способность к критическому анализу.</w:t>
      </w:r>
    </w:p>
    <w:p w14:paraId="50D46ED3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Дисциплины 2-го блока - естественнонаучные и медико -</w:t>
      </w:r>
      <w:r>
        <w:rPr>
          <w:rFonts w:ascii="Times New Roman CYR" w:hAnsi="Times New Roman CYR" w:cs="Times New Roman CYR"/>
          <w:sz w:val="28"/>
          <w:szCs w:val="28"/>
        </w:rPr>
        <w:t xml:space="preserve"> биологические - дают фундаментальные знания, необходимые для выработки и совершенствования профессиональных навыков.</w:t>
      </w:r>
    </w:p>
    <w:p w14:paraId="00AC6355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Клинические дисциплины [3-й блок] - профессиональные - обеспечивают освоение медицинских навыков, знакомят с современными теориями сестрин</w:t>
      </w:r>
      <w:r>
        <w:rPr>
          <w:rFonts w:ascii="Times New Roman CYR" w:hAnsi="Times New Roman CYR" w:cs="Times New Roman CYR"/>
          <w:sz w:val="28"/>
          <w:szCs w:val="28"/>
        </w:rPr>
        <w:t>ского дела.</w:t>
      </w:r>
    </w:p>
    <w:p w14:paraId="706B5CB6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Специальные дисциплины [4-й блок] способствуют выработке профессиональных знаний в области педагогической и управленческой деятельности в здравоохранении [рисунок 4].</w:t>
      </w:r>
    </w:p>
    <w:p w14:paraId="61D0B218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E4D3164" w14:textId="5904095E" w:rsidR="00000000" w:rsidRDefault="00085C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6557C5C" wp14:editId="2DB0218E">
            <wp:extent cx="4743450" cy="239077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0" cy="2390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C87AC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4. 4 блока учебных дисциплин изу</w:t>
      </w:r>
      <w:r>
        <w:rPr>
          <w:rFonts w:ascii="Times New Roman CYR" w:hAnsi="Times New Roman CYR" w:cs="Times New Roman CYR"/>
          <w:sz w:val="28"/>
          <w:szCs w:val="28"/>
        </w:rPr>
        <w:t>чаемых студентами ФВСО.</w:t>
      </w:r>
    </w:p>
    <w:p w14:paraId="689D89C1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EBA9AC2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соответствии с приказом Госкомитета СССР по народному образованию от 28.06.91 № 313 специальность «Сестринское дело» вошла в перечень специальностей высших учебных заведений и была закреплена за учебно - методическим объединением</w:t>
      </w:r>
      <w:r>
        <w:rPr>
          <w:rFonts w:ascii="Times New Roman CYR" w:hAnsi="Times New Roman CYR" w:cs="Times New Roman CYR"/>
          <w:sz w:val="28"/>
          <w:szCs w:val="28"/>
        </w:rPr>
        <w:t xml:space="preserve"> [УМО] по медицинскому образованию. Уже после распада бывшего Союза специальность 040600 «Сестринское дело» определена Комитетом по высшей школе Министерства науки, высшей школы и технической политики РФ в качестве одного из 4 направлений высшего образован</w:t>
      </w:r>
      <w:r>
        <w:rPr>
          <w:rFonts w:ascii="Times New Roman CYR" w:hAnsi="Times New Roman CYR" w:cs="Times New Roman CYR"/>
          <w:sz w:val="28"/>
          <w:szCs w:val="28"/>
        </w:rPr>
        <w:t>ия в области здравоохранения России [приказ № 459 от 20.07.92]. Перед вузами, приступившими к обучению специалистов нового профиля, была поставлена стратегическая цель - подготовить квалифицированные педагогические и управленческие сестринские кадры, спосо</w:t>
      </w:r>
      <w:r>
        <w:rPr>
          <w:rFonts w:ascii="Times New Roman CYR" w:hAnsi="Times New Roman CYR" w:cs="Times New Roman CYR"/>
          <w:sz w:val="28"/>
          <w:szCs w:val="28"/>
        </w:rPr>
        <w:t>бные на высоком профессиональном уровне решать задачи развития отрасли на основе принципов научного управления, рационального использования ресурсов, технологического совершенствования, реализации и развития кадрового потенциала. Особенностью данного образ</w:t>
      </w:r>
      <w:r>
        <w:rPr>
          <w:rFonts w:ascii="Times New Roman CYR" w:hAnsi="Times New Roman CYR" w:cs="Times New Roman CYR"/>
          <w:sz w:val="28"/>
          <w:szCs w:val="28"/>
        </w:rPr>
        <w:t>ования является то, что оно базируется на среднем медицинском образовании соответствующего профиля [19].</w:t>
      </w:r>
    </w:p>
    <w:p w14:paraId="57D00906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Первые 2 факультета высшего сестринского образования были созданы в 1991 году - в Московской медицинской академии им. И.М. Сеченова и Самарском государ</w:t>
      </w:r>
      <w:r>
        <w:rPr>
          <w:rFonts w:ascii="Times New Roman CYR" w:hAnsi="Times New Roman CYR" w:cs="Times New Roman CYR"/>
          <w:sz w:val="28"/>
          <w:szCs w:val="28"/>
        </w:rPr>
        <w:t>ственном медицинском университете. Вначале была организована только очная подготовка, на каждый факультет принимали по 50 человек. В 1996 году в соответствии с совместным решением Минздрава и Минобразования, помимо дневной и вечерней формы обучения, был от</w:t>
      </w:r>
      <w:r>
        <w:rPr>
          <w:rFonts w:ascii="Times New Roman CYR" w:hAnsi="Times New Roman CYR" w:cs="Times New Roman CYR"/>
          <w:sz w:val="28"/>
          <w:szCs w:val="28"/>
        </w:rPr>
        <w:t>крыт прием на заочную форму обучения для работающего среднего персонала, желающих получить высшее сестринское образование [39].</w:t>
      </w:r>
    </w:p>
    <w:p w14:paraId="62F71174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Минздрав отводил важную роль начатому делу, о чем свидетельствует неоднократное обсуждение вопроса на Коллегии Минздрава и запис</w:t>
      </w:r>
      <w:r>
        <w:rPr>
          <w:rFonts w:ascii="Times New Roman CYR" w:hAnsi="Times New Roman CYR" w:cs="Times New Roman CYR"/>
          <w:sz w:val="28"/>
          <w:szCs w:val="28"/>
        </w:rPr>
        <w:t>ь в Государственном докладе о состоянии здоровья населения РФ в 1991 году [Белой книге Президента]. Факт открытия факультетов в России был отмечен в докладе Генерального директора ВОЗ «Укрепление роли сестринского персонала в поддержку стратегий достижения</w:t>
      </w:r>
      <w:r>
        <w:rPr>
          <w:rFonts w:ascii="Times New Roman CYR" w:hAnsi="Times New Roman CYR" w:cs="Times New Roman CYR"/>
          <w:sz w:val="28"/>
          <w:szCs w:val="28"/>
        </w:rPr>
        <w:t xml:space="preserve"> здоровья для всех» на 45-й сессии Всемирной ассамблеи здравоохранения [апрель, 1992, п.9].</w:t>
      </w:r>
    </w:p>
    <w:p w14:paraId="3B658D05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Новому для отечественного здравоохранения направлению подготовки кадров ВСО предстояло решить множество проблем. Объективные трудности формирования системы высшего </w:t>
      </w:r>
      <w:r>
        <w:rPr>
          <w:rFonts w:ascii="Times New Roman CYR" w:hAnsi="Times New Roman CYR" w:cs="Times New Roman CYR"/>
          <w:sz w:val="28"/>
          <w:szCs w:val="28"/>
        </w:rPr>
        <w:t>сестринского образования были связаны с отсутствием в России специально подготовленных профессорско-преподавательских кадров, соответствующего учебно - методического обеспечения и базы данных научных исследований в области сестринского дела. Консультативну</w:t>
      </w:r>
      <w:r>
        <w:rPr>
          <w:rFonts w:ascii="Times New Roman CYR" w:hAnsi="Times New Roman CYR" w:cs="Times New Roman CYR"/>
          <w:sz w:val="28"/>
          <w:szCs w:val="28"/>
        </w:rPr>
        <w:t xml:space="preserve">ю помощь российским специалистам в решении ряда вопросов оказывали зарубежные эксперты. В течение первых 3 - 4 лет обучение студентов на факультетах высшего сестринского образования осуществлялось преимущественно по рабочим авторским программам. Кафедрами </w:t>
      </w:r>
      <w:r>
        <w:rPr>
          <w:rFonts w:ascii="Times New Roman CYR" w:hAnsi="Times New Roman CYR" w:cs="Times New Roman CYR"/>
          <w:sz w:val="28"/>
          <w:szCs w:val="28"/>
        </w:rPr>
        <w:t>совместно с деканатами факультетов велась большая работа по созданию и апробации учебно - программного и методического обеспечения специальности. Основные трудности возникали в связи с преподаванием новых учебных курсов и дисциплин. Типовые программы, реко</w:t>
      </w:r>
      <w:r>
        <w:rPr>
          <w:rFonts w:ascii="Times New Roman CYR" w:hAnsi="Times New Roman CYR" w:cs="Times New Roman CYR"/>
          <w:sz w:val="28"/>
          <w:szCs w:val="28"/>
        </w:rPr>
        <w:t>мендуемые Минздравом, стали выходить в свет после 1994 года. Вслед за программами появились первые учебники и учебные пособия для студентов высших учебных заведений по специальности «Сестринское дело» [12].</w:t>
      </w:r>
    </w:p>
    <w:p w14:paraId="41DFD8A6" w14:textId="77777777" w:rsidR="00000000" w:rsidRDefault="003920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23232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настоящее время на 43 факультетах образовательн</w:t>
      </w:r>
      <w:r>
        <w:rPr>
          <w:rFonts w:ascii="Times New Roman CYR" w:hAnsi="Times New Roman CYR" w:cs="Times New Roman CYR"/>
          <w:sz w:val="28"/>
          <w:szCs w:val="28"/>
        </w:rPr>
        <w:t>ых учреждений высшего медицинского образования страны осуществляется подготовка менеджеров - руководителей сестринского персонала. Факультеты ВСО готовят высококвалифицированные сестринские кадры для клинической практики, педагогической деятельности и упра</w:t>
      </w:r>
      <w:r>
        <w:rPr>
          <w:rFonts w:ascii="Times New Roman CYR" w:hAnsi="Times New Roman CYR" w:cs="Times New Roman CYR"/>
          <w:sz w:val="28"/>
          <w:szCs w:val="28"/>
        </w:rPr>
        <w:t>вления</w:t>
      </w:r>
      <w:r>
        <w:rPr>
          <w:rFonts w:ascii="Times New Roman CYR" w:hAnsi="Times New Roman CYR" w:cs="Times New Roman CYR"/>
          <w:color w:val="323232"/>
          <w:sz w:val="28"/>
          <w:szCs w:val="28"/>
        </w:rPr>
        <w:t>. В процессе обучения студенты факультета ВСО по ряду дисциплин пишут, а в последующем защищают курсовые работы. А на заключительном этапе обучения во время Государственной аттестации - дипломные работы. Дипломные работы, проводимые по наиболее актуа</w:t>
      </w:r>
      <w:r>
        <w:rPr>
          <w:rFonts w:ascii="Times New Roman CYR" w:hAnsi="Times New Roman CYR" w:cs="Times New Roman CYR"/>
          <w:color w:val="323232"/>
          <w:sz w:val="28"/>
          <w:szCs w:val="28"/>
        </w:rPr>
        <w:t>льным направлениям деятельности сестринского персонала, представляют собой серьезные научные исследования выпускников, подтверждающие их зрелость, готовность анализировать ситуацию и принимать самостоятельные решения.</w:t>
      </w:r>
    </w:p>
    <w:p w14:paraId="43873E5B" w14:textId="77777777" w:rsidR="00000000" w:rsidRDefault="003920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323232"/>
          <w:sz w:val="28"/>
          <w:szCs w:val="28"/>
        </w:rPr>
      </w:pPr>
      <w:r>
        <w:rPr>
          <w:rFonts w:ascii="Times New Roman CYR" w:hAnsi="Times New Roman CYR" w:cs="Times New Roman CYR"/>
          <w:color w:val="323232"/>
          <w:sz w:val="28"/>
          <w:szCs w:val="28"/>
        </w:rPr>
        <w:t>После окончания обучения на факультете</w:t>
      </w:r>
      <w:r>
        <w:rPr>
          <w:rFonts w:ascii="Times New Roman CYR" w:hAnsi="Times New Roman CYR" w:cs="Times New Roman CYR"/>
          <w:color w:val="323232"/>
          <w:sz w:val="28"/>
          <w:szCs w:val="28"/>
        </w:rPr>
        <w:t xml:space="preserve"> лучшие из выпускников имеют возможность продолжить свое образование в клинической ординатуре или аспирантуре. Выпускниками многих факультетов ВСО [Московской медицинской академии им. М.И. Сеченова, Самарского государственного медицинского университета, Ив</w:t>
      </w:r>
      <w:r>
        <w:rPr>
          <w:rFonts w:ascii="Times New Roman CYR" w:hAnsi="Times New Roman CYR" w:cs="Times New Roman CYR"/>
          <w:color w:val="323232"/>
          <w:sz w:val="28"/>
          <w:szCs w:val="28"/>
        </w:rPr>
        <w:t>ановской государственной медицинской академии, Санкт-Петербургской медицинской академии им. И.И. Мечникова, Воронежской медицинской академии им. Н.Н. Бурденко, Казанского медицинского университета и др.], подготовлены и защищены кандидатские диссертации по</w:t>
      </w:r>
      <w:r>
        <w:rPr>
          <w:rFonts w:ascii="Times New Roman CYR" w:hAnsi="Times New Roman CYR" w:cs="Times New Roman CYR"/>
          <w:color w:val="323232"/>
          <w:sz w:val="28"/>
          <w:szCs w:val="28"/>
        </w:rPr>
        <w:t xml:space="preserve"> самым актуальным проблемам деятельности сестринского персонала. Начиная с 1995 года, защищаются докторские диссертации по проблемам совершенствования сестринского образования, подготовке сестер - руководителей и т.д. [5].</w:t>
      </w:r>
    </w:p>
    <w:p w14:paraId="36701209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Медицинские сёстры - менеджеры, п</w:t>
      </w:r>
      <w:r>
        <w:rPr>
          <w:rFonts w:ascii="Times New Roman CYR" w:hAnsi="Times New Roman CYR" w:cs="Times New Roman CYR"/>
          <w:sz w:val="28"/>
          <w:szCs w:val="28"/>
        </w:rPr>
        <w:t>олучившие высшее образование, самостоятельно работают с информацией [учебной, справочной, нормативной, научной], проводят научно - практические исследования в области сестринского дела, преподают на кафедрах сестринского дела, где осуществляется подготовка</w:t>
      </w:r>
      <w:r>
        <w:rPr>
          <w:rFonts w:ascii="Times New Roman CYR" w:hAnsi="Times New Roman CYR" w:cs="Times New Roman CYR"/>
          <w:sz w:val="28"/>
          <w:szCs w:val="28"/>
        </w:rPr>
        <w:t xml:space="preserve"> и переподготовка среднего медицинского персонала.</w:t>
      </w:r>
    </w:p>
    <w:p w14:paraId="0470A91B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1142F5F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1.4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Факторы, влияющие на профессиональную успешность</w:t>
      </w:r>
    </w:p>
    <w:p w14:paraId="2E6A430D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медицинской сестры ВСО</w:t>
      </w:r>
    </w:p>
    <w:p w14:paraId="3D9B2729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43A16C8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 доклада доктора медицинских наук, профессора, главного внештатного специалиста по управлению сестринской деятельностью Минз</w:t>
      </w:r>
      <w:r>
        <w:rPr>
          <w:rFonts w:ascii="Times New Roman CYR" w:hAnsi="Times New Roman CYR" w:cs="Times New Roman CYR"/>
          <w:sz w:val="28"/>
          <w:szCs w:val="28"/>
        </w:rPr>
        <w:t xml:space="preserve">дравсоцразвития России С.И. Двойникова: «До недавнего времени </w:t>
      </w:r>
      <w:r>
        <w:rPr>
          <w:rFonts w:ascii="Times New Roman" w:hAnsi="Times New Roman" w:cs="Times New Roman"/>
          <w:sz w:val="28"/>
          <w:szCs w:val="28"/>
        </w:rPr>
        <w:t>˂</w:t>
      </w:r>
      <w:r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˃</w:t>
      </w:r>
      <w:r>
        <w:rPr>
          <w:rFonts w:ascii="Times New Roman CYR" w:hAnsi="Times New Roman CYR" w:cs="Times New Roman CYR"/>
          <w:sz w:val="28"/>
          <w:szCs w:val="28"/>
        </w:rPr>
        <w:t xml:space="preserve"> не давало возможности для карьеры, реализации творческого потенциала: те сестринские кадры, кто хотели получить высшее образование, уходили из профессии. Ситуация стала меняться с 1991 года,</w:t>
      </w:r>
      <w:r>
        <w:rPr>
          <w:rFonts w:ascii="Times New Roman CYR" w:hAnsi="Times New Roman CYR" w:cs="Times New Roman CYR"/>
          <w:sz w:val="28"/>
          <w:szCs w:val="28"/>
        </w:rPr>
        <w:t xml:space="preserve"> когда впервые в нашей стране были одновременно созданы факультеты высшего сестринского образования (ВСО). За 20 лет подготовлено более 10 000 выпускников, которые могут возглавить сестринский персонал и обеспечить развитие сестринского дела. Тем не менее,</w:t>
      </w:r>
      <w:r>
        <w:rPr>
          <w:rFonts w:ascii="Times New Roman CYR" w:hAnsi="Times New Roman CYR" w:cs="Times New Roman CYR"/>
          <w:sz w:val="28"/>
          <w:szCs w:val="28"/>
        </w:rPr>
        <w:t xml:space="preserve"> пока это лишь минимальное количество среднего медицинского персонала РФ, который, по данным Минздравсоцразвития России, насчитывает около 1 340 тыс. сотрудников. Если сравнить отряд средних медработников РФ с численностью Российской армии [1,13 млн. военн</w:t>
      </w:r>
      <w:r>
        <w:rPr>
          <w:rFonts w:ascii="Times New Roman CYR" w:hAnsi="Times New Roman CYR" w:cs="Times New Roman CYR"/>
          <w:sz w:val="28"/>
          <w:szCs w:val="28"/>
        </w:rPr>
        <w:t>ослужащих], то в армии офицерский состав в настоящее время составляет 32%, в то время как доля выпускников ВСО в российском сестринском деле составляет лишь 0,8 %» [5].</w:t>
      </w:r>
    </w:p>
    <w:p w14:paraId="4388A3B0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Обучение на факультете ВСО дает возможность практикующим медицинским сестрам сделать пр</w:t>
      </w:r>
      <w:r>
        <w:rPr>
          <w:rFonts w:ascii="Times New Roman CYR" w:hAnsi="Times New Roman CYR" w:cs="Times New Roman CYR"/>
          <w:sz w:val="28"/>
          <w:szCs w:val="28"/>
        </w:rPr>
        <w:t>офессиональную карьеру, получив более высокое образование, что, несомненно, является одним из факторов улучшения работы ЛПУ в условиях реформы здравоохранения и повышения престижа профессии медсестры. Но также существует ряд факторов, влияющих на профессио</w:t>
      </w:r>
      <w:r>
        <w:rPr>
          <w:rFonts w:ascii="Times New Roman CYR" w:hAnsi="Times New Roman CYR" w:cs="Times New Roman CYR"/>
          <w:sz w:val="28"/>
          <w:szCs w:val="28"/>
        </w:rPr>
        <w:t>нальную успешность выпускников этого факультета, которые выделены как социальные, экологические, психологические и др. Рассмотрим некоторые из них.</w:t>
      </w:r>
    </w:p>
    <w:p w14:paraId="6BFC7725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4F73A8F9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1.4.1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Социальные факторы</w:t>
      </w:r>
    </w:p>
    <w:p w14:paraId="23262CE7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Актуальность проблемы социальной защиты средних медицинских работников определяетс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я низким уровнем оплаты труда среднего медицинского персонала, независимо от уровня образования;</w:t>
      </w:r>
      <w:r>
        <w:rPr>
          <w:rFonts w:ascii="Times New Roman CYR" w:hAnsi="Times New Roman CYR" w:cs="Times New Roman CYR"/>
          <w:sz w:val="28"/>
          <w:szCs w:val="28"/>
        </w:rPr>
        <w:t xml:space="preserve"> низким уровнем социальной защищенности;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достаточно высоким уровнем заболеваемости медицинских работников и инвалидизации, низкой продолжительностью жизни отдел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ьных категорий работников и др. [4,8].</w:t>
      </w:r>
    </w:p>
    <w:p w14:paraId="0A956899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Низкий уровень оплаты труда среднего медицинского персонала не регулирующийся с учетом уровня образования, несоответствующий степени значимости и интенсивности труда медицинских работников.</w:t>
      </w:r>
    </w:p>
    <w:p w14:paraId="20DA5E6C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Самым значимым показателе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 качества жизни является уровень жизни, который характеризует доступ к материальным ресурсам, необходимым для достойного существования, включая ведение здорового образа жизни; обеспечение социальной мобильности, участие в жизни общества. Этот показатель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ля сестринского персонала является самым неудовлетворительным из всех.</w:t>
      </w:r>
      <w:r>
        <w:rPr>
          <w:rFonts w:ascii="Times New Roman CYR" w:hAnsi="Times New Roman CYR" w:cs="Times New Roman CYR"/>
          <w:sz w:val="28"/>
          <w:szCs w:val="28"/>
        </w:rPr>
        <w:t xml:space="preserve"> Прежде всего, это связано с объективными причинами: низкая заработная плата средних медицинских работников, уравнительные подходы к оплате труда среднего медицинского персонала, так как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система оплаты труда сестринского персонала не регулируется с учетом уровня образования, сложности, объемов и качества оказываемой помощи [8].</w:t>
      </w:r>
    </w:p>
    <w:p w14:paraId="7465087C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sz w:val="28"/>
          <w:szCs w:val="28"/>
        </w:rPr>
        <w:t>Низкий уровень социальной защищенности среднего персонала.</w:t>
      </w:r>
    </w:p>
    <w:p w14:paraId="6303602D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Нередко категория сестринского персонала не имеет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озможности участия в социальных программах, например как льготное кредитование жилья, предоставление ребенку места в ДДУ на льготных условиях, предоставление путевок в санатории, дома отдыха для оздоровления, приобретение полисов добровольного медицинского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страхования и др.</w:t>
      </w:r>
    </w:p>
    <w:p w14:paraId="138D842E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Достаточно высокий уровень заболеваемости медицинских работников и инвалидизации, низкая продолжительность жизни отдельных категорий работников, риск профессиональной вредности.</w:t>
      </w:r>
    </w:p>
    <w:p w14:paraId="3714866B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Вследствие низкой заработной платы многие специалисты сес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тринского дела вынуждены брать совместительства и замещения</w:t>
      </w:r>
      <w:r>
        <w:rPr>
          <w:rFonts w:ascii="Times New Roman CYR" w:hAnsi="Times New Roman CYR" w:cs="Times New Roman CYR"/>
          <w:color w:val="323232"/>
          <w:sz w:val="28"/>
          <w:szCs w:val="28"/>
        </w:rPr>
        <w:t xml:space="preserve">, которые требуют подчас больших физических сил и выносливости,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что негативно сказывается на физическом здоровье, нехватке времени на полноценный отдых и занятия спортом. </w:t>
      </w:r>
    </w:p>
    <w:p w14:paraId="29758912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1D1834FC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1.4.2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Психологические фа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кторы</w:t>
      </w:r>
    </w:p>
    <w:p w14:paraId="44B558ED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Высокая психологическая нагрузка, формирование синдромов хронической усталости и эмоционального выгорания у среднего медицинского персонала.</w:t>
      </w:r>
    </w:p>
    <w:p w14:paraId="7C214A78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323232"/>
          <w:sz w:val="28"/>
          <w:szCs w:val="28"/>
        </w:rPr>
        <w:t xml:space="preserve">Труд </w:t>
      </w:r>
      <w:r>
        <w:rPr>
          <w:rFonts w:ascii="Times New Roman CYR" w:hAnsi="Times New Roman CYR" w:cs="Times New Roman CYR"/>
          <w:sz w:val="28"/>
          <w:szCs w:val="28"/>
        </w:rPr>
        <w:t>сестринского персонала</w:t>
      </w:r>
      <w:r>
        <w:rPr>
          <w:rFonts w:ascii="Times New Roman CYR" w:hAnsi="Times New Roman CYR" w:cs="Times New Roman CYR"/>
          <w:color w:val="323232"/>
          <w:sz w:val="28"/>
          <w:szCs w:val="28"/>
        </w:rPr>
        <w:t xml:space="preserve"> принадлежит к числу наиболее сложных и ответственных видов деятельности человек</w:t>
      </w:r>
      <w:r>
        <w:rPr>
          <w:rFonts w:ascii="Times New Roman CYR" w:hAnsi="Times New Roman CYR" w:cs="Times New Roman CYR"/>
          <w:color w:val="323232"/>
          <w:sz w:val="28"/>
          <w:szCs w:val="28"/>
        </w:rPr>
        <w:t xml:space="preserve">а. Он характеризуется значительной интеллектуальной нагрузкой, требует большого объема оперативной и долговременной памяти, </w:t>
      </w:r>
      <w:r>
        <w:rPr>
          <w:rFonts w:ascii="Times New Roman CYR" w:hAnsi="Times New Roman CYR" w:cs="Times New Roman CYR"/>
          <w:sz w:val="28"/>
          <w:szCs w:val="28"/>
        </w:rPr>
        <w:t xml:space="preserve">имеет место перегруженность решением множества оперативных задач. </w:t>
      </w:r>
      <w:r>
        <w:rPr>
          <w:rFonts w:ascii="Times New Roman CYR" w:hAnsi="Times New Roman CYR" w:cs="Times New Roman CYR"/>
          <w:color w:val="323232"/>
          <w:sz w:val="28"/>
          <w:szCs w:val="28"/>
        </w:rPr>
        <w:t>Выраженность этих качеств, с одной стороны, является основной проф</w:t>
      </w:r>
      <w:r>
        <w:rPr>
          <w:rFonts w:ascii="Times New Roman CYR" w:hAnsi="Times New Roman CYR" w:cs="Times New Roman CYR"/>
          <w:color w:val="323232"/>
          <w:sz w:val="28"/>
          <w:szCs w:val="28"/>
        </w:rPr>
        <w:t xml:space="preserve">ессиональной эффективности труда, с другой стороны - сопряжена с высокой психологической нагрузкой. </w:t>
      </w:r>
      <w:r>
        <w:rPr>
          <w:rFonts w:ascii="Times New Roman CYR" w:hAnsi="Times New Roman CYR" w:cs="Times New Roman CYR"/>
          <w:sz w:val="28"/>
          <w:szCs w:val="28"/>
        </w:rPr>
        <w:t>Как известно, это сопровождается переутомлением, снижением работоспособности, повышением конфликтности, ухудшением состояния здоровья. При длительно воздейс</w:t>
      </w:r>
      <w:r>
        <w:rPr>
          <w:rFonts w:ascii="Times New Roman CYR" w:hAnsi="Times New Roman CYR" w:cs="Times New Roman CYR"/>
          <w:sz w:val="28"/>
          <w:szCs w:val="28"/>
        </w:rPr>
        <w:t>твующих профессиональных стрессах возможен риск развития соматических заболеваний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[8].</w:t>
      </w:r>
    </w:p>
    <w:p w14:paraId="2432DDA6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FFFFFF"/>
          <w:sz w:val="28"/>
          <w:szCs w:val="28"/>
        </w:rPr>
      </w:pPr>
      <w:r>
        <w:rPr>
          <w:rFonts w:ascii="Times New Roman CYR" w:hAnsi="Times New Roman CYR" w:cs="Times New Roman CYR"/>
          <w:color w:val="FFFFFF"/>
          <w:sz w:val="28"/>
          <w:szCs w:val="28"/>
        </w:rPr>
        <w:t>сестринский образование профессиональный выпускник</w:t>
      </w:r>
    </w:p>
    <w:p w14:paraId="4E6DED1D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1.4.3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Экологические факторы</w:t>
      </w:r>
    </w:p>
    <w:p w14:paraId="6A2E5A22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• </w:t>
      </w:r>
      <w:r>
        <w:rPr>
          <w:rFonts w:ascii="Times New Roman CYR" w:hAnsi="Times New Roman CYR" w:cs="Times New Roman CYR"/>
          <w:sz w:val="28"/>
          <w:szCs w:val="28"/>
        </w:rPr>
        <w:t>Неблагоприятные условия труда;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риск профессиональной вредности [выраженность заражения 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ирусным гепатитом, туберкулезом, ВИЧ - инфицирование и др.].</w:t>
      </w:r>
    </w:p>
    <w:p w14:paraId="0F44BA13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Различные неблагоприятные факторы производственной среды и трудового процесса, такие как: вынужденная рабочая поза, дискомфортный микроклимат, низкий уровень освещенности рабочего места, наличие </w:t>
      </w:r>
      <w:r>
        <w:rPr>
          <w:rFonts w:ascii="Times New Roman CYR" w:hAnsi="Times New Roman CYR" w:cs="Times New Roman CYR"/>
          <w:sz w:val="28"/>
          <w:szCs w:val="28"/>
        </w:rPr>
        <w:t xml:space="preserve">в воздухе рабочей зоны примесей химических веществ, электромагнитные и лазерные излучения, повышенный фон радиации и другие профессиональные вредности воздействуют на организм и могут вызвать профессиональные заболевания. </w:t>
      </w:r>
    </w:p>
    <w:p w14:paraId="5AA317B5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Часто денежные средства, поступаю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щие в ЛПУ, в последнюю очередь направляются на изменение условий работы сестринского персонала, приобретение средств малой механизации, создание эргономичных и научно-обоснованных условий труда сестринского персонала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оснащение приспособлениями, облегчающи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ми труд медицинских сестер и сокращающими нерациональные затраты рабочего времени, </w:t>
      </w:r>
      <w:r>
        <w:rPr>
          <w:rFonts w:ascii="Times New Roman CYR" w:hAnsi="Times New Roman CYR" w:cs="Times New Roman CYR"/>
          <w:sz w:val="28"/>
          <w:szCs w:val="28"/>
        </w:rPr>
        <w:t>а также на профилактику профессиональных заболеваний специалистов сестринского дела.</w:t>
      </w:r>
    </w:p>
    <w:p w14:paraId="3DD16C6C" w14:textId="77777777" w:rsidR="00000000" w:rsidRDefault="003920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Немаловажным фактором, влияющим на качество труда медицинского персонала, являются удо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бно спланированные рабочие помещения с удобной мебелью, техническая оснащенность рабочего места всем необходимым для работы.</w:t>
      </w:r>
    </w:p>
    <w:p w14:paraId="263933C4" w14:textId="77777777" w:rsidR="00000000" w:rsidRDefault="003920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практике мы часто встречаемся с неудобно спланированными рабочими кабинетами, с недостаточным обеспечением персональными компью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терами и необходимой оргтехникой, недостаточным развитием коммуникационных технологий, предназначенными для связи со всеми службами ЛПУ. Все это создает определенные сложности и является фактором, который предопределяет в современных условиях успех или неу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дачу в работе. </w:t>
      </w:r>
    </w:p>
    <w:p w14:paraId="7B83B972" w14:textId="77777777" w:rsidR="00000000" w:rsidRDefault="003920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1.4.4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Политические факторы</w:t>
      </w:r>
    </w:p>
    <w:p w14:paraId="076E430D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Отсутствие научно-обоснованной и общепринятой модели сестринской деятельности в системе здравоохранения Российской Федерации.</w:t>
      </w:r>
    </w:p>
    <w:p w14:paraId="2C0F0E49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Эффективность оказания медицинской помощи зависит от применения модернизированной се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стринской деятельности, направленной на повышение качества оказания медицинской помощи, путем осуществления организационных сестринских технологий, техники ухода, профилактики, диагностики и лечения.</w:t>
      </w:r>
    </w:p>
    <w:p w14:paraId="58A3C1B6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• Недостаточно разработанная нормативно-правовая база, 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егламентирующая деятельность специалистов сестринского дела и специалистов ВСО.</w:t>
      </w:r>
    </w:p>
    <w:p w14:paraId="1D4B4FFE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Необходимо расширение перечня должностей для специалистов с повышенным уровнем образования и высшим медицинским образованием по специальности «Сестринское дело» для учреждений </w:t>
      </w:r>
      <w:r>
        <w:rPr>
          <w:rFonts w:ascii="Times New Roman CYR" w:hAnsi="Times New Roman CYR" w:cs="Times New Roman CYR"/>
          <w:sz w:val="28"/>
          <w:szCs w:val="28"/>
        </w:rPr>
        <w:t>здравоохранения. В настоящее время недостаточно разработана нормативно-правовая база, регламентирующая деятельность специалистов сестринского дела в лечебно-диагностическом процессе, в составе междисциплинарной команды по оказанию помощи пациенту, в профил</w:t>
      </w:r>
      <w:r>
        <w:rPr>
          <w:rFonts w:ascii="Times New Roman CYR" w:hAnsi="Times New Roman CYR" w:cs="Times New Roman CYR"/>
          <w:sz w:val="28"/>
          <w:szCs w:val="28"/>
        </w:rPr>
        <w:t>актике. Несоответствие федеральных государственных образовательных стандартов высшего сестринского, среднего медицинского и фармацевтического образования современным потребностям здравоохранения, низкая информированность средних медицинских работников о со</w:t>
      </w:r>
      <w:r>
        <w:rPr>
          <w:rFonts w:ascii="Times New Roman CYR" w:hAnsi="Times New Roman CYR" w:cs="Times New Roman CYR"/>
          <w:sz w:val="28"/>
          <w:szCs w:val="28"/>
        </w:rPr>
        <w:t xml:space="preserve">временных средствах и методах ухода за больными, методах диагностики, профилактики и реабилитации, невысокий профессиональный уровень медицинских работников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[14].</w:t>
      </w:r>
    </w:p>
    <w:p w14:paraId="6D4873D3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• Невысокий престиж профессии.</w:t>
      </w:r>
    </w:p>
    <w:p w14:paraId="0F905A78" w14:textId="77777777" w:rsidR="00000000" w:rsidRDefault="0039205D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Учитывая большое значение сестринского дела в медицине и здрав</w:t>
      </w:r>
      <w:r>
        <w:rPr>
          <w:rFonts w:ascii="Times New Roman CYR" w:hAnsi="Times New Roman CYR" w:cs="Times New Roman CYR"/>
          <w:sz w:val="28"/>
          <w:szCs w:val="28"/>
        </w:rPr>
        <w:t>оохранении на современном этапе, и то, что реформирование сестринского дела подтвердило возможность автономии профессии медицинской сестры, возникает необходимость пересмотра, дополнений и уточнений юридического статуса медицинской сестры в РФ, законодател</w:t>
      </w:r>
      <w:r>
        <w:rPr>
          <w:rFonts w:ascii="Times New Roman CYR" w:hAnsi="Times New Roman CYR" w:cs="Times New Roman CYR"/>
          <w:sz w:val="28"/>
          <w:szCs w:val="28"/>
        </w:rPr>
        <w:t xml:space="preserve">ьно закрепленного распределения полномочий между сестринским и врачебным персоналом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[18].</w:t>
      </w:r>
    </w:p>
    <w:p w14:paraId="2FEB67F7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ГЛАВА 2. АНАЛИЗ ПЕРСПЕКТИВ ПРОФЕССИОНАЛЬНОГО РОСТА ВЫПУСКНИКОВ ФВСО</w:t>
      </w:r>
    </w:p>
    <w:p w14:paraId="7500354F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40A1BF3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.1 Анализ ситуации на рынке образовательных услуг и практического здравоохранения </w:t>
      </w:r>
    </w:p>
    <w:p w14:paraId="32DF03AF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309D1236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Из пояснител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ьной записки Программы развития сестринского дела в РФ на 2010 - 2020 годы: «</w:t>
      </w:r>
      <w:r>
        <w:rPr>
          <w:rFonts w:ascii="Times New Roman" w:hAnsi="Times New Roman" w:cs="Times New Roman"/>
          <w:sz w:val="28"/>
          <w:szCs w:val="28"/>
        </w:rPr>
        <w:t>˂</w:t>
      </w:r>
      <w:r>
        <w:rPr>
          <w:rFonts w:ascii="Times New Roman CYR" w:hAnsi="Times New Roman CYR" w:cs="Times New Roman CYR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>˃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Эффективное развитие системы здравоохранения в значительной степени зависит от состояния профессионального уровня и качества подготовки, рационального размещения и использован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сестринского персонала, как самой объемной составляющей кадрового ресурса здравоохранения.</w:t>
      </w:r>
      <w:r>
        <w:rPr>
          <w:rFonts w:ascii="Times New Roman CYR" w:hAnsi="Times New Roman CYR" w:cs="Times New Roman CYR"/>
          <w:sz w:val="28"/>
          <w:szCs w:val="28"/>
        </w:rPr>
        <w:t xml:space="preserve"> В системе здравоохранения работает более 1 336,1 тыс. специалистов со средним медицинским образованием. Укомплектованность сестринским персоналом составляет 69,7%</w:t>
      </w:r>
      <w:r>
        <w:rPr>
          <w:rFonts w:ascii="Times New Roman CYR" w:hAnsi="Times New Roman CYR" w:cs="Times New Roman CYR"/>
          <w:sz w:val="28"/>
          <w:szCs w:val="28"/>
        </w:rPr>
        <w:t xml:space="preserve">. Показатель обеспеченности средними медицинскими работниками на 10 000 населения составляет 94,9. Соотношение врач - средний медицинский персонал составляет 1: 2,2.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Такое соотношение врачей и среднего медицинского персонала с учетом требований сегодняшнег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о дня является неудовлетворительным показателем, </w:t>
      </w:r>
      <w:r>
        <w:rPr>
          <w:rFonts w:ascii="Times New Roman CYR" w:hAnsi="Times New Roman CYR" w:cs="Times New Roman CYR"/>
          <w:sz w:val="28"/>
          <w:szCs w:val="28"/>
        </w:rPr>
        <w:t>что вызывает дисбаланс в системе оказания лечебно - профилактической медицинской помощи, ограничивает возможности развития служб долечивания, патронажа, реабилитации. Данное соотношение в нашей стране значит</w:t>
      </w:r>
      <w:r>
        <w:rPr>
          <w:rFonts w:ascii="Times New Roman CYR" w:hAnsi="Times New Roman CYR" w:cs="Times New Roman CYR"/>
          <w:sz w:val="28"/>
          <w:szCs w:val="28"/>
        </w:rPr>
        <w:t xml:space="preserve">ельно ниже, чем в большинстве развитых стран мира. </w:t>
      </w:r>
    </w:p>
    <w:p w14:paraId="14D07FF4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Российской Федерации подготовка специалистов со средним медицинским и фармацевтическим образованием ведется в 453 учреждениях среднего профессионального медицинского образования, реализующих основные об</w:t>
      </w:r>
      <w:r>
        <w:rPr>
          <w:rFonts w:ascii="Times New Roman CYR" w:hAnsi="Times New Roman CYR" w:cs="Times New Roman CYR"/>
          <w:sz w:val="28"/>
          <w:szCs w:val="28"/>
        </w:rPr>
        <w:t>разовательные программы по 9 основным специальностям. В них обучается более 250 000 студентов. Каждый год выпуск новых специалистов по стране составляет примерно 70 000 человек в год».</w:t>
      </w:r>
    </w:p>
    <w:p w14:paraId="1DC9816B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Среди наиболее важных проблем в области управления здравоохранением отм</w:t>
      </w:r>
      <w:r>
        <w:rPr>
          <w:rFonts w:ascii="Times New Roman CYR" w:hAnsi="Times New Roman CYR" w:cs="Times New Roman CYR"/>
          <w:sz w:val="28"/>
          <w:szCs w:val="28"/>
        </w:rPr>
        <w:t>ечена невозможность удовлетворения потребности практического здравоохранения в притоке специалистов сестринского дела. Отмечается ежегодное снижение показателя укомплектованности лечебно-профилактических учреждений специалистами сестринского дела, и обеспе</w:t>
      </w:r>
      <w:r>
        <w:rPr>
          <w:rFonts w:ascii="Times New Roman CYR" w:hAnsi="Times New Roman CYR" w:cs="Times New Roman CYR"/>
          <w:sz w:val="28"/>
          <w:szCs w:val="28"/>
        </w:rPr>
        <w:t>чить приток молодых специалистов в лечебные учреждения сегодня практически нереально.</w:t>
      </w:r>
    </w:p>
    <w:p w14:paraId="5676AE2D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пояснительной записке к Программе обозначено, что, несмотря на ежегодную подготовку более 70 000 специалистов со средним профессиональным образованием в отрасли здравоо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хранения практически отсутствует рост численности сестринского персонала и существует ряд проблем:</w:t>
      </w:r>
    </w:p>
    <w:p w14:paraId="2204D90E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Укомплектованность ЛПУ специалистами сестринского дела ежегодно снижается, проблематичным становится укомплектование учреждений здравоохранения выпускникам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и.</w:t>
      </w:r>
    </w:p>
    <w:p w14:paraId="2F07A65C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Дисбаланс между высокой потребностью в специалистах различного уровня образования и готовностью принять специалиста новой формации, так как существует отсутствие технологической готовности менять малоэффективный традиционный сестринский процесс, в кот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ором уровень делегированных компетенций медицинскому персоналу не зависит от уровня полученного образования. Получается так, что затрачиваются образовательные ресурсы, а специалисты практическим здравоохранением не востребованы.</w:t>
      </w:r>
    </w:p>
    <w:p w14:paraId="5385DAB5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Реальная кадровая диспозиц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ия «сестринский персонал - врачи» сопровождается взаимосвязанными негативными тенденциями, когда во врачебном процессе значительная доля элементов, не требующих врачебной квалификации, выполняются врачами, а не хорошо подготовленным средним медицинским пер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соналом. Так же принижена роль и медицинской сестры, функции которой сводятся к выполнению часто технической работы, не требующей профессиональной подготовки, чему способствует исчезновение категории младших медицинских сестер, функции которых взял на себя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средний персонал в ущерб своей профессиональной деятельности.</w:t>
      </w:r>
    </w:p>
    <w:p w14:paraId="51242FF0" w14:textId="77777777" w:rsidR="00000000" w:rsidRDefault="0039205D">
      <w:pPr>
        <w:widowControl w:val="0"/>
        <w:tabs>
          <w:tab w:val="left" w:pos="851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3. Отсутствие профессиональных стандартов, и государственных образовательных стандартов нового поколения, основанных на современных требованиях к компетенции молодых специалистов. Из этого след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ует не достаточно высокое качество подготовки специалистов сестринского дела [29].</w:t>
      </w:r>
    </w:p>
    <w:p w14:paraId="744FF063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докладе главного внештатного специалиста по управлению сестринской деятельностью Минздравсоцразвития РФ С.И. Двойникова </w:t>
      </w:r>
      <w:r>
        <w:rPr>
          <w:rFonts w:ascii="Times New Roman CYR" w:hAnsi="Times New Roman CYR" w:cs="Times New Roman CYR"/>
          <w:sz w:val="28"/>
          <w:szCs w:val="28"/>
        </w:rPr>
        <w:t xml:space="preserve">о перспективах развития сестринского дела в России </w:t>
      </w:r>
      <w:r>
        <w:rPr>
          <w:rFonts w:ascii="Times New Roman CYR" w:hAnsi="Times New Roman CYR" w:cs="Times New Roman CYR"/>
          <w:sz w:val="28"/>
          <w:szCs w:val="28"/>
        </w:rPr>
        <w:t xml:space="preserve">[2009] в кадровой характеристике отмечена низкая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укомплектованность средним медицинским персоналом [69,7%], что свидетельствует о достаточно высоком риске возникновения ошибок при существующей высокой нагрузке на персонал. Проблема обостряется старением 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дицинского персонала. Почти 40% работающих старше 50 лет, а лица молодого возраста составляют всего 7,4% [рисунок 5].</w:t>
      </w:r>
    </w:p>
    <w:p w14:paraId="39C5FCE0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7B830167" w14:textId="3FAB07B2" w:rsidR="00000000" w:rsidRDefault="00085C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890B1A8" wp14:editId="37B897F9">
            <wp:extent cx="5029200" cy="2152650"/>
            <wp:effectExtent l="0" t="0" r="0" b="0"/>
            <wp:docPr id="3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14:paraId="6BD9B910" w14:textId="77777777" w:rsidR="00000000" w:rsidRDefault="003920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Рисунок 5. Возрастной состав работающего среднего медицинск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ого персонала РФ по данным Минздравсоцразвития.</w:t>
      </w:r>
    </w:p>
    <w:p w14:paraId="1A9D8357" w14:textId="77777777" w:rsidR="00000000" w:rsidRDefault="003920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7C46312" w14:textId="77777777" w:rsidR="00000000" w:rsidRDefault="003920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Анализируя доклад С. И. Двойникова, можно сделать вывод что, несмотря на решенную проблему подготовки руководящих кадров сестринской службы, в ЛПУ работают только 0,8 % человек с высшим сестринским образован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ием и 7,3 % с углубленной подготовкой по сестринскому делу. Реализуют себя по профилю и уровню полученного образования лишь 15,5 % специалистов с высшим образованием и 36,4 % специалистов с повышенным уровнем образования.</w:t>
      </w:r>
      <w:r>
        <w:rPr>
          <w:rFonts w:ascii="Times New Roman CYR" w:hAnsi="Times New Roman CYR" w:cs="Times New Roman CYR"/>
          <w:sz w:val="28"/>
          <w:szCs w:val="28"/>
        </w:rPr>
        <w:t xml:space="preserve"> При появлении специалистов с ВСО, </w:t>
      </w:r>
      <w:r>
        <w:rPr>
          <w:rFonts w:ascii="Times New Roman CYR" w:hAnsi="Times New Roman CYR" w:cs="Times New Roman CYR"/>
          <w:sz w:val="28"/>
          <w:szCs w:val="28"/>
        </w:rPr>
        <w:t xml:space="preserve">имеющих новый уровень подготовки, потребовались изменения структуры сестринской службы, к чему практическое здравоохранение не полностью готово в настоящее время.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 все учреждения ЛПУ готовы принять специалиста сестринского дела новой формации.</w:t>
      </w:r>
    </w:p>
    <w:p w14:paraId="34196170" w14:textId="77777777" w:rsidR="00000000" w:rsidRDefault="003920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Следовател</w:t>
      </w:r>
      <w:r>
        <w:rPr>
          <w:rFonts w:ascii="Times New Roman CYR" w:hAnsi="Times New Roman CYR" w:cs="Times New Roman CYR"/>
          <w:sz w:val="28"/>
          <w:szCs w:val="28"/>
        </w:rPr>
        <w:t>ьно, можно сделать вывод, что реформы в практическом здравоохранении отстают от реформ, которые произошли в сестринском образовании на настоящий момент.</w:t>
      </w:r>
    </w:p>
    <w:p w14:paraId="4CBBCC7F" w14:textId="77777777" w:rsidR="00000000" w:rsidRDefault="003920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BA0F090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 xml:space="preserve">Медико-социальные характеристики студентов и выпускников ФВСО </w:t>
      </w:r>
    </w:p>
    <w:p w14:paraId="4839A8A4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7077DBB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целью исследования медико - соци</w:t>
      </w:r>
      <w:r>
        <w:rPr>
          <w:rFonts w:ascii="Times New Roman CYR" w:hAnsi="Times New Roman CYR" w:cs="Times New Roman CYR"/>
          <w:sz w:val="28"/>
          <w:szCs w:val="28"/>
        </w:rPr>
        <w:t>альных характеристик выпускников ФВСО было проведено анкетирование данных респондентов. Образец разработанной анкеты приведен в приложении 1.</w:t>
      </w:r>
    </w:p>
    <w:p w14:paraId="256F6D31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анкетировании участвовало 70 респондентов из них 39 [56 %] студентов и 31 [44 %] выпускник факультетов ВСО. В хо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де анкетирования было установлено, что основная часть [97,3 %] респондентов составляют женщины. </w:t>
      </w:r>
      <w:r>
        <w:rPr>
          <w:rFonts w:ascii="Times New Roman CYR" w:hAnsi="Times New Roman CYR" w:cs="Times New Roman CYR"/>
          <w:sz w:val="28"/>
          <w:szCs w:val="28"/>
        </w:rPr>
        <w:t>Этот факт подтверждает традиционное мнение о профессии “медицинская сестра” как преимущественно женской.</w:t>
      </w:r>
    </w:p>
    <w:p w14:paraId="3EBCA6C0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На момент исследования отмечается широкий возрастной ди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апазон респондентов [от 27 до 55 лет], объясняется это особенностью ВСО, поскольку прием на данный факультет проводят из числа лиц, получивших среднее профессиональное медицинское образование. Возраст опрошенных респондентов условно был распределен на неск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олько групп [рисунок 6]. Наиболее многочисленными были группы от 31 до 37 лет - 22 человека [32%] и от 37 до 43лет - 19 человек [28 %]. Далее распределение по возрастному составу разделилось следующим образом: респонденты в возрасте от 27 до 31 года состав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или 16 человек [22 %], группа респондентов возраста от 43 до 50 лет составила - 8 человек [11 %] и респонденты возраста от 50 до 55 лет составили 5 человек [7 %] [см. приложение 2].</w:t>
      </w:r>
    </w:p>
    <w:p w14:paraId="6655E532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8469A04" w14:textId="37BD86D9" w:rsidR="00000000" w:rsidRDefault="00085C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FC6ADF" wp14:editId="61D15BD9">
            <wp:extent cx="4695825" cy="1666875"/>
            <wp:effectExtent l="0" t="0" r="0" b="0"/>
            <wp:docPr id="4" name="Объект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14:paraId="178F3FAE" w14:textId="77777777" w:rsidR="00000000" w:rsidRDefault="003920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Рисунок 6. Возрастной состав респондентов.</w:t>
      </w:r>
    </w:p>
    <w:p w14:paraId="6D8AC0D6" w14:textId="77777777" w:rsidR="00000000" w:rsidRDefault="003920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7F14CEA5" w14:textId="77777777" w:rsidR="00000000" w:rsidRDefault="003920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семейного положения респондентов показал, что большинство опрошенных - 43 человека состоят в браке [62 % лиц]. Незамужние лица составили 9 человек [13 %], разведены или овдовели 18 человек [26 %]. Одно</w:t>
      </w:r>
      <w:r>
        <w:rPr>
          <w:rFonts w:ascii="Times New Roman CYR" w:hAnsi="Times New Roman CYR" w:cs="Times New Roman CYR"/>
          <w:sz w:val="28"/>
          <w:szCs w:val="28"/>
        </w:rPr>
        <w:t>го ребенка имеют 42 % респондентов, двух детей - 58 %, респондентов, имеющих трех и более детей, не было [рисунок 7].</w:t>
      </w:r>
    </w:p>
    <w:p w14:paraId="5C48885A" w14:textId="77777777" w:rsidR="00000000" w:rsidRDefault="003920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5A3BAA3" w14:textId="39126A64" w:rsidR="00000000" w:rsidRDefault="00085C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B9CDC22" wp14:editId="6F054AC5">
            <wp:extent cx="4343400" cy="1600200"/>
            <wp:effectExtent l="0" t="0" r="0" b="0"/>
            <wp:docPr id="5" name="Объект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553BE62A" w14:textId="77777777" w:rsidR="00000000" w:rsidRDefault="003920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Рисунок 7. Характеристика семейного состояния респондентов.</w:t>
      </w:r>
    </w:p>
    <w:p w14:paraId="75F9C91F" w14:textId="77777777" w:rsidR="00000000" w:rsidRDefault="003920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0AA5B1BC" w14:textId="77777777" w:rsidR="00000000" w:rsidRDefault="003920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Важным социальным показателем является материальный доход респондентов. Из анкет и опроса респондентов выяснилось, что свое материально</w:t>
      </w:r>
      <w:r>
        <w:rPr>
          <w:rFonts w:ascii="Times New Roman CYR" w:hAnsi="Times New Roman CYR" w:cs="Times New Roman CYR"/>
          <w:sz w:val="28"/>
          <w:szCs w:val="28"/>
        </w:rPr>
        <w:t>е положение 13 человек [19 %] оценили как «хорошее». Как «удовлетворительное» - 53 человека анкетируемых [в 76 % случаев] и «неудовлетворительное» отметили 4 человека [5 %]. Многие респонденты считают, что размер заработной платы у них значительно ниже зат</w:t>
      </w:r>
      <w:r>
        <w:rPr>
          <w:rFonts w:ascii="Times New Roman CYR" w:hAnsi="Times New Roman CYR" w:cs="Times New Roman CYR"/>
          <w:sz w:val="28"/>
          <w:szCs w:val="28"/>
        </w:rPr>
        <w:t>рачиваемого труда [рисунок 8].</w:t>
      </w:r>
    </w:p>
    <w:p w14:paraId="11A03C5C" w14:textId="77777777" w:rsidR="00000000" w:rsidRDefault="003920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B385EB4" w14:textId="554AAF86" w:rsidR="00000000" w:rsidRDefault="00085C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BB5C624" wp14:editId="57BEFF08">
            <wp:extent cx="4600575" cy="1676400"/>
            <wp:effectExtent l="0" t="0" r="0" b="0"/>
            <wp:docPr id="6" name="Объект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14:paraId="4C95EB98" w14:textId="77777777" w:rsidR="00000000" w:rsidRDefault="003920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Рисунок 8. Распределение респондентов по материальному положению.</w:t>
      </w:r>
    </w:p>
    <w:p w14:paraId="2E7BF5A5" w14:textId="77777777" w:rsidR="00000000" w:rsidRDefault="003920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648B8318" w14:textId="77777777" w:rsidR="00000000" w:rsidRDefault="003920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Изучение жилищно - бытовых условий показало, что 39 человек [56 %] оценили свои ж</w:t>
      </w:r>
      <w:r>
        <w:rPr>
          <w:rFonts w:ascii="Times New Roman CYR" w:hAnsi="Times New Roman CYR" w:cs="Times New Roman CYR"/>
          <w:sz w:val="28"/>
          <w:szCs w:val="28"/>
        </w:rPr>
        <w:t>илищно-бытовые условия «удовлетворительными» и 22 респондента [31 %] - как «хорошие». Как «неудовлетворительные» обозначили 9 человек [13 %], отметив, что проживают в коммунальных квартирах или арендуют жилье [рисунок 9].</w:t>
      </w:r>
    </w:p>
    <w:p w14:paraId="57312CD9" w14:textId="77777777" w:rsidR="00000000" w:rsidRDefault="003920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49267B6" w14:textId="6691D321" w:rsidR="00000000" w:rsidRDefault="00085C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77F18FC" wp14:editId="0E90DD98">
            <wp:extent cx="4505325" cy="1590675"/>
            <wp:effectExtent l="0" t="0" r="0" b="0"/>
            <wp:docPr id="7" name="Объект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14:paraId="4FA173A7" w14:textId="77777777" w:rsidR="00000000" w:rsidRDefault="003920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9. Оценка респондентами жилищно - бытовых условий.</w:t>
      </w:r>
    </w:p>
    <w:p w14:paraId="7FDEB2E4" w14:textId="77777777" w:rsidR="00000000" w:rsidRDefault="003920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D81E43E" w14:textId="77777777" w:rsidR="00000000" w:rsidRDefault="003920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структуре хронических заболеваний среди опрошенных лиц, основные места занимают болезни органов пищеварения [58 %]; болезни системы кровообращения [36</w:t>
      </w:r>
      <w:r>
        <w:rPr>
          <w:rFonts w:ascii="Times New Roman CYR" w:hAnsi="Times New Roman CYR" w:cs="Times New Roman CYR"/>
          <w:sz w:val="28"/>
          <w:szCs w:val="28"/>
        </w:rPr>
        <w:t xml:space="preserve"> %]; болезни, костно - мышечной системы [33%]; болезни органов дыхания [23 %] и прочие [14 %] [рисунок 10].</w:t>
      </w:r>
    </w:p>
    <w:p w14:paraId="1B1DEB7A" w14:textId="0BBF8626" w:rsidR="00000000" w:rsidRDefault="003920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br w:type="page"/>
      </w:r>
      <w:r w:rsidR="00085C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71EE6771" wp14:editId="3294A660">
            <wp:extent cx="4467225" cy="1924050"/>
            <wp:effectExtent l="0" t="0" r="0" b="0"/>
            <wp:docPr id="8" name="Объект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14:paraId="65DF6FB3" w14:textId="77777777" w:rsidR="00000000" w:rsidRDefault="003920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Рисунок 10. Структура хронических заболеваний среди респондентов.</w:t>
      </w:r>
    </w:p>
    <w:p w14:paraId="47CD11B3" w14:textId="77777777" w:rsidR="00000000" w:rsidRDefault="003920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212CDA8B" w14:textId="77777777" w:rsidR="00000000" w:rsidRDefault="003920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</w:t>
      </w:r>
      <w:r>
        <w:rPr>
          <w:rFonts w:ascii="Times New Roman CYR" w:hAnsi="Times New Roman CYR" w:cs="Times New Roman CYR"/>
          <w:sz w:val="28"/>
          <w:szCs w:val="28"/>
        </w:rPr>
        <w:t>учение медицинской активности опрошенных показало, что большая часть респондентов - 38 человек [54 %] при заболеваниях, не всегда обращается за медицинской помощью и редко использует лист временной нетрудоспособности на период болезни, в основном, когда во</w:t>
      </w:r>
      <w:r>
        <w:rPr>
          <w:rFonts w:ascii="Times New Roman CYR" w:hAnsi="Times New Roman CYR" w:cs="Times New Roman CYR"/>
          <w:sz w:val="28"/>
          <w:szCs w:val="28"/>
        </w:rPr>
        <w:t>зникает необходимость стационарного лечения. Низкая медицинская активность респондентов, возможно, объясняется профессиональной подготовкой и широко практикуемым методом самолечения, также респонденты нежелание использовать лист временной нетрудоспособност</w:t>
      </w:r>
      <w:r>
        <w:rPr>
          <w:rFonts w:ascii="Times New Roman CYR" w:hAnsi="Times New Roman CYR" w:cs="Times New Roman CYR"/>
          <w:sz w:val="28"/>
          <w:szCs w:val="28"/>
        </w:rPr>
        <w:t>и мотивируют занятостью на работе.</w:t>
      </w:r>
    </w:p>
    <w:p w14:paraId="50C8CA28" w14:textId="77777777" w:rsidR="00000000" w:rsidRDefault="003920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 результатов медико - социального исследования респондентов, выявил, следующие их особенности: преобладание лиц в возрасте 31 - 43 лет [59 %], женского пола [97 %], большинство оценивших «удовлетворительно» свое мат</w:t>
      </w:r>
      <w:r>
        <w:rPr>
          <w:rFonts w:ascii="Times New Roman CYR" w:hAnsi="Times New Roman CYR" w:cs="Times New Roman CYR"/>
          <w:sz w:val="28"/>
          <w:szCs w:val="28"/>
        </w:rPr>
        <w:t>ериальное положение [76 %], и жилищно - бытовые условия [56 %]. Основная часть респондентов состоит в браке [62 % лиц] и имеет одного или двух детей. Изучение медицинской активности опрошенных показало, что большая часть респондентов [54 %] занимается само</w:t>
      </w:r>
      <w:r>
        <w:rPr>
          <w:rFonts w:ascii="Times New Roman CYR" w:hAnsi="Times New Roman CYR" w:cs="Times New Roman CYR"/>
          <w:sz w:val="28"/>
          <w:szCs w:val="28"/>
        </w:rPr>
        <w:t>лечением и редко использует лист временной нетрудоспособности на время заболевания. Анализ заболеваемости, установил, что степень хронических заболеваний у респондентов достаточно высокая. Связывают это респонденты с достаточно высокой физической и психиче</w:t>
      </w:r>
      <w:r>
        <w:rPr>
          <w:rFonts w:ascii="Times New Roman CYR" w:hAnsi="Times New Roman CYR" w:cs="Times New Roman CYR"/>
          <w:sz w:val="28"/>
          <w:szCs w:val="28"/>
        </w:rPr>
        <w:t>ской нагрузкой на рабочем месте, низким уровнем материального обеспечения, которое не всегда позволяет вовремя получить соответствующее медицинское и санаторно - курортное лечение.</w:t>
      </w:r>
    </w:p>
    <w:p w14:paraId="42003B32" w14:textId="77777777" w:rsidR="00000000" w:rsidRDefault="003920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DEBBEC3" w14:textId="77777777" w:rsidR="00000000" w:rsidRDefault="0039205D">
      <w:pPr>
        <w:widowControl w:val="0"/>
        <w:tabs>
          <w:tab w:val="left" w:pos="72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2.2.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Результаты перспектив профессионального роста выпускников ФВСО</w:t>
      </w:r>
    </w:p>
    <w:p w14:paraId="78021142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5D09B1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ФВСО</w:t>
      </w:r>
      <w:r>
        <w:rPr>
          <w:rFonts w:ascii="Times New Roman CYR" w:hAnsi="Times New Roman CYR" w:cs="Times New Roman CYR"/>
          <w:sz w:val="28"/>
          <w:szCs w:val="28"/>
        </w:rPr>
        <w:t xml:space="preserve"> - единственный факультет, сочетающий медицину, педагогику, психологию общения и управления, экономику, маркетинг и менеджмент, позволяющий появиться новому специалисту, который может быть востребован в современных условиях высокой конкуренции, медицинског</w:t>
      </w:r>
      <w:r>
        <w:rPr>
          <w:rFonts w:ascii="Times New Roman CYR" w:hAnsi="Times New Roman CYR" w:cs="Times New Roman CYR"/>
          <w:sz w:val="28"/>
          <w:szCs w:val="28"/>
        </w:rPr>
        <w:t>о страхования и перехода на самоокупаемость и самофинансирование [34].</w:t>
      </w:r>
    </w:p>
    <w:p w14:paraId="46497064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Приказом Минздравсоцразвития РФ № 415н от 7 июля 2009 г. «Об утверждении квалификационных требований к специалистам с высшим медицинским и послевузовским медицинским и фармацевтическим </w:t>
      </w:r>
      <w:r>
        <w:rPr>
          <w:rFonts w:ascii="Times New Roman CYR" w:hAnsi="Times New Roman CYR" w:cs="Times New Roman CYR"/>
          <w:sz w:val="28"/>
          <w:szCs w:val="28"/>
        </w:rPr>
        <w:t>образованием в сфере здравоохранения» определены должности, которые могут занимать специалисты с ВСО [см. приложение 3] [33].</w:t>
      </w:r>
    </w:p>
    <w:p w14:paraId="0A6982CD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Выпускники после окончания факультета ВСО могут продолжить свое обучение в клинической интернатуре по специальности «Управление се</w:t>
      </w:r>
      <w:r>
        <w:rPr>
          <w:rFonts w:ascii="Times New Roman CYR" w:hAnsi="Times New Roman CYR" w:cs="Times New Roman CYR"/>
          <w:sz w:val="28"/>
          <w:szCs w:val="28"/>
        </w:rPr>
        <w:t>стринской деятельностью», что в дальнейшем хотели бы сделать 28 человек [40%] из опрошенных респондентов.</w:t>
      </w:r>
    </w:p>
    <w:p w14:paraId="0CCBAE1E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вопрос «Что послужило мотивацией к поступлению на ФВСО?» были предложены следующие варианты ответов:</w:t>
      </w:r>
    </w:p>
    <w:p w14:paraId="7CE37ED9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не знаю;</w:t>
      </w:r>
    </w:p>
    <w:p w14:paraId="3E8655C0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 компанию с подружкой;</w:t>
      </w:r>
    </w:p>
    <w:p w14:paraId="42947799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направл</w:t>
      </w:r>
      <w:r>
        <w:rPr>
          <w:rFonts w:ascii="Times New Roman CYR" w:hAnsi="Times New Roman CYR" w:cs="Times New Roman CYR"/>
          <w:sz w:val="28"/>
          <w:szCs w:val="28"/>
        </w:rPr>
        <w:t>ению;</w:t>
      </w:r>
    </w:p>
    <w:p w14:paraId="54BD020C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учреждение платит, почему бы и не поучиться;</w:t>
      </w:r>
    </w:p>
    <w:p w14:paraId="72045B8D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доказать себе, что я могу;</w:t>
      </w:r>
    </w:p>
    <w:p w14:paraId="2C391E38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возможность получить высшее образование;</w:t>
      </w:r>
    </w:p>
    <w:p w14:paraId="264916B3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интересно было, что из этого получится;</w:t>
      </w:r>
    </w:p>
    <w:p w14:paraId="5CF88806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профессиональный рост;</w:t>
      </w:r>
    </w:p>
    <w:p w14:paraId="45873475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карьерный рост (получение должности);</w:t>
      </w:r>
    </w:p>
    <w:p w14:paraId="6EF44405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самореализация;</w:t>
      </w:r>
    </w:p>
    <w:p w14:paraId="2BE253A7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свой вариант от</w:t>
      </w:r>
      <w:r>
        <w:rPr>
          <w:rFonts w:ascii="Times New Roman CYR" w:hAnsi="Times New Roman CYR" w:cs="Times New Roman CYR"/>
          <w:sz w:val="28"/>
          <w:szCs w:val="28"/>
        </w:rPr>
        <w:t>вета.</w:t>
      </w:r>
    </w:p>
    <w:p w14:paraId="24AFED6F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Распределение ответов респондентов получилось следующее: основная часть анкетируемых респондентов [54 человека - 77 %] отметила возможность получения высшего образования, самореализации, профессионального роста, 4 человека [6 %] опрашиваемых ответили</w:t>
      </w:r>
      <w:r>
        <w:rPr>
          <w:rFonts w:ascii="Times New Roman CYR" w:hAnsi="Times New Roman CYR" w:cs="Times New Roman CYR"/>
          <w:sz w:val="28"/>
          <w:szCs w:val="28"/>
        </w:rPr>
        <w:t>, что они поступали по направлению, 12 [16 %] респондентов захотели доказать себе, что смогут поступить и учиться на данном факультете. В своем варианте ответов было обозначено желание защиты кандидатской диссертации и получения ученой степени у 1 % анкети</w:t>
      </w:r>
      <w:r>
        <w:rPr>
          <w:rFonts w:ascii="Times New Roman CYR" w:hAnsi="Times New Roman CYR" w:cs="Times New Roman CYR"/>
          <w:sz w:val="28"/>
          <w:szCs w:val="28"/>
        </w:rPr>
        <w:t>руемого [рисунок 11].</w:t>
      </w:r>
    </w:p>
    <w:p w14:paraId="0C3484E8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DB79FE" w14:textId="792A61D7" w:rsidR="00000000" w:rsidRDefault="00085C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2034978" wp14:editId="750C6FD0">
            <wp:extent cx="5076825" cy="1924050"/>
            <wp:effectExtent l="0" t="0" r="0" b="0"/>
            <wp:docPr id="9" name="Объект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14:paraId="5FE3EA93" w14:textId="77777777" w:rsidR="00000000" w:rsidRDefault="003920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11. Распределение мотивации респондентов к поступлению на ФВСО.</w:t>
      </w:r>
    </w:p>
    <w:p w14:paraId="45AAF96C" w14:textId="77777777" w:rsidR="00000000" w:rsidRDefault="003920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B2F6CEA" w14:textId="77777777" w:rsidR="00000000" w:rsidRDefault="003920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Все опрошенные респонденты до поступления на ФВСО имели среднее профессиональное ме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дицинское образование и различный стаж работы в представленных должностях - от 8 до 35 лет. При этом до поступления на ФВСО должность главной медицинской сестры занимали 8 человек [12 %], старшей медицинской сестры - 12 человек [18 %], преподавателя сестри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нского дела в медицинском колледже - 1 человек [1 %], оставшиеся 49 респондентов [69 %] занимали должности рядового среднего медицинского персонала [постовые, операционные, процедурные, перевязочные медсестры, медсестры ДОУ] [рисунок 12].</w:t>
      </w:r>
    </w:p>
    <w:p w14:paraId="75722E30" w14:textId="5DAC85B5" w:rsidR="00000000" w:rsidRDefault="003920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Calibri" w:hAnsi="Calibri" w:cs="Calibri"/>
        </w:rPr>
        <w:br w:type="page"/>
      </w:r>
      <w:r w:rsidR="00085C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3265E55" wp14:editId="1C5400B9">
            <wp:extent cx="5010150" cy="2171700"/>
            <wp:effectExtent l="0" t="0" r="0" b="0"/>
            <wp:docPr id="10" name="Объект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14:paraId="3862D7D5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12. Распределение респондентов по занимаемым должностям до поступления на ФВСО.</w:t>
      </w:r>
    </w:p>
    <w:p w14:paraId="42FECB8A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43D339B6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При проведении анализа трудоустройства специалистов после окончания обучения на ФВСО выявлено, что из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31 анкетируемого выпускника основная часть [94%] осталась работать в системе здравоохранения. Перешли работать в другие структуры после окончания обучения 2 человека [6%]. Проведенный анализ профессионального роста выпускников ВСО после обучения на данном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факультете позволил установить, что значительная часть респондентов ответила, что они продолжают работать, как и прежде рядовыми медицинскими сестрами, но многие также отметили, что не теряют надежды на карьерный рост.</w:t>
      </w:r>
    </w:p>
    <w:p w14:paraId="1959C706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Сравнительный анализ профессионально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го роста респондентов показал, что в общем количестве профессиональный рост получили 12 человек [17 %] из числа анкетируемых респондентов.</w:t>
      </w:r>
    </w:p>
    <w:p w14:paraId="2434E4BB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Из 12 человек [17 %] заняли должности, соответствующие полученному образованию: </w:t>
      </w:r>
    </w:p>
    <w:p w14:paraId="1C37B294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преподавательская деятельность - 1 ч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еловек [1,4 %];</w:t>
      </w:r>
    </w:p>
    <w:p w14:paraId="1FCA86AC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заместитель главного врача по работе с сестринским персоналом - 1 человек [1,4 %];</w:t>
      </w:r>
    </w:p>
    <w:p w14:paraId="379D4316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главная медицинская сестра - 2 человека [2,8%];</w:t>
      </w:r>
    </w:p>
    <w:p w14:paraId="27236B3A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старшая медицинская сестра (менеджер отделения) - 4 человека [5,7 %];</w:t>
      </w:r>
    </w:p>
    <w:p w14:paraId="14D54772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заведующий отделом медицинской статисти</w:t>
      </w:r>
      <w:r>
        <w:rPr>
          <w:rFonts w:ascii="Times New Roman CYR" w:hAnsi="Times New Roman CYR" w:cs="Times New Roman CYR"/>
          <w:sz w:val="28"/>
          <w:szCs w:val="28"/>
        </w:rPr>
        <w:t>ки, кабинетом медицинской профилактики, оргметодкабинета 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4 человека [5,7 %];</w:t>
      </w:r>
    </w:p>
    <w:p w14:paraId="55229CCE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В настоящее время 1 человек из анкетируемых специалистов является кандидатом психологических наук и занимается преподавательской деятельностью в ВУЗе. </w:t>
      </w:r>
    </w:p>
    <w:p w14:paraId="2BE6741D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В то же время 33 человека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[48 %] из числа всех опрашиваемых респондентов (студентов и выпускников) работают в должностях, соответствующих образованию. Преподавательской деятельностью занимается 2 человека [2 %]. Из них 1 человек получил предложение и занимается преподавательской 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еятельностью в ВУЗе,</w:t>
      </w:r>
      <w:r>
        <w:rPr>
          <w:rFonts w:ascii="Times New Roman CYR" w:hAnsi="Times New Roman CYR" w:cs="Times New Roman CYR"/>
          <w:sz w:val="28"/>
          <w:szCs w:val="28"/>
        </w:rPr>
        <w:t xml:space="preserve"> 1 человек продолжает работать в медицинском колледже. Заместителем главного врача по работе со средним медицинским персоналом перешел работать 1 человек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[</w:t>
      </w:r>
      <w:r>
        <w:rPr>
          <w:rFonts w:ascii="Times New Roman CYR" w:hAnsi="Times New Roman CYR" w:cs="Times New Roman CYR"/>
          <w:sz w:val="28"/>
          <w:szCs w:val="28"/>
        </w:rPr>
        <w:t>1 %,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 xml:space="preserve"> 10 респондентов [15 %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]</w:t>
      </w:r>
      <w:r>
        <w:rPr>
          <w:rFonts w:ascii="Times New Roman CYR" w:hAnsi="Times New Roman CYR" w:cs="Times New Roman CYR"/>
          <w:sz w:val="28"/>
          <w:szCs w:val="28"/>
        </w:rPr>
        <w:t xml:space="preserve"> занимают должности главной медсестры, 16 человек [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24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%] - старшей медицинской сестры (менеджера отделения), 4 человека [6%] работают на должности заведующих</w:t>
      </w:r>
      <w:r>
        <w:rPr>
          <w:rFonts w:ascii="Times New Roman CYR" w:hAnsi="Times New Roman CYR" w:cs="Times New Roman CYR"/>
          <w:sz w:val="28"/>
          <w:szCs w:val="28"/>
        </w:rPr>
        <w:t xml:space="preserve"> оргметодкабинетом, кабинетом медицинской профилактики, отдела медицинской статистики [рисунок 13].</w:t>
      </w:r>
    </w:p>
    <w:p w14:paraId="430137E1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0C9872F" w14:textId="36DA84C2" w:rsidR="00000000" w:rsidRDefault="00085C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61FD9F45" wp14:editId="052D531F">
            <wp:extent cx="5114925" cy="2514600"/>
            <wp:effectExtent l="0" t="0" r="0" b="0"/>
            <wp:docPr id="11" name="Объект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14:paraId="6E53E4BF" w14:textId="77777777" w:rsidR="00000000" w:rsidRDefault="003920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Рисунок 13. Сравнительный анализ профессионального роста выпускников.</w:t>
      </w:r>
    </w:p>
    <w:p w14:paraId="237B68F4" w14:textId="77777777" w:rsidR="00000000" w:rsidRDefault="003920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50760BF7" w14:textId="77777777" w:rsidR="00000000" w:rsidRDefault="003920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вопрос «Оправдались ли Ваши надежды после окончания обучения на ФВСО?» 42 человека [60 %] опрашиваемых ответили, что надежды оправдались частично, у 16 челове</w:t>
      </w:r>
      <w:r>
        <w:rPr>
          <w:rFonts w:ascii="Times New Roman CYR" w:hAnsi="Times New Roman CYR" w:cs="Times New Roman CYR"/>
          <w:sz w:val="28"/>
          <w:szCs w:val="28"/>
        </w:rPr>
        <w:t>к [23 %] надежды после окончания обучения не оправдались или они еще пока не решили, 12 [17 %] респондентов считают, что они вполне успешно реализовали себя после обучения [рисунок 14].</w:t>
      </w:r>
    </w:p>
    <w:p w14:paraId="5BB5ECD4" w14:textId="77777777" w:rsidR="00000000" w:rsidRDefault="003920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D4B62A5" w14:textId="3EB05571" w:rsidR="00000000" w:rsidRDefault="00085C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59D40357" wp14:editId="0B57B466">
            <wp:extent cx="5819775" cy="2266950"/>
            <wp:effectExtent l="0" t="0" r="0" b="0"/>
            <wp:docPr id="12" name="Объект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  <w:r w:rsidR="0039205D">
        <w:rPr>
          <w:rFonts w:ascii="Times New Roman CYR" w:hAnsi="Times New Roman CYR" w:cs="Times New Roman CYR"/>
          <w:color w:val="000000"/>
          <w:sz w:val="28"/>
          <w:szCs w:val="28"/>
        </w:rPr>
        <w:t>Рисунок 14. Мнение респондентов о возможности самореализации после окончания ФВСО.</w:t>
      </w:r>
    </w:p>
    <w:p w14:paraId="001447C9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512969B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Также респондентам было предложено оценить возможность профессионального роста с возможными вариантами ответов. По итогам голосования были получены сле</w:t>
      </w:r>
      <w:r>
        <w:rPr>
          <w:rFonts w:ascii="Times New Roman CYR" w:hAnsi="Times New Roman CYR" w:cs="Times New Roman CYR"/>
          <w:sz w:val="28"/>
          <w:szCs w:val="28"/>
        </w:rPr>
        <w:t>дующие результаты, представленные в таблице 1.</w:t>
      </w:r>
    </w:p>
    <w:p w14:paraId="55286EB5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B2BF84A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Таблица 1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785"/>
        <w:gridCol w:w="3119"/>
      </w:tblGrid>
      <w:tr w:rsidR="00000000" w14:paraId="7A14011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E0DCE4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Предложенный вариант ответа в анкете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86DE89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Результат голосования в %</w:t>
            </w:r>
          </w:p>
        </w:tc>
      </w:tr>
      <w:tr w:rsidR="00000000" w14:paraId="552ADFF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7AA898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 никакой возможности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A2B5F2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 w14:paraId="57E2609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DE61B7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кем работала, тем и осталась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578DA9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17,5</w:t>
            </w:r>
          </w:p>
        </w:tc>
      </w:tr>
      <w:tr w:rsidR="00000000" w14:paraId="09909B9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1472C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нет желания что-либо менять, так как меня все устраивает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41830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</w:t>
            </w:r>
          </w:p>
        </w:tc>
      </w:tr>
      <w:tr w:rsidR="00000000" w14:paraId="1217788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ACD103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страшно 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что-то изменить, вдруг у меня не получится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DB1091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</w:t>
            </w:r>
          </w:p>
        </w:tc>
      </w:tr>
      <w:tr w:rsidR="00000000" w14:paraId="4D19CC1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776B3F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есть возможность профессионального роста, но знаний и практики не хватает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A1D10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 w14:paraId="49CC0844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1B7BA63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менеджер отделения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7669F7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8,8</w:t>
            </w:r>
          </w:p>
        </w:tc>
      </w:tr>
      <w:tr w:rsidR="00000000" w14:paraId="1A2927D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65E2E2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главный специалист по работе с медсестринским персоналом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BDCB32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 w14:paraId="5AD8F43E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EB15F0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заместитель главного врача по работе со сред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ним медицинским персоналом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B56B0F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4,3</w:t>
            </w:r>
          </w:p>
        </w:tc>
      </w:tr>
      <w:tr w:rsidR="00000000" w14:paraId="0948FA1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1EC78A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директор дома сестринского ухода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D9CAE1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0</w:t>
            </w:r>
          </w:p>
        </w:tc>
      </w:tr>
      <w:tr w:rsidR="00000000" w14:paraId="54D0DF2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AF5B2F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заведующий отделом медицинской статистики, оргметодкабинетом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4A0C91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8,8</w:t>
            </w:r>
          </w:p>
        </w:tc>
      </w:tr>
      <w:tr w:rsidR="00000000" w14:paraId="29CC5F3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0CE7A0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свой вариант ответа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1EE1E1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13</w:t>
            </w:r>
          </w:p>
        </w:tc>
      </w:tr>
      <w:tr w:rsidR="00000000" w14:paraId="54B7F18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47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D78BB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D56CE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</w:tr>
    </w:tbl>
    <w:p w14:paraId="2FB8C572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E7B6940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Мнение респондентов от ожидания учебы на ФВСО выразилось в желании развиваться в свое</w:t>
      </w:r>
      <w:r>
        <w:rPr>
          <w:rFonts w:ascii="Times New Roman CYR" w:hAnsi="Times New Roman CYR" w:cs="Times New Roman CYR"/>
          <w:sz w:val="28"/>
          <w:szCs w:val="28"/>
        </w:rPr>
        <w:t>й профессии, получении новых и дополнительных знаний во время учебы, о чем высказалась основная часть [96%] анкетируемых респондентов. Лишь минимальное количество - 3 человека [4%] испытывают сожаление от того, что прошли обучение на ФВСО и считают, что по</w:t>
      </w:r>
      <w:r>
        <w:rPr>
          <w:rFonts w:ascii="Times New Roman CYR" w:hAnsi="Times New Roman CYR" w:cs="Times New Roman CYR"/>
          <w:sz w:val="28"/>
          <w:szCs w:val="28"/>
        </w:rPr>
        <w:t>тратили время впустую [рисунок 15].</w:t>
      </w:r>
    </w:p>
    <w:p w14:paraId="3F8196FD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8A4079" w14:textId="207C8670" w:rsidR="00000000" w:rsidRDefault="00085C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5910250" wp14:editId="4BCA0707">
            <wp:extent cx="4543425" cy="1743075"/>
            <wp:effectExtent l="0" t="0" r="0" b="0"/>
            <wp:docPr id="13" name="Объект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14:paraId="77D8569E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15. Мнение респондентов от ожидания учебы на ФВСО.</w:t>
      </w:r>
    </w:p>
    <w:p w14:paraId="417FE47C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26D30E7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проведенный анализ перспектив профессионального роста выпускников п</w:t>
      </w:r>
      <w:r>
        <w:rPr>
          <w:rFonts w:ascii="Times New Roman CYR" w:hAnsi="Times New Roman CYR" w:cs="Times New Roman CYR"/>
          <w:sz w:val="28"/>
          <w:szCs w:val="28"/>
        </w:rPr>
        <w:t>оказал, что востребованность специалистов ВСО в практическом здравоохранении остается низкой. Так большая часть респондентов [52 %] продолжает работать рядовыми сестрами, менее половины из числа респондентов [48 %], занимают должности, соответствующие полу</w:t>
      </w:r>
      <w:r>
        <w:rPr>
          <w:rFonts w:ascii="Times New Roman CYR" w:hAnsi="Times New Roman CYR" w:cs="Times New Roman CYR"/>
          <w:sz w:val="28"/>
          <w:szCs w:val="28"/>
        </w:rPr>
        <w:t xml:space="preserve">ченному образованию. Основная структура занимаемых должностей состоит из главных и старших медицинских сестер. Далее по количеству, занимаемых должностей следуют должности заведующих кабинетов профилактики, статистики, оргметода и совсем небольшой процент </w:t>
      </w:r>
      <w:r>
        <w:rPr>
          <w:rFonts w:ascii="Times New Roman CYR" w:hAnsi="Times New Roman CYR" w:cs="Times New Roman CYR"/>
          <w:sz w:val="28"/>
          <w:szCs w:val="28"/>
        </w:rPr>
        <w:t>составляют занимаемые должности преподавателей сестринского дела и заместители главных врачей по сестринскому делу. Проанализировав мотивацию у респондентов к поступлению на ФВСО, выяснено, что основной процент [78 %] составила группа респондентов, желающи</w:t>
      </w:r>
      <w:r>
        <w:rPr>
          <w:rFonts w:ascii="Times New Roman CYR" w:hAnsi="Times New Roman CYR" w:cs="Times New Roman CYR"/>
          <w:sz w:val="28"/>
          <w:szCs w:val="28"/>
        </w:rPr>
        <w:t>х получить высшее образование, самореализоваться и развиваться в своей профессии. Также основная часть [96 %] респонденты отметили, что за время своей учебы они получили новые и дополнительные знания и не испытывают сожаления от обучения на ФВСО.</w:t>
      </w:r>
    </w:p>
    <w:p w14:paraId="11F9EF2E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3C596258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2.3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Анал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из факторов, влияющих на профессиональную успешность выпускников ФВСО</w:t>
      </w:r>
    </w:p>
    <w:p w14:paraId="4C1EB15F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0875676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статьи, различных авторов, освещающих проблему возможного трудоустройства выпускников ФВСО и мнения самих выпускников, можно отметить, что реформы в здравоохранении происходя</w:t>
      </w:r>
      <w:r>
        <w:rPr>
          <w:rFonts w:ascii="Times New Roman CYR" w:hAnsi="Times New Roman CYR" w:cs="Times New Roman CYR"/>
          <w:sz w:val="28"/>
          <w:szCs w:val="28"/>
        </w:rPr>
        <w:t>т, не так быстро, как хотелось бы. Образование, которое получают специалисты в данный момент времени и узкая номенклатура занимаемых должностей, обозначенная нормативным актом, имеют ограниченные возможности, что подтвердила значительная часть респондентов</w:t>
      </w:r>
      <w:r>
        <w:rPr>
          <w:rFonts w:ascii="Times New Roman CYR" w:hAnsi="Times New Roman CYR" w:cs="Times New Roman CYR"/>
          <w:sz w:val="28"/>
          <w:szCs w:val="28"/>
        </w:rPr>
        <w:t xml:space="preserve"> - 64 человека [91 %]. По мнению 32 респондентов [46 %], востребованность специалистов с ВСО в практическом здравоохранении низкая, в связи с низкой заинтересованность руководителей ЛПУ в организаторах сестринского дела, 24 респондента [34%] отметили низку</w:t>
      </w:r>
      <w:r>
        <w:rPr>
          <w:rFonts w:ascii="Times New Roman CYR" w:hAnsi="Times New Roman CYR" w:cs="Times New Roman CYR"/>
          <w:sz w:val="28"/>
          <w:szCs w:val="28"/>
        </w:rPr>
        <w:t>ю информированность о специалистах - менеджерах сестринского дела [рисунок 16].</w:t>
      </w:r>
    </w:p>
    <w:p w14:paraId="730CDB9C" w14:textId="6C98F00A" w:rsidR="00000000" w:rsidRDefault="003920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 w:rsidR="00085C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7128B82" wp14:editId="10FD9DBC">
            <wp:extent cx="5019675" cy="1895475"/>
            <wp:effectExtent l="0" t="0" r="0" b="0"/>
            <wp:docPr id="14" name="Объект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14:paraId="4F51DB58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16. Факторы, влияющие на профессиональную успешность выпускников.</w:t>
      </w:r>
    </w:p>
    <w:p w14:paraId="1258998F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6C07CD93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Проведенное исследовани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е возможных перспектив профессионального роста показало, что большая часть - 37 человек [52 %] анкетируемых респондентов работают рядовыми медицинскими сестрами, только 33 человека [48 %] занимают должности, согласно полученному образованию на настоящее вр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емя. </w:t>
      </w:r>
      <w:r>
        <w:rPr>
          <w:rFonts w:ascii="Times New Roman CYR" w:hAnsi="Times New Roman CYR" w:cs="Times New Roman CYR"/>
          <w:sz w:val="28"/>
          <w:szCs w:val="28"/>
        </w:rPr>
        <w:t xml:space="preserve">Выяснено, что из 48 % работающих, согласно полученному образованию - основная часть 26 человек [37 %] работает в должности главных и старших медицинских сестер.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Из чего можно сделать вывод, что многими руководителями ЛПУ ФВСО трактуется, как факультет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подготовки главных и старших медицинских сестер, по</w:t>
      </w:r>
      <w:r>
        <w:rPr>
          <w:rFonts w:ascii="Times New Roman CYR" w:hAnsi="Times New Roman CYR" w:cs="Times New Roman CYR"/>
          <w:sz w:val="28"/>
          <w:szCs w:val="28"/>
        </w:rPr>
        <w:t>этому прогрессивно настроенные руководители ЛПУ, чаще предпочитают назначать на должности руководителями сестринского дела специалистов, имеющих высшее сестринское образование. Другая часть выпускников им</w:t>
      </w:r>
      <w:r>
        <w:rPr>
          <w:rFonts w:ascii="Times New Roman CYR" w:hAnsi="Times New Roman CYR" w:cs="Times New Roman CYR"/>
          <w:sz w:val="28"/>
          <w:szCs w:val="28"/>
        </w:rPr>
        <w:t>ели целевые направления и уже работали старшими и главными медицинскими сестрами или же являлись резервом для назначения на должность [рисунок 17].</w:t>
      </w:r>
    </w:p>
    <w:p w14:paraId="02667D50" w14:textId="1D107C40" w:rsidR="00000000" w:rsidRDefault="003920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</w:r>
      <w:r w:rsidR="00085C3A"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3D7EC8E7" wp14:editId="06FC6DE4">
            <wp:extent cx="5476875" cy="2381250"/>
            <wp:effectExtent l="0" t="0" r="0" b="0"/>
            <wp:docPr id="15" name="Объект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14:paraId="30E211BF" w14:textId="77777777" w:rsidR="00000000" w:rsidRDefault="003920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Рисунок 17. Соотношение должностей главных и старших медсестер к общим должностям, согласно полученному образованию.</w:t>
      </w:r>
    </w:p>
    <w:p w14:paraId="6BCFA241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7908E9A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Тем не менее, есть и такое, что некоторые главные врачи при выборе кандидатуры</w:t>
      </w:r>
      <w:r>
        <w:rPr>
          <w:rFonts w:ascii="Times New Roman CYR" w:hAnsi="Times New Roman CYR" w:cs="Times New Roman CYR"/>
          <w:sz w:val="28"/>
          <w:szCs w:val="28"/>
        </w:rPr>
        <w:t xml:space="preserve"> главной или старшей медсестры перед специалистом с высшим образованием отдают предпочтение работнику, не имеющему высшего образования, но имеющему большой стаж, практический опыт работы и организаторские способности. В связи с вышесказанным, часть медицин</w:t>
      </w:r>
      <w:r>
        <w:rPr>
          <w:rFonts w:ascii="Times New Roman CYR" w:hAnsi="Times New Roman CYR" w:cs="Times New Roman CYR"/>
          <w:sz w:val="28"/>
          <w:szCs w:val="28"/>
        </w:rPr>
        <w:t>ских сестер, получивших высшее образование, или остаются работать на своих прежних местах, разочаровавшись в полученном образовании, или уходят из государственной практической медицины, переходя в коммерческие структуры или другие отрасли.</w:t>
      </w:r>
    </w:p>
    <w:p w14:paraId="1FBB6E82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Порой выпускники</w:t>
      </w:r>
      <w:r>
        <w:rPr>
          <w:rFonts w:ascii="Times New Roman CYR" w:hAnsi="Times New Roman CYR" w:cs="Times New Roman CYR"/>
          <w:sz w:val="28"/>
          <w:szCs w:val="28"/>
        </w:rPr>
        <w:t xml:space="preserve"> факультетов ВСО по уровню управленческой подготовки превосходят своих непосредственных руководителей. Это обстоятельство наряду с отсутствием юридических регламентаций является также одной из причин, по которым главные врачи не спешат делегировать часть с</w:t>
      </w:r>
      <w:r>
        <w:rPr>
          <w:rFonts w:ascii="Times New Roman CYR" w:hAnsi="Times New Roman CYR" w:cs="Times New Roman CYR"/>
          <w:sz w:val="28"/>
          <w:szCs w:val="28"/>
        </w:rPr>
        <w:t>воих управленческих полномочий менеджерам сестринского дела, и они часто остаются невостребованными практическим здравоохранением. Можно также отметить недостаточную информированность главных врачей и другого медицинского персонала, о специалистах - менедж</w:t>
      </w:r>
      <w:r>
        <w:rPr>
          <w:rFonts w:ascii="Times New Roman CYR" w:hAnsi="Times New Roman CYR" w:cs="Times New Roman CYR"/>
          <w:sz w:val="28"/>
          <w:szCs w:val="28"/>
        </w:rPr>
        <w:t>ерах, которые владеют современными способами маркетинговых исследований, умеют рассчитать и доказать рентабельность услуги, провести анализ работы персонала и показать пути оптимизации ее.</w:t>
      </w:r>
    </w:p>
    <w:p w14:paraId="748B2C6B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Противоречия специалистов с ВСО и давно практикующих медицинских се</w:t>
      </w:r>
      <w:r>
        <w:rPr>
          <w:rFonts w:ascii="Times New Roman CYR" w:hAnsi="Times New Roman CYR" w:cs="Times New Roman CYR"/>
          <w:sz w:val="28"/>
          <w:szCs w:val="28"/>
        </w:rPr>
        <w:t>стер возникают уже на начальном этапе работы. По современным представлениям, функциями медицинской сестры, помимо ухода за больными, являются психологическая поддержка пациента, оказание помощи в решении его социальных проблем, обучение пациента и его родс</w:t>
      </w:r>
      <w:r>
        <w:rPr>
          <w:rFonts w:ascii="Times New Roman CYR" w:hAnsi="Times New Roman CYR" w:cs="Times New Roman CYR"/>
          <w:sz w:val="28"/>
          <w:szCs w:val="28"/>
        </w:rPr>
        <w:t>твенников, но, к сожалению, в немногих ЛПУ сестринский процесс соответствует новой концепции. Выпускники, разочаровавшись, либо перестраивают свою философию сестринского дела, либо уходят в другие отрасли, так и не реализовав себя как специалисты [37].</w:t>
      </w:r>
    </w:p>
    <w:p w14:paraId="1A33F1BF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</w:t>
      </w:r>
      <w:r>
        <w:rPr>
          <w:rFonts w:ascii="Times New Roman CYR" w:hAnsi="Times New Roman CYR" w:cs="Times New Roman CYR"/>
          <w:sz w:val="28"/>
          <w:szCs w:val="28"/>
        </w:rPr>
        <w:t>лизируя факторы, влияющие на профессиональную успешность выпускников ФВСО можно отметить низкую заинтересованность руководителей ЛПУ в организаторах сестринского дела, узкую номенклатуру сестринских должностей с высшим образованием и отсутствие юридических</w:t>
      </w:r>
      <w:r>
        <w:rPr>
          <w:rFonts w:ascii="Times New Roman CYR" w:hAnsi="Times New Roman CYR" w:cs="Times New Roman CYR"/>
          <w:sz w:val="28"/>
          <w:szCs w:val="28"/>
        </w:rPr>
        <w:t xml:space="preserve"> регламентаций, недостаточную информированность о специалистах - менеджерах, владеющих специальными дополнительными знаниями.</w:t>
      </w:r>
    </w:p>
    <w:p w14:paraId="55CDDD04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5A4B7DF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2.3.1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ab/>
        <w:t>Индивидуально - психологические факторы</w:t>
      </w:r>
    </w:p>
    <w:p w14:paraId="2B2EC28D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факторы, влияющие на профессиональную успешность выпускников ФВСО индиви</w:t>
      </w:r>
      <w:r>
        <w:rPr>
          <w:rFonts w:ascii="Times New Roman CYR" w:hAnsi="Times New Roman CYR" w:cs="Times New Roman CYR"/>
          <w:sz w:val="28"/>
          <w:szCs w:val="28"/>
        </w:rPr>
        <w:t>дуально - психологические факторы можно отнести как одни из основных факторов. Наличие у выпускника соответствующих личностных качеств, высокого интеллектуального потенциала и мотивации к карьерному росту способствует самореализации в профессиональной деят</w:t>
      </w:r>
      <w:r>
        <w:rPr>
          <w:rFonts w:ascii="Times New Roman CYR" w:hAnsi="Times New Roman CYR" w:cs="Times New Roman CYR"/>
          <w:sz w:val="28"/>
          <w:szCs w:val="28"/>
        </w:rPr>
        <w:t>ельности и наоборот, одним из основных препятствий успешного профессионального роста является заниженная самооценка и связанная с ней застенчивость и нерешительность, что подтверждается во время опроса многими респондентами.</w:t>
      </w:r>
    </w:p>
    <w:p w14:paraId="3BEA5B36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Согласно результатам опроса рес</w:t>
      </w:r>
      <w:r>
        <w:rPr>
          <w:rFonts w:ascii="Times New Roman CYR" w:hAnsi="Times New Roman CYR" w:cs="Times New Roman CYR"/>
          <w:sz w:val="28"/>
          <w:szCs w:val="28"/>
        </w:rPr>
        <w:t xml:space="preserve">пондентов в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On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Lain</w:t>
      </w:r>
      <w:r>
        <w:rPr>
          <w:rFonts w:ascii="Times New Roman CYR" w:hAnsi="Times New Roman CYR" w:cs="Times New Roman CYR"/>
          <w:sz w:val="28"/>
          <w:szCs w:val="28"/>
        </w:rPr>
        <w:t xml:space="preserve"> режиме «Какими качествами должен обладать руководитель сестринской службы?», были указаны следующие качества: высокий профессионализм, ответственность, инициативность, эмоциональное равновесие, стрессоустойчивость, терпение, сдержаннос</w:t>
      </w:r>
      <w:r>
        <w:rPr>
          <w:rFonts w:ascii="Times New Roman CYR" w:hAnsi="Times New Roman CYR" w:cs="Times New Roman CYR"/>
          <w:sz w:val="28"/>
          <w:szCs w:val="28"/>
        </w:rPr>
        <w:t xml:space="preserve">ть, добросовестность, честность, справедливость, внимательность и сострадание другим. На наличие высокого профессионализма, которым должен обладать менеджер указали 66 респондентов [94 %], обязательно быть ответственным и инициативным - 65 человек [93 %]. </w:t>
      </w:r>
      <w:r>
        <w:rPr>
          <w:rFonts w:ascii="Times New Roman CYR" w:hAnsi="Times New Roman CYR" w:cs="Times New Roman CYR"/>
          <w:sz w:val="28"/>
          <w:szCs w:val="28"/>
        </w:rPr>
        <w:t>60 человек [86 %] лиц отметили, что руководитель должен обладать эмоциональным равновесием, стрессоустойчивостью, сдержанностью и терпением. На такие качества как честность и справедливость указали 56 опрошенных респондентов [77 %]. За умение общаться, уст</w:t>
      </w:r>
      <w:r>
        <w:rPr>
          <w:rFonts w:ascii="Times New Roman CYR" w:hAnsi="Times New Roman CYR" w:cs="Times New Roman CYR"/>
          <w:sz w:val="28"/>
          <w:szCs w:val="28"/>
        </w:rPr>
        <w:t>анавливать контакт с окружающими (как с коллегами, так и с пациентом) высказались 50 человек [71 %], быть внимательным к другим - 42 респондента [60%] [рисунок 18].</w:t>
      </w:r>
    </w:p>
    <w:p w14:paraId="28BA051A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03629229" w14:textId="479B487D" w:rsidR="00000000" w:rsidRDefault="00085C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3EE151E" wp14:editId="58797C1D">
            <wp:extent cx="4619625" cy="1647825"/>
            <wp:effectExtent l="0" t="0" r="0" b="0"/>
            <wp:docPr id="16" name="Объект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14:paraId="778DEEF5" w14:textId="77777777" w:rsidR="00000000" w:rsidRDefault="003920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18. Ре</w:t>
      </w:r>
      <w:r>
        <w:rPr>
          <w:rFonts w:ascii="Times New Roman CYR" w:hAnsi="Times New Roman CYR" w:cs="Times New Roman CYR"/>
          <w:sz w:val="28"/>
          <w:szCs w:val="28"/>
        </w:rPr>
        <w:t>зультаты опроса респондентов о наличии основных личностных качеств руководителя сестринской службы.</w:t>
      </w:r>
    </w:p>
    <w:p w14:paraId="1B151276" w14:textId="77777777" w:rsidR="00000000" w:rsidRDefault="003920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1271EA3F" w14:textId="77777777" w:rsidR="00000000" w:rsidRDefault="003920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 вопрос «Считаете ли Вы, что обучение на факультете способствует карьерному росту выпускников?» мнения разделились следующим образом:</w:t>
      </w:r>
    </w:p>
    <w:p w14:paraId="37344143" w14:textId="77777777" w:rsidR="00000000" w:rsidRDefault="003920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большая часть анкет</w:t>
      </w:r>
      <w:r>
        <w:rPr>
          <w:rFonts w:ascii="Times New Roman CYR" w:hAnsi="Times New Roman CYR" w:cs="Times New Roman CYR"/>
          <w:sz w:val="28"/>
          <w:szCs w:val="28"/>
        </w:rPr>
        <w:t>ируемых респондентов [55 человек] ответила положительно, что составляет 78 %, соответственно 22 % [15 человек] дали отрицательный ответ [рисунок 19]. Также многие выпускники отметили, что большую роль здесь играет желание самого выпускника, а при наличии ж</w:t>
      </w:r>
      <w:r>
        <w:rPr>
          <w:rFonts w:ascii="Times New Roman CYR" w:hAnsi="Times New Roman CYR" w:cs="Times New Roman CYR"/>
          <w:sz w:val="28"/>
          <w:szCs w:val="28"/>
        </w:rPr>
        <w:t xml:space="preserve">елания возможен профессиональный рост и трудоустройство. «Возможность трудоустройства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это дело самого специалиста», «вести работу по карьерному продвижению нелегко, но возможно» так отметила основная часть респондентов.</w:t>
      </w:r>
    </w:p>
    <w:p w14:paraId="6AB88107" w14:textId="77777777" w:rsidR="00000000" w:rsidRDefault="003920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433AD3A4" w14:textId="155C4E09" w:rsidR="00000000" w:rsidRDefault="00085C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1FACF984" wp14:editId="1BD6AA9F">
            <wp:extent cx="4105275" cy="1381125"/>
            <wp:effectExtent l="0" t="0" r="0" b="0"/>
            <wp:docPr id="17" name="Объект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14:paraId="42D61C36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19. Мнение выпускников о возможности карьерного роста после окончания ФВСО.</w:t>
      </w:r>
    </w:p>
    <w:p w14:paraId="2B051118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7C6D9883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Если абитуриент, поступающий на ФВСО, предполагает, что сам факт окончания данного факультета дает какие - то особые права и прив</w:t>
      </w:r>
      <w:r>
        <w:rPr>
          <w:rFonts w:ascii="Times New Roman CYR" w:hAnsi="Times New Roman CYR" w:cs="Times New Roman CYR"/>
          <w:sz w:val="28"/>
          <w:szCs w:val="28"/>
        </w:rPr>
        <w:t>илегии, а на выходе его будут ждать работодатели с предложениями, то он ошибается. Высшее образование дает не более чем дополнительный объем знаний и возможностей, а как реализовать этот набор, во многом зависит от самого выпускника.</w:t>
      </w:r>
    </w:p>
    <w:p w14:paraId="1380CEC8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Таким образом, ведущим</w:t>
      </w:r>
      <w:r>
        <w:rPr>
          <w:rFonts w:ascii="Times New Roman CYR" w:hAnsi="Times New Roman CYR" w:cs="Times New Roman CYR"/>
          <w:sz w:val="28"/>
          <w:szCs w:val="28"/>
        </w:rPr>
        <w:t>и индивидуально - психологическими факторами, влияющими на профессиональную успешность, согласно результатов опроса респондентов, являются высокий профессионализм, ответственность, инициативность, эмоциональное равновесие и стрессоустойчивость, справедливо</w:t>
      </w:r>
      <w:r>
        <w:rPr>
          <w:rFonts w:ascii="Times New Roman CYR" w:hAnsi="Times New Roman CYR" w:cs="Times New Roman CYR"/>
          <w:sz w:val="28"/>
          <w:szCs w:val="28"/>
        </w:rPr>
        <w:t>сть, умение установить контакт и быть внимательным к другим. И наоборот, одними из основных препятствий успешного профессионального роста являются такие личностные качества как заниженная самооценка, застенчивость и нерешительность. Также большую роль в пр</w:t>
      </w:r>
      <w:r>
        <w:rPr>
          <w:rFonts w:ascii="Times New Roman CYR" w:hAnsi="Times New Roman CYR" w:cs="Times New Roman CYR"/>
          <w:sz w:val="28"/>
          <w:szCs w:val="28"/>
        </w:rPr>
        <w:t>офессиональном росте играет наличие желания у самого выпускника в самореализации.</w:t>
      </w:r>
    </w:p>
    <w:p w14:paraId="4F89856E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69D09E55" w14:textId="77777777" w:rsidR="00000000" w:rsidRDefault="0039205D">
      <w:pPr>
        <w:widowControl w:val="0"/>
        <w:tabs>
          <w:tab w:val="left" w:pos="360"/>
        </w:tabs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</w:rPr>
        <w:t>2.4.2 Социальные факторы</w:t>
      </w:r>
    </w:p>
    <w:p w14:paraId="035706C3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С целью изучения социальных факторов, влияющих на качество сестринской помощи и профессиональный рост был также проведен опрос студентов и выпускн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иков ФВСО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в режиме О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- </w:t>
      </w:r>
      <w:r>
        <w:rPr>
          <w:rFonts w:ascii="Times New Roman CYR" w:hAnsi="Times New Roman CYR" w:cs="Times New Roman CYR"/>
          <w:color w:val="000000"/>
          <w:sz w:val="28"/>
          <w:szCs w:val="28"/>
          <w:lang w:val="en-US"/>
        </w:rPr>
        <w:t>Lain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.</w:t>
      </w:r>
    </w:p>
    <w:p w14:paraId="3CAB1F30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На вопрос: «Какие социальные факторы влияют на профессиональную успешность?» подавляющее большинство респондентов 66 человек [94 %] ответили, что считают оплату своего труда </w:t>
      </w:r>
      <w:r>
        <w:rPr>
          <w:rFonts w:ascii="Times New Roman CYR" w:hAnsi="Times New Roman CYR" w:cs="Times New Roman CYR"/>
          <w:sz w:val="28"/>
          <w:szCs w:val="28"/>
        </w:rPr>
        <w:t xml:space="preserve">низкой,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 регулирующейся с учетом уровня образовани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я, </w:t>
      </w:r>
      <w:r>
        <w:rPr>
          <w:rFonts w:ascii="Times New Roman CYR" w:hAnsi="Times New Roman CYR" w:cs="Times New Roman CYR"/>
          <w:sz w:val="28"/>
          <w:szCs w:val="28"/>
        </w:rPr>
        <w:t>отсутствие системы стимулирования по конечным результатам деятельности, а также и низкую социальную защищенность.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Немаловажным фактором респондентами отмечены условия труда, которые оказывают существенное влияние на организм человека, физиологическое и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психологическое функционирование во время трудовой деятельности. В более половины случаев [39 человек - 56 %] были отнесены напряженный график работы, большие нагрузки, что приводит к переутомлению и накопл</w:t>
      </w:r>
      <w:r>
        <w:rPr>
          <w:rFonts w:ascii="Times New Roman CYR" w:hAnsi="Times New Roman CYR" w:cs="Times New Roman CYR"/>
          <w:sz w:val="28"/>
          <w:szCs w:val="28"/>
        </w:rPr>
        <w:t>ению усталости. Низкий уровень социальной защищенн</w:t>
      </w:r>
      <w:r>
        <w:rPr>
          <w:rFonts w:ascii="Times New Roman CYR" w:hAnsi="Times New Roman CYR" w:cs="Times New Roman CYR"/>
          <w:sz w:val="28"/>
          <w:szCs w:val="28"/>
        </w:rPr>
        <w:t>ости отметили 45 респондентов [64 %] [рисунок 20].</w:t>
      </w:r>
    </w:p>
    <w:p w14:paraId="0BD83EB2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1E9E65E" w14:textId="66B71123" w:rsidR="00000000" w:rsidRDefault="00085C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49ECF9B8" wp14:editId="0134EEBA">
            <wp:extent cx="4695825" cy="1619250"/>
            <wp:effectExtent l="0" t="0" r="0" b="0"/>
            <wp:docPr id="18" name="Объект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14:paraId="0537645E" w14:textId="77777777" w:rsidR="00000000" w:rsidRDefault="003920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Рисунок 20. Мнение респондентов о социальных факторах, влияющих на профессиональный рост.</w:t>
      </w:r>
    </w:p>
    <w:p w14:paraId="391210D1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51BE1E9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 результатам проведенного опроса та</w:t>
      </w:r>
      <w:r>
        <w:rPr>
          <w:rFonts w:ascii="Times New Roman CYR" w:hAnsi="Times New Roman CYR" w:cs="Times New Roman CYR"/>
          <w:sz w:val="28"/>
          <w:szCs w:val="28"/>
        </w:rPr>
        <w:t xml:space="preserve">кже выяснилось, что семья имеет большую значимость, чем работа для многих респондентов и является основным внутренним барьером для карьерного роста. Так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опрошенные специалисты имеют собственное понимание жизненного успеха. Большинство респондентов - 67 чел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овек [96 %] отметили понимание жизненного успеха в виде хорошей крепкой семьи и наличия детей, 60 человек [86 %] видят свой жизненный успех в уважении и признании другими людьми и 42 человека [63 %] - в самореализации [рисунок 21].</w:t>
      </w:r>
    </w:p>
    <w:p w14:paraId="19B6507C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023A584D" w14:textId="77396EB6" w:rsidR="00000000" w:rsidRDefault="00085C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Microsoft Sans Serif" w:hAnsi="Microsoft Sans Serif" w:cs="Microsoft Sans Serif"/>
          <w:noProof/>
          <w:sz w:val="17"/>
          <w:szCs w:val="17"/>
        </w:rPr>
        <w:drawing>
          <wp:inline distT="0" distB="0" distL="0" distR="0" wp14:anchorId="2334ED99" wp14:editId="79421556">
            <wp:extent cx="4229100" cy="1562100"/>
            <wp:effectExtent l="0" t="0" r="0" b="0"/>
            <wp:docPr id="19" name="Объект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14:paraId="135A3EBE" w14:textId="77777777" w:rsidR="00000000" w:rsidRDefault="003920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Рисунок 21. Понимание жизненного успеха респондентами.</w:t>
      </w:r>
    </w:p>
    <w:p w14:paraId="0825BE6B" w14:textId="77777777" w:rsidR="00000000" w:rsidRDefault="003920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</w:p>
    <w:p w14:paraId="2B06CC9D" w14:textId="77777777" w:rsidR="00000000" w:rsidRDefault="0039205D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Таким образом, проанализировав основные социальные факторы, влияющие на профессиональный рост выпускников ФВСО, можно выделить низкую оплату труд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 регулирующуюся с учетом уровня образования, низкую социальную защищенность, неблагоприятные условия труда с высокими нагрузками и первичную значимость семьи для многих респондентов.</w:t>
      </w:r>
    </w:p>
    <w:p w14:paraId="3EE47049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ЗАКЛЮЧЕНИЕ</w:t>
      </w:r>
    </w:p>
    <w:p w14:paraId="5CB484C6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4567B1F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данной дипломной работе рассмотрены основные аспекты </w:t>
      </w:r>
      <w:r>
        <w:rPr>
          <w:rFonts w:ascii="Times New Roman CYR" w:hAnsi="Times New Roman CYR" w:cs="Times New Roman CYR"/>
          <w:sz w:val="28"/>
          <w:szCs w:val="28"/>
        </w:rPr>
        <w:t>современного состояния сестринского дела в РФ, структуры здравоохранения и образования в РФ, а также изучена и проанализирована ситуация на рынке образовательных услуг и практического здравоохранения РФ, описаны медико-социальные характеристики выпускников</w:t>
      </w:r>
      <w:r>
        <w:rPr>
          <w:rFonts w:ascii="Times New Roman CYR" w:hAnsi="Times New Roman CYR" w:cs="Times New Roman CYR"/>
          <w:sz w:val="28"/>
          <w:szCs w:val="28"/>
        </w:rPr>
        <w:t>, проведено исследование по возможным перспективам профессионального роста и факторам, влияющим на них.</w:t>
      </w:r>
    </w:p>
    <w:p w14:paraId="54BE09E9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Проведенный анализ перспектив профессионального роста выпускников показал, что востребованность специалистов в практическом здравоохранении остается низ</w:t>
      </w:r>
      <w:r>
        <w:rPr>
          <w:rFonts w:ascii="Times New Roman CYR" w:hAnsi="Times New Roman CYR" w:cs="Times New Roman CYR"/>
          <w:sz w:val="28"/>
          <w:szCs w:val="28"/>
        </w:rPr>
        <w:t>кой. Так большая часть респондентов 37 человек [52 %] продолжает работать рядовыми сестрами, менее половины из числа респондентов 33 человека [48 %], занимают должности, соответствующие полученному образованию. Все же основная часть респондентов считает, ч</w:t>
      </w:r>
      <w:r>
        <w:rPr>
          <w:rFonts w:ascii="Times New Roman CYR" w:hAnsi="Times New Roman CYR" w:cs="Times New Roman CYR"/>
          <w:sz w:val="28"/>
          <w:szCs w:val="28"/>
        </w:rPr>
        <w:t>то обучение на факультете дает получение новых и дополнительных знаний и не сожалеет о том, что обучалась на данном факультете. Также большая часть респондентов отметила, что полученные знания и сам факт обучения на ФВСО способствует возможности профессион</w:t>
      </w:r>
      <w:r>
        <w:rPr>
          <w:rFonts w:ascii="Times New Roman CYR" w:hAnsi="Times New Roman CYR" w:cs="Times New Roman CYR"/>
          <w:sz w:val="28"/>
          <w:szCs w:val="28"/>
        </w:rPr>
        <w:t xml:space="preserve">ального роста выпускников [78 %] и отметила, что большую роль в профессиональном росте играет наличие желания самого выпускника. </w:t>
      </w:r>
    </w:p>
    <w:p w14:paraId="198F0B96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Проанализировав данные к предпочитаемым видам мотивации у респондентов к поступлению на ФВСО, выяснено, что основной процент с</w:t>
      </w:r>
      <w:r>
        <w:rPr>
          <w:rFonts w:ascii="Times New Roman CYR" w:hAnsi="Times New Roman CYR" w:cs="Times New Roman CYR"/>
          <w:sz w:val="28"/>
          <w:szCs w:val="28"/>
        </w:rPr>
        <w:t>оставила группа респондентов, желающих получить высшее образование, самореализоваться и развиваться в своей профессии.</w:t>
      </w:r>
    </w:p>
    <w:p w14:paraId="1FBC281A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 проведении медико - социального исследования респондентов, были выявлены следующие особенности: преобладание лиц в возрасте 31 - 43 л</w:t>
      </w:r>
      <w:r>
        <w:rPr>
          <w:rFonts w:ascii="Times New Roman CYR" w:hAnsi="Times New Roman CYR" w:cs="Times New Roman CYR"/>
          <w:sz w:val="28"/>
          <w:szCs w:val="28"/>
        </w:rPr>
        <w:t>ет [59 %], большинство опрошенных состоят в браке [62 % лиц] и имеют одного или двух детей, у большинства лиц [76 %] материальное положение находится на достаточно низком уровне. При анализе заболеваемости, было установлено, что степень хронических заболев</w:t>
      </w:r>
      <w:r>
        <w:rPr>
          <w:rFonts w:ascii="Times New Roman CYR" w:hAnsi="Times New Roman CYR" w:cs="Times New Roman CYR"/>
          <w:sz w:val="28"/>
          <w:szCs w:val="28"/>
        </w:rPr>
        <w:t>аний достаточно высокая.</w:t>
      </w:r>
    </w:p>
    <w:p w14:paraId="105B202D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факторы, влияющие на профессиональную успешность выпускников ФВСО можно отметить, что реформы в здравоохранении в отрасли сестринского дела происходят, не так быстро, как хотелось бы. Низкая заинтересованность руководит</w:t>
      </w:r>
      <w:r>
        <w:rPr>
          <w:rFonts w:ascii="Times New Roman CYR" w:hAnsi="Times New Roman CYR" w:cs="Times New Roman CYR"/>
          <w:sz w:val="28"/>
          <w:szCs w:val="28"/>
        </w:rPr>
        <w:t>елей ЛПУ в организаторах сестринского дела, узкая номенклатура сестринских должностей с высшим образованием и отсутствие юридических регламентаций, недостаточная информированность о специалистах - менеджерах, владеющих знаниями в области психологии, эконом</w:t>
      </w:r>
      <w:r>
        <w:rPr>
          <w:rFonts w:ascii="Times New Roman CYR" w:hAnsi="Times New Roman CYR" w:cs="Times New Roman CYR"/>
          <w:sz w:val="28"/>
          <w:szCs w:val="28"/>
        </w:rPr>
        <w:t>ики, маркетинга и менеджмента, а также ряд других факторов, которые негативно отражаются на перспективах профессионального роста студентов и выпускников ФВСО.</w:t>
      </w:r>
    </w:p>
    <w:p w14:paraId="12EE10B4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Основными социальными факторами, влияющими на профессиональный рост выпускников ФВСО, респондента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ми отмечены низкая оплата труда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не регулирующаяся с учетом уровня образования, низкая социальная защищенность, неблагоприятные условия труда с высокими нагрузками. </w:t>
      </w:r>
      <w:r>
        <w:rPr>
          <w:rFonts w:ascii="Times New Roman CYR" w:hAnsi="Times New Roman CYR" w:cs="Times New Roman CYR"/>
          <w:sz w:val="28"/>
          <w:szCs w:val="28"/>
        </w:rPr>
        <w:t>Ведущими индивидуально - психологическими факторами, влияющими на профессиональную успешнос</w:t>
      </w:r>
      <w:r>
        <w:rPr>
          <w:rFonts w:ascii="Times New Roman CYR" w:hAnsi="Times New Roman CYR" w:cs="Times New Roman CYR"/>
          <w:sz w:val="28"/>
          <w:szCs w:val="28"/>
        </w:rPr>
        <w:t>ть, выделено наличие таких личностных качеств у выпускника как: высокий профессионализм, ответственность, инициативность, эмоциональное равновесие и стрессоустойчивость, справедливость, умение установить контакт и др. Также многие респонденты обозначили та</w:t>
      </w:r>
      <w:r>
        <w:rPr>
          <w:rFonts w:ascii="Times New Roman CYR" w:hAnsi="Times New Roman CYR" w:cs="Times New Roman CYR"/>
          <w:sz w:val="28"/>
          <w:szCs w:val="28"/>
        </w:rPr>
        <w:t>кой немаловажный фактор, как наличие желания самого выпускника в профессиональном росте.</w:t>
      </w:r>
    </w:p>
    <w:p w14:paraId="52037F43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ВЫВОДЫ</w:t>
      </w:r>
    </w:p>
    <w:p w14:paraId="6B361E2E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1630B9AF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Анализируя проведенное исследование и существующую на данный момент нормативную базу в области сестринской деятельности можно сделать ряд следующих выводов:</w:t>
      </w:r>
    </w:p>
    <w:p w14:paraId="6650227F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sz w:val="28"/>
          <w:szCs w:val="28"/>
        </w:rPr>
        <w:t xml:space="preserve"> Система здравоохранения в настоящее время не готова в полном объеме принять специалиста новой формации, не все руководители учреждений здравоохранения готовы менять малоэффективный традиционный сестринский процесс.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Получается, что образование </w:t>
      </w:r>
      <w:r>
        <w:rPr>
          <w:rFonts w:ascii="Times New Roman CYR" w:hAnsi="Times New Roman CYR" w:cs="Times New Roman CYR"/>
          <w:sz w:val="28"/>
          <w:szCs w:val="28"/>
        </w:rPr>
        <w:t>специалистов</w:t>
      </w:r>
      <w:r>
        <w:rPr>
          <w:rFonts w:ascii="Times New Roman CYR" w:hAnsi="Times New Roman CYR" w:cs="Times New Roman CYR"/>
          <w:sz w:val="28"/>
          <w:szCs w:val="28"/>
        </w:rPr>
        <w:t xml:space="preserve"> в области сестринского дела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, находится на более высоком уровне, чем востребованность специалиста сестринского дела практическим здравоохранением из чего следует, </w:t>
      </w:r>
      <w:r>
        <w:rPr>
          <w:rFonts w:ascii="Times New Roman CYR" w:hAnsi="Times New Roman CYR" w:cs="Times New Roman CYR"/>
          <w:sz w:val="28"/>
          <w:szCs w:val="28"/>
        </w:rPr>
        <w:t>что в настоящее время реформа сестринского образования обогнала реформу здравоохранения.</w:t>
      </w:r>
    </w:p>
    <w:p w14:paraId="2B485D9F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Ре</w:t>
      </w:r>
      <w:r>
        <w:rPr>
          <w:rFonts w:ascii="Times New Roman CYR" w:hAnsi="Times New Roman CYR" w:cs="Times New Roman CYR"/>
          <w:sz w:val="28"/>
          <w:szCs w:val="28"/>
        </w:rPr>
        <w:t>зультаты медико - социального исследования респондентов, выявили следующие их особенности: преобладание лиц в возрасте 31 - 43 лет [59 %], женского пола [98 %], большинство оценивших на «удовлетворительно» свое материальное положение [76 %], и жилищно - бы</w:t>
      </w:r>
      <w:r>
        <w:rPr>
          <w:rFonts w:ascii="Times New Roman CYR" w:hAnsi="Times New Roman CYR" w:cs="Times New Roman CYR"/>
          <w:sz w:val="28"/>
          <w:szCs w:val="28"/>
        </w:rPr>
        <w:t>товые условия [56 %]. Основная часть респондентов состоит в браке [62 % лиц] и имеет детей. Изучение медицинской активности опрошенных показало, что основная часть респондентов [54 %] занимается самолечением и редко использует лист временной нетрудоспособн</w:t>
      </w:r>
      <w:r>
        <w:rPr>
          <w:rFonts w:ascii="Times New Roman CYR" w:hAnsi="Times New Roman CYR" w:cs="Times New Roman CYR"/>
          <w:sz w:val="28"/>
          <w:szCs w:val="28"/>
        </w:rPr>
        <w:t>ости на период болезни. Анализ заболеваемости установил достаточно высокую степень хронических заболеваний анкетируемых.</w:t>
      </w:r>
    </w:p>
    <w:p w14:paraId="123C5D6E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Проведенный анализ перспектив профессионального роста выпускников показал низкую востребованность специалистов в практическом здравоо</w:t>
      </w:r>
      <w:r>
        <w:rPr>
          <w:rFonts w:ascii="Times New Roman CYR" w:hAnsi="Times New Roman CYR" w:cs="Times New Roman CYR"/>
          <w:sz w:val="28"/>
          <w:szCs w:val="28"/>
        </w:rPr>
        <w:t>хранении. Так большая часть респондентов 37 человек [52 %] продолжает работать рядовыми сестрами, менее половины из числа респондентов 33 человека [48 %], занимают должности, соответствующие полученному образованию. Проанализировав мотивацию у респондентов</w:t>
      </w:r>
      <w:r>
        <w:rPr>
          <w:rFonts w:ascii="Times New Roman CYR" w:hAnsi="Times New Roman CYR" w:cs="Times New Roman CYR"/>
          <w:sz w:val="28"/>
          <w:szCs w:val="28"/>
        </w:rPr>
        <w:t xml:space="preserve"> к поступлению на ФВСО, выяснено, что основной процент составила группа респондентов, желающих получить высшее образование, самореализоваться и развиваться в своей профессии.</w:t>
      </w:r>
    </w:p>
    <w:p w14:paraId="30D8EF12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Анализируя факторы, влияющие на профессиональную успешность выпускников ФВСО, в</w:t>
      </w:r>
      <w:r>
        <w:rPr>
          <w:rFonts w:ascii="Times New Roman CYR" w:hAnsi="Times New Roman CYR" w:cs="Times New Roman CYR"/>
          <w:sz w:val="28"/>
          <w:szCs w:val="28"/>
        </w:rPr>
        <w:t>ыявлена низкая заинтересованность руководителей ЛПУ в организаторах сестринского дела, узкая номенклатура сестринских должностей с высшим образованием и отсутствие юридических регламентаций, недостаточная информированность о специалистах - менеджерах, влад</w:t>
      </w:r>
      <w:r>
        <w:rPr>
          <w:rFonts w:ascii="Times New Roman CYR" w:hAnsi="Times New Roman CYR" w:cs="Times New Roman CYR"/>
          <w:sz w:val="28"/>
          <w:szCs w:val="28"/>
        </w:rPr>
        <w:t xml:space="preserve">еющих специальными дополнительными знаниями.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Среди основных социальных факторов, влияющих на профессиональный рост выпускников ФВСО, можно выделить низкую оплату труда</w:t>
      </w:r>
      <w:r>
        <w:rPr>
          <w:rFonts w:ascii="Times New Roman CYR" w:hAnsi="Times New Roman CYR" w:cs="Times New Roman CYR"/>
          <w:sz w:val="28"/>
          <w:szCs w:val="28"/>
        </w:rPr>
        <w:t xml:space="preserve">,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не регулирующуюся с учетом уровня образования, низкую социальную защищенность выпускник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ов, неблагоприятные условия труда с высокими нагрузками.</w:t>
      </w:r>
      <w:r>
        <w:rPr>
          <w:rFonts w:ascii="Times New Roman CYR" w:hAnsi="Times New Roman CYR" w:cs="Times New Roman CYR"/>
          <w:sz w:val="28"/>
          <w:szCs w:val="28"/>
        </w:rPr>
        <w:t xml:space="preserve"> Ведущими индивидуально - психологическими характеристиками респондентов, влияющими на профессиональную успешность, согласно результатов опроса, являются высокий профессионализм, ответственность, иниц</w:t>
      </w:r>
      <w:r>
        <w:rPr>
          <w:rFonts w:ascii="Times New Roman CYR" w:hAnsi="Times New Roman CYR" w:cs="Times New Roman CYR"/>
          <w:sz w:val="28"/>
          <w:szCs w:val="28"/>
        </w:rPr>
        <w:t>иативность, эмоциональное равновесие и стрессоустойчивость, справедливость, умение установить контакт и быть внимательным к другим. Немаловажны фактором является наличие желания самого выпускника в профессиональном росте и самореализации.</w:t>
      </w:r>
    </w:p>
    <w:p w14:paraId="0D586287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 целом среди рес</w:t>
      </w:r>
      <w:r>
        <w:rPr>
          <w:rFonts w:ascii="Times New Roman CYR" w:hAnsi="Times New Roman CYR" w:cs="Times New Roman CYR"/>
          <w:sz w:val="28"/>
          <w:szCs w:val="28"/>
        </w:rPr>
        <w:t>пондентов наблюдается достаточно высокий уровень удовлетворенности полученными образовательными услугами на ФВСО. В тоже время часть анкетируемых в предложениях отметила недостаток знаний по специальным дисциплинам (менеджмент, маркетинг, медицинское право</w:t>
      </w:r>
      <w:r>
        <w:rPr>
          <w:rFonts w:ascii="Times New Roman CYR" w:hAnsi="Times New Roman CYR" w:cs="Times New Roman CYR"/>
          <w:sz w:val="28"/>
          <w:szCs w:val="28"/>
        </w:rPr>
        <w:t>, экономика, общественное здравоохранение), которых не хватает для возможности профессионального роста.</w:t>
      </w:r>
    </w:p>
    <w:p w14:paraId="12C8987B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ПРАКТИЧЕСКИЕ РЕКОМЕНДАЦИИ</w:t>
      </w:r>
    </w:p>
    <w:p w14:paraId="348E6C71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6E30903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 каждым годом специалистов сестринского дела с высшим образованием становится все больше. В Минздравсоцразвитии РФ и в орга</w:t>
      </w:r>
      <w:r>
        <w:rPr>
          <w:rFonts w:ascii="Times New Roman CYR" w:hAnsi="Times New Roman CYR" w:cs="Times New Roman CYR"/>
          <w:sz w:val="28"/>
          <w:szCs w:val="28"/>
        </w:rPr>
        <w:t>нах управления здравоохранения введены должности главных специалистов по сестринскому делу, таким образом, имеется реальная возможность влиять на формирование и развитие интересов сестринского персонала.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Анализируя нормативно-правовые акты, предложения и п</w:t>
      </w:r>
      <w:r>
        <w:rPr>
          <w:rFonts w:ascii="Times New Roman CYR" w:hAnsi="Times New Roman CYR" w:cs="Times New Roman CYR"/>
          <w:sz w:val="28"/>
          <w:szCs w:val="28"/>
        </w:rPr>
        <w:t>ожелания анкетируемых выпускников ФВСО можно рекомендовать следующее:</w:t>
      </w:r>
    </w:p>
    <w:p w14:paraId="5EDD8963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Совершенствование системы оплаты труда специалистов сестринского дела, с учетом уровня образования и расширение номенклатуры должностей для выпускников факультета ВСО, закрепленных пр</w:t>
      </w:r>
      <w:r>
        <w:rPr>
          <w:rFonts w:ascii="Times New Roman CYR" w:hAnsi="Times New Roman CYR" w:cs="Times New Roman CYR"/>
          <w:sz w:val="28"/>
          <w:szCs w:val="28"/>
        </w:rPr>
        <w:t>авовыми актами.</w:t>
      </w:r>
    </w:p>
    <w:p w14:paraId="73EC77E0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Расширение направлений послевузовского профессионального образования для выпускников ФВСО, что благоприятно сказалось бы в дальнейшем трудоустройстве выпускников ФВСО.</w:t>
      </w:r>
    </w:p>
    <w:p w14:paraId="51BFAF34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3. Создание системы двусторонней связи ВУЗов готовящих специалистов ВС</w:t>
      </w:r>
      <w:r>
        <w:rPr>
          <w:rFonts w:ascii="Times New Roman CYR" w:hAnsi="Times New Roman CYR" w:cs="Times New Roman CYR"/>
          <w:sz w:val="28"/>
          <w:szCs w:val="28"/>
        </w:rPr>
        <w:t xml:space="preserve">О с органами здравоохранения, развитие договорных отношений между руководителем ЛПУ и выпускниками высших образовательных учреждений, формирование банка рабочих мест для выпускников ФВСО для возможного трудоустройства. </w:t>
      </w:r>
    </w:p>
    <w:p w14:paraId="41B14E35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Более углубленное изучение блока с</w:t>
      </w:r>
      <w:r>
        <w:rPr>
          <w:rFonts w:ascii="Times New Roman CYR" w:hAnsi="Times New Roman CYR" w:cs="Times New Roman CYR"/>
          <w:sz w:val="28"/>
          <w:szCs w:val="28"/>
        </w:rPr>
        <w:t xml:space="preserve">пециальных дисциплин [менеджмент, маркетинг, экономика, психология, медицинское право, общественное здравоохранение и др.], начиная с 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</w:t>
      </w:r>
      <w:r>
        <w:rPr>
          <w:rFonts w:ascii="Times New Roman CYR" w:hAnsi="Times New Roman CYR" w:cs="Times New Roman CYR"/>
          <w:sz w:val="28"/>
          <w:szCs w:val="28"/>
        </w:rPr>
        <w:t>-</w:t>
      </w:r>
      <w:r>
        <w:rPr>
          <w:rFonts w:ascii="Times New Roman CYR" w:hAnsi="Times New Roman CYR" w:cs="Times New Roman CYR"/>
          <w:sz w:val="28"/>
          <w:szCs w:val="28"/>
          <w:lang w:val="en-US"/>
        </w:rPr>
        <w:t>III</w:t>
      </w:r>
      <w:r>
        <w:rPr>
          <w:rFonts w:ascii="Times New Roman CYR" w:hAnsi="Times New Roman CYR" w:cs="Times New Roman CYR"/>
          <w:sz w:val="28"/>
          <w:szCs w:val="28"/>
        </w:rPr>
        <w:t xml:space="preserve"> курса обучения на ФВСО.</w:t>
      </w:r>
    </w:p>
    <w:p w14:paraId="4A122BCF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СПИСОК ИСПОЛЬЗОВАННОЙ ЛИТЕРАТУРЫ</w:t>
      </w:r>
    </w:p>
    <w:p w14:paraId="362774E6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22BC6716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1. Абрамова Г.С., Юдчиц Ю.А. Психология в медицине: Учеб</w:t>
      </w:r>
      <w:r>
        <w:rPr>
          <w:rFonts w:ascii="Times New Roman CYR" w:hAnsi="Times New Roman CYR" w:cs="Times New Roman CYR"/>
          <w:sz w:val="28"/>
          <w:szCs w:val="28"/>
        </w:rPr>
        <w:t>ное пособие. - М.: ЛПА «Кафедра-М». 1998. - 272 с.</w:t>
      </w:r>
    </w:p>
    <w:p w14:paraId="30CB6E11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Володин Н.Н. Пути совершенствования сестринского образования//Ж. Медицинская помощь. - 1996. - №9. - с. 4-5.</w:t>
      </w:r>
    </w:p>
    <w:p w14:paraId="074A4910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Гончарова Г.Н., Горбачев Н.А., Упатов В.В. Медико-социальный и психологический портрет орган</w:t>
      </w:r>
      <w:r>
        <w:rPr>
          <w:rFonts w:ascii="Times New Roman CYR" w:hAnsi="Times New Roman CYR" w:cs="Times New Roman CYR"/>
          <w:sz w:val="28"/>
          <w:szCs w:val="28"/>
        </w:rPr>
        <w:t>изатора здравоохранения //Здравоохранение Российской Федерации-2002.-№6</w:t>
      </w:r>
    </w:p>
    <w:p w14:paraId="47E197D8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Гусейнов Р.А., Литвинова А.М. Влияние социально-психологических факторов на качество работы сестринского персонала// Ж. Сестринское дело 2006, № 7- с. 37-40</w:t>
      </w:r>
    </w:p>
    <w:p w14:paraId="348B19AD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Двойников С.И. Значени</w:t>
      </w:r>
      <w:r>
        <w:rPr>
          <w:rFonts w:ascii="Times New Roman CYR" w:hAnsi="Times New Roman CYR" w:cs="Times New Roman CYR"/>
          <w:sz w:val="28"/>
          <w:szCs w:val="28"/>
        </w:rPr>
        <w:t>е проведения научных исследований в сестринском деле для развития здравоохранения, //Ж. Главная медицинская сестра 2009, № 4 - с.84-86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</w:p>
    <w:p w14:paraId="5764E461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Дорошенко Г.В. и др.</w:t>
      </w:r>
      <w:r>
        <w:rPr>
          <w:rFonts w:ascii="Times New Roman CYR" w:hAnsi="Times New Roman CYR" w:cs="Times New Roman CYR"/>
          <w:sz w:val="28"/>
          <w:szCs w:val="28"/>
        </w:rPr>
        <w:t xml:space="preserve"> Учебное пособие Менеджмент в здравоохранении, 2-ое исправ. изд., Москва Форум, 2006г. - 154с. </w:t>
      </w:r>
    </w:p>
    <w:p w14:paraId="549A319B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sz w:val="28"/>
          <w:szCs w:val="28"/>
        </w:rPr>
        <w:t>Евланова В. Тревожная неопределенность// Медицинская газета-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2009г., № 38</w:t>
      </w:r>
    </w:p>
    <w:p w14:paraId="3A6DF561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Загороднова Г.А., Павлов Ю.И. Характеристика удовлетворенности трудом и производственная мотивация медицинских сестер//Ж. Главная медицинская сестра №3-2008</w:t>
      </w:r>
    </w:p>
    <w:p w14:paraId="276B5D8F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Ибрагимов И.М., Асхаб</w:t>
      </w:r>
      <w:r>
        <w:rPr>
          <w:rFonts w:ascii="Times New Roman CYR" w:hAnsi="Times New Roman CYR" w:cs="Times New Roman CYR"/>
          <w:sz w:val="28"/>
          <w:szCs w:val="28"/>
        </w:rPr>
        <w:t>ова Л.М. Опыт подготовки выпускников факультета высшего сестринского образования в годичной интернатуре по специальности “Управление сестринской деятельностью”//Ж. Главная медицинская сестра №5-2008, с. 37-40</w:t>
      </w:r>
    </w:p>
    <w:p w14:paraId="5CF11030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10. Краснов А.Ф. Сестринское дело. Том 1 (гуман</w:t>
      </w:r>
      <w:r>
        <w:rPr>
          <w:rFonts w:ascii="Times New Roman CYR" w:hAnsi="Times New Roman CYR" w:cs="Times New Roman CYR"/>
          <w:sz w:val="28"/>
          <w:szCs w:val="28"/>
        </w:rPr>
        <w:t>итарный, психолого-педагогический, административно-управленческий блоки)/С.: ГП «Перспектива», 1998г.- 368с.</w:t>
      </w:r>
    </w:p>
    <w:p w14:paraId="2706E817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Кузьменко В.Г., Баранов В.В., Шиленко Ю.В. Здравоохранение в условиях рыночной экономики, М., 1994.</w:t>
      </w:r>
    </w:p>
    <w:p w14:paraId="4F028E59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Лапик С.В. Проблемы и перспективы высшего м</w:t>
      </w:r>
      <w:r>
        <w:rPr>
          <w:rFonts w:ascii="Times New Roman CYR" w:hAnsi="Times New Roman CYR" w:cs="Times New Roman CYR"/>
          <w:sz w:val="28"/>
          <w:szCs w:val="28"/>
        </w:rPr>
        <w:t xml:space="preserve">едицинского образования по специальности 060109 - Сестринское дело//Ж. Медицинская сестра 2008г., № 7 - с.40-42 </w:t>
      </w:r>
    </w:p>
    <w:p w14:paraId="301BDDED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Левина И.А. Медицина и здоровье//Ж. - 2006, №8- с.32-33</w:t>
      </w:r>
    </w:p>
    <w:p w14:paraId="381D8EA9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14. Рябчикова Т.В.</w:t>
      </w:r>
      <w:r>
        <w:rPr>
          <w:rFonts w:ascii="Times New Roman CYR" w:hAnsi="Times New Roman CYR" w:cs="Times New Roman CYR"/>
          <w:sz w:val="28"/>
          <w:szCs w:val="28"/>
        </w:rPr>
        <w:t xml:space="preserve"> Состояние высшего образования специалистов сестринского дела и пер</w:t>
      </w:r>
      <w:r>
        <w:rPr>
          <w:rFonts w:ascii="Times New Roman CYR" w:hAnsi="Times New Roman CYR" w:cs="Times New Roman CYR"/>
          <w:sz w:val="28"/>
          <w:szCs w:val="28"/>
        </w:rPr>
        <w:t>спективы его развития на современном этапе//Ж. Управление сестринской деятельностью № 5 - с. 46-49</w:t>
      </w:r>
    </w:p>
    <w:p w14:paraId="60F6C0C2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Котельников Г.П. Сестринское дело. Административно-управленческие дисциплины: Учебное пособие /2-ое изд., Ростов н/Дону Феникс, 2006г. - 666с.</w:t>
      </w:r>
    </w:p>
    <w:p w14:paraId="754DCABC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Кучеренко </w:t>
      </w:r>
      <w:r>
        <w:rPr>
          <w:rFonts w:ascii="Times New Roman CYR" w:hAnsi="Times New Roman CYR" w:cs="Times New Roman CYR"/>
          <w:sz w:val="28"/>
          <w:szCs w:val="28"/>
        </w:rPr>
        <w:t>В.З. Управление здравоохранением :Учебное пособие/СПб, 2005г. - 457с.</w:t>
      </w:r>
    </w:p>
    <w:p w14:paraId="44677C97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</w:t>
      </w:r>
      <w:r>
        <w:rPr>
          <w:rFonts w:ascii="Times New Roman CYR" w:hAnsi="Times New Roman CYR" w:cs="Times New Roman CYR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>Лапотников В.А. Будущее медсестринского образования в интеграции средней и высшей медицинской школ//Ж. Главная медицинская сестра, 2003.-№1.-С.11-15.</w:t>
      </w:r>
    </w:p>
    <w:p w14:paraId="51239514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Матвейчик Т.В., Волченок В.Ф. Фо</w:t>
      </w:r>
      <w:r>
        <w:rPr>
          <w:rFonts w:ascii="Times New Roman CYR" w:hAnsi="Times New Roman CYR" w:cs="Times New Roman CYR"/>
          <w:sz w:val="28"/>
          <w:szCs w:val="28"/>
        </w:rPr>
        <w:t>рмирование программы повышения творческого потенциала (школа творческого роста) Учебно-практическое пособие, изд. БелМАПО-2001.-45с.</w:t>
      </w:r>
    </w:p>
    <w:p w14:paraId="5D1B1381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aps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Материалы Российской научно-практической конференции с международным участием, сборник докладов//Высшее сестринское образ</w:t>
      </w:r>
      <w:r>
        <w:rPr>
          <w:rFonts w:ascii="Times New Roman CYR" w:hAnsi="Times New Roman CYR" w:cs="Times New Roman CYR"/>
          <w:sz w:val="28"/>
          <w:szCs w:val="28"/>
        </w:rPr>
        <w:t>ование в системе российского здравоохранения</w:t>
      </w:r>
      <w:r>
        <w:rPr>
          <w:rFonts w:ascii="Times New Roman CYR" w:hAnsi="Times New Roman CYR" w:cs="Times New Roman CYR"/>
          <w:caps/>
          <w:sz w:val="28"/>
          <w:szCs w:val="28"/>
        </w:rPr>
        <w:t>, 2007.</w:t>
      </w:r>
    </w:p>
    <w:p w14:paraId="72C823A3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20. Модестов А.А. и др. Учебное пособие Маркетинг в сестринском деле Ростов н/Дону Феникс, 2006г. - 336с.</w:t>
      </w:r>
    </w:p>
    <w:p w14:paraId="030C1403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Мухина С.А., Тарновская И.И. Теоретические основы сестринского дела/Учебное пособие в 2 частях</w:t>
      </w:r>
      <w:r>
        <w:rPr>
          <w:rFonts w:ascii="Times New Roman CYR" w:hAnsi="Times New Roman CYR" w:cs="Times New Roman CYR"/>
          <w:sz w:val="28"/>
          <w:szCs w:val="28"/>
        </w:rPr>
        <w:t>. Ч. II. - М.: Родник, 1998, - 208 с.</w:t>
      </w:r>
    </w:p>
    <w:p w14:paraId="01686ADF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Обуховец Т.П. и др. Учебное пособие Основы сестринского дела изд.11-е, доп. и перераб. - Ростов н/Дону Феникс, 2008г. - 509с.</w:t>
      </w:r>
    </w:p>
    <w:p w14:paraId="1DD88DD6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Отраслевая программа развития сестринского дела в РФ. Приложение №1 к приказу МЗ РФ № 01</w:t>
      </w:r>
      <w:r>
        <w:rPr>
          <w:rFonts w:ascii="Times New Roman CYR" w:hAnsi="Times New Roman CYR" w:cs="Times New Roman CYR"/>
          <w:sz w:val="28"/>
          <w:szCs w:val="28"/>
        </w:rPr>
        <w:t>-01 12 от 09. 01. 01.</w:t>
      </w:r>
    </w:p>
    <w:p w14:paraId="17C60449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Островская И.В. Сестринское дело: эволюция статуса//Ж. Медицинская сестра 2000 №4</w:t>
      </w:r>
    </w:p>
    <w:p w14:paraId="229F1809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. 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Павленко Т.Н., Володин А.В., Анализ карьерного роста выпускников высшего сестринского образования// Сборник докладов, 2008. </w:t>
      </w:r>
    </w:p>
    <w:p w14:paraId="4C69D33E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26. Перфильева Г.М. Сес</w:t>
      </w:r>
      <w:r>
        <w:rPr>
          <w:rFonts w:ascii="Times New Roman CYR" w:hAnsi="Times New Roman CYR" w:cs="Times New Roman CYR"/>
          <w:sz w:val="28"/>
          <w:szCs w:val="28"/>
        </w:rPr>
        <w:t>тринское дело в России (социально-гигиенический анализ и прогноз): Авторефдисс. Д-ра мед. наук. - М., 1995. - 46 с.</w:t>
      </w:r>
    </w:p>
    <w:p w14:paraId="12D9DC09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Перфильева Г.М. Международная классификация сестринской практики.//Ж. Медицинская сестра. - 1999. №6 - С. 35</w:t>
      </w:r>
    </w:p>
    <w:p w14:paraId="4ADB13A5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Перфильева Г.М. Сестринский</w:t>
      </w:r>
      <w:r>
        <w:rPr>
          <w:rFonts w:ascii="Times New Roman CYR" w:hAnsi="Times New Roman CYR" w:cs="Times New Roman CYR"/>
          <w:sz w:val="28"/>
          <w:szCs w:val="28"/>
        </w:rPr>
        <w:t xml:space="preserve"> процесс. //Ж. Медицинская сестра. - 1999. №3 - С. 33</w:t>
      </w:r>
    </w:p>
    <w:p w14:paraId="518D7AA1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29. Программа развития сестринского дела в Российской Федерации на 2010-2020 гг. Екатеринбург, 2009 г.</w:t>
      </w:r>
    </w:p>
    <w:p w14:paraId="3BA65C96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color w:val="000000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. Приказ Министерства здравоохранения РФ № 390 от 31.12.1997 «О мерах по улучшению сестринского дел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>а в Российской Федерации».</w:t>
      </w:r>
    </w:p>
    <w:p w14:paraId="783AC81F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31. Приказы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t xml:space="preserve"> Минздрава РФ №4 09.01. 2001 «Об отрас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левой Программе развития сестринского дела в Российской Феде</w:t>
      </w:r>
      <w:r>
        <w:rPr>
          <w:rFonts w:ascii="Times New Roman CYR" w:hAnsi="Times New Roman CYR" w:cs="Times New Roman CYR"/>
          <w:color w:val="000000"/>
          <w:sz w:val="28"/>
          <w:szCs w:val="28"/>
        </w:rPr>
        <w:softHyphen/>
        <w:t>рации».</w:t>
      </w:r>
      <w:r>
        <w:rPr>
          <w:rFonts w:ascii="Times New Roman CYR" w:hAnsi="Times New Roman CYR" w:cs="Times New Roman CYR"/>
          <w:sz w:val="28"/>
          <w:szCs w:val="28"/>
        </w:rPr>
        <w:t xml:space="preserve"> </w:t>
      </w:r>
    </w:p>
    <w:p w14:paraId="021C411B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Приказ Минздравсоцразвития РФ от 13.09.2002 № 288 «О специалисте по управлению сестринской деятельностью».</w:t>
      </w:r>
    </w:p>
    <w:p w14:paraId="10FA5565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Приказ Минздравсоцразвития России № 415н 07. 07. 2009 «Об утверждении Квалификационных требований к специалистам c высшим и послевузовским медицинским и фармацевтическим образованием в сфере здравоохранения».</w:t>
      </w:r>
    </w:p>
    <w:p w14:paraId="6EAABA17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color w:val="000000"/>
          <w:sz w:val="28"/>
          <w:szCs w:val="28"/>
        </w:rPr>
        <w:t>34. Рябчикова Т.В.</w:t>
      </w:r>
      <w:r>
        <w:rPr>
          <w:rFonts w:ascii="Times New Roman CYR" w:hAnsi="Times New Roman CYR" w:cs="Times New Roman CYR"/>
          <w:sz w:val="28"/>
          <w:szCs w:val="28"/>
        </w:rPr>
        <w:t xml:space="preserve"> Состояние высшего образов</w:t>
      </w:r>
      <w:r>
        <w:rPr>
          <w:rFonts w:ascii="Times New Roman CYR" w:hAnsi="Times New Roman CYR" w:cs="Times New Roman CYR"/>
          <w:sz w:val="28"/>
          <w:szCs w:val="28"/>
        </w:rPr>
        <w:t>ания специалистов сестринского дела и перспективы его развития на современном этапе//Сборник докладов - 2007.</w:t>
      </w:r>
    </w:p>
    <w:p w14:paraId="26B1F041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Саркисова В. И. Числом и умением // Медицинская газета.-2006, №33.</w:t>
      </w:r>
    </w:p>
    <w:p w14:paraId="135AB6AC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Саркисова В. А. Управление качеством сестринской деятельности, состояние пр</w:t>
      </w:r>
      <w:r>
        <w:rPr>
          <w:rFonts w:ascii="Times New Roman CYR" w:hAnsi="Times New Roman CYR" w:cs="Times New Roman CYR"/>
          <w:sz w:val="28"/>
          <w:szCs w:val="28"/>
        </w:rPr>
        <w:t>облемы, пути решения. Сборник докладов //Под редакцией академика РАМН, д.м.н., профессора Ю.Л. Шевченко-2002,</w:t>
      </w:r>
    </w:p>
    <w:p w14:paraId="1A1E9BC9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Семина Т.В., Бурцева Е.М. Кадровая политика учреждения здравоохранения и высшее сестринское образование //Ж. Главная медицинская сестра, 2003.-№</w:t>
      </w:r>
      <w:r>
        <w:rPr>
          <w:rFonts w:ascii="Times New Roman CYR" w:hAnsi="Times New Roman CYR" w:cs="Times New Roman CYR"/>
          <w:sz w:val="28"/>
          <w:szCs w:val="28"/>
        </w:rPr>
        <w:t>4.-С.59-61.</w:t>
      </w:r>
    </w:p>
    <w:p w14:paraId="234B2372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Хеннеси Д, Хикс С. Идеальные качества главных медицинских сестер в Европе// Ж. Медицинские знания.-2003.-№2.-С. 31-32.</w:t>
      </w:r>
    </w:p>
    <w:p w14:paraId="149B9373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Юденков В. Сестринское дело в России//Ж. Новые Санкт-Петербургские врачебные ведомости, 2008г. -№2-С.43-45.</w:t>
      </w:r>
    </w:p>
    <w:p w14:paraId="2F745DBF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. Юрьев В.К.,</w:t>
      </w:r>
      <w:r>
        <w:rPr>
          <w:rFonts w:ascii="Times New Roman CYR" w:hAnsi="Times New Roman CYR" w:cs="Times New Roman CYR"/>
          <w:sz w:val="28"/>
          <w:szCs w:val="28"/>
        </w:rPr>
        <w:t xml:space="preserve"> Куценко Г.И. «Общественное здоровье и здравоохранение». Учебник для студентов. - СПб.: ООО Петрополис СС. 114-119</w:t>
      </w:r>
    </w:p>
    <w:p w14:paraId="1E3D405B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br w:type="page"/>
        <w:t>ПРИЛОЖЕНИЯ</w:t>
      </w:r>
    </w:p>
    <w:p w14:paraId="2EDA9FFA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14380726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</w:t>
      </w:r>
      <w:r>
        <w:rPr>
          <w:rFonts w:ascii="Times New Roman CYR" w:hAnsi="Times New Roman CYR" w:cs="Times New Roman CYR"/>
          <w:sz w:val="28"/>
          <w:szCs w:val="28"/>
        </w:rPr>
        <w:t xml:space="preserve"> 1</w:t>
      </w:r>
    </w:p>
    <w:p w14:paraId="447701AA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487ADD4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Анкета</w:t>
      </w:r>
    </w:p>
    <w:p w14:paraId="0424540B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Уважаемые респонденты!</w:t>
      </w:r>
    </w:p>
    <w:p w14:paraId="00B8DC0D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Вам предлагается ответить на ряд предложенных вопросов для проведения исследования, </w:t>
      </w:r>
      <w:r>
        <w:rPr>
          <w:rFonts w:ascii="Times New Roman CYR" w:hAnsi="Times New Roman CYR" w:cs="Times New Roman CYR"/>
          <w:sz w:val="28"/>
          <w:szCs w:val="28"/>
        </w:rPr>
        <w:t>целью которого является изучение перспективы профессионального роста выпускников факультета высшего сестринского образования.</w:t>
      </w:r>
    </w:p>
    <w:p w14:paraId="4EDE9F16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Укажите Ваш:</w:t>
      </w:r>
    </w:p>
    <w:p w14:paraId="4D89E9F5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- возраст ___________________________________________________</w:t>
      </w:r>
    </w:p>
    <w:p w14:paraId="3EE12E93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место работы __________________________________________</w:t>
      </w:r>
      <w:r>
        <w:rPr>
          <w:rFonts w:ascii="Times New Roman CYR" w:hAnsi="Times New Roman CYR" w:cs="Times New Roman CYR"/>
          <w:sz w:val="28"/>
          <w:szCs w:val="28"/>
        </w:rPr>
        <w:t>___</w:t>
      </w:r>
    </w:p>
    <w:p w14:paraId="5FC49DAF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общий стаж работы___________________________________________</w:t>
      </w:r>
    </w:p>
    <w:p w14:paraId="14E22C14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семейное положение_______________________________________</w:t>
      </w:r>
    </w:p>
    <w:p w14:paraId="43C1A527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наличие детей______________________________________________</w:t>
      </w:r>
    </w:p>
    <w:p w14:paraId="76E9913F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материальное положение____________________________________</w:t>
      </w:r>
    </w:p>
    <w:p w14:paraId="7976140C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жилищно-бытов</w:t>
      </w:r>
      <w:r>
        <w:rPr>
          <w:rFonts w:ascii="Times New Roman CYR" w:hAnsi="Times New Roman CYR" w:cs="Times New Roman CYR"/>
          <w:sz w:val="28"/>
          <w:szCs w:val="28"/>
        </w:rPr>
        <w:t>ые условия_____________________________________</w:t>
      </w:r>
    </w:p>
    <w:p w14:paraId="41EBFB6F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состояние здоровья (хронические заболевания)___________________</w:t>
      </w:r>
    </w:p>
    <w:p w14:paraId="15199A88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- </w:t>
      </w:r>
      <w:r>
        <w:rPr>
          <w:rFonts w:ascii="Times New Roman CYR" w:hAnsi="Times New Roman CYR" w:cs="Times New Roman CYR"/>
          <w:sz w:val="28"/>
          <w:szCs w:val="28"/>
        </w:rPr>
        <w:t>обращаемость за медицинской помощью в ЛПУ при заболевании ______</w:t>
      </w:r>
    </w:p>
    <w:p w14:paraId="124A18A5" w14:textId="77777777" w:rsidR="00000000" w:rsidRDefault="0039205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1.Какое учебное заведение Вы окончили, в каком году это произошло?</w:t>
      </w:r>
    </w:p>
    <w:p w14:paraId="3FA01F20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CD6D667" w14:textId="77777777" w:rsidR="00000000" w:rsidRDefault="0039205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2. Где и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в качестве кого Вы работали до поступления на ФВСО?</w:t>
      </w:r>
    </w:p>
    <w:p w14:paraId="58EC2E12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7B03DBB" w14:textId="77777777" w:rsidR="00000000" w:rsidRDefault="0039205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3. Поменяли ли Вы место работы после окончания обучения на ФВСО?</w:t>
      </w:r>
    </w:p>
    <w:p w14:paraId="3F3D1CEE" w14:textId="77777777" w:rsidR="00000000" w:rsidRDefault="0039205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Где и в качестве кого Вы работаете после окончания ФВСО?</w:t>
      </w:r>
    </w:p>
    <w:p w14:paraId="268BA2D1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5F1E2EC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.Если Вы меняли место работы по окончании обучения на ФВСО, укажите стаж работ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ы на новом месте/ в новой должности</w:t>
      </w:r>
    </w:p>
    <w:p w14:paraId="3B9B5E03" w14:textId="77777777" w:rsidR="00000000" w:rsidRDefault="0039205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  <w:vertAlign w:val="superscript"/>
        </w:rPr>
      </w:pPr>
      <w:r>
        <w:rPr>
          <w:rFonts w:ascii="Times New Roman CYR" w:hAnsi="Times New Roman CYR" w:cs="Times New Roman CYR"/>
          <w:b/>
          <w:bCs/>
          <w:sz w:val="28"/>
          <w:szCs w:val="28"/>
          <w:vertAlign w:val="superscript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  <w:vertAlign w:val="superscript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vertAlign w:val="superscript"/>
        </w:rPr>
        <w:tab/>
      </w:r>
      <w:r>
        <w:rPr>
          <w:rFonts w:ascii="Times New Roman CYR" w:hAnsi="Times New Roman CYR" w:cs="Times New Roman CYR"/>
          <w:b/>
          <w:bCs/>
          <w:sz w:val="28"/>
          <w:szCs w:val="28"/>
          <w:vertAlign w:val="superscript"/>
        </w:rPr>
        <w:tab/>
        <w:t>(нужное подчеркнуть)</w:t>
      </w:r>
    </w:p>
    <w:p w14:paraId="5272709B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B56CA25" w14:textId="77777777" w:rsidR="00000000" w:rsidRDefault="0039205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6. Ваши ожидания от учебы на ФВСО?</w:t>
      </w:r>
    </w:p>
    <w:p w14:paraId="1B95AD22" w14:textId="77777777" w:rsidR="00000000" w:rsidRDefault="0039205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81FB3F6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347D090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Что послужило мотивацией к поступлению на ФВСО?</w:t>
      </w:r>
    </w:p>
    <w:p w14:paraId="0519093F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не знаю;</w:t>
      </w:r>
    </w:p>
    <w:p w14:paraId="2C845CB3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за компанию с подружкой;</w:t>
      </w:r>
    </w:p>
    <w:p w14:paraId="6CE51C50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по направлению;</w:t>
      </w:r>
    </w:p>
    <w:p w14:paraId="2C7C085F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если учреждение платит, почему бы и не поучи</w:t>
      </w:r>
      <w:r>
        <w:rPr>
          <w:rFonts w:ascii="Times New Roman CYR" w:hAnsi="Times New Roman CYR" w:cs="Times New Roman CYR"/>
          <w:sz w:val="28"/>
          <w:szCs w:val="28"/>
        </w:rPr>
        <w:t>ться;</w:t>
      </w:r>
    </w:p>
    <w:p w14:paraId="2D5A0027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доказать себе, что я могу;</w:t>
      </w:r>
    </w:p>
    <w:p w14:paraId="70C49143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возможность получить высшее образование;</w:t>
      </w:r>
    </w:p>
    <w:p w14:paraId="4005A0EA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ж) интересно было, что из этого получится;</w:t>
      </w:r>
    </w:p>
    <w:p w14:paraId="32FB084D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и) профессиональный рост;</w:t>
      </w:r>
    </w:p>
    <w:p w14:paraId="637A3CE6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к) карьерный рост (получение должности);</w:t>
      </w:r>
    </w:p>
    <w:p w14:paraId="637F35F8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л) самореализация;</w:t>
      </w:r>
    </w:p>
    <w:p w14:paraId="224652F2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м) свой вариант ответа_________________________</w:t>
      </w:r>
      <w:r>
        <w:rPr>
          <w:rFonts w:ascii="Times New Roman CYR" w:hAnsi="Times New Roman CYR" w:cs="Times New Roman CYR"/>
          <w:sz w:val="28"/>
          <w:szCs w:val="28"/>
        </w:rPr>
        <w:t>________</w:t>
      </w:r>
    </w:p>
    <w:p w14:paraId="7EE8DE4F" w14:textId="77777777" w:rsidR="00000000" w:rsidRDefault="0039205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8. Оправдались ли Ваши ожидания после окончания обучения на ФВСО?</w:t>
      </w:r>
    </w:p>
    <w:p w14:paraId="46A57915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5522E22F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. Оцените, пожалуйста, возможность профессионального роста после окончания ФВСО</w:t>
      </w:r>
    </w:p>
    <w:p w14:paraId="364C10D2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а) нет никакой возможности;</w:t>
      </w:r>
    </w:p>
    <w:p w14:paraId="1F2E29C6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б) кем работала, тем и осталась;</w:t>
      </w:r>
    </w:p>
    <w:p w14:paraId="49055078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в) нет желания что-либо менять, так как</w:t>
      </w:r>
      <w:r>
        <w:rPr>
          <w:rFonts w:ascii="Times New Roman CYR" w:hAnsi="Times New Roman CYR" w:cs="Times New Roman CYR"/>
          <w:sz w:val="28"/>
          <w:szCs w:val="28"/>
        </w:rPr>
        <w:t xml:space="preserve"> меня все устраивает;</w:t>
      </w:r>
    </w:p>
    <w:p w14:paraId="6BECE6A1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г) страшно что-то изменить, вдруг у меня не получится;</w:t>
      </w:r>
    </w:p>
    <w:p w14:paraId="7A58A2EC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д) есть возможность профессионального роста, но знаний и практики не хватает;</w:t>
      </w:r>
    </w:p>
    <w:p w14:paraId="356F426D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е) менеджер отделения;</w:t>
      </w:r>
    </w:p>
    <w:p w14:paraId="085431D5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ж) главный специалист по работе с медсестринским персоналом;</w:t>
      </w:r>
    </w:p>
    <w:p w14:paraId="210870E1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з) заместитель гл</w:t>
      </w:r>
      <w:r>
        <w:rPr>
          <w:rFonts w:ascii="Times New Roman CYR" w:hAnsi="Times New Roman CYR" w:cs="Times New Roman CYR"/>
          <w:sz w:val="28"/>
          <w:szCs w:val="28"/>
        </w:rPr>
        <w:t>авного врача по работе со средним медицинским персоналом;</w:t>
      </w:r>
    </w:p>
    <w:p w14:paraId="5BDF1990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и) директор дома сестринского ухода;</w:t>
      </w:r>
    </w:p>
    <w:p w14:paraId="18E4A180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к) заведующий отделом медицинской статистики;</w:t>
      </w:r>
    </w:p>
    <w:p w14:paraId="16146C77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л) свой вариант ответа________________________________________</w:t>
      </w:r>
    </w:p>
    <w:p w14:paraId="2891D737" w14:textId="77777777" w:rsidR="00000000" w:rsidRDefault="0039205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10. Как Вы реализуете полученные профессиональные 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авыки после окончания ФВСО?</w:t>
      </w:r>
    </w:p>
    <w:p w14:paraId="7DFA257B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007CCAFC" w14:textId="77777777" w:rsidR="00000000" w:rsidRDefault="0039205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11. Считаете ли Вы, что обучение на факультете способствует карьерному росту выпускников?</w:t>
      </w:r>
    </w:p>
    <w:p w14:paraId="4E83DD38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sz w:val="28"/>
          <w:szCs w:val="28"/>
        </w:rPr>
      </w:pPr>
    </w:p>
    <w:p w14:paraId="33CA859D" w14:textId="77777777" w:rsidR="00000000" w:rsidRDefault="0039205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12. Испытываете ли Вы сожаление от того, что прошли обучение на ФВСО?</w:t>
      </w:r>
    </w:p>
    <w:p w14:paraId="7B7495EC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42A88049" w14:textId="77777777" w:rsidR="00000000" w:rsidRDefault="0039205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13. Хотели бы Вы продолжить обучение в интернатуре?</w:t>
      </w:r>
    </w:p>
    <w:p w14:paraId="554E4C9B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7DDB937" w14:textId="77777777" w:rsidR="00000000" w:rsidRDefault="0039205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14. Какими л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ичностными качествами должен обладать менеджер сестринского дела?</w:t>
      </w:r>
    </w:p>
    <w:p w14:paraId="501743D4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2791F57B" w14:textId="77777777" w:rsidR="00000000" w:rsidRDefault="0039205D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spacing w:after="0" w:line="360" w:lineRule="auto"/>
        <w:ind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15. Ваши предложения и пожелания</w:t>
      </w:r>
    </w:p>
    <w:p w14:paraId="258344E1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37F6335F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Спасибо за искренние и полные ответы!</w:t>
      </w:r>
    </w:p>
    <w:p w14:paraId="7B1D8FDC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</w:t>
      </w:r>
      <w:r>
        <w:rPr>
          <w:rFonts w:ascii="Times New Roman CYR" w:hAnsi="Times New Roman CYR" w:cs="Times New Roman CYR"/>
          <w:sz w:val="28"/>
          <w:szCs w:val="28"/>
        </w:rPr>
        <w:t xml:space="preserve"> 2</w:t>
      </w:r>
    </w:p>
    <w:p w14:paraId="3824EEA6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BE4165D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Возрастная характеристика групп респондентов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96"/>
        <w:gridCol w:w="1613"/>
        <w:gridCol w:w="1152"/>
        <w:gridCol w:w="1134"/>
        <w:gridCol w:w="1134"/>
        <w:gridCol w:w="1276"/>
      </w:tblGrid>
      <w:tr w:rsidR="00000000" w14:paraId="2BD30373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3AF999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8660B1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от 31 до 37 лет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380E64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от 37 до 43 лет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8CCCA0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от 27до 31 года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92D5BD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от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43 до 50 лет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EACAB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от 50 до 55 лет </w:t>
            </w:r>
          </w:p>
        </w:tc>
      </w:tr>
      <w:tr w:rsidR="00000000" w14:paraId="342ADABF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3818C2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I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группа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1ABD57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22 чел. (31,6%)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E9DE8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5C84F4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655CE7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AA0912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4579677D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1697BE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II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группа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CC8435E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CD43FE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19 чел. (27,9%)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B62EC2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2C86E4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3FBE6E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79465839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8404F8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III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группа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BF80C7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BC0E3C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AF9A0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 чел. (22,2%)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C74331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69A75D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17C849C0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B380D0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IV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группа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617A02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92A5BE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D7683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E86F9C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8 чел. (11,2%)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0E7C6E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</w:tr>
      <w:tr w:rsidR="00000000" w14:paraId="1CF375B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15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C210A8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  <w:lang w:val="en-US"/>
              </w:rPr>
              <w:t>V</w:t>
            </w: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группа</w:t>
            </w:r>
          </w:p>
        </w:tc>
        <w:tc>
          <w:tcPr>
            <w:tcW w:w="161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05E8EE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C5BB83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B7949D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7CD26F9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5CF36D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5 чел. (7,1%)</w:t>
            </w:r>
          </w:p>
        </w:tc>
      </w:tr>
    </w:tbl>
    <w:p w14:paraId="42F6B9A7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0E3D17E8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</w:t>
      </w:r>
      <w:r>
        <w:rPr>
          <w:rFonts w:ascii="Times New Roman CYR" w:hAnsi="Times New Roman CYR" w:cs="Times New Roman CYR"/>
          <w:sz w:val="28"/>
          <w:szCs w:val="28"/>
        </w:rPr>
        <w:t xml:space="preserve"> 4</w:t>
      </w:r>
    </w:p>
    <w:p w14:paraId="58CAE9C2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</w:p>
    <w:p w14:paraId="7B76A671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Сравнительный анализ профессиональн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ого роста выпускников ФВСО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46"/>
        <w:gridCol w:w="1186"/>
        <w:gridCol w:w="726"/>
        <w:gridCol w:w="1417"/>
        <w:gridCol w:w="992"/>
        <w:gridCol w:w="1276"/>
        <w:gridCol w:w="1134"/>
      </w:tblGrid>
      <w:tr w:rsidR="00000000" w14:paraId="48B6A35A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DC3DA2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Занимаемые должности респондентов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3517A3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Кол. - во человек до учебы 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D8B35E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65C6E2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Кол. - во человек после учебы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8BAC9C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69B4B7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Прирост в абсол. числах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46945D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Прирост в %</w:t>
            </w:r>
          </w:p>
        </w:tc>
      </w:tr>
      <w:tr w:rsidR="00000000" w14:paraId="6635276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A59F4B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Зам главного врача по работе с сестринским персоналом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DCD3CA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B5DA87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8D4754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F65D00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A89AA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+1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600F3C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1,4</w:t>
            </w:r>
          </w:p>
        </w:tc>
      </w:tr>
      <w:tr w:rsidR="00000000" w14:paraId="21A557F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361DAC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Преподаватель сес</w:t>
            </w:r>
            <w:r>
              <w:rPr>
                <w:rFonts w:ascii="Times New Roman CYR" w:hAnsi="Times New Roman CYR" w:cs="Times New Roman CYR"/>
                <w:sz w:val="20"/>
                <w:szCs w:val="20"/>
              </w:rPr>
              <w:t>тринского дела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1D153E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C4C97D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726B58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CEBE1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1F992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+1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101FEB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1,4</w:t>
            </w:r>
          </w:p>
        </w:tc>
      </w:tr>
      <w:tr w:rsidR="00000000" w14:paraId="28FD2C47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C26D2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Главныйспециалист по работе с медсестринским персоналом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DA37CE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8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9BBACB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11,4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9D93C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10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EFA453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14,5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FA93F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 +2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8C85FF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 2.9</w:t>
            </w:r>
          </w:p>
        </w:tc>
      </w:tr>
      <w:tr w:rsidR="00000000" w14:paraId="2FBDAB41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9872D1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Менеджер отделения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79794A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12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2F0306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17,2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93A951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2D33B61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23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C99CAFF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0D4932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5,6</w:t>
            </w:r>
          </w:p>
        </w:tc>
      </w:tr>
      <w:tr w:rsidR="00000000" w14:paraId="0432FFCB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5F96EA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Зав.кабинетом медпрофилактики, оргметодкабинетом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2D3F43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E0C648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42382EF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62EF4E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834D10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+4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3054D4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5,7</w:t>
            </w:r>
          </w:p>
        </w:tc>
      </w:tr>
      <w:tr w:rsidR="00000000" w14:paraId="50EB5EC5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8BB9C2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Рядовой средний медперсонал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6204FF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49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6662FB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70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F027CD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37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33BD89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52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FB1759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-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B7E5C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-</w:t>
            </w:r>
          </w:p>
        </w:tc>
      </w:tr>
      <w:tr w:rsidR="00000000" w14:paraId="1DCC16C6" w14:textId="77777777">
        <w:tblPrEx>
          <w:tblCellMar>
            <w:top w:w="0" w:type="dxa"/>
            <w:bottom w:w="0" w:type="dxa"/>
          </w:tblCellMar>
        </w:tblPrEx>
        <w:trPr>
          <w:jc w:val="center"/>
        </w:trPr>
        <w:tc>
          <w:tcPr>
            <w:tcW w:w="22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F931D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Итого:</w:t>
            </w:r>
          </w:p>
        </w:tc>
        <w:tc>
          <w:tcPr>
            <w:tcW w:w="118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4DBC0CA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70 </w:t>
            </w:r>
          </w:p>
        </w:tc>
        <w:tc>
          <w:tcPr>
            <w:tcW w:w="7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FC598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CC4B9B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 xml:space="preserve">70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7D6F06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sz w:val="20"/>
                <w:szCs w:val="20"/>
              </w:rPr>
              <w:t>100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18FA5F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 xml:space="preserve">+12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49C309" w14:textId="77777777" w:rsidR="00000000" w:rsidRDefault="0039205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</w:pPr>
            <w:r>
              <w:rPr>
                <w:rFonts w:ascii="Times New Roman CYR" w:hAnsi="Times New Roman CYR" w:cs="Times New Roman CYR"/>
                <w:b/>
                <w:bCs/>
                <w:sz w:val="20"/>
                <w:szCs w:val="20"/>
              </w:rPr>
              <w:t>17</w:t>
            </w:r>
          </w:p>
        </w:tc>
      </w:tr>
    </w:tbl>
    <w:p w14:paraId="39926FFD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right"/>
        <w:rPr>
          <w:rFonts w:ascii="Times New Roman CYR" w:hAnsi="Times New Roman CYR" w:cs="Times New Roman CYR"/>
          <w:sz w:val="28"/>
          <w:szCs w:val="28"/>
        </w:rPr>
      </w:pPr>
    </w:p>
    <w:p w14:paraId="41DF1061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br w:type="page"/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Приложение</w:t>
      </w:r>
      <w:r>
        <w:rPr>
          <w:rFonts w:ascii="Times New Roman CYR" w:hAnsi="Times New Roman CYR" w:cs="Times New Roman CYR"/>
          <w:sz w:val="28"/>
          <w:szCs w:val="28"/>
        </w:rPr>
        <w:t xml:space="preserve"> 3</w:t>
      </w:r>
    </w:p>
    <w:p w14:paraId="2584406B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</w:p>
    <w:p w14:paraId="5DA800EA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ПРИКАЗ МИНИСТЕРСТВА ЗДРАВООХРАНЕНИЯ РОССИИ №415Н ОТ 07.07.2009</w:t>
      </w:r>
    </w:p>
    <w:p w14:paraId="11380C1E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Об утверждении Квалификационных требований к специалистам c высшим и послевузовским медицинским и фармацевтическим образованием в </w:t>
      </w:r>
      <w:r>
        <w:rPr>
          <w:rFonts w:ascii="Times New Roman CYR" w:hAnsi="Times New Roman CYR" w:cs="Times New Roman CYR"/>
          <w:sz w:val="28"/>
          <w:szCs w:val="28"/>
        </w:rPr>
        <w:t>сфере здравоохранения.</w:t>
      </w:r>
    </w:p>
    <w:p w14:paraId="2E359F16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В соответствии с пунктом 5.2.2 Положения о Министерстве здравоохранения и социального развития Российской Федерации, утвержденного постановлением Правительства Российской Федерации от 30 июня 2004 г. № 321 (Собрание законодательства </w:t>
      </w:r>
      <w:r>
        <w:rPr>
          <w:rFonts w:ascii="Times New Roman CYR" w:hAnsi="Times New Roman CYR" w:cs="Times New Roman CYR"/>
          <w:sz w:val="28"/>
          <w:szCs w:val="28"/>
        </w:rPr>
        <w:t>Российской Федерации, 2004, № 28, ст. 2898; 2005, № 2, ст. 162; 2006, № 19, ст. 2080; 2008, № 11, ст. 1036; № 15, ст. 1555; № 23, ст. 2713; № 42, ст. 4825; № 46, ст. 5337; № 48, ст. 5618; 2009, № 2, ст. 244; № 3, ст. 378; № 6, ст. 738; № 12, ст. 1427, 1434</w:t>
      </w:r>
      <w:r>
        <w:rPr>
          <w:rFonts w:ascii="Times New Roman CYR" w:hAnsi="Times New Roman CYR" w:cs="Times New Roman CYR"/>
          <w:sz w:val="28"/>
          <w:szCs w:val="28"/>
        </w:rPr>
        <w:t xml:space="preserve">) </w:t>
      </w:r>
    </w:p>
    <w:p w14:paraId="5A24CDB5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 р и к а з ы в а ю:</w:t>
      </w:r>
    </w:p>
    <w:p w14:paraId="50F473DE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Утвердить Квалификационные требования к специалистам c высшим и послевузовским медицинским и фармацевтическим образованием в сфере здравоохранения согласно приложению.</w:t>
      </w:r>
    </w:p>
    <w:p w14:paraId="4D0DE0B1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Министр Т.А. Голикова</w:t>
      </w:r>
    </w:p>
    <w:p w14:paraId="2871C65C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Приложение к приказу Министерства здравоох</w:t>
      </w:r>
      <w:r>
        <w:rPr>
          <w:rFonts w:ascii="Times New Roman CYR" w:hAnsi="Times New Roman CYR" w:cs="Times New Roman CYR"/>
          <w:sz w:val="28"/>
          <w:szCs w:val="28"/>
        </w:rPr>
        <w:t>ранения и социального развития Российской Федерации от 7 июля 2009 г. №415</w:t>
      </w:r>
    </w:p>
    <w:p w14:paraId="2FD38C04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Квалификационные требования к специалистам c высшим и послевузовским медицинским и фармацевтическим образованием в сфере здравоохранения</w:t>
      </w:r>
    </w:p>
    <w:p w14:paraId="61AF5210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Специальность «Управление сестринской деятел</w:t>
      </w:r>
      <w:r>
        <w:rPr>
          <w:rFonts w:ascii="Times New Roman CYR" w:hAnsi="Times New Roman CYR" w:cs="Times New Roman CYR"/>
          <w:sz w:val="28"/>
          <w:szCs w:val="28"/>
        </w:rPr>
        <w:t>ьностью»</w:t>
      </w:r>
    </w:p>
    <w:p w14:paraId="1DEC1D23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Уровень профессионального образования</w:t>
      </w:r>
      <w:r>
        <w:rPr>
          <w:rFonts w:ascii="Times New Roman CYR" w:hAnsi="Times New Roman CYR" w:cs="Times New Roman CYR"/>
          <w:sz w:val="28"/>
          <w:szCs w:val="28"/>
        </w:rPr>
        <w:tab/>
        <w:t>Высшее профессиональное образование по специальности «060109 Сестринское дело»</w:t>
      </w:r>
    </w:p>
    <w:p w14:paraId="06267BB8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Послевузовское профессиональное образование </w:t>
      </w:r>
      <w:r>
        <w:rPr>
          <w:rFonts w:ascii="Times New Roman CYR" w:hAnsi="Times New Roman CYR" w:cs="Times New Roman CYR"/>
          <w:sz w:val="28"/>
          <w:szCs w:val="28"/>
        </w:rPr>
        <w:tab/>
        <w:t>Интернатура и (или) ординатура по специальности «Управление сестринской деятельностью</w:t>
      </w:r>
      <w:r>
        <w:rPr>
          <w:rFonts w:ascii="Times New Roman CYR" w:hAnsi="Times New Roman CYR" w:cs="Times New Roman CYR"/>
          <w:sz w:val="28"/>
          <w:szCs w:val="28"/>
        </w:rPr>
        <w:t>»</w:t>
      </w:r>
    </w:p>
    <w:p w14:paraId="0D64F792" w14:textId="77777777" w:rsidR="00000000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Дополнительное профессиональное образование</w:t>
      </w:r>
      <w:r>
        <w:rPr>
          <w:rFonts w:ascii="Times New Roman CYR" w:hAnsi="Times New Roman CYR" w:cs="Times New Roman CYR"/>
          <w:sz w:val="28"/>
          <w:szCs w:val="28"/>
        </w:rPr>
        <w:tab/>
        <w:t xml:space="preserve">Повышение квалификации не реже одного раза в 5 лет в течение всей трудовой деятельности </w:t>
      </w:r>
    </w:p>
    <w:p w14:paraId="757A5894" w14:textId="77777777" w:rsidR="0039205D" w:rsidRDefault="0039205D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Должности: Заместитель главного врача (директора, заведующего, начальника) учреждения здравоохранения; главная медицинска</w:t>
      </w:r>
      <w:r>
        <w:rPr>
          <w:rFonts w:ascii="Times New Roman CYR" w:hAnsi="Times New Roman CYR" w:cs="Times New Roman CYR"/>
          <w:sz w:val="28"/>
          <w:szCs w:val="28"/>
        </w:rPr>
        <w:t xml:space="preserve">я сестра; главная акушерка; главный фельдшер; директор хосписа; директор дома сестринского ухода; руководитель структурного подразделения (сестринского ухода, медицинской профилактики, медицинской статистики, организационно-методического); врач-статистик; </w:t>
      </w:r>
      <w:r>
        <w:rPr>
          <w:rFonts w:ascii="Times New Roman CYR" w:hAnsi="Times New Roman CYR" w:cs="Times New Roman CYR"/>
          <w:sz w:val="28"/>
          <w:szCs w:val="28"/>
        </w:rPr>
        <w:t>врач-методист.</w:t>
      </w:r>
    </w:p>
    <w:sectPr w:rsidR="0039205D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08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5C3A"/>
    <w:rsid w:val="00085C3A"/>
    <w:rsid w:val="00392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F44B6E4"/>
  <w14:defaultImageDpi w14:val="0"/>
  <w15:docId w15:val="{80A6D132-4074-4108-864E-23095ACC4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webSettings" Target="webSetting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theme" Target="theme/theme1.xml"/><Relationship Id="rId5" Type="http://schemas.openxmlformats.org/officeDocument/2006/relationships/image" Target="media/image2.wmf"/><Relationship Id="rId15" Type="http://schemas.openxmlformats.org/officeDocument/2006/relationships/chart" Target="charts/chart10.xml"/><Relationship Id="rId23" Type="http://schemas.openxmlformats.org/officeDocument/2006/relationships/fontTable" Target="fontTable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image" Target="media/image1.wmf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9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0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1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2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3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4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5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6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1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2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3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4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5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6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7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Microsoft_Excel_Worksheet8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4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12700">
          <a:solidFill>
            <a:srgbClr val="808080"/>
          </a:solidFill>
          <a:prstDash val="solid"/>
        </a:ln>
      </c:spPr>
    </c:sideWall>
    <c:backWall>
      <c:thickness val="0"/>
      <c:spPr>
        <a:noFill/>
        <a:ln w="12700">
          <a:solidFill>
            <a:srgbClr val="808080"/>
          </a:solidFill>
          <a:prstDash val="solid"/>
        </a:ln>
      </c:spPr>
    </c:backWall>
    <c:plotArea>
      <c:layout>
        <c:manualLayout>
          <c:layoutTarget val="inner"/>
          <c:xMode val="edge"/>
          <c:yMode val="edge"/>
          <c:x val="5.8027079303675046E-2"/>
          <c:y val="9.2592592592592587E-3"/>
          <c:w val="0.94197292069632499"/>
          <c:h val="0.7685185185185184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возраст, старше 50 лет</c:v>
                </c:pt>
              </c:strCache>
            </c:strRef>
          </c:tx>
          <c:spPr>
            <a:solidFill>
              <a:srgbClr val="9999FF"/>
            </a:solidFill>
            <a:ln w="13441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32688588007736946"/>
                  <c:y val="0.13425925925925927"/>
                </c:manualLayout>
              </c:layout>
              <c:spPr>
                <a:noFill/>
                <a:ln w="26882">
                  <a:noFill/>
                </a:ln>
              </c:spPr>
              <c:txPr>
                <a:bodyPr/>
                <a:lstStyle/>
                <a:p>
                  <a:pPr>
                    <a:defRPr sz="1032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FDFC-4338-9408-EC7AD83324F2}"/>
                </c:ext>
              </c:extLst>
            </c:dLbl>
            <c:spPr>
              <a:noFill/>
              <a:ln w="2688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3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\О\с\н\о\в\н\о\й</c:formatCode>
                <c:ptCount val="1"/>
              </c:numCache>
            </c:numRef>
          </c:cat>
          <c:val>
            <c:numRef>
              <c:f>Sheet1!$B$2:$B$2</c:f>
              <c:numCache>
                <c:formatCode>0%</c:formatCode>
                <c:ptCount val="1"/>
                <c:pt idx="0">
                  <c:v>0.4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FDFC-4338-9408-EC7AD83324F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средний возраст</c:v>
                </c:pt>
              </c:strCache>
            </c:strRef>
          </c:tx>
          <c:spPr>
            <a:solidFill>
              <a:srgbClr val="993366"/>
            </a:solidFill>
            <a:ln w="13441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49709864603481624"/>
                  <c:y val="0"/>
                </c:manualLayout>
              </c:layout>
              <c:spPr>
                <a:noFill/>
                <a:ln w="26882">
                  <a:noFill/>
                </a:ln>
              </c:spPr>
              <c:txPr>
                <a:bodyPr/>
                <a:lstStyle/>
                <a:p>
                  <a:pPr>
                    <a:defRPr sz="1032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FDFC-4338-9408-EC7AD83324F2}"/>
                </c:ext>
              </c:extLst>
            </c:dLbl>
            <c:spPr>
              <a:noFill/>
              <a:ln w="2688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3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\О\с\н\о\в\н\о\й</c:formatCode>
                <c:ptCount val="1"/>
              </c:numCache>
            </c:numRef>
          </c:cat>
          <c:val>
            <c:numRef>
              <c:f>Sheet1!$B$3:$B$3</c:f>
              <c:numCache>
                <c:formatCode>#,000%</c:formatCode>
                <c:ptCount val="1"/>
                <c:pt idx="0">
                  <c:v>0.52600000000000002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FDFC-4338-9408-EC7AD83324F2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молодой возраст</c:v>
                </c:pt>
              </c:strCache>
            </c:strRef>
          </c:tx>
          <c:spPr>
            <a:solidFill>
              <a:srgbClr val="FFFFCC"/>
            </a:solidFill>
            <a:ln w="13441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69439071566731136"/>
                  <c:y val="0.45833333333333331"/>
                </c:manualLayout>
              </c:layout>
              <c:spPr>
                <a:noFill/>
                <a:ln w="26882">
                  <a:noFill/>
                </a:ln>
              </c:spPr>
              <c:txPr>
                <a:bodyPr/>
                <a:lstStyle/>
                <a:p>
                  <a:pPr>
                    <a:defRPr sz="1032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FDFC-4338-9408-EC7AD83324F2}"/>
                </c:ext>
              </c:extLst>
            </c:dLbl>
            <c:spPr>
              <a:noFill/>
              <a:ln w="2688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032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\О\с\н\о\в\н\о\й</c:formatCode>
                <c:ptCount val="1"/>
              </c:numCache>
            </c:numRef>
          </c:cat>
          <c:val>
            <c:numRef>
              <c:f>Sheet1!$B$4:$B$4</c:f>
              <c:numCache>
                <c:formatCode>#,000%</c:formatCode>
                <c:ptCount val="1"/>
                <c:pt idx="0">
                  <c:v>7.3999999999999996E-2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FDFC-4338-9408-EC7AD83324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02095087"/>
        <c:axId val="1"/>
        <c:axId val="0"/>
      </c:bar3DChart>
      <c:catAx>
        <c:axId val="202095087"/>
        <c:scaling>
          <c:orientation val="minMax"/>
        </c:scaling>
        <c:delete val="0"/>
        <c:axPos val="b"/>
        <c:numFmt formatCode="\О\с\н\о\в\н\о\й" sourceLinked="1"/>
        <c:majorTickMark val="out"/>
        <c:minorTickMark val="none"/>
        <c:tickLblPos val="low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3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360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360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32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02095087"/>
        <c:crosses val="autoZero"/>
        <c:crossBetween val="between"/>
      </c:valAx>
      <c:spPr>
        <a:noFill/>
        <a:ln w="26882">
          <a:noFill/>
        </a:ln>
      </c:spPr>
    </c:plotArea>
    <c:legend>
      <c:legendPos val="b"/>
      <c:layout>
        <c:manualLayout>
          <c:xMode val="edge"/>
          <c:yMode val="edge"/>
          <c:x val="8.1237911025145063E-2"/>
          <c:y val="0.8842592592592593"/>
          <c:w val="0.82978723404255317"/>
          <c:h val="0.10185185185185185"/>
        </c:manualLayout>
      </c:layout>
      <c:overlay val="0"/>
      <c:spPr>
        <a:noFill/>
        <a:ln w="26882">
          <a:noFill/>
        </a:ln>
      </c:spPr>
      <c:txPr>
        <a:bodyPr/>
        <a:lstStyle/>
        <a:p>
          <a:pPr>
            <a:defRPr sz="921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00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1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0666666666666664"/>
          <c:y val="0.23684210526315788"/>
          <c:w val="0.43333333333333335"/>
          <c:h val="0.4561403508771929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26882">
              <a:noFill/>
            </a:ln>
          </c:spPr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0B1B-433D-B859-FAC84EFED844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26882">
                <a:noFill/>
              </a:ln>
            </c:spPr>
            <c:extLst>
              <c:ext xmlns:c16="http://schemas.microsoft.com/office/drawing/2014/chart" uri="{C3380CC4-5D6E-409C-BE32-E72D297353CC}">
                <c16:uniqueId val="{00000001-0B1B-433D-B859-FAC84EFED844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26882">
                <a:noFill/>
              </a:ln>
            </c:spPr>
            <c:extLst>
              <c:ext xmlns:c16="http://schemas.microsoft.com/office/drawing/2014/chart" uri="{C3380CC4-5D6E-409C-BE32-E72D297353CC}">
                <c16:uniqueId val="{00000002-0B1B-433D-B859-FAC84EFED844}"/>
              </c:ext>
            </c:extLst>
          </c:dPt>
          <c:dLbls>
            <c:numFmt formatCode="0%" sourceLinked="0"/>
            <c:spPr>
              <a:noFill/>
              <a:ln w="2688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9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не оправдались</c:v>
                </c:pt>
                <c:pt idx="1">
                  <c:v>частично оправдались</c:v>
                </c:pt>
                <c:pt idx="2">
                  <c:v>оправдались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0.23</c:v>
                </c:pt>
                <c:pt idx="1">
                  <c:v>0.6</c:v>
                </c:pt>
                <c:pt idx="2">
                  <c:v>0.17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0B1B-433D-B859-FAC84EFED84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13441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344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0B1B-433D-B859-FAC84EFED844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5-0B1B-433D-B859-FAC84EFED844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344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0B1B-433D-B859-FAC84EFED844}"/>
              </c:ext>
            </c:extLst>
          </c:dPt>
          <c:cat>
            <c:strRef>
              <c:f>Sheet1!$B$1:$D$1</c:f>
              <c:strCache>
                <c:ptCount val="3"/>
                <c:pt idx="0">
                  <c:v>не оправдались</c:v>
                </c:pt>
                <c:pt idx="1">
                  <c:v>частично оправдались</c:v>
                </c:pt>
                <c:pt idx="2">
                  <c:v>оправдались</c:v>
                </c:pt>
              </c:strCache>
            </c:strRef>
          </c:cat>
          <c:val>
            <c:numRef>
              <c:f>Sheet1!$B$3:$D$3</c:f>
              <c:numCache>
                <c:formatCode>\О\с\н\о\в\н\о\й</c:formatCode>
                <c:ptCount val="3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0B1B-433D-B859-FAC84EFED844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13441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1344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0B1B-433D-B859-FAC84EFED844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344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0B1B-433D-B859-FAC84EFED844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A-0B1B-433D-B859-FAC84EFED844}"/>
              </c:ext>
            </c:extLst>
          </c:dPt>
          <c:cat>
            <c:strRef>
              <c:f>Sheet1!$B$1:$D$1</c:f>
              <c:strCache>
                <c:ptCount val="3"/>
                <c:pt idx="0">
                  <c:v>не оправдались</c:v>
                </c:pt>
                <c:pt idx="1">
                  <c:v>частично оправдались</c:v>
                </c:pt>
                <c:pt idx="2">
                  <c:v>оправдались</c:v>
                </c:pt>
              </c:strCache>
            </c:strRef>
          </c:cat>
          <c:val>
            <c:numRef>
              <c:f>Sheet1!$B$4:$D$4</c:f>
              <c:numCache>
                <c:formatCode>\О\с\н\о\в\н\о\й</c:formatCode>
                <c:ptCount val="3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0B1B-433D-B859-FAC84EFED84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13441">
          <a:solidFill>
            <a:srgbClr val="FFFFFF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8.8333333333333333E-2"/>
          <c:y val="0.88157894736842102"/>
          <c:w val="0.82333333333333336"/>
          <c:h val="0.10964912280701754"/>
        </c:manualLayout>
      </c:layout>
      <c:overlay val="0"/>
      <c:spPr>
        <a:solidFill>
          <a:srgbClr val="FFFFFF"/>
        </a:solidFill>
        <a:ln w="26882">
          <a:noFill/>
        </a:ln>
      </c:spPr>
      <c:txPr>
        <a:bodyPr/>
        <a:lstStyle/>
        <a:p>
          <a:pPr>
            <a:defRPr sz="116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105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6766595289079231"/>
          <c:y val="3.4682080924855488E-2"/>
          <c:w val="0.34903640256959317"/>
          <c:h val="0.94219653179190754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</c:strCache>
            </c:strRef>
          </c:tx>
          <c:spPr>
            <a:solidFill>
              <a:srgbClr val="9999FF"/>
            </a:solidFill>
            <a:ln w="9510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5FEA-4044-AADD-E0CC8C5BB79E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951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5FEA-4044-AADD-E0CC8C5BB79E}"/>
              </c:ext>
            </c:extLst>
          </c:dPt>
          <c:dLbls>
            <c:dLbl>
              <c:idx val="0"/>
              <c:layout>
                <c:manualLayout>
                  <c:xMode val="edge"/>
                  <c:yMode val="edge"/>
                  <c:x val="0.43468950749464669"/>
                  <c:y val="2.3121387283236993E-2"/>
                </c:manualLayout>
              </c:layout>
              <c:numFmt formatCode="0%" sourceLinked="0"/>
              <c:spPr>
                <a:noFill/>
                <a:ln w="19020">
                  <a:noFill/>
                </a:ln>
              </c:spPr>
              <c:txPr>
                <a:bodyPr/>
                <a:lstStyle/>
                <a:p>
                  <a:pPr>
                    <a:defRPr sz="599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5FEA-4044-AADD-E0CC8C5BB79E}"/>
                </c:ext>
              </c:extLst>
            </c:dLbl>
            <c:dLbl>
              <c:idx val="1"/>
              <c:layout>
                <c:manualLayout>
                  <c:xMode val="edge"/>
                  <c:yMode val="edge"/>
                  <c:x val="0.44967880085653106"/>
                  <c:y val="0.63005780346820806"/>
                </c:manualLayout>
              </c:layout>
              <c:numFmt formatCode="0%" sourceLinked="0"/>
              <c:spPr>
                <a:noFill/>
                <a:ln w="19020">
                  <a:noFill/>
                </a:ln>
              </c:spPr>
              <c:txPr>
                <a:bodyPr/>
                <a:lstStyle/>
                <a:p>
                  <a:pPr>
                    <a:defRPr sz="599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1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5FEA-4044-AADD-E0CC8C5BB79E}"/>
                </c:ext>
              </c:extLst>
            </c:dLbl>
            <c:numFmt formatCode="0%" sourceLinked="0"/>
            <c:spPr>
              <a:noFill/>
              <a:ln w="1902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5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сожаление от обучения</c:v>
                </c:pt>
                <c:pt idx="1">
                  <c:v>получение новых, дополнительных знаний</c:v>
                </c:pt>
              </c:strCache>
            </c:strRef>
          </c:cat>
          <c:val>
            <c:numRef>
              <c:f>Sheet1!$B$2:$C$2</c:f>
              <c:numCache>
                <c:formatCode>0%</c:formatCode>
                <c:ptCount val="2"/>
                <c:pt idx="0">
                  <c:v>0.04</c:v>
                </c:pt>
                <c:pt idx="1">
                  <c:v>0.96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FEA-4044-AADD-E0CC8C5BB79E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9510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951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5FEA-4044-AADD-E0CC8C5BB79E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4-5FEA-4044-AADD-E0CC8C5BB79E}"/>
              </c:ext>
            </c:extLst>
          </c:dPt>
          <c:dLbls>
            <c:numFmt formatCode="0%" sourceLinked="0"/>
            <c:spPr>
              <a:noFill/>
              <a:ln w="19020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5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1"/>
            <c:showVal val="0"/>
            <c:showCatName val="0"/>
            <c:showSerName val="0"/>
            <c:showPercent val="1"/>
            <c:showBubbleSize val="0"/>
            <c:showLeaderLines val="0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Sheet1!$B$1:$C$1</c:f>
              <c:strCache>
                <c:ptCount val="2"/>
                <c:pt idx="0">
                  <c:v>сожаление от обучения</c:v>
                </c:pt>
                <c:pt idx="1">
                  <c:v>получение новых, дополнительных знаний</c:v>
                </c:pt>
              </c:strCache>
            </c:strRef>
          </c:cat>
          <c:val>
            <c:numRef>
              <c:f>Sheet1!$B$3:$C$3</c:f>
              <c:numCache>
                <c:formatCode>General</c:formatCode>
                <c:ptCount val="2"/>
              </c:numCache>
            </c:numRef>
          </c:val>
          <c:extLst>
            <c:ext xmlns:c16="http://schemas.microsoft.com/office/drawing/2014/chart" uri="{C3380CC4-5D6E-409C-BE32-E72D297353CC}">
              <c16:uniqueId val="{00000005-5FEA-4044-AADD-E0CC8C5BB79E}"/>
            </c:ext>
          </c:extLst>
        </c:ser>
        <c:dLbls>
          <c:showLegendKey val="1"/>
          <c:showVal val="0"/>
          <c:showCatName val="0"/>
          <c:showSerName val="0"/>
          <c:showPercent val="1"/>
          <c:showBubbleSize val="0"/>
          <c:showLeaderLines val="0"/>
        </c:dLbls>
        <c:firstSliceAng val="0"/>
      </c:pieChart>
      <c:spPr>
        <a:noFill/>
        <a:ln w="19020">
          <a:noFill/>
        </a:ln>
      </c:spPr>
    </c:plotArea>
    <c:legend>
      <c:legendPos val="r"/>
      <c:layout>
        <c:manualLayout>
          <c:xMode val="edge"/>
          <c:yMode val="edge"/>
          <c:x val="0.65738758029978583"/>
          <c:y val="0.30635838150289019"/>
          <c:w val="0.3340471092077088"/>
          <c:h val="0.38728323699421963"/>
        </c:manualLayout>
      </c:layout>
      <c:overlay val="0"/>
      <c:spPr>
        <a:solidFill>
          <a:srgbClr val="FFFFFF"/>
        </a:solidFill>
        <a:ln w="19020">
          <a:noFill/>
        </a:ln>
      </c:spPr>
      <c:txPr>
        <a:bodyPr/>
        <a:lstStyle/>
        <a:p>
          <a:pPr>
            <a:defRPr sz="55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5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0290135396518373E-2"/>
          <c:y val="5.8201058201058198E-2"/>
          <c:w val="0.56092843326885877"/>
          <c:h val="0.75132275132275128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узкая номенклатура должностей</c:v>
                </c:pt>
              </c:strCache>
            </c:strRef>
          </c:tx>
          <c:spPr>
            <a:solidFill>
              <a:srgbClr val="9999FF"/>
            </a:solidFill>
            <a:ln w="951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1902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1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\О\с\н\о\в\н\о\й</c:formatCode>
                <c:ptCount val="1"/>
              </c:numCache>
            </c:numRef>
          </c:cat>
          <c:val>
            <c:numRef>
              <c:f>Sheet1!$B$2:$B$2</c:f>
              <c:numCache>
                <c:formatCode>0%</c:formatCode>
                <c:ptCount val="1"/>
                <c:pt idx="0">
                  <c:v>0.91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1284-40B6-B82B-062219C83A1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низкая заинтересованность руководителей ЛПУ</c:v>
                </c:pt>
              </c:strCache>
            </c:strRef>
          </c:tx>
          <c:spPr>
            <a:solidFill>
              <a:srgbClr val="993366"/>
            </a:solidFill>
            <a:ln w="951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1902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1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\О\с\н\о\в\н\о\й</c:formatCode>
                <c:ptCount val="1"/>
              </c:numCache>
            </c:numRef>
          </c:cat>
          <c:val>
            <c:numRef>
              <c:f>Sheet1!$B$3:$B$3</c:f>
              <c:numCache>
                <c:formatCode>0%</c:formatCode>
                <c:ptCount val="1"/>
                <c:pt idx="0">
                  <c:v>0.46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284-40B6-B82B-062219C83A10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недостаточная информированность о специалистах-менеджерах</c:v>
                </c:pt>
              </c:strCache>
            </c:strRef>
          </c:tx>
          <c:spPr>
            <a:solidFill>
              <a:srgbClr val="FFFFCC"/>
            </a:solidFill>
            <a:ln w="951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1902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1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\О\с\н\о\в\н\о\й</c:formatCode>
                <c:ptCount val="1"/>
              </c:numCache>
            </c:numRef>
          </c:cat>
          <c:val>
            <c:numRef>
              <c:f>Sheet1!$B$4:$B$4</c:f>
              <c:numCache>
                <c:formatCode>0%</c:formatCode>
                <c:ptCount val="1"/>
                <c:pt idx="0">
                  <c:v>0.34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1284-40B6-B82B-062219C83A1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2092591"/>
        <c:axId val="1"/>
      </c:barChart>
      <c:catAx>
        <c:axId val="202092591"/>
        <c:scaling>
          <c:orientation val="minMax"/>
        </c:scaling>
        <c:delete val="0"/>
        <c:axPos val="l"/>
        <c:numFmt formatCode="\О\с\н\о\в\н\о\й" sourceLinked="1"/>
        <c:majorTickMark val="out"/>
        <c:minorTickMark val="none"/>
        <c:tickLblPos val="nextTo"/>
        <c:spPr>
          <a:ln w="23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1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b"/>
        <c:majorGridlines>
          <c:spPr>
            <a:ln w="9510">
              <a:solidFill>
                <a:srgbClr val="FFFFFF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23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18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02092591"/>
        <c:crosses val="autoZero"/>
        <c:crossBetween val="between"/>
      </c:valAx>
      <c:spPr>
        <a:noFill/>
        <a:ln w="19021">
          <a:noFill/>
        </a:ln>
      </c:spPr>
    </c:plotArea>
    <c:legend>
      <c:legendPos val="r"/>
      <c:layout>
        <c:manualLayout>
          <c:xMode val="edge"/>
          <c:yMode val="edge"/>
          <c:x val="0.65957446808510634"/>
          <c:y val="5.2910052910052907E-2"/>
          <c:w val="0.33462282398452609"/>
          <c:h val="0.75132275132275128"/>
        </c:manualLayout>
      </c:layout>
      <c:overlay val="0"/>
      <c:spPr>
        <a:noFill/>
        <a:ln w="19021">
          <a:noFill/>
        </a:ln>
      </c:spPr>
      <c:txPr>
        <a:bodyPr/>
        <a:lstStyle/>
        <a:p>
          <a:pPr>
            <a:defRPr sz="56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18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33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респонденты, занимающие должности согласно полученного образования</c:v>
                </c:pt>
              </c:strCache>
            </c:strRef>
          </c:tx>
          <c:spPr>
            <a:solidFill>
              <a:srgbClr val="9999FF"/>
            </a:solidFill>
            <a:ln w="1344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36702127659574468"/>
                  <c:y val="0.20833333333333334"/>
                </c:manualLayout>
              </c:layout>
              <c:spPr>
                <a:noFill/>
                <a:ln w="26886">
                  <a:noFill/>
                </a:ln>
              </c:spPr>
              <c:txPr>
                <a:bodyPr/>
                <a:lstStyle/>
                <a:p>
                  <a:pPr>
                    <a:defRPr sz="127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421F-4406-9536-A6F0F43CA255}"/>
                </c:ext>
              </c:extLst>
            </c:dLbl>
            <c:spPr>
              <a:noFill/>
              <a:ln w="2688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7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\О\с\н\о\в\н\о\й</c:formatCode>
                <c:ptCount val="1"/>
              </c:numCache>
            </c:numRef>
          </c:cat>
          <c:val>
            <c:numRef>
              <c:f>Sheet1!$B$2:$B$2</c:f>
              <c:numCache>
                <c:formatCode>0%</c:formatCode>
                <c:ptCount val="1"/>
                <c:pt idx="0">
                  <c:v>0.48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421F-4406-9536-A6F0F43CA25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респонденты, работающие в должности главных и старших медсестер</c:v>
                </c:pt>
              </c:strCache>
            </c:strRef>
          </c:tx>
          <c:spPr>
            <a:solidFill>
              <a:srgbClr val="993366"/>
            </a:solidFill>
            <a:ln w="13443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62765957446808507"/>
                  <c:y val="3.7499999999999999E-2"/>
                </c:manualLayout>
              </c:layout>
              <c:spPr>
                <a:noFill/>
                <a:ln w="26886">
                  <a:noFill/>
                </a:ln>
              </c:spPr>
              <c:txPr>
                <a:bodyPr/>
                <a:lstStyle/>
                <a:p>
                  <a:pPr>
                    <a:defRPr sz="1270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421F-4406-9536-A6F0F43CA255}"/>
                </c:ext>
              </c:extLst>
            </c:dLbl>
            <c:spPr>
              <a:noFill/>
              <a:ln w="2688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270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\О\с\н\о\в\н\о\й</c:formatCode>
                <c:ptCount val="1"/>
              </c:numCache>
            </c:numRef>
          </c:cat>
          <c:val>
            <c:numRef>
              <c:f>Sheet1!$B$3:$B$3</c:f>
              <c:numCache>
                <c:formatCode>0%</c:formatCode>
                <c:ptCount val="1"/>
                <c:pt idx="0">
                  <c:v>0.39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421F-4406-9536-A6F0F43CA25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02093423"/>
        <c:axId val="1"/>
        <c:axId val="0"/>
      </c:bar3DChart>
      <c:catAx>
        <c:axId val="202093423"/>
        <c:scaling>
          <c:orientation val="minMax"/>
        </c:scaling>
        <c:delete val="0"/>
        <c:axPos val="b"/>
        <c:numFmt formatCode="\О\с\н\о\в\н\о\й" sourceLinked="1"/>
        <c:majorTickMark val="out"/>
        <c:minorTickMark val="none"/>
        <c:tickLblPos val="low"/>
        <c:spPr>
          <a:ln w="33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7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3361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3361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27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02093423"/>
        <c:crosses val="autoZero"/>
        <c:crossBetween val="between"/>
      </c:valAx>
      <c:spPr>
        <a:noFill/>
        <a:ln w="26886">
          <a:noFill/>
        </a:ln>
      </c:spPr>
    </c:plotArea>
    <c:legend>
      <c:legendPos val="b"/>
      <c:layout>
        <c:manualLayout>
          <c:xMode val="edge"/>
          <c:yMode val="edge"/>
          <c:x val="0"/>
          <c:y val="0.8041666666666667"/>
          <c:w val="0.98581560283687941"/>
          <c:h val="0.1875"/>
        </c:manualLayout>
      </c:layout>
      <c:overlay val="0"/>
      <c:spPr>
        <a:noFill/>
        <a:ln w="26886">
          <a:noFill/>
        </a:ln>
      </c:spPr>
      <c:txPr>
        <a:bodyPr/>
        <a:lstStyle/>
        <a:p>
          <a:pPr>
            <a:defRPr sz="1021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1111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17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9.0526315789473691E-2"/>
          <c:y val="5.5214723926380369E-2"/>
          <c:w val="0.89052631578947372"/>
          <c:h val="0.4110429447852760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высокий профессионализм</c:v>
                </c:pt>
              </c:strCache>
            </c:strRef>
          </c:tx>
          <c:spPr>
            <a:solidFill>
              <a:srgbClr val="9999FF"/>
            </a:solidFill>
            <a:ln w="9508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29052631578947369"/>
                  <c:y val="0"/>
                </c:manualLayout>
              </c:layout>
              <c:spPr>
                <a:noFill/>
                <a:ln w="19016">
                  <a:noFill/>
                </a:ln>
              </c:spPr>
              <c:txPr>
                <a:bodyPr/>
                <a:lstStyle/>
                <a:p>
                  <a:pPr>
                    <a:defRPr sz="599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88B7-4C9A-9EF0-4951D76A9638}"/>
                </c:ext>
              </c:extLst>
            </c:dLbl>
            <c:spPr>
              <a:noFill/>
              <a:ln w="1901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5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\О\с\н\о\в\н\о\й</c:formatCode>
                <c:ptCount val="1"/>
              </c:numCache>
            </c:numRef>
          </c:cat>
          <c:val>
            <c:numRef>
              <c:f>Sheet1!$B$2:$B$2</c:f>
              <c:numCache>
                <c:formatCode>0%</c:formatCode>
                <c:ptCount val="1"/>
                <c:pt idx="0">
                  <c:v>0.94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8B7-4C9A-9EF0-4951D76A9638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ответственность</c:v>
                </c:pt>
              </c:strCache>
            </c:strRef>
          </c:tx>
          <c:spPr>
            <a:solidFill>
              <a:srgbClr val="993366"/>
            </a:solidFill>
            <a:ln w="9508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40421052631578946"/>
                  <c:y val="0"/>
                </c:manualLayout>
              </c:layout>
              <c:spPr>
                <a:noFill/>
                <a:ln w="19016">
                  <a:noFill/>
                </a:ln>
              </c:spPr>
              <c:txPr>
                <a:bodyPr/>
                <a:lstStyle/>
                <a:p>
                  <a:pPr>
                    <a:defRPr sz="599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88B7-4C9A-9EF0-4951D76A9638}"/>
                </c:ext>
              </c:extLst>
            </c:dLbl>
            <c:spPr>
              <a:noFill/>
              <a:ln w="1901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5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\О\с\н\о\в\н\о\й</c:formatCode>
                <c:ptCount val="1"/>
              </c:numCache>
            </c:numRef>
          </c:cat>
          <c:val>
            <c:numRef>
              <c:f>Sheet1!$B$3:$B$3</c:f>
              <c:numCache>
                <c:formatCode>0%</c:formatCode>
                <c:ptCount val="1"/>
                <c:pt idx="0">
                  <c:v>0.93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88B7-4C9A-9EF0-4951D76A9638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эмоциональное равновесие</c:v>
                </c:pt>
              </c:strCache>
            </c:strRef>
          </c:tx>
          <c:spPr>
            <a:solidFill>
              <a:srgbClr val="FFFFCC"/>
            </a:solidFill>
            <a:ln w="9508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49684210526315792"/>
                  <c:y val="6.1349693251533744E-3"/>
                </c:manualLayout>
              </c:layout>
              <c:spPr>
                <a:noFill/>
                <a:ln w="19016">
                  <a:noFill/>
                </a:ln>
              </c:spPr>
              <c:txPr>
                <a:bodyPr/>
                <a:lstStyle/>
                <a:p>
                  <a:pPr>
                    <a:defRPr sz="599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88B7-4C9A-9EF0-4951D76A9638}"/>
                </c:ext>
              </c:extLst>
            </c:dLbl>
            <c:spPr>
              <a:noFill/>
              <a:ln w="1901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5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\О\с\н\о\в\н\о\й</c:formatCode>
                <c:ptCount val="1"/>
              </c:numCache>
            </c:numRef>
          </c:cat>
          <c:val>
            <c:numRef>
              <c:f>Sheet1!$B$4:$B$4</c:f>
              <c:numCache>
                <c:formatCode>0%</c:formatCode>
                <c:ptCount val="1"/>
                <c:pt idx="0">
                  <c:v>0.86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88B7-4C9A-9EF0-4951D76A9638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справедливость</c:v>
                </c:pt>
              </c:strCache>
            </c:strRef>
          </c:tx>
          <c:spPr>
            <a:solidFill>
              <a:srgbClr val="CCFFFF"/>
            </a:solidFill>
            <a:ln w="9508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58736842105263154"/>
                  <c:y val="4.9079754601226995E-2"/>
                </c:manualLayout>
              </c:layout>
              <c:spPr>
                <a:noFill/>
                <a:ln w="19016">
                  <a:noFill/>
                </a:ln>
              </c:spPr>
              <c:txPr>
                <a:bodyPr/>
                <a:lstStyle/>
                <a:p>
                  <a:pPr>
                    <a:defRPr sz="599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88B7-4C9A-9EF0-4951D76A9638}"/>
                </c:ext>
              </c:extLst>
            </c:dLbl>
            <c:spPr>
              <a:noFill/>
              <a:ln w="1901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5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\О\с\н\о\в\н\о\й</c:formatCode>
                <c:ptCount val="1"/>
              </c:numCache>
            </c:numRef>
          </c:cat>
          <c:val>
            <c:numRef>
              <c:f>Sheet1!$B$5:$B$5</c:f>
              <c:numCache>
                <c:formatCode>0%</c:formatCode>
                <c:ptCount val="1"/>
                <c:pt idx="0">
                  <c:v>0.77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88B7-4C9A-9EF0-4951D76A9638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умение установить контакт</c:v>
                </c:pt>
              </c:strCache>
            </c:strRef>
          </c:tx>
          <c:spPr>
            <a:solidFill>
              <a:srgbClr val="660066"/>
            </a:solidFill>
            <a:ln w="9508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67368421052631577"/>
                  <c:y val="5.5214723926380369E-2"/>
                </c:manualLayout>
              </c:layout>
              <c:spPr>
                <a:noFill/>
                <a:ln w="19016">
                  <a:noFill/>
                </a:ln>
              </c:spPr>
              <c:txPr>
                <a:bodyPr/>
                <a:lstStyle/>
                <a:p>
                  <a:pPr>
                    <a:defRPr sz="599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88B7-4C9A-9EF0-4951D76A9638}"/>
                </c:ext>
              </c:extLst>
            </c:dLbl>
            <c:spPr>
              <a:noFill/>
              <a:ln w="1901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5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\О\с\н\о\в\н\о\й</c:formatCode>
                <c:ptCount val="1"/>
              </c:numCache>
            </c:numRef>
          </c:cat>
          <c:val>
            <c:numRef>
              <c:f>Sheet1!$B$6:$B$6</c:f>
              <c:numCache>
                <c:formatCode>0%</c:formatCode>
                <c:ptCount val="1"/>
                <c:pt idx="0">
                  <c:v>0.71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88B7-4C9A-9EF0-4951D76A9638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внимание к другим</c:v>
                </c:pt>
              </c:strCache>
            </c:strRef>
          </c:tx>
          <c:spPr>
            <a:solidFill>
              <a:srgbClr val="FF8080"/>
            </a:solidFill>
            <a:ln w="950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1901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5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\О\с\н\о\в\н\о\й</c:formatCode>
                <c:ptCount val="1"/>
              </c:numCache>
            </c:numRef>
          </c:cat>
          <c:val>
            <c:numRef>
              <c:f>Sheet1!$B$7:$B$7</c:f>
              <c:numCache>
                <c:formatCode>0%</c:formatCode>
                <c:ptCount val="1"/>
                <c:pt idx="0">
                  <c:v>0.6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A-88B7-4C9A-9EF0-4951D76A963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02090511"/>
        <c:axId val="1"/>
        <c:axId val="0"/>
      </c:bar3DChart>
      <c:catAx>
        <c:axId val="202090511"/>
        <c:scaling>
          <c:orientation val="minMax"/>
        </c:scaling>
        <c:delete val="0"/>
        <c:axPos val="b"/>
        <c:numFmt formatCode="\О\с\н\о\в\н\о\й" sourceLinked="1"/>
        <c:majorTickMark val="out"/>
        <c:minorTickMark val="none"/>
        <c:tickLblPos val="low"/>
        <c:spPr>
          <a:ln w="23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377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23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02090511"/>
        <c:crosses val="autoZero"/>
        <c:crossBetween val="between"/>
      </c:valAx>
      <c:spPr>
        <a:noFill/>
        <a:ln w="19016">
          <a:noFill/>
        </a:ln>
      </c:spPr>
    </c:plotArea>
    <c:legend>
      <c:legendPos val="b"/>
      <c:layout>
        <c:manualLayout>
          <c:xMode val="edge"/>
          <c:yMode val="edge"/>
          <c:x val="7.1578947368421048E-2"/>
          <c:y val="0.59509202453987731"/>
          <c:w val="0.85894736842105268"/>
          <c:h val="0.39263803680981596"/>
        </c:manualLayout>
      </c:layout>
      <c:overlay val="0"/>
      <c:spPr>
        <a:noFill/>
        <a:ln w="19016">
          <a:noFill/>
        </a:ln>
      </c:spPr>
      <c:txPr>
        <a:bodyPr/>
        <a:lstStyle/>
        <a:p>
          <a:pPr>
            <a:defRPr sz="68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2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/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положительный ответ</c:v>
                </c:pt>
              </c:strCache>
            </c:strRef>
          </c:tx>
          <c:spPr>
            <a:solidFill>
              <a:srgbClr val="9999FF"/>
            </a:solidFill>
            <a:ln w="951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30878859857482183"/>
                  <c:y val="0.22962962962962963"/>
                </c:manualLayout>
              </c:layout>
              <c:spPr>
                <a:noFill/>
                <a:ln w="19025">
                  <a:noFill/>
                </a:ln>
              </c:spPr>
              <c:txPr>
                <a:bodyPr/>
                <a:lstStyle/>
                <a:p>
                  <a:pPr>
                    <a:defRPr sz="599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23B8-4B5B-AB71-DDFC94F86B54}"/>
                </c:ext>
              </c:extLst>
            </c:dLbl>
            <c:spPr>
              <a:noFill/>
              <a:ln w="1902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5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\О\с\н\о\в\н\о\й</c:formatCode>
                <c:ptCount val="1"/>
              </c:numCache>
            </c:numRef>
          </c:cat>
          <c:val>
            <c:numRef>
              <c:f>Sheet1!$B$2:$B$2</c:f>
              <c:numCache>
                <c:formatCode>0%</c:formatCode>
                <c:ptCount val="1"/>
                <c:pt idx="0">
                  <c:v>0.78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23B8-4B5B-AB71-DDFC94F86B5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отрицательный ответ</c:v>
                </c:pt>
              </c:strCache>
            </c:strRef>
          </c:tx>
          <c:spPr>
            <a:solidFill>
              <a:srgbClr val="993366"/>
            </a:solidFill>
            <a:ln w="951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5225653206650831"/>
                  <c:y val="0.37037037037037035"/>
                </c:manualLayout>
              </c:layout>
              <c:spPr>
                <a:noFill/>
                <a:ln w="19025">
                  <a:noFill/>
                </a:ln>
              </c:spPr>
              <c:txPr>
                <a:bodyPr/>
                <a:lstStyle/>
                <a:p>
                  <a:pPr>
                    <a:defRPr sz="599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23B8-4B5B-AB71-DDFC94F86B54}"/>
                </c:ext>
              </c:extLst>
            </c:dLbl>
            <c:spPr>
              <a:noFill/>
              <a:ln w="19025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5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\О\с\н\о\в\н\о\й</c:formatCode>
                <c:ptCount val="1"/>
              </c:numCache>
            </c:numRef>
          </c:cat>
          <c:val>
            <c:numRef>
              <c:f>Sheet1!$B$3:$B$3</c:f>
              <c:numCache>
                <c:formatCode>0%</c:formatCode>
                <c:ptCount val="1"/>
                <c:pt idx="0">
                  <c:v>0.22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23B8-4B5B-AB71-DDFC94F86B54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9512">
              <a:solidFill>
                <a:srgbClr val="000000"/>
              </a:solidFill>
              <a:prstDash val="solid"/>
            </a:ln>
          </c:spPr>
          <c:invertIfNegative val="0"/>
          <c:cat>
            <c:numRef>
              <c:f>Sheet1!$B$1:$B$1</c:f>
              <c:numCache>
                <c:formatCode>\О\с\н\о\в\н\о\й</c:formatCode>
                <c:ptCount val="1"/>
              </c:numCache>
            </c:numRef>
          </c:cat>
          <c:val>
            <c:numRef>
              <c:f>Sheet1!$B$4:$B$4</c:f>
              <c:numCache>
                <c:formatCode>\О\с\н\о\в\н\о\й</c:formatCode>
                <c:ptCount val="1"/>
              </c:numCache>
            </c:numRef>
          </c:val>
          <c:extLst>
            <c:ext xmlns:c16="http://schemas.microsoft.com/office/drawing/2014/chart" uri="{C3380CC4-5D6E-409C-BE32-E72D297353CC}">
              <c16:uniqueId val="{00000004-23B8-4B5B-AB71-DDFC94F86B5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02093007"/>
        <c:axId val="1"/>
        <c:axId val="0"/>
      </c:bar3DChart>
      <c:catAx>
        <c:axId val="202093007"/>
        <c:scaling>
          <c:orientation val="minMax"/>
        </c:scaling>
        <c:delete val="0"/>
        <c:axPos val="b"/>
        <c:numFmt formatCode="\О\с\н\о\в\н\о\й" sourceLinked="1"/>
        <c:majorTickMark val="out"/>
        <c:minorTickMark val="none"/>
        <c:tickLblPos val="low"/>
        <c:spPr>
          <a:ln w="23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378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23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02093007"/>
        <c:crosses val="autoZero"/>
        <c:crossBetween val="between"/>
      </c:valAx>
      <c:spPr>
        <a:noFill/>
        <a:ln w="19025">
          <a:noFill/>
        </a:ln>
      </c:spPr>
    </c:plotArea>
    <c:legend>
      <c:legendPos val="r"/>
      <c:legendEntry>
        <c:idx val="2"/>
        <c:delete val="1"/>
      </c:legendEntry>
      <c:layout>
        <c:manualLayout>
          <c:xMode val="edge"/>
          <c:yMode val="edge"/>
          <c:x val="0.16389548693586697"/>
          <c:y val="0.85185185185185186"/>
          <c:w val="0.66508313539192399"/>
          <c:h val="0.14814814814814814"/>
        </c:manualLayout>
      </c:layout>
      <c:overlay val="0"/>
      <c:spPr>
        <a:noFill/>
        <a:ln w="19025">
          <a:noFill/>
        </a:ln>
      </c:spPr>
      <c:txPr>
        <a:bodyPr/>
        <a:lstStyle/>
        <a:p>
          <a:pPr>
            <a:defRPr sz="551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3830227743271224E-2"/>
          <c:y val="6.8750000000000006E-2"/>
          <c:w val="0.56935817805383027"/>
          <c:h val="0.70625000000000004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низкая заработная плата</c:v>
                </c:pt>
              </c:strCache>
            </c:strRef>
          </c:tx>
          <c:spPr>
            <a:solidFill>
              <a:srgbClr val="9999FF"/>
            </a:solidFill>
            <a:ln w="950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1901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5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\О\с\н\о\в\н\о\й</c:formatCode>
                <c:ptCount val="1"/>
              </c:numCache>
            </c:numRef>
          </c:cat>
          <c:val>
            <c:numRef>
              <c:f>Sheet1!$B$2:$B$2</c:f>
              <c:numCache>
                <c:formatCode>0%</c:formatCode>
                <c:ptCount val="1"/>
                <c:pt idx="0">
                  <c:v>0.94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899-4634-B28B-664219EAA92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низкий уровень социальной защищенности</c:v>
                </c:pt>
              </c:strCache>
            </c:strRef>
          </c:tx>
          <c:spPr>
            <a:solidFill>
              <a:srgbClr val="993366"/>
            </a:solidFill>
            <a:ln w="950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1901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5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\О\с\н\о\в\н\о\й</c:formatCode>
                <c:ptCount val="1"/>
              </c:numCache>
            </c:numRef>
          </c:cat>
          <c:val>
            <c:numRef>
              <c:f>Sheet1!$B$3:$B$3</c:f>
              <c:numCache>
                <c:formatCode>0%</c:formatCode>
                <c:ptCount val="1"/>
                <c:pt idx="0">
                  <c:v>0.64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C899-4634-B28B-664219EAA920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неблагоприятные условия труда</c:v>
                </c:pt>
              </c:strCache>
            </c:strRef>
          </c:tx>
          <c:spPr>
            <a:solidFill>
              <a:srgbClr val="FFFFCC"/>
            </a:solidFill>
            <a:ln w="9508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19016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5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\О\с\н\о\в\н\о\й</c:formatCode>
                <c:ptCount val="1"/>
              </c:numCache>
            </c:numRef>
          </c:cat>
          <c:val>
            <c:numRef>
              <c:f>Sheet1!$B$4:$B$4</c:f>
              <c:numCache>
                <c:formatCode>0%</c:formatCode>
                <c:ptCount val="1"/>
                <c:pt idx="0">
                  <c:v>0.56000000000000005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C899-4634-B28B-664219EAA92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202095503"/>
        <c:axId val="1"/>
      </c:barChart>
      <c:catAx>
        <c:axId val="202095503"/>
        <c:scaling>
          <c:orientation val="minMax"/>
        </c:scaling>
        <c:delete val="0"/>
        <c:axPos val="l"/>
        <c:numFmt formatCode="\О\с\н\о\в\н\о\й" sourceLinked="1"/>
        <c:majorTickMark val="out"/>
        <c:minorTickMark val="none"/>
        <c:tickLblPos val="nextTo"/>
        <c:spPr>
          <a:ln w="23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b"/>
        <c:majorGridlines>
          <c:spPr>
            <a:ln w="9508">
              <a:solidFill>
                <a:srgbClr val="FFFFFF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2377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02095503"/>
        <c:crosses val="autoZero"/>
        <c:crossBetween val="between"/>
      </c:valAx>
      <c:spPr>
        <a:noFill/>
        <a:ln w="19016">
          <a:noFill/>
        </a:ln>
      </c:spPr>
    </c:plotArea>
    <c:legend>
      <c:legendPos val="r"/>
      <c:layout>
        <c:manualLayout>
          <c:xMode val="edge"/>
          <c:yMode val="edge"/>
          <c:x val="0.67494824016563149"/>
          <c:y val="5.6250000000000001E-2"/>
          <c:w val="0.3188405797101449"/>
          <c:h val="0.88749999999999996"/>
        </c:manualLayout>
      </c:layout>
      <c:overlay val="0"/>
      <c:spPr>
        <a:noFill/>
        <a:ln w="19016">
          <a:noFill/>
        </a:ln>
      </c:spPr>
      <c:txPr>
        <a:bodyPr/>
        <a:lstStyle/>
        <a:p>
          <a:pPr>
            <a:defRPr sz="55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5.9907834101382486E-2"/>
          <c:y val="7.1428571428571425E-2"/>
          <c:w val="0.61059907834101379"/>
          <c:h val="0.69480519480519476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крепкая семья, наличие детей</c:v>
                </c:pt>
              </c:strCache>
            </c:strRef>
          </c:tx>
          <c:spPr>
            <a:solidFill>
              <a:srgbClr val="9999FF"/>
            </a:solidFill>
            <a:ln w="951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1902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5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\О\с\н\о\в\н\о\й</c:formatCode>
                <c:ptCount val="1"/>
              </c:numCache>
            </c:numRef>
          </c:cat>
          <c:val>
            <c:numRef>
              <c:f>Sheet1!$B$2:$B$2</c:f>
              <c:numCache>
                <c:formatCode>0%</c:formatCode>
                <c:ptCount val="1"/>
                <c:pt idx="0">
                  <c:v>0.96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ACF7-44EF-9A6F-601CC4BBBAAB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уважение других людей</c:v>
                </c:pt>
              </c:strCache>
            </c:strRef>
          </c:tx>
          <c:spPr>
            <a:solidFill>
              <a:srgbClr val="993366"/>
            </a:solidFill>
            <a:ln w="951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1902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5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\О\с\н\о\в\н\о\й</c:formatCode>
                <c:ptCount val="1"/>
              </c:numCache>
            </c:numRef>
          </c:cat>
          <c:val>
            <c:numRef>
              <c:f>Sheet1!$B$3:$B$3</c:f>
              <c:numCache>
                <c:formatCode>0%</c:formatCode>
                <c:ptCount val="1"/>
                <c:pt idx="0">
                  <c:v>0.85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ACF7-44EF-9A6F-601CC4BBBAAB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самореализация</c:v>
                </c:pt>
              </c:strCache>
            </c:strRef>
          </c:tx>
          <c:spPr>
            <a:solidFill>
              <a:srgbClr val="FFFFCC"/>
            </a:solidFill>
            <a:ln w="951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1902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5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\О\с\н\о\в\н\о\й</c:formatCode>
                <c:ptCount val="1"/>
              </c:numCache>
            </c:numRef>
          </c:cat>
          <c:val>
            <c:numRef>
              <c:f>Sheet1!$B$4:$B$4</c:f>
              <c:numCache>
                <c:formatCode>0%</c:formatCode>
                <c:ptCount val="1"/>
                <c:pt idx="0">
                  <c:v>0.63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ACF7-44EF-9A6F-601CC4BBBAA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5175519"/>
        <c:axId val="1"/>
      </c:barChart>
      <c:catAx>
        <c:axId val="155175519"/>
        <c:scaling>
          <c:orientation val="minMax"/>
        </c:scaling>
        <c:delete val="0"/>
        <c:axPos val="l"/>
        <c:numFmt formatCode="\О\с\н\о\в\н\о\й" sourceLinked="1"/>
        <c:majorTickMark val="out"/>
        <c:minorTickMark val="none"/>
        <c:tickLblPos val="nextTo"/>
        <c:spPr>
          <a:ln w="23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b"/>
        <c:majorGridlines>
          <c:spPr>
            <a:ln w="9511">
              <a:solidFill>
                <a:srgbClr val="FFFFFF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23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5175519"/>
        <c:crosses val="autoZero"/>
        <c:crossBetween val="between"/>
      </c:valAx>
      <c:spPr>
        <a:noFill/>
        <a:ln w="19022">
          <a:noFill/>
        </a:ln>
      </c:spPr>
    </c:plotArea>
    <c:legend>
      <c:legendPos val="r"/>
      <c:layout>
        <c:manualLayout>
          <c:xMode val="edge"/>
          <c:yMode val="edge"/>
          <c:x val="0.72811059907834097"/>
          <c:y val="9.0909090909090912E-2"/>
          <c:w val="0.26497695852534564"/>
          <c:h val="0.64935064935064934"/>
        </c:manualLayout>
      </c:layout>
      <c:overlay val="0"/>
      <c:spPr>
        <a:noFill/>
        <a:ln w="19022">
          <a:noFill/>
        </a:ln>
      </c:spPr>
      <c:txPr>
        <a:bodyPr/>
        <a:lstStyle/>
        <a:p>
          <a:pPr>
            <a:defRPr sz="55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2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7.6604554865424432E-2"/>
          <c:y val="5.4545454545454543E-2"/>
          <c:w val="0.90476190476190477"/>
          <c:h val="0.67878787878787883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от 27 до 31 года</c:v>
                </c:pt>
              </c:strCache>
            </c:strRef>
          </c:tx>
          <c:spPr>
            <a:solidFill>
              <a:srgbClr val="9999FF"/>
            </a:solidFill>
            <a:ln w="951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27329192546583853"/>
                  <c:y val="0.21212121212121213"/>
                </c:manualLayout>
              </c:layout>
              <c:spPr>
                <a:noFill/>
                <a:ln w="19024">
                  <a:noFill/>
                </a:ln>
              </c:spPr>
              <c:txPr>
                <a:bodyPr/>
                <a:lstStyle/>
                <a:p>
                  <a:pPr>
                    <a:defRPr sz="599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B96E-490F-8502-65D2CBF1B5D5}"/>
                </c:ext>
              </c:extLst>
            </c:dLbl>
            <c:spPr>
              <a:noFill/>
              <a:ln w="1902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5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\О\с\н\о\в\н\о\й</c:formatCode>
                <c:ptCount val="1"/>
              </c:numCache>
            </c:numRef>
          </c:cat>
          <c:val>
            <c:numRef>
              <c:f>Sheet1!$B$2:$B$2</c:f>
              <c:numCache>
                <c:formatCode>0%</c:formatCode>
                <c:ptCount val="1"/>
                <c:pt idx="0">
                  <c:v>0.223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B96E-490F-8502-65D2CBF1B5D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от 31 до 37 лет</c:v>
                </c:pt>
              </c:strCache>
            </c:strRef>
          </c:tx>
          <c:spPr>
            <a:solidFill>
              <a:srgbClr val="993366"/>
            </a:solidFill>
            <a:ln w="951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41407867494824019"/>
                  <c:y val="6.0606060606060608E-2"/>
                </c:manualLayout>
              </c:layout>
              <c:spPr>
                <a:noFill/>
                <a:ln w="19024">
                  <a:noFill/>
                </a:ln>
              </c:spPr>
              <c:txPr>
                <a:bodyPr/>
                <a:lstStyle/>
                <a:p>
                  <a:pPr>
                    <a:defRPr sz="599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B96E-490F-8502-65D2CBF1B5D5}"/>
                </c:ext>
              </c:extLst>
            </c:dLbl>
            <c:spPr>
              <a:noFill/>
              <a:ln w="1902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5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\О\с\н\о\в\н\о\й</c:formatCode>
                <c:ptCount val="1"/>
              </c:numCache>
            </c:numRef>
          </c:cat>
          <c:val>
            <c:numRef>
              <c:f>Sheet1!$B$3:$B$3</c:f>
              <c:numCache>
                <c:formatCode>0%</c:formatCode>
                <c:ptCount val="1"/>
                <c:pt idx="0">
                  <c:v>0.32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B96E-490F-8502-65D2CBF1B5D5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от 37 до 43 лет</c:v>
                </c:pt>
              </c:strCache>
            </c:strRef>
          </c:tx>
          <c:spPr>
            <a:solidFill>
              <a:srgbClr val="FFFFCC"/>
            </a:solidFill>
            <a:ln w="951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53416149068322982"/>
                  <c:y val="0.11515151515151516"/>
                </c:manualLayout>
              </c:layout>
              <c:spPr>
                <a:noFill/>
                <a:ln w="19024">
                  <a:noFill/>
                </a:ln>
              </c:spPr>
              <c:txPr>
                <a:bodyPr/>
                <a:lstStyle/>
                <a:p>
                  <a:pPr>
                    <a:defRPr sz="599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B96E-490F-8502-65D2CBF1B5D5}"/>
                </c:ext>
              </c:extLst>
            </c:dLbl>
            <c:spPr>
              <a:noFill/>
              <a:ln w="1902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5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\О\с\н\о\в\н\о\й</c:formatCode>
                <c:ptCount val="1"/>
              </c:numCache>
            </c:numRef>
          </c:cat>
          <c:val>
            <c:numRef>
              <c:f>Sheet1!$B$4:$B$4</c:f>
              <c:numCache>
                <c:formatCode>0%</c:formatCode>
                <c:ptCount val="1"/>
                <c:pt idx="0">
                  <c:v>0.27500000000000002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B96E-490F-8502-65D2CBF1B5D5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от 43 до 50 лет</c:v>
                </c:pt>
              </c:strCache>
            </c:strRef>
          </c:tx>
          <c:spPr>
            <a:solidFill>
              <a:srgbClr val="CCFFFF"/>
            </a:solidFill>
            <a:ln w="951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65217391304347827"/>
                  <c:y val="0.36363636363636365"/>
                </c:manualLayout>
              </c:layout>
              <c:spPr>
                <a:noFill/>
                <a:ln w="19024">
                  <a:noFill/>
                </a:ln>
              </c:spPr>
              <c:txPr>
                <a:bodyPr/>
                <a:lstStyle/>
                <a:p>
                  <a:pPr>
                    <a:defRPr sz="599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B96E-490F-8502-65D2CBF1B5D5}"/>
                </c:ext>
              </c:extLst>
            </c:dLbl>
            <c:spPr>
              <a:noFill/>
              <a:ln w="1902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5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\О\с\н\о\в\н\о\й</c:formatCode>
                <c:ptCount val="1"/>
              </c:numCache>
            </c:numRef>
          </c:cat>
          <c:val>
            <c:numRef>
              <c:f>Sheet1!$B$5:$B$5</c:f>
              <c:numCache>
                <c:formatCode>0%</c:formatCode>
                <c:ptCount val="1"/>
                <c:pt idx="0">
                  <c:v>0.114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B96E-490F-8502-65D2CBF1B5D5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от 50 до 55 лет</c:v>
                </c:pt>
              </c:strCache>
            </c:strRef>
          </c:tx>
          <c:spPr>
            <a:solidFill>
              <a:srgbClr val="660066"/>
            </a:solidFill>
            <a:ln w="9512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77225672877846796"/>
                  <c:y val="0.40606060606060607"/>
                </c:manualLayout>
              </c:layout>
              <c:spPr>
                <a:noFill/>
                <a:ln w="19024">
                  <a:noFill/>
                </a:ln>
              </c:spPr>
              <c:txPr>
                <a:bodyPr/>
                <a:lstStyle/>
                <a:p>
                  <a:pPr>
                    <a:defRPr sz="599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B96E-490F-8502-65D2CBF1B5D5}"/>
                </c:ext>
              </c:extLst>
            </c:dLbl>
            <c:spPr>
              <a:noFill/>
              <a:ln w="19024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599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\О\с\н\о\в\н\о\й</c:formatCode>
                <c:ptCount val="1"/>
              </c:numCache>
            </c:numRef>
          </c:cat>
          <c:val>
            <c:numRef>
              <c:f>Sheet1!$B$6:$B$6</c:f>
              <c:numCache>
                <c:formatCode>0%</c:formatCode>
                <c:ptCount val="1"/>
                <c:pt idx="0">
                  <c:v>7.3999999999999996E-2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B96E-490F-8502-65D2CBF1B5D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02093007"/>
        <c:axId val="1"/>
        <c:axId val="0"/>
      </c:bar3DChart>
      <c:catAx>
        <c:axId val="202093007"/>
        <c:scaling>
          <c:orientation val="minMax"/>
        </c:scaling>
        <c:delete val="0"/>
        <c:axPos val="b"/>
        <c:numFmt formatCode="\О\с\н\о\в\н\о\й" sourceLinked="1"/>
        <c:majorTickMark val="out"/>
        <c:minorTickMark val="none"/>
        <c:tickLblPos val="low"/>
        <c:spPr>
          <a:ln w="23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378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23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599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02093007"/>
        <c:crosses val="autoZero"/>
        <c:crossBetween val="between"/>
      </c:valAx>
      <c:spPr>
        <a:noFill/>
        <a:ln w="19024">
          <a:noFill/>
        </a:ln>
      </c:spPr>
    </c:plotArea>
    <c:legend>
      <c:legendPos val="r"/>
      <c:overlay val="0"/>
      <c:spPr>
        <a:noFill/>
        <a:ln w="19024">
          <a:noFill/>
        </a:ln>
      </c:spPr>
      <c:txPr>
        <a:bodyPr/>
        <a:lstStyle/>
        <a:p>
          <a:pPr>
            <a:defRPr sz="82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5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1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5201793721973096"/>
          <c:y val="0.26582278481012656"/>
          <c:w val="0.3452914798206278"/>
          <c:h val="0.38607594936708861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9023">
              <a:noFill/>
            </a:ln>
          </c:spPr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7DA8-46CB-9457-8F08ED91F0EC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9023">
                <a:noFill/>
              </a:ln>
            </c:spPr>
            <c:extLst>
              <c:ext xmlns:c16="http://schemas.microsoft.com/office/drawing/2014/chart" uri="{C3380CC4-5D6E-409C-BE32-E72D297353CC}">
                <c16:uniqueId val="{00000001-7DA8-46CB-9457-8F08ED91F0EC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9023">
                <a:noFill/>
              </a:ln>
            </c:spPr>
            <c:extLst>
              <c:ext xmlns:c16="http://schemas.microsoft.com/office/drawing/2014/chart" uri="{C3380CC4-5D6E-409C-BE32-E72D297353CC}">
                <c16:uniqueId val="{00000002-7DA8-46CB-9457-8F08ED91F0EC}"/>
              </c:ext>
            </c:extLst>
          </c:dPt>
          <c:dLbls>
            <c:numFmt formatCode="0%" sourceLinked="0"/>
            <c:spPr>
              <a:noFill/>
              <a:ln w="19023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18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состоят в браке</c:v>
                </c:pt>
                <c:pt idx="1">
                  <c:v>разведены</c:v>
                </c:pt>
                <c:pt idx="2">
                  <c:v>незамужние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0.69</c:v>
                </c:pt>
                <c:pt idx="1">
                  <c:v>0.18</c:v>
                </c:pt>
                <c:pt idx="2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7DA8-46CB-9457-8F08ED91F0EC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9512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951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7DA8-46CB-9457-8F08ED91F0EC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5-7DA8-46CB-9457-8F08ED91F0EC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951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7DA8-46CB-9457-8F08ED91F0EC}"/>
              </c:ext>
            </c:extLst>
          </c:dPt>
          <c:cat>
            <c:strRef>
              <c:f>Sheet1!$B$1:$D$1</c:f>
              <c:strCache>
                <c:ptCount val="3"/>
                <c:pt idx="0">
                  <c:v>состоят в браке</c:v>
                </c:pt>
                <c:pt idx="1">
                  <c:v>разведены</c:v>
                </c:pt>
                <c:pt idx="2">
                  <c:v>незамужние</c:v>
                </c:pt>
              </c:strCache>
            </c:strRef>
          </c:cat>
          <c:val>
            <c:numRef>
              <c:f>Sheet1!$B$3:$D$3</c:f>
              <c:numCache>
                <c:formatCode>\О\с\н\о\в\н\о\й</c:formatCode>
                <c:ptCount val="3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7DA8-46CB-9457-8F08ED91F0EC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9512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951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7DA8-46CB-9457-8F08ED91F0EC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9512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7DA8-46CB-9457-8F08ED91F0EC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A-7DA8-46CB-9457-8F08ED91F0EC}"/>
              </c:ext>
            </c:extLst>
          </c:dPt>
          <c:cat>
            <c:strRef>
              <c:f>Sheet1!$B$1:$D$1</c:f>
              <c:strCache>
                <c:ptCount val="3"/>
                <c:pt idx="0">
                  <c:v>состоят в браке</c:v>
                </c:pt>
                <c:pt idx="1">
                  <c:v>разведены</c:v>
                </c:pt>
                <c:pt idx="2">
                  <c:v>незамужние</c:v>
                </c:pt>
              </c:strCache>
            </c:strRef>
          </c:cat>
          <c:val>
            <c:numRef>
              <c:f>Sheet1!$B$4:$D$4</c:f>
              <c:numCache>
                <c:formatCode>\О\с\н\о\в\н\о\й</c:formatCode>
                <c:ptCount val="3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7DA8-46CB-9457-8F08ED91F0EC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9512">
          <a:solidFill>
            <a:srgbClr val="FFFFFF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20627802690582961"/>
          <c:y val="0.86075949367088611"/>
          <c:w val="0.59865470852017932"/>
          <c:h val="0.12658227848101267"/>
        </c:manualLayout>
      </c:layout>
      <c:overlay val="0"/>
      <c:spPr>
        <a:solidFill>
          <a:srgbClr val="FFFFFF"/>
        </a:solidFill>
        <a:ln w="19023">
          <a:noFill/>
        </a:ln>
      </c:spPr>
      <c:txPr>
        <a:bodyPr/>
        <a:lstStyle/>
        <a:p>
          <a:pPr>
            <a:defRPr sz="56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5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1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5095137420718814"/>
          <c:y val="0.26506024096385544"/>
          <c:w val="0.34460887949260044"/>
          <c:h val="0.38554216867469882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9019">
              <a:noFill/>
            </a:ln>
          </c:spPr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ED2F-4313-AC19-6B1FD57F9AB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9019">
                <a:noFill/>
              </a:ln>
            </c:spPr>
            <c:extLst>
              <c:ext xmlns:c16="http://schemas.microsoft.com/office/drawing/2014/chart" uri="{C3380CC4-5D6E-409C-BE32-E72D297353CC}">
                <c16:uniqueId val="{00000001-ED2F-4313-AC19-6B1FD57F9AB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9019">
                <a:noFill/>
              </a:ln>
            </c:spPr>
            <c:extLst>
              <c:ext xmlns:c16="http://schemas.microsoft.com/office/drawing/2014/chart" uri="{C3380CC4-5D6E-409C-BE32-E72D297353CC}">
                <c16:uniqueId val="{00000002-ED2F-4313-AC19-6B1FD57F9ABF}"/>
              </c:ext>
            </c:extLst>
          </c:dPt>
          <c:dLbls>
            <c:numFmt formatCode="0%" sourceLinked="0"/>
            <c:spPr>
              <a:noFill/>
              <a:ln w="19019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5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удовлетворительные</c:v>
                </c:pt>
                <c:pt idx="1">
                  <c:v>хорошие</c:v>
                </c:pt>
                <c:pt idx="2">
                  <c:v>неудовлетворительные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0.76</c:v>
                </c:pt>
                <c:pt idx="1">
                  <c:v>0.19</c:v>
                </c:pt>
                <c:pt idx="2">
                  <c:v>0.05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ED2F-4313-AC19-6B1FD57F9ABF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951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951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ED2F-4313-AC19-6B1FD57F9ABF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5-ED2F-4313-AC19-6B1FD57F9ABF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951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ED2F-4313-AC19-6B1FD57F9ABF}"/>
              </c:ext>
            </c:extLst>
          </c:dPt>
          <c:cat>
            <c:strRef>
              <c:f>Sheet1!$B$1:$D$1</c:f>
              <c:strCache>
                <c:ptCount val="3"/>
                <c:pt idx="0">
                  <c:v>удовлетворительные</c:v>
                </c:pt>
                <c:pt idx="1">
                  <c:v>хорошие</c:v>
                </c:pt>
                <c:pt idx="2">
                  <c:v>неудовлетворительные</c:v>
                </c:pt>
              </c:strCache>
            </c:strRef>
          </c:cat>
          <c:val>
            <c:numRef>
              <c:f>Sheet1!$B$3:$D$3</c:f>
              <c:numCache>
                <c:formatCode>\О\с\н\о\в\н\о\й</c:formatCode>
                <c:ptCount val="3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ED2F-4313-AC19-6B1FD57F9ABF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9510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951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ED2F-4313-AC19-6B1FD57F9ABF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9510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ED2F-4313-AC19-6B1FD57F9ABF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A-ED2F-4313-AC19-6B1FD57F9ABF}"/>
              </c:ext>
            </c:extLst>
          </c:dPt>
          <c:cat>
            <c:strRef>
              <c:f>Sheet1!$B$1:$D$1</c:f>
              <c:strCache>
                <c:ptCount val="3"/>
                <c:pt idx="0">
                  <c:v>удовлетворительные</c:v>
                </c:pt>
                <c:pt idx="1">
                  <c:v>хорошие</c:v>
                </c:pt>
                <c:pt idx="2">
                  <c:v>неудовлетворительные</c:v>
                </c:pt>
              </c:strCache>
            </c:strRef>
          </c:cat>
          <c:val>
            <c:numRef>
              <c:f>Sheet1!$B$4:$D$4</c:f>
              <c:numCache>
                <c:formatCode>\О\с\н\о\в\н\о\й</c:formatCode>
                <c:ptCount val="3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ED2F-4313-AC19-6B1FD57F9ABF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9510">
          <a:solidFill>
            <a:srgbClr val="FFFFFF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0993657505285412"/>
          <c:y val="0.86144578313253017"/>
          <c:w val="0.78858350951374212"/>
          <c:h val="0.12650602409638553"/>
        </c:manualLayout>
      </c:layout>
      <c:overlay val="0"/>
      <c:spPr>
        <a:solidFill>
          <a:srgbClr val="FFFFFF"/>
        </a:solidFill>
        <a:ln w="19019">
          <a:noFill/>
        </a:ln>
      </c:spPr>
      <c:txPr>
        <a:bodyPr/>
        <a:lstStyle/>
        <a:p>
          <a:pPr>
            <a:defRPr sz="603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5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rotY val="10"/>
      <c:rAngAx val="0"/>
      <c:perspective val="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367170626349892"/>
          <c:y val="0.27388535031847133"/>
          <c:w val="0.31317494600431967"/>
          <c:h val="0.36942675159235666"/>
        </c:manualLayout>
      </c:layout>
      <c:pie3D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9022">
              <a:noFill/>
            </a:ln>
          </c:spPr>
          <c:explosion val="25"/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1DDE-45A6-9655-5274F4336A04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9022">
                <a:noFill/>
              </a:ln>
            </c:spPr>
            <c:extLst>
              <c:ext xmlns:c16="http://schemas.microsoft.com/office/drawing/2014/chart" uri="{C3380CC4-5D6E-409C-BE32-E72D297353CC}">
                <c16:uniqueId val="{00000001-1DDE-45A6-9655-5274F4336A04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9022">
                <a:noFill/>
              </a:ln>
            </c:spPr>
            <c:extLst>
              <c:ext xmlns:c16="http://schemas.microsoft.com/office/drawing/2014/chart" uri="{C3380CC4-5D6E-409C-BE32-E72D297353CC}">
                <c16:uniqueId val="{00000002-1DDE-45A6-9655-5274F4336A04}"/>
              </c:ext>
            </c:extLst>
          </c:dPt>
          <c:dLbls>
            <c:numFmt formatCode="0%" sourceLinked="0"/>
            <c:spPr>
              <a:noFill/>
              <a:ln w="1902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5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Sheet1!$B$1:$D$1</c:f>
              <c:strCache>
                <c:ptCount val="3"/>
                <c:pt idx="0">
                  <c:v>удовлетворительные</c:v>
                </c:pt>
                <c:pt idx="1">
                  <c:v>хорошие</c:v>
                </c:pt>
                <c:pt idx="2">
                  <c:v>неудовлетворительные</c:v>
                </c:pt>
              </c:strCache>
            </c:strRef>
          </c:cat>
          <c:val>
            <c:numRef>
              <c:f>Sheet1!$B$2:$D$2</c:f>
              <c:numCache>
                <c:formatCode>0%</c:formatCode>
                <c:ptCount val="3"/>
                <c:pt idx="0">
                  <c:v>0.56000000000000005</c:v>
                </c:pt>
                <c:pt idx="1">
                  <c:v>0.31</c:v>
                </c:pt>
                <c:pt idx="2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DDE-45A6-9655-5274F4336A04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Запад</c:v>
                </c:pt>
              </c:strCache>
            </c:strRef>
          </c:tx>
          <c:spPr>
            <a:solidFill>
              <a:srgbClr val="993366"/>
            </a:solidFill>
            <a:ln w="9511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951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4-1DDE-45A6-9655-5274F4336A04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5-1DDE-45A6-9655-5274F4336A04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951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6-1DDE-45A6-9655-5274F4336A04}"/>
              </c:ext>
            </c:extLst>
          </c:dPt>
          <c:cat>
            <c:strRef>
              <c:f>Sheet1!$B$1:$D$1</c:f>
              <c:strCache>
                <c:ptCount val="3"/>
                <c:pt idx="0">
                  <c:v>удовлетворительные</c:v>
                </c:pt>
                <c:pt idx="1">
                  <c:v>хорошие</c:v>
                </c:pt>
                <c:pt idx="2">
                  <c:v>неудовлетворительные</c:v>
                </c:pt>
              </c:strCache>
            </c:strRef>
          </c:cat>
          <c:val>
            <c:numRef>
              <c:f>Sheet1!$B$3:$D$3</c:f>
              <c:numCache>
                <c:formatCode>\О\с\н\о\в\н\о\й</c:formatCode>
                <c:ptCount val="3"/>
                <c:pt idx="0">
                  <c:v>30.6</c:v>
                </c:pt>
                <c:pt idx="1">
                  <c:v>38.6</c:v>
                </c:pt>
                <c:pt idx="2">
                  <c:v>34.6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DDE-45A6-9655-5274F4336A04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Север</c:v>
                </c:pt>
              </c:strCache>
            </c:strRef>
          </c:tx>
          <c:spPr>
            <a:solidFill>
              <a:srgbClr val="FFFFCC"/>
            </a:solidFill>
            <a:ln w="9511">
              <a:solidFill>
                <a:srgbClr val="000000"/>
              </a:solidFill>
              <a:prstDash val="solid"/>
            </a:ln>
          </c:spPr>
          <c:explosion val="25"/>
          <c:dPt>
            <c:idx val="0"/>
            <c:bubble3D val="0"/>
            <c:spPr>
              <a:solidFill>
                <a:srgbClr val="9999FF"/>
              </a:solidFill>
              <a:ln w="951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1DDE-45A6-9655-5274F4336A04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9511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9-1DDE-45A6-9655-5274F4336A04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A-1DDE-45A6-9655-5274F4336A04}"/>
              </c:ext>
            </c:extLst>
          </c:dPt>
          <c:cat>
            <c:strRef>
              <c:f>Sheet1!$B$1:$D$1</c:f>
              <c:strCache>
                <c:ptCount val="3"/>
                <c:pt idx="0">
                  <c:v>удовлетворительные</c:v>
                </c:pt>
                <c:pt idx="1">
                  <c:v>хорошие</c:v>
                </c:pt>
                <c:pt idx="2">
                  <c:v>неудовлетворительные</c:v>
                </c:pt>
              </c:strCache>
            </c:strRef>
          </c:cat>
          <c:val>
            <c:numRef>
              <c:f>Sheet1!$B$4:$D$4</c:f>
              <c:numCache>
                <c:formatCode>\О\с\н\о\в\н\о\й</c:formatCode>
                <c:ptCount val="3"/>
                <c:pt idx="0">
                  <c:v>45.9</c:v>
                </c:pt>
                <c:pt idx="1">
                  <c:v>46.9</c:v>
                </c:pt>
                <c:pt idx="2">
                  <c:v>45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B-1DDE-45A6-9655-5274F4336A0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  <c:spPr>
        <a:solidFill>
          <a:srgbClr val="FFFFFF"/>
        </a:solidFill>
        <a:ln w="9511">
          <a:solidFill>
            <a:srgbClr val="FFFFFF"/>
          </a:solidFill>
          <a:prstDash val="solid"/>
        </a:ln>
      </c:spPr>
    </c:plotArea>
    <c:legend>
      <c:legendPos val="b"/>
      <c:layout>
        <c:manualLayout>
          <c:xMode val="edge"/>
          <c:yMode val="edge"/>
          <c:x val="0.12095032397408208"/>
          <c:y val="0.85987261146496818"/>
          <c:w val="0.7688984881209503"/>
          <c:h val="0.12738853503184713"/>
        </c:manualLayout>
      </c:layout>
      <c:overlay val="0"/>
      <c:spPr>
        <a:solidFill>
          <a:srgbClr val="FFFFFF"/>
        </a:solidFill>
        <a:ln w="19022">
          <a:noFill/>
        </a:ln>
      </c:spPr>
      <c:txPr>
        <a:bodyPr/>
        <a:lstStyle/>
        <a:p>
          <a:pPr>
            <a:defRPr sz="565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599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16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noFill/>
        <a:ln w="25400">
          <a:noFill/>
        </a:ln>
      </c:spPr>
    </c:sideWall>
    <c:backWall>
      <c:thickness val="0"/>
      <c:spPr>
        <a:noFill/>
        <a:ln w="25400">
          <a:noFill/>
        </a:ln>
      </c:spPr>
    </c:backWall>
    <c:plotArea>
      <c:layout>
        <c:manualLayout>
          <c:layoutTarget val="inner"/>
          <c:xMode val="edge"/>
          <c:yMode val="edge"/>
          <c:x val="0.10239651416122005"/>
          <c:y val="4.6875E-2"/>
          <c:w val="0.87799564270152508"/>
          <c:h val="0.32291666666666669"/>
        </c:manualLayout>
      </c:layout>
      <c:bar3DChart>
        <c:barDir val="col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болезни органов пищеварения</c:v>
                </c:pt>
              </c:strCache>
            </c:strRef>
          </c:tx>
          <c:spPr>
            <a:solidFill>
              <a:srgbClr val="9999FF"/>
            </a:solidFill>
            <a:ln w="951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31372549019607843"/>
                  <c:y val="7.8125E-2"/>
                </c:manualLayout>
              </c:layout>
              <c:spPr>
                <a:noFill/>
                <a:ln w="19021">
                  <a:noFill/>
                </a:ln>
              </c:spPr>
              <c:txPr>
                <a:bodyPr/>
                <a:lstStyle/>
                <a:p>
                  <a:pPr>
                    <a:defRPr sz="71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1268-4A59-9954-7CC33FD2F175}"/>
                </c:ext>
              </c:extLst>
            </c:dLbl>
            <c:spPr>
              <a:noFill/>
              <a:ln w="1902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1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\О\с\н\о\в\н\о\й</c:formatCode>
                <c:ptCount val="1"/>
              </c:numCache>
            </c:numRef>
          </c:cat>
          <c:val>
            <c:numRef>
              <c:f>Sheet1!$B$2:$B$2</c:f>
              <c:numCache>
                <c:formatCode>0%</c:formatCode>
                <c:ptCount val="1"/>
                <c:pt idx="0">
                  <c:v>0.57999999999999996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1268-4A59-9954-7CC33FD2F175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болезни системы кровообращения</c:v>
                </c:pt>
              </c:strCache>
            </c:strRef>
          </c:tx>
          <c:spPr>
            <a:solidFill>
              <a:srgbClr val="993366"/>
            </a:solidFill>
            <a:ln w="951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44008714596949888"/>
                  <c:y val="0.13020833333333334"/>
                </c:manualLayout>
              </c:layout>
              <c:spPr>
                <a:noFill/>
                <a:ln w="19021">
                  <a:noFill/>
                </a:ln>
              </c:spPr>
              <c:txPr>
                <a:bodyPr/>
                <a:lstStyle/>
                <a:p>
                  <a:pPr>
                    <a:defRPr sz="71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1268-4A59-9954-7CC33FD2F175}"/>
                </c:ext>
              </c:extLst>
            </c:dLbl>
            <c:spPr>
              <a:noFill/>
              <a:ln w="1902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1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\О\с\н\о\в\н\о\й</c:formatCode>
                <c:ptCount val="1"/>
              </c:numCache>
            </c:numRef>
          </c:cat>
          <c:val>
            <c:numRef>
              <c:f>Sheet1!$B$3:$B$3</c:f>
              <c:numCache>
                <c:formatCode>0%</c:formatCode>
                <c:ptCount val="1"/>
                <c:pt idx="0">
                  <c:v>0.36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1268-4A59-9954-7CC33FD2F175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болезни костно-мышечной системы</c:v>
                </c:pt>
              </c:strCache>
            </c:strRef>
          </c:tx>
          <c:spPr>
            <a:solidFill>
              <a:srgbClr val="FFFFCC"/>
            </a:solidFill>
            <a:ln w="951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54248366013071891"/>
                  <c:y val="0.125"/>
                </c:manualLayout>
              </c:layout>
              <c:spPr>
                <a:noFill/>
                <a:ln w="19021">
                  <a:noFill/>
                </a:ln>
              </c:spPr>
              <c:txPr>
                <a:bodyPr/>
                <a:lstStyle/>
                <a:p>
                  <a:pPr>
                    <a:defRPr sz="71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4-1268-4A59-9954-7CC33FD2F175}"/>
                </c:ext>
              </c:extLst>
            </c:dLbl>
            <c:spPr>
              <a:noFill/>
              <a:ln w="1902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1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\О\с\н\о\в\н\о\й</c:formatCode>
                <c:ptCount val="1"/>
              </c:numCache>
            </c:numRef>
          </c:cat>
          <c:val>
            <c:numRef>
              <c:f>Sheet1!$B$4:$B$4</c:f>
              <c:numCache>
                <c:formatCode>0%</c:formatCode>
                <c:ptCount val="1"/>
                <c:pt idx="0">
                  <c:v>0.33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5-1268-4A59-9954-7CC33FD2F175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болени органов дыхания</c:v>
                </c:pt>
              </c:strCache>
            </c:strRef>
          </c:tx>
          <c:spPr>
            <a:solidFill>
              <a:srgbClr val="CCFFFF"/>
            </a:solidFill>
            <a:ln w="951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64270152505446621"/>
                  <c:y val="0.16145833333333334"/>
                </c:manualLayout>
              </c:layout>
              <c:spPr>
                <a:noFill/>
                <a:ln w="19021">
                  <a:noFill/>
                </a:ln>
              </c:spPr>
              <c:txPr>
                <a:bodyPr/>
                <a:lstStyle/>
                <a:p>
                  <a:pPr>
                    <a:defRPr sz="71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6-1268-4A59-9954-7CC33FD2F175}"/>
                </c:ext>
              </c:extLst>
            </c:dLbl>
            <c:spPr>
              <a:noFill/>
              <a:ln w="1902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1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\О\с\н\о\в\н\о\й</c:formatCode>
                <c:ptCount val="1"/>
              </c:numCache>
            </c:numRef>
          </c:cat>
          <c:val>
            <c:numRef>
              <c:f>Sheet1!$B$5:$B$5</c:f>
              <c:numCache>
                <c:formatCode>0%</c:formatCode>
                <c:ptCount val="1"/>
                <c:pt idx="0">
                  <c:v>0.23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7-1268-4A59-9954-7CC33FD2F175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прочее</c:v>
                </c:pt>
              </c:strCache>
            </c:strRef>
          </c:tx>
          <c:spPr>
            <a:solidFill>
              <a:srgbClr val="660066"/>
            </a:solidFill>
            <a:ln w="9510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0"/>
              <c:layout>
                <c:manualLayout>
                  <c:xMode val="edge"/>
                  <c:yMode val="edge"/>
                  <c:x val="0.7429193899782135"/>
                  <c:y val="0.17708333333333334"/>
                </c:manualLayout>
              </c:layout>
              <c:spPr>
                <a:noFill/>
                <a:ln w="19021">
                  <a:noFill/>
                </a:ln>
              </c:spPr>
              <c:txPr>
                <a:bodyPr/>
                <a:lstStyle/>
                <a:p>
                  <a:pPr>
                    <a:defRPr sz="711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8-1268-4A59-9954-7CC33FD2F175}"/>
                </c:ext>
              </c:extLst>
            </c:dLbl>
            <c:spPr>
              <a:noFill/>
              <a:ln w="1902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711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\О\с\н\о\в\н\о\й</c:formatCode>
                <c:ptCount val="1"/>
              </c:numCache>
            </c:numRef>
          </c:cat>
          <c:val>
            <c:numRef>
              <c:f>Sheet1!$B$6:$B$6</c:f>
              <c:numCache>
                <c:formatCode>0%</c:formatCode>
                <c:ptCount val="1"/>
                <c:pt idx="0">
                  <c:v>0.14000000000000001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9-1268-4A59-9954-7CC33FD2F175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155170943"/>
        <c:axId val="1"/>
        <c:axId val="0"/>
      </c:bar3DChart>
      <c:catAx>
        <c:axId val="155170943"/>
        <c:scaling>
          <c:orientation val="minMax"/>
        </c:scaling>
        <c:delete val="0"/>
        <c:axPos val="b"/>
        <c:numFmt formatCode="\О\с\н\о\в\н\о\й" sourceLinked="1"/>
        <c:majorTickMark val="out"/>
        <c:minorTickMark val="none"/>
        <c:tickLblPos val="low"/>
        <c:spPr>
          <a:ln w="23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1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378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23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711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5170943"/>
        <c:crosses val="autoZero"/>
        <c:crossBetween val="between"/>
      </c:valAx>
      <c:spPr>
        <a:noFill/>
        <a:ln w="19021">
          <a:noFill/>
        </a:ln>
      </c:spPr>
    </c:plotArea>
    <c:legend>
      <c:legendPos val="b"/>
      <c:layout>
        <c:manualLayout>
          <c:xMode val="edge"/>
          <c:yMode val="edge"/>
          <c:x val="0.22440087145969498"/>
          <c:y val="0.484375"/>
          <c:w val="0.55337690631808278"/>
          <c:h val="0.50520833333333337"/>
        </c:manualLayout>
      </c:layout>
      <c:overlay val="0"/>
      <c:spPr>
        <a:noFill/>
        <a:ln w="19021">
          <a:noFill/>
        </a:ln>
      </c:spPr>
      <c:txPr>
        <a:bodyPr/>
        <a:lstStyle/>
        <a:p>
          <a:pPr>
            <a:defRPr sz="689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3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4.9713193116634802E-2"/>
          <c:y val="5.7291666666666664E-2"/>
          <c:w val="0.63479923518164438"/>
          <c:h val="0.75520833333333337"/>
        </c:manualLayout>
      </c:layout>
      <c:barChart>
        <c:barDir val="bar"/>
        <c:grouping val="cluster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получение высшего образования</c:v>
                </c:pt>
              </c:strCache>
            </c:strRef>
          </c:tx>
          <c:spPr>
            <a:solidFill>
              <a:srgbClr val="9999FF"/>
            </a:solidFill>
            <a:ln w="951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1902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3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\О\с\н\о\в\н\о\й</c:formatCode>
                <c:ptCount val="1"/>
              </c:numCache>
            </c:numRef>
          </c:cat>
          <c:val>
            <c:numRef>
              <c:f>Sheet1!$B$2:$B$2</c:f>
              <c:numCache>
                <c:formatCode>0%</c:formatCode>
                <c:ptCount val="1"/>
                <c:pt idx="0">
                  <c:v>0.77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EA4-43C7-911B-38C7441D5EAD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доказать , что я смогу</c:v>
                </c:pt>
              </c:strCache>
            </c:strRef>
          </c:tx>
          <c:spPr>
            <a:solidFill>
              <a:srgbClr val="993366"/>
            </a:solidFill>
            <a:ln w="951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1902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3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\О\с\н\о\в\н\о\й</c:formatCode>
                <c:ptCount val="1"/>
              </c:numCache>
            </c:numRef>
          </c:cat>
          <c:val>
            <c:numRef>
              <c:f>Sheet1!$B$3:$B$3</c:f>
              <c:numCache>
                <c:formatCode>0%</c:formatCode>
                <c:ptCount val="1"/>
                <c:pt idx="0">
                  <c:v>0.16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EA4-43C7-911B-38C7441D5EAD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поступление по направлению</c:v>
                </c:pt>
              </c:strCache>
            </c:strRef>
          </c:tx>
          <c:spPr>
            <a:solidFill>
              <a:srgbClr val="FFFFCC"/>
            </a:solidFill>
            <a:ln w="951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1902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3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\О\с\н\о\в\н\о\й</c:formatCode>
                <c:ptCount val="1"/>
              </c:numCache>
            </c:numRef>
          </c:cat>
          <c:val>
            <c:numRef>
              <c:f>Sheet1!$B$4:$B$4</c:f>
              <c:numCache>
                <c:formatCode>0%</c:formatCode>
                <c:ptCount val="1"/>
                <c:pt idx="0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EA4-43C7-911B-38C7441D5EAD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защита кандидатской диссертации</c:v>
                </c:pt>
              </c:strCache>
            </c:strRef>
          </c:tx>
          <c:spPr>
            <a:solidFill>
              <a:srgbClr val="CCFFFF"/>
            </a:solidFill>
            <a:ln w="9510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19021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37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numRef>
              <c:f>Sheet1!$B$1:$B$1</c:f>
              <c:numCache>
                <c:formatCode>\О\с\н\о\в\н\о\й</c:formatCode>
                <c:ptCount val="1"/>
              </c:numCache>
            </c:numRef>
          </c:cat>
          <c:val>
            <c:numRef>
              <c:f>Sheet1!$B$5:$B$5</c:f>
              <c:numCache>
                <c:formatCode>0%</c:formatCode>
                <c:ptCount val="1"/>
                <c:pt idx="0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3-3EA4-43C7-911B-38C7441D5EAD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55171359"/>
        <c:axId val="1"/>
      </c:barChart>
      <c:catAx>
        <c:axId val="155171359"/>
        <c:scaling>
          <c:orientation val="minMax"/>
        </c:scaling>
        <c:delete val="0"/>
        <c:axPos val="l"/>
        <c:numFmt formatCode="\О\с\н\о\в\н\о\й" sourceLinked="1"/>
        <c:majorTickMark val="out"/>
        <c:minorTickMark val="none"/>
        <c:tickLblPos val="nextTo"/>
        <c:spPr>
          <a:ln w="23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3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b"/>
        <c:majorGridlines>
          <c:spPr>
            <a:ln w="9510">
              <a:solidFill>
                <a:srgbClr val="FFFFFF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23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37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55171359"/>
        <c:crosses val="autoZero"/>
        <c:crossBetween val="between"/>
      </c:valAx>
      <c:spPr>
        <a:noFill/>
        <a:ln w="19021">
          <a:noFill/>
        </a:ln>
      </c:spPr>
    </c:plotArea>
    <c:legend>
      <c:legendPos val="r"/>
      <c:layout>
        <c:manualLayout>
          <c:xMode val="edge"/>
          <c:yMode val="edge"/>
          <c:x val="0.73231357552581267"/>
          <c:y val="8.3333333333333329E-2"/>
          <c:w val="0.26195028680688337"/>
          <c:h val="0.69270833333333337"/>
        </c:manualLayout>
      </c:layout>
      <c:overlay val="0"/>
      <c:spPr>
        <a:noFill/>
        <a:ln w="19021">
          <a:noFill/>
        </a:ln>
      </c:spPr>
      <c:txPr>
        <a:bodyPr/>
        <a:lstStyle/>
        <a:p>
          <a:pPr>
            <a:defRPr sz="584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37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22286821705426357"/>
          <c:y val="6.4220183486238536E-2"/>
          <c:w val="0.34883720930232559"/>
          <c:h val="0.82568807339449546"/>
        </c:manualLayout>
      </c:layout>
      <c:pieChart>
        <c:varyColors val="1"/>
        <c:ser>
          <c:idx val="0"/>
          <c:order val="0"/>
          <c:tx>
            <c:strRef>
              <c:f>Sheet1!$A$2</c:f>
              <c:strCache>
                <c:ptCount val="1"/>
                <c:pt idx="0">
                  <c:v>Восток</c:v>
                </c:pt>
              </c:strCache>
            </c:strRef>
          </c:tx>
          <c:spPr>
            <a:solidFill>
              <a:srgbClr val="9999FF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bubble3D val="0"/>
            <c:extLst>
              <c:ext xmlns:c16="http://schemas.microsoft.com/office/drawing/2014/chart" uri="{C3380CC4-5D6E-409C-BE32-E72D297353CC}">
                <c16:uniqueId val="{00000000-ABD5-4044-A5EB-2A351A9CEEF2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1-ABD5-4044-A5EB-2A351A9CEEF2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2-ABD5-4044-A5EB-2A351A9CEEF2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3-ABD5-4044-A5EB-2A351A9CEEF2}"/>
              </c:ext>
            </c:extLst>
          </c:dPt>
          <c:dLbls>
            <c:dLbl>
              <c:idx val="0"/>
              <c:layout>
                <c:manualLayout>
                  <c:xMode val="edge"/>
                  <c:yMode val="edge"/>
                  <c:x val="0.31007751937984496"/>
                  <c:y val="0.62385321100917435"/>
                </c:manualLayout>
              </c:layout>
              <c:numFmt formatCode="0%" sourceLinked="0"/>
              <c:spPr>
                <a:noFill/>
                <a:ln w="25398">
                  <a:noFill/>
                </a:ln>
              </c:spPr>
              <c:txPr>
                <a:bodyPr/>
                <a:lstStyle/>
                <a:p>
                  <a:pPr>
                    <a:defRPr sz="112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0-ABD5-4044-A5EB-2A351A9CEEF2}"/>
                </c:ext>
              </c:extLst>
            </c:dLbl>
            <c:dLbl>
              <c:idx val="1"/>
              <c:layout>
                <c:manualLayout>
                  <c:xMode val="edge"/>
                  <c:yMode val="edge"/>
                  <c:x val="0.36046511627906974"/>
                  <c:y val="0.1743119266055046"/>
                </c:manualLayout>
              </c:layout>
              <c:numFmt formatCode="0%" sourceLinked="0"/>
              <c:spPr>
                <a:noFill/>
                <a:ln w="25398">
                  <a:noFill/>
                </a:ln>
              </c:spPr>
              <c:txPr>
                <a:bodyPr/>
                <a:lstStyle/>
                <a:p>
                  <a:pPr>
                    <a:defRPr sz="112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1-ABD5-4044-A5EB-2A351A9CEEF2}"/>
                </c:ext>
              </c:extLst>
            </c:dLbl>
            <c:dLbl>
              <c:idx val="2"/>
              <c:layout>
                <c:manualLayout>
                  <c:xMode val="edge"/>
                  <c:yMode val="edge"/>
                  <c:x val="0.48062015503875971"/>
                  <c:y val="0.23394495412844038"/>
                </c:manualLayout>
              </c:layout>
              <c:numFmt formatCode="0%" sourceLinked="0"/>
              <c:spPr>
                <a:noFill/>
                <a:ln w="25398">
                  <a:noFill/>
                </a:ln>
              </c:spPr>
              <c:txPr>
                <a:bodyPr/>
                <a:lstStyle/>
                <a:p>
                  <a:pPr>
                    <a:defRPr sz="112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2-ABD5-4044-A5EB-2A351A9CEEF2}"/>
                </c:ext>
              </c:extLst>
            </c:dLbl>
            <c:dLbl>
              <c:idx val="3"/>
              <c:layout>
                <c:manualLayout>
                  <c:xMode val="edge"/>
                  <c:yMode val="edge"/>
                  <c:x val="0.56976744186046513"/>
                  <c:y val="0.3165137614678899"/>
                </c:manualLayout>
              </c:layout>
              <c:numFmt formatCode="0%" sourceLinked="0"/>
              <c:spPr>
                <a:noFill/>
                <a:ln w="25398">
                  <a:noFill/>
                </a:ln>
              </c:spPr>
              <c:txPr>
                <a:bodyPr/>
                <a:lstStyle/>
                <a:p>
                  <a:pPr>
                    <a:defRPr sz="112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dLblPos val="bestFit"/>
              <c:showLegendKey val="0"/>
              <c:showVal val="0"/>
              <c:showCatName val="0"/>
              <c:showSerName val="0"/>
              <c:showPercent val="1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ABD5-4044-A5EB-2A351A9CEEF2}"/>
                </c:ext>
              </c:extLst>
            </c:dLbl>
            <c:numFmt formatCode="0%" sourceLinked="0"/>
            <c:spPr>
              <a:noFill/>
              <a:ln w="25398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112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0"/>
            <c:showCatName val="0"/>
            <c:showSerName val="0"/>
            <c:showPercent val="1"/>
            <c:showBubbleSize val="0"/>
            <c:showLeaderLines val="1"/>
            <c:extLst>
              <c:ext xmlns:c15="http://schemas.microsoft.com/office/drawing/2012/chart" uri="{CE6537A1-D6FC-4f65-9D91-7224C49458BB}"/>
            </c:extLst>
          </c:dLbls>
          <c:cat>
            <c:strRef>
              <c:f>Sheet1!$B$1:$E$1</c:f>
              <c:strCache>
                <c:ptCount val="4"/>
                <c:pt idx="0">
                  <c:v>Рядовые медсестры</c:v>
                </c:pt>
                <c:pt idx="1">
                  <c:v>Старшие медсестры</c:v>
                </c:pt>
                <c:pt idx="2">
                  <c:v>Главные медсестры</c:v>
                </c:pt>
                <c:pt idx="3">
                  <c:v>Преподаватель сестринского дела</c:v>
                </c:pt>
              </c:strCache>
            </c:strRef>
          </c:cat>
          <c:val>
            <c:numRef>
              <c:f>Sheet1!$B$2:$E$2</c:f>
              <c:numCache>
                <c:formatCode>0%</c:formatCode>
                <c:ptCount val="4"/>
                <c:pt idx="0">
                  <c:v>0.69</c:v>
                </c:pt>
                <c:pt idx="1">
                  <c:v>0.18</c:v>
                </c:pt>
                <c:pt idx="2">
                  <c:v>0.12</c:v>
                </c:pt>
                <c:pt idx="3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ABD5-4044-A5EB-2A351A9CEEF2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</c:strCache>
            </c:strRef>
          </c:tx>
          <c:spPr>
            <a:solidFill>
              <a:srgbClr val="993366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5-ABD5-4044-A5EB-2A351A9CEEF2}"/>
              </c:ext>
            </c:extLst>
          </c:dPt>
          <c:dPt>
            <c:idx val="1"/>
            <c:bubble3D val="0"/>
            <c:extLst>
              <c:ext xmlns:c16="http://schemas.microsoft.com/office/drawing/2014/chart" uri="{C3380CC4-5D6E-409C-BE32-E72D297353CC}">
                <c16:uniqueId val="{00000006-ABD5-4044-A5EB-2A351A9CEEF2}"/>
              </c:ext>
            </c:extLst>
          </c:dPt>
          <c:dPt>
            <c:idx val="2"/>
            <c:bubble3D val="0"/>
            <c:spPr>
              <a:solidFill>
                <a:srgbClr val="FFFFCC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7-ABD5-4044-A5EB-2A351A9CEEF2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8-ABD5-4044-A5EB-2A351A9CEEF2}"/>
              </c:ext>
            </c:extLst>
          </c:dPt>
          <c:cat>
            <c:strRef>
              <c:f>Sheet1!$B$1:$E$1</c:f>
              <c:strCache>
                <c:ptCount val="4"/>
                <c:pt idx="0">
                  <c:v>Рядовые медсестры</c:v>
                </c:pt>
                <c:pt idx="1">
                  <c:v>Старшие медсестры</c:v>
                </c:pt>
                <c:pt idx="2">
                  <c:v>Главные медсестры</c:v>
                </c:pt>
                <c:pt idx="3">
                  <c:v>Преподаватель сестринского дела</c:v>
                </c:pt>
              </c:strCache>
            </c:strRef>
          </c:cat>
          <c:val>
            <c:numRef>
              <c:f>Sheet1!$B$3:$E$3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9-ABD5-4044-A5EB-2A351A9CEEF2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</c:strCache>
            </c:strRef>
          </c:tx>
          <c:spPr>
            <a:solidFill>
              <a:srgbClr val="FFFFCC"/>
            </a:solidFill>
            <a:ln w="12699">
              <a:solidFill>
                <a:srgbClr val="000000"/>
              </a:solidFill>
              <a:prstDash val="solid"/>
            </a:ln>
          </c:spPr>
          <c:dPt>
            <c:idx val="0"/>
            <c:bubble3D val="0"/>
            <c:spPr>
              <a:solidFill>
                <a:srgbClr val="9999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A-ABD5-4044-A5EB-2A351A9CEEF2}"/>
              </c:ext>
            </c:extLst>
          </c:dPt>
          <c:dPt>
            <c:idx val="1"/>
            <c:bubble3D val="0"/>
            <c:spPr>
              <a:solidFill>
                <a:srgbClr val="993366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B-ABD5-4044-A5EB-2A351A9CEEF2}"/>
              </c:ext>
            </c:extLst>
          </c:dPt>
          <c:dPt>
            <c:idx val="2"/>
            <c:bubble3D val="0"/>
            <c:extLst>
              <c:ext xmlns:c16="http://schemas.microsoft.com/office/drawing/2014/chart" uri="{C3380CC4-5D6E-409C-BE32-E72D297353CC}">
                <c16:uniqueId val="{0000000C-ABD5-4044-A5EB-2A351A9CEEF2}"/>
              </c:ext>
            </c:extLst>
          </c:dPt>
          <c:dPt>
            <c:idx val="3"/>
            <c:bubble3D val="0"/>
            <c:spPr>
              <a:solidFill>
                <a:srgbClr val="CCFFFF"/>
              </a:solidFill>
              <a:ln w="12699">
                <a:solidFill>
                  <a:srgbClr val="000000"/>
                </a:solidFill>
                <a:prstDash val="solid"/>
              </a:ln>
            </c:spPr>
            <c:extLst>
              <c:ext xmlns:c16="http://schemas.microsoft.com/office/drawing/2014/chart" uri="{C3380CC4-5D6E-409C-BE32-E72D297353CC}">
                <c16:uniqueId val="{0000000D-ABD5-4044-A5EB-2A351A9CEEF2}"/>
              </c:ext>
            </c:extLst>
          </c:dPt>
          <c:cat>
            <c:strRef>
              <c:f>Sheet1!$B$1:$E$1</c:f>
              <c:strCache>
                <c:ptCount val="4"/>
                <c:pt idx="0">
                  <c:v>Рядовые медсестры</c:v>
                </c:pt>
                <c:pt idx="1">
                  <c:v>Старшие медсестры</c:v>
                </c:pt>
                <c:pt idx="2">
                  <c:v>Главные медсестры</c:v>
                </c:pt>
                <c:pt idx="3">
                  <c:v>Преподаватель сестринского дела</c:v>
                </c:pt>
              </c:strCache>
            </c:strRef>
          </c:cat>
          <c:val>
            <c:numRef>
              <c:f>Sheet1!$B$4:$E$4</c:f>
              <c:numCache>
                <c:formatCode>General</c:formatCode>
                <c:ptCount val="4"/>
              </c:numCache>
            </c:numRef>
          </c:val>
          <c:extLst>
            <c:ext xmlns:c16="http://schemas.microsoft.com/office/drawing/2014/chart" uri="{C3380CC4-5D6E-409C-BE32-E72D297353CC}">
              <c16:uniqueId val="{0000000E-ABD5-4044-A5EB-2A351A9CEEF2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80"/>
      </c:pieChart>
      <c:spPr>
        <a:noFill/>
        <a:ln w="25398">
          <a:noFill/>
        </a:ln>
      </c:spPr>
    </c:plotArea>
    <c:legend>
      <c:legendPos val="r"/>
      <c:legendEntry>
        <c:idx val="1"/>
        <c:txPr>
          <a:bodyPr/>
          <a:lstStyle/>
          <a:p>
            <a:pPr>
              <a:defRPr sz="1010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</c:legendEntry>
      <c:overlay val="0"/>
      <c:spPr>
        <a:noFill/>
        <a:ln w="25398">
          <a:noFill/>
        </a:ln>
      </c:spPr>
      <c:txPr>
        <a:bodyPr/>
        <a:lstStyle/>
        <a:p>
          <a:pPr>
            <a:defRPr sz="1010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zero"/>
    <c:showDLblsOverMax val="0"/>
  </c:chart>
  <c:spPr>
    <a:noFill/>
    <a:ln>
      <a:noFill/>
    </a:ln>
  </c:spPr>
  <c:txPr>
    <a:bodyPr/>
    <a:lstStyle/>
    <a:p>
      <a:pPr>
        <a:defRPr sz="950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15"/>
      <c:hPercent val="69"/>
      <c:rotY val="20"/>
      <c:depthPercent val="100"/>
      <c:rAngAx val="1"/>
    </c:view3D>
    <c:floor>
      <c:thickness val="0"/>
      <c:spPr>
        <a:solidFill>
          <a:srgbClr val="C0C0C0"/>
        </a:solidFill>
        <a:ln w="3175">
          <a:solidFill>
            <a:srgbClr val="000000"/>
          </a:solidFill>
          <a:prstDash val="solid"/>
        </a:ln>
      </c:spPr>
    </c:floor>
    <c:side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sideWall>
    <c:backWall>
      <c:thickness val="0"/>
      <c:spPr>
        <a:solidFill>
          <a:srgbClr val="C0C0C0"/>
        </a:solidFill>
        <a:ln w="12700">
          <a:solidFill>
            <a:srgbClr val="808080"/>
          </a:solidFill>
          <a:prstDash val="solid"/>
        </a:ln>
      </c:spPr>
    </c:backWall>
    <c:plotArea>
      <c:layout/>
      <c:bar3DChart>
        <c:barDir val="col"/>
        <c:grouping val="stacked"/>
        <c:varyColors val="0"/>
        <c:ser>
          <c:idx val="0"/>
          <c:order val="0"/>
          <c:tx>
            <c:strRef>
              <c:f>Sheet1!$A$2</c:f>
              <c:strCache>
                <c:ptCount val="1"/>
                <c:pt idx="0">
                  <c:v>рядовые медсестры</c:v>
                </c:pt>
              </c:strCache>
            </c:strRef>
          </c:tx>
          <c:spPr>
            <a:solidFill>
              <a:srgbClr val="9999FF"/>
            </a:solidFill>
            <a:ln w="951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1902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5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до</c:v>
                </c:pt>
                <c:pt idx="1">
                  <c:v>после</c:v>
                </c:pt>
              </c:strCache>
            </c:strRef>
          </c:cat>
          <c:val>
            <c:numRef>
              <c:f>Sheet1!$B$2:$C$2</c:f>
              <c:numCache>
                <c:formatCode>0%</c:formatCode>
                <c:ptCount val="2"/>
                <c:pt idx="0">
                  <c:v>0.69</c:v>
                </c:pt>
                <c:pt idx="1">
                  <c:v>0.52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F54-45E4-BF32-73FE4AA079E0}"/>
            </c:ext>
          </c:extLst>
        </c:ser>
        <c:ser>
          <c:idx val="1"/>
          <c:order val="1"/>
          <c:tx>
            <c:strRef>
              <c:f>Sheet1!$A$3</c:f>
              <c:strCache>
                <c:ptCount val="1"/>
                <c:pt idx="0">
                  <c:v>старшие медсестры</c:v>
                </c:pt>
              </c:strCache>
            </c:strRef>
          </c:tx>
          <c:spPr>
            <a:solidFill>
              <a:srgbClr val="993366"/>
            </a:solidFill>
            <a:ln w="951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1902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5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до</c:v>
                </c:pt>
                <c:pt idx="1">
                  <c:v>после</c:v>
                </c:pt>
              </c:strCache>
            </c:strRef>
          </c:cat>
          <c:val>
            <c:numRef>
              <c:f>Sheet1!$B$3:$C$3</c:f>
              <c:numCache>
                <c:formatCode>0%</c:formatCode>
                <c:ptCount val="2"/>
                <c:pt idx="0">
                  <c:v>0.18</c:v>
                </c:pt>
                <c:pt idx="1">
                  <c:v>0.24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F54-45E4-BF32-73FE4AA079E0}"/>
            </c:ext>
          </c:extLst>
        </c:ser>
        <c:ser>
          <c:idx val="2"/>
          <c:order val="2"/>
          <c:tx>
            <c:strRef>
              <c:f>Sheet1!$A$4</c:f>
              <c:strCache>
                <c:ptCount val="1"/>
                <c:pt idx="0">
                  <c:v>главные медсестры</c:v>
                </c:pt>
              </c:strCache>
            </c:strRef>
          </c:tx>
          <c:spPr>
            <a:solidFill>
              <a:srgbClr val="FFFFCC"/>
            </a:solidFill>
            <a:ln w="9511">
              <a:solidFill>
                <a:srgbClr val="000000"/>
              </a:solidFill>
              <a:prstDash val="solid"/>
            </a:ln>
          </c:spPr>
          <c:invertIfNegative val="0"/>
          <c:dLbls>
            <c:spPr>
              <a:noFill/>
              <a:ln w="1902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5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до</c:v>
                </c:pt>
                <c:pt idx="1">
                  <c:v>после</c:v>
                </c:pt>
              </c:strCache>
            </c:strRef>
          </c:cat>
          <c:val>
            <c:numRef>
              <c:f>Sheet1!$B$4:$C$4</c:f>
              <c:numCache>
                <c:formatCode>0%</c:formatCode>
                <c:ptCount val="2"/>
                <c:pt idx="0">
                  <c:v>0.12</c:v>
                </c:pt>
                <c:pt idx="1">
                  <c:v>0.15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F54-45E4-BF32-73FE4AA079E0}"/>
            </c:ext>
          </c:extLst>
        </c:ser>
        <c:ser>
          <c:idx val="3"/>
          <c:order val="3"/>
          <c:tx>
            <c:strRef>
              <c:f>Sheet1!$A$5</c:f>
              <c:strCache>
                <c:ptCount val="1"/>
                <c:pt idx="0">
                  <c:v>преподаватели</c:v>
                </c:pt>
              </c:strCache>
            </c:strRef>
          </c:tx>
          <c:spPr>
            <a:solidFill>
              <a:srgbClr val="CCFFFF"/>
            </a:solidFill>
            <a:ln w="9511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"/>
              <c:layout>
                <c:manualLayout>
                  <c:xMode val="edge"/>
                  <c:yMode val="edge"/>
                  <c:x val="0.37950664136622392"/>
                  <c:y val="0.14566929133858267"/>
                </c:manualLayout>
              </c:layout>
              <c:spPr>
                <a:noFill/>
                <a:ln w="19022">
                  <a:noFill/>
                </a:ln>
              </c:spPr>
              <c:txPr>
                <a:bodyPr/>
                <a:lstStyle/>
                <a:p>
                  <a:pPr>
                    <a:defRPr sz="65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3-8F54-45E4-BF32-73FE4AA079E0}"/>
                </c:ext>
              </c:extLst>
            </c:dLbl>
            <c:spPr>
              <a:noFill/>
              <a:ln w="1902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5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до</c:v>
                </c:pt>
                <c:pt idx="1">
                  <c:v>после</c:v>
                </c:pt>
              </c:strCache>
            </c:strRef>
          </c:cat>
          <c:val>
            <c:numRef>
              <c:f>Sheet1!$B$5:$C$5</c:f>
              <c:numCache>
                <c:formatCode>0%</c:formatCode>
                <c:ptCount val="2"/>
                <c:pt idx="0">
                  <c:v>0.01</c:v>
                </c:pt>
                <c:pt idx="1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4-8F54-45E4-BF32-73FE4AA079E0}"/>
            </c:ext>
          </c:extLst>
        </c:ser>
        <c:ser>
          <c:idx val="4"/>
          <c:order val="4"/>
          <c:tx>
            <c:strRef>
              <c:f>Sheet1!$A$6</c:f>
              <c:strCache>
                <c:ptCount val="1"/>
                <c:pt idx="0">
                  <c:v>заведующие</c:v>
                </c:pt>
              </c:strCache>
            </c:strRef>
          </c:tx>
          <c:spPr>
            <a:solidFill>
              <a:srgbClr val="660066"/>
            </a:solidFill>
            <a:ln w="9511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"/>
              <c:layout>
                <c:manualLayout>
                  <c:xMode val="edge"/>
                  <c:yMode val="edge"/>
                  <c:x val="0.37571157495256169"/>
                  <c:y val="9.8425196850393706E-2"/>
                </c:manualLayout>
              </c:layout>
              <c:spPr>
                <a:noFill/>
                <a:ln w="19022">
                  <a:noFill/>
                </a:ln>
              </c:spPr>
              <c:txPr>
                <a:bodyPr/>
                <a:lstStyle/>
                <a:p>
                  <a:pPr>
                    <a:defRPr sz="65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5-8F54-45E4-BF32-73FE4AA079E0}"/>
                </c:ext>
              </c:extLst>
            </c:dLbl>
            <c:spPr>
              <a:noFill/>
              <a:ln w="1902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5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до</c:v>
                </c:pt>
                <c:pt idx="1">
                  <c:v>после</c:v>
                </c:pt>
              </c:strCache>
            </c:strRef>
          </c:cat>
          <c:val>
            <c:numRef>
              <c:f>Sheet1!$B$6:$C$6</c:f>
              <c:numCache>
                <c:formatCode>0%</c:formatCode>
                <c:ptCount val="2"/>
                <c:pt idx="1">
                  <c:v>0.06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6-8F54-45E4-BF32-73FE4AA079E0}"/>
            </c:ext>
          </c:extLst>
        </c:ser>
        <c:ser>
          <c:idx val="5"/>
          <c:order val="5"/>
          <c:tx>
            <c:strRef>
              <c:f>Sheet1!$A$7</c:f>
              <c:strCache>
                <c:ptCount val="1"/>
                <c:pt idx="0">
                  <c:v>Зам.гл.врача по раб. с сестрин. персоналом </c:v>
                </c:pt>
              </c:strCache>
            </c:strRef>
          </c:tx>
          <c:spPr>
            <a:solidFill>
              <a:srgbClr val="FF8080"/>
            </a:solidFill>
            <a:ln w="9511">
              <a:solidFill>
                <a:srgbClr val="000000"/>
              </a:solidFill>
              <a:prstDash val="solid"/>
            </a:ln>
          </c:spPr>
          <c:invertIfNegative val="0"/>
          <c:dLbls>
            <c:dLbl>
              <c:idx val="1"/>
              <c:layout>
                <c:manualLayout>
                  <c:xMode val="edge"/>
                  <c:yMode val="edge"/>
                  <c:x val="0.38330170777988615"/>
                  <c:y val="4.7244094488188976E-2"/>
                </c:manualLayout>
              </c:layout>
              <c:spPr>
                <a:noFill/>
                <a:ln w="19022">
                  <a:noFill/>
                </a:ln>
              </c:spPr>
              <c:txPr>
                <a:bodyPr/>
                <a:lstStyle/>
                <a:p>
                  <a:pPr>
                    <a:defRPr sz="655" b="1" i="0" u="none" strike="noStrike" baseline="0">
                      <a:solidFill>
                        <a:srgbClr val="000000"/>
                      </a:solidFill>
                      <a:latin typeface="Arial Cyr"/>
                      <a:ea typeface="Arial Cyr"/>
                      <a:cs typeface="Arial Cyr"/>
                    </a:defRPr>
                  </a:pPr>
                  <a:endParaRPr lang="ru-RU"/>
                </a:p>
              </c:txPr>
              <c:showLegendKey val="0"/>
              <c:showVal val="1"/>
              <c:showCatName val="0"/>
              <c:showSerName val="0"/>
              <c:showPercent val="0"/>
              <c:showBubbleSize val="0"/>
              <c:extLst>
                <c:ext xmlns:c15="http://schemas.microsoft.com/office/drawing/2012/chart" uri="{CE6537A1-D6FC-4f65-9D91-7224C49458BB}"/>
                <c:ext xmlns:c16="http://schemas.microsoft.com/office/drawing/2014/chart" uri="{C3380CC4-5D6E-409C-BE32-E72D297353CC}">
                  <c16:uniqueId val="{00000007-8F54-45E4-BF32-73FE4AA079E0}"/>
                </c:ext>
              </c:extLst>
            </c:dLbl>
            <c:spPr>
              <a:noFill/>
              <a:ln w="19022">
                <a:noFill/>
              </a:ln>
            </c:spPr>
            <c:txPr>
              <a:bodyPr wrap="square" lIns="38100" tIns="19050" rIns="38100" bIns="19050" anchor="ctr">
                <a:spAutoFit/>
              </a:bodyPr>
              <a:lstStyle/>
              <a:p>
                <a:pPr>
                  <a:defRPr sz="65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endParaRPr lang="ru-RU"/>
              </a:p>
            </c:txPr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showLeaderLines val="0"/>
              </c:ext>
            </c:extLst>
          </c:dLbls>
          <c:cat>
            <c:strRef>
              <c:f>Sheet1!$B$1:$C$1</c:f>
              <c:strCache>
                <c:ptCount val="2"/>
                <c:pt idx="0">
                  <c:v>до</c:v>
                </c:pt>
                <c:pt idx="1">
                  <c:v>после</c:v>
                </c:pt>
              </c:strCache>
            </c:strRef>
          </c:cat>
          <c:val>
            <c:numRef>
              <c:f>Sheet1!$B$7:$C$7</c:f>
              <c:numCache>
                <c:formatCode>0%</c:formatCode>
                <c:ptCount val="2"/>
                <c:pt idx="1">
                  <c:v>0.01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8-8F54-45E4-BF32-73FE4AA079E0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gapDepth val="0"/>
        <c:shape val="box"/>
        <c:axId val="202093423"/>
        <c:axId val="1"/>
        <c:axId val="0"/>
      </c:bar3DChart>
      <c:catAx>
        <c:axId val="202093423"/>
        <c:scaling>
          <c:orientation val="minMax"/>
        </c:scaling>
        <c:delete val="0"/>
        <c:axPos val="b"/>
        <c:title>
          <c:tx>
            <c:rich>
              <a:bodyPr/>
              <a:lstStyle/>
              <a:p>
                <a:pPr>
                  <a:defRPr sz="655" b="1" i="0" u="none" strike="noStrike" baseline="0">
                    <a:solidFill>
                      <a:srgbClr val="000000"/>
                    </a:solidFill>
                    <a:latin typeface="Arial Cyr"/>
                    <a:ea typeface="Arial Cyr"/>
                    <a:cs typeface="Arial Cyr"/>
                  </a:defRPr>
                </a:pPr>
                <a:r>
                  <a:rPr lang="ru-RU"/>
                  <a:t> </a:t>
                </a:r>
              </a:p>
            </c:rich>
          </c:tx>
          <c:layout>
            <c:manualLayout>
              <c:xMode val="edge"/>
              <c:yMode val="edge"/>
              <c:x val="0.34155597722960152"/>
              <c:y val="0.89763779527559051"/>
            </c:manualLayout>
          </c:layout>
          <c:overlay val="0"/>
          <c:spPr>
            <a:noFill/>
            <a:ln w="19022">
              <a:noFill/>
            </a:ln>
          </c:spPr>
        </c:title>
        <c:numFmt formatCode="General" sourceLinked="1"/>
        <c:majorTickMark val="out"/>
        <c:minorTickMark val="none"/>
        <c:tickLblPos val="low"/>
        <c:spPr>
          <a:ln w="23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5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1"/>
        <c:crosses val="autoZero"/>
        <c:auto val="1"/>
        <c:lblAlgn val="ctr"/>
        <c:lblOffset val="100"/>
        <c:tickLblSkip val="1"/>
        <c:tickMarkSkip val="1"/>
        <c:noMultiLvlLbl val="0"/>
      </c:catAx>
      <c:valAx>
        <c:axId val="1"/>
        <c:scaling>
          <c:orientation val="minMax"/>
        </c:scaling>
        <c:delete val="0"/>
        <c:axPos val="l"/>
        <c:majorGridlines>
          <c:spPr>
            <a:ln w="2378">
              <a:solidFill>
                <a:srgbClr val="000000"/>
              </a:solidFill>
              <a:prstDash val="solid"/>
            </a:ln>
          </c:spPr>
        </c:majorGridlines>
        <c:numFmt formatCode="0%" sourceLinked="1"/>
        <c:majorTickMark val="out"/>
        <c:minorTickMark val="none"/>
        <c:tickLblPos val="nextTo"/>
        <c:spPr>
          <a:ln w="2378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655" b="1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202093423"/>
        <c:crosses val="autoZero"/>
        <c:crossBetween val="between"/>
      </c:valAx>
      <c:spPr>
        <a:noFill/>
        <a:ln w="19022">
          <a:noFill/>
        </a:ln>
      </c:spPr>
    </c:plotArea>
    <c:legend>
      <c:legendPos val="r"/>
      <c:layout>
        <c:manualLayout>
          <c:xMode val="edge"/>
          <c:yMode val="edge"/>
          <c:x val="0.70777988614800758"/>
          <c:y val="8.6614173228346455E-2"/>
          <c:w val="0.28652751423149903"/>
          <c:h val="0.8307086614173228"/>
        </c:manualLayout>
      </c:layout>
      <c:overlay val="0"/>
      <c:spPr>
        <a:noFill/>
        <a:ln w="19022">
          <a:noFill/>
        </a:ln>
      </c:spPr>
      <c:txPr>
        <a:bodyPr/>
        <a:lstStyle/>
        <a:p>
          <a:pPr>
            <a:defRPr sz="603" b="1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noFill/>
    <a:ln>
      <a:noFill/>
    </a:ln>
  </c:spPr>
  <c:txPr>
    <a:bodyPr/>
    <a:lstStyle/>
    <a:p>
      <a:pPr>
        <a:defRPr sz="655" b="1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15334</Words>
  <Characters>87405</Characters>
  <Application>Microsoft Office Word</Application>
  <DocSecurity>0</DocSecurity>
  <Lines>728</Lines>
  <Paragraphs>205</Paragraphs>
  <ScaleCrop>false</ScaleCrop>
  <Company/>
  <LinksUpToDate>false</LinksUpToDate>
  <CharactersWithSpaces>102534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Igor</dc:creator>
  <cp:keywords/>
  <dc:description/>
  <cp:lastModifiedBy>Igor</cp:lastModifiedBy>
  <cp:revision>3</cp:revision>
  <dcterms:created xsi:type="dcterms:W3CDTF">2025-02-03T10:31:00Z</dcterms:created>
  <dcterms:modified xsi:type="dcterms:W3CDTF">2025-02-03T10:31:00Z</dcterms:modified>
</cp:coreProperties>
</file>