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9294F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627180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A90A82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051F01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8333EA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6B8DF2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315301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4A4240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DC78E0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160B3C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B9B8D1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F3F05B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58C95E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321429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3C29DB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Питание и здоровье</w:t>
      </w:r>
    </w:p>
    <w:p w14:paraId="231EA2E8" w14:textId="77777777" w:rsidR="00000000" w:rsidRDefault="00B97981">
      <w:pPr>
        <w:widowControl w:val="0"/>
        <w:tabs>
          <w:tab w:val="right" w:leader="dot" w:pos="93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695C6AC8" w14:textId="77777777" w:rsidR="00000000" w:rsidRDefault="00B97981">
      <w:pPr>
        <w:widowControl w:val="0"/>
        <w:tabs>
          <w:tab w:val="right" w:leader="dot" w:pos="93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197965F5" w14:textId="77777777" w:rsidR="00000000" w:rsidRDefault="00B979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Введение</w:t>
      </w:r>
    </w:p>
    <w:p w14:paraId="61491FAD" w14:textId="77777777" w:rsidR="00000000" w:rsidRDefault="00B979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Статус питания и заболевания при нарушении законов питания</w:t>
      </w:r>
    </w:p>
    <w:p w14:paraId="4D51081D" w14:textId="77777777" w:rsidR="00000000" w:rsidRDefault="00B979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Видимые симптомы витаминной недостаточности</w:t>
      </w:r>
    </w:p>
    <w:p w14:paraId="38B11953" w14:textId="77777777" w:rsidR="00000000" w:rsidRDefault="00B979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Основные принципы диетического питания</w:t>
      </w:r>
    </w:p>
    <w:p w14:paraId="7D25685B" w14:textId="77777777" w:rsidR="00000000" w:rsidRDefault="00B979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en-US"/>
        </w:rPr>
        <w:t>Заключение</w:t>
      </w:r>
    </w:p>
    <w:p w14:paraId="1F2157C8" w14:textId="77777777" w:rsidR="00000000" w:rsidRDefault="00B979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en-US"/>
        </w:rPr>
        <w:t>Список использованных источников</w:t>
      </w:r>
    </w:p>
    <w:p w14:paraId="5D315CB6" w14:textId="77777777" w:rsidR="00000000" w:rsidRDefault="00B979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49BE8FC7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</w:t>
      </w:r>
      <w:r>
        <w:rPr>
          <w:rFonts w:ascii="Times New Roman CYR" w:hAnsi="Times New Roman CYR" w:cs="Times New Roman CYR"/>
          <w:sz w:val="28"/>
          <w:szCs w:val="28"/>
        </w:rPr>
        <w:t>ИЕ</w:t>
      </w:r>
    </w:p>
    <w:p w14:paraId="2E9EA115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питание заболевание диетический лечебный</w:t>
      </w:r>
    </w:p>
    <w:p w14:paraId="169669AA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Обеспеченность пищевыми продуктами, при альтернативном выборе их качества и количества не всегда решает задачи их правильного потребления. Гигиенический критерий качества жизни человека, интегральный показатель е</w:t>
      </w:r>
      <w:r>
        <w:rPr>
          <w:rFonts w:ascii="Times New Roman CYR" w:hAnsi="Times New Roman CYR" w:cs="Times New Roman CYR"/>
          <w:sz w:val="28"/>
          <w:szCs w:val="28"/>
        </w:rPr>
        <w:t>го - это состояние питания. Состояние питания определяется как взаимосвязь здоровья и суммы фактических питаний на определенном этапе жизни человека. При обычном фактическом питании, не рациональном, порой возможны отклонения в функциональных системах, в с</w:t>
      </w:r>
      <w:r>
        <w:rPr>
          <w:rFonts w:ascii="Times New Roman CYR" w:hAnsi="Times New Roman CYR" w:cs="Times New Roman CYR"/>
          <w:sz w:val="28"/>
          <w:szCs w:val="28"/>
        </w:rPr>
        <w:t>остоянии здоровья.</w:t>
      </w:r>
    </w:p>
    <w:p w14:paraId="236059BA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Фактическое питание - это привычный продуктовый набор, перечень пищевых продуктов, их кулинарная обработка и режим приема рационов в сутки. Гигиеническая диагностика состояния человека начинается с фактора питания, пищевого статуса. Данн</w:t>
      </w:r>
      <w:r>
        <w:rPr>
          <w:rFonts w:ascii="Times New Roman CYR" w:hAnsi="Times New Roman CYR" w:cs="Times New Roman CYR"/>
          <w:sz w:val="28"/>
          <w:szCs w:val="28"/>
        </w:rPr>
        <w:t>ая диагностика позволяет определить алиментарно обусловленные заболевания и проводить комплексные профилактические мероприятия. В отличии от пищевого статуса, статус питания характеризует многолетнее сложившееся фактическое питание, физическое и функционал</w:t>
      </w:r>
      <w:r>
        <w:rPr>
          <w:rFonts w:ascii="Times New Roman CYR" w:hAnsi="Times New Roman CYR" w:cs="Times New Roman CYR"/>
          <w:sz w:val="28"/>
          <w:szCs w:val="28"/>
        </w:rPr>
        <w:t>ьное здоровье. На этапе роста и развития необходима медицинская коррекция состояния питания, а затем как профилактика факторов риска развития заболеваний.</w:t>
      </w:r>
    </w:p>
    <w:p w14:paraId="425F0C89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Неосознанное нарушение законов питания не дает лечебно-оздоровительного эффекта. На государственном у</w:t>
      </w:r>
      <w:r>
        <w:rPr>
          <w:rFonts w:ascii="Times New Roman CYR" w:hAnsi="Times New Roman CYR" w:cs="Times New Roman CYR"/>
          <w:sz w:val="28"/>
          <w:szCs w:val="28"/>
        </w:rPr>
        <w:t>ровне состояние питания регулируется Законом «О санитарно-эпидемиологическом благополучии населения» и программами «Агрокомплекс», «Гигиена и профилактика».</w:t>
      </w:r>
    </w:p>
    <w:p w14:paraId="5370C70C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современном уровне научно обосновываются физиологически адекватные нутриенты с иммуномодулирующи</w:t>
      </w:r>
      <w:r>
        <w:rPr>
          <w:rFonts w:ascii="Times New Roman CYR" w:hAnsi="Times New Roman CYR" w:cs="Times New Roman CYR"/>
          <w:sz w:val="28"/>
          <w:szCs w:val="28"/>
        </w:rPr>
        <w:t xml:space="preserve">ми свойствами, иммунокорекции. Необходимы не только внешние критерии оценки статуса питания, но и физиологические, биохимические, иммунологические. Созданная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медико-экологическая информационная система МЭИС позволит определить статистически значимые такие </w:t>
      </w:r>
      <w:r>
        <w:rPr>
          <w:rFonts w:ascii="Times New Roman CYR" w:hAnsi="Times New Roman CYR" w:cs="Times New Roman CYR"/>
          <w:sz w:val="28"/>
          <w:szCs w:val="28"/>
        </w:rPr>
        <w:t>критерии.</w:t>
      </w:r>
    </w:p>
    <w:p w14:paraId="28910B0D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Научные и практические направления в питании обозначены как:</w:t>
      </w:r>
    </w:p>
    <w:p w14:paraId="5F61B695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рациональное, оптимальное - это есть профилактика алиментарно обусловленных заболеваний;</w:t>
      </w:r>
    </w:p>
    <w:p w14:paraId="42A64932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лечебно-профилактическое - это как профилактика заболеваний профессионально обусловленных; нейтр</w:t>
      </w:r>
      <w:r>
        <w:rPr>
          <w:rFonts w:ascii="Times New Roman CYR" w:hAnsi="Times New Roman CYR" w:cs="Times New Roman CYR"/>
          <w:sz w:val="28"/>
          <w:szCs w:val="28"/>
        </w:rPr>
        <w:t>ализация вредных производственных факторов через антидотное питание;</w:t>
      </w:r>
    </w:p>
    <w:p w14:paraId="0052DF8E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диетическое - это лечебное питание в периоды обострения хронических заболеваний для восстановления функций; профилактика перехода острых заболеваний в хронические формы.</w:t>
      </w:r>
    </w:p>
    <w:p w14:paraId="0656FCA4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Государство произ</w:t>
      </w:r>
      <w:r>
        <w:rPr>
          <w:rFonts w:ascii="Times New Roman CYR" w:hAnsi="Times New Roman CYR" w:cs="Times New Roman CYR"/>
          <w:sz w:val="28"/>
          <w:szCs w:val="28"/>
        </w:rPr>
        <w:t>водит широкий ассортимент обогащенных продуктов, продуктов функционального назначения, с пробиотиками и БАД. Пробиотики - это живые микроорганизмы или вещества бактериального происхождения. Они оказывают позитивное влияние на физиологические функции, макро</w:t>
      </w:r>
      <w:r>
        <w:rPr>
          <w:rFonts w:ascii="Times New Roman CYR" w:hAnsi="Times New Roman CYR" w:cs="Times New Roman CYR"/>
          <w:sz w:val="28"/>
          <w:szCs w:val="28"/>
        </w:rPr>
        <w:t xml:space="preserve"> и микроэкологический статус человека. Они обладают наименьшими побочными эффектами при их длительном применении, нормализуют микробиоценоз кишечника, повышают неспецифическую резистентность.</w:t>
      </w:r>
    </w:p>
    <w:p w14:paraId="5226DFF1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сведения, что они «поставщики» ряда незаменимых аминокислот</w:t>
      </w:r>
      <w:r>
        <w:rPr>
          <w:rFonts w:ascii="Times New Roman CYR" w:hAnsi="Times New Roman CYR" w:cs="Times New Roman CYR"/>
          <w:sz w:val="28"/>
          <w:szCs w:val="28"/>
        </w:rPr>
        <w:t>, витаминов, влияние их многофакторное. Врач на уровне практической деятельности должен пропагандировать, просвещать население о разнообразных направлениях факторов питания, необходимости их использования в своих рационах.</w:t>
      </w:r>
    </w:p>
    <w:p w14:paraId="386A09E3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1. </w:t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Статус питания и заболевания </w:t>
      </w:r>
      <w:r>
        <w:rPr>
          <w:rFonts w:ascii="Times New Roman CYR" w:hAnsi="Times New Roman CYR" w:cs="Times New Roman CYR"/>
          <w:caps/>
          <w:sz w:val="28"/>
          <w:szCs w:val="28"/>
        </w:rPr>
        <w:t>при нарушении законов питания</w:t>
      </w:r>
    </w:p>
    <w:p w14:paraId="570A1B49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C5A6D9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Статус питания (СП) по Лавинскому Х.Х. и Дорошевичу В.И. отражает состояние структуры тела, функциональные и адаптационные возможности организма. Такое состояние организма есть следствие предшествующего фактического питания п</w:t>
      </w:r>
      <w:r>
        <w:rPr>
          <w:rFonts w:ascii="Times New Roman CYR" w:hAnsi="Times New Roman CYR" w:cs="Times New Roman CYR"/>
          <w:sz w:val="28"/>
          <w:szCs w:val="28"/>
        </w:rPr>
        <w:t>о составу и количеству пищи, условиям её потребления, а также генетически детерминированных особенностей метаболизма питательных веществ.</w:t>
      </w:r>
    </w:p>
    <w:p w14:paraId="6E9E98D0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Республике Беларусь принята следующая классификация статуса питания:</w:t>
      </w:r>
    </w:p>
    <w:p w14:paraId="5559566D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Обычный СП или оптимальный; пониженный; повышен</w:t>
      </w:r>
      <w:r>
        <w:rPr>
          <w:rFonts w:ascii="Times New Roman CYR" w:hAnsi="Times New Roman CYR" w:cs="Times New Roman CYR"/>
          <w:sz w:val="28"/>
          <w:szCs w:val="28"/>
        </w:rPr>
        <w:t>ный; недостаточный, избыточный. Критериями классификации СП являются: процентное содержание жира, индекс массы тела ИМТ в кг/м2 роста.</w:t>
      </w:r>
    </w:p>
    <w:p w14:paraId="5F557EF8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F4D518" w14:textId="478CB3A6" w:rsidR="00000000" w:rsidRDefault="00FB3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657D2A" wp14:editId="4D296175">
            <wp:extent cx="4791075" cy="2828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FF439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692E4F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Оптимальный или обычный СП характеризуется процентным содержанием жира в пределах 1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―18%; </w:t>
      </w:r>
      <w:r>
        <w:rPr>
          <w:rFonts w:ascii="Times New Roman CYR" w:hAnsi="Times New Roman CYR" w:cs="Times New Roman CYR"/>
          <w:sz w:val="28"/>
          <w:szCs w:val="28"/>
        </w:rPr>
        <w:t>ИМТ 20,0</w:t>
      </w:r>
      <w:r>
        <w:rPr>
          <w:rFonts w:ascii="Times New Roman" w:hAnsi="Times New Roman" w:cs="Times New Roman"/>
          <w:sz w:val="28"/>
          <w:szCs w:val="28"/>
        </w:rPr>
        <w:t xml:space="preserve">―25,0 </w:t>
      </w:r>
      <w:r>
        <w:rPr>
          <w:rFonts w:ascii="Times New Roman CYR" w:hAnsi="Times New Roman CYR" w:cs="Times New Roman CYR"/>
          <w:sz w:val="28"/>
          <w:szCs w:val="28"/>
        </w:rPr>
        <w:t xml:space="preserve">кг/м2 роста. Данный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статус питания свидетельствует об адекватности и сбалансированности рационов питания, соблюдаются законы питания. Жировая складка определяется в четырёх точках: на спине под углом лопатки; на животе в паховой област</w:t>
      </w:r>
      <w:r>
        <w:rPr>
          <w:rFonts w:ascii="Times New Roman CYR" w:hAnsi="Times New Roman CYR" w:cs="Times New Roman CYR"/>
          <w:sz w:val="28"/>
          <w:szCs w:val="28"/>
        </w:rPr>
        <w:t xml:space="preserve">и параллельно пупартовой связке; на плече на середине бицепса; на плече на середине трицепса. </w:t>
      </w:r>
    </w:p>
    <w:p w14:paraId="4922735A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Пониженный СП характеризуется снижением жира в теле менее 12% до 9%. При этом ИМТ ниже 20,0 кг/м2 и предел этого статуса питания - 18,5 кг/м2 роста. При таком ст</w:t>
      </w:r>
      <w:r>
        <w:rPr>
          <w:rFonts w:ascii="Times New Roman CYR" w:hAnsi="Times New Roman CYR" w:cs="Times New Roman CYR"/>
          <w:sz w:val="28"/>
          <w:szCs w:val="28"/>
        </w:rPr>
        <w:t>атусе питания снижается бактерицидная активность сыворотки крови и повышается уровень лизоцима. Пониженный СП свидетельствует о неадекватности питания, физических и нервно-эмоциональных нагрузках. При этом сохранены функциональные и адаптационные возможнос</w:t>
      </w:r>
      <w:r>
        <w:rPr>
          <w:rFonts w:ascii="Times New Roman CYR" w:hAnsi="Times New Roman CYR" w:cs="Times New Roman CYR"/>
          <w:sz w:val="28"/>
          <w:szCs w:val="28"/>
        </w:rPr>
        <w:t xml:space="preserve">ти организма. </w:t>
      </w:r>
    </w:p>
    <w:p w14:paraId="49B017B1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Повышенный СП определяется процентным содержанием жира более 18% до 21%, ИМТ более 25 кг/м2 роста и до 27,5 кг/м2 роста. Данный СП свидетельствует о значительной энергетической ценности пищи по сравнению с затратами. Со стороны крови отмеча</w:t>
      </w:r>
      <w:r>
        <w:rPr>
          <w:rFonts w:ascii="Times New Roman CYR" w:hAnsi="Times New Roman CYR" w:cs="Times New Roman CYR"/>
          <w:sz w:val="28"/>
          <w:szCs w:val="28"/>
        </w:rPr>
        <w:t xml:space="preserve">ется снижение содержания бета-лизинов и повышается уровень лизоцима. Существенных изменений функциональных и адаптационных возможностей организма не наблюдается. </w:t>
      </w:r>
    </w:p>
    <w:p w14:paraId="0389AC88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Недостаточный СП характеризуется снижением жира в теле меньше 9%., ИМТ менее 18,5 кг/м2 роста</w:t>
      </w:r>
      <w:r>
        <w:rPr>
          <w:rFonts w:ascii="Times New Roman CYR" w:hAnsi="Times New Roman CYR" w:cs="Times New Roman CYR"/>
          <w:sz w:val="28"/>
          <w:szCs w:val="28"/>
        </w:rPr>
        <w:t>. Данный СП свидетельствует о количественной и качественной неадекватности питания или неусвояемости пищевых веществ. При этом СП нарушается структура тела, функциональные и адаптационные возможности и резервы организма. При этом СП необходим углубленный м</w:t>
      </w:r>
      <w:r>
        <w:rPr>
          <w:rFonts w:ascii="Times New Roman CYR" w:hAnsi="Times New Roman CYR" w:cs="Times New Roman CYR"/>
          <w:sz w:val="28"/>
          <w:szCs w:val="28"/>
        </w:rPr>
        <w:t>едицинский осмотр УМО, возможно лечение. Этот СП подразделяется на преморбидный (скрытый, латентный) и морбидный болезненный. В преморбидной стадии фиксируются микросимптомы нутриентной недостаточности, нарушения функций, снижение общей резистентности орга</w:t>
      </w:r>
      <w:r>
        <w:rPr>
          <w:rFonts w:ascii="Times New Roman CYR" w:hAnsi="Times New Roman CYR" w:cs="Times New Roman CYR"/>
          <w:sz w:val="28"/>
          <w:szCs w:val="28"/>
        </w:rPr>
        <w:t xml:space="preserve">низма и адаптационных возможностей. Морбидный или болезненный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характеризуется функциональными и структурно-дистрофическими изменениями, отчётливо проявляется синдром нутриентной недостаточности. Отчётливый синдром пищевой недостаточности сопровождается нар</w:t>
      </w:r>
      <w:r>
        <w:rPr>
          <w:rFonts w:ascii="Times New Roman CYR" w:hAnsi="Times New Roman CYR" w:cs="Times New Roman CYR"/>
          <w:sz w:val="28"/>
          <w:szCs w:val="28"/>
        </w:rPr>
        <w:t xml:space="preserve">ушением обмена веществ и подтверждается биохимическими и клиническими исследованиями. Такие состояния развиваются при белково-энергетической и витаминной недостаточности - цинга, бери-бери, пеллагра, железодефицитная анемия, эндемический зоб и др. </w:t>
      </w:r>
    </w:p>
    <w:p w14:paraId="53AC9EF8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Избыточ</w:t>
      </w:r>
      <w:r>
        <w:rPr>
          <w:rFonts w:ascii="Times New Roman CYR" w:hAnsi="Times New Roman CYR" w:cs="Times New Roman CYR"/>
          <w:sz w:val="28"/>
          <w:szCs w:val="28"/>
        </w:rPr>
        <w:t>ный СП определяется процентным содержанием жира более 21%, ИМТ более 27,5 кг/м2 роста. При этом достаточно снижается бактерицидная активность сыворотки крови, уровень комплимента и бета-лизинов в крови. Избыточный СП подразделяется по степеням: 1, 2, 3. Пр</w:t>
      </w:r>
      <w:r>
        <w:rPr>
          <w:rFonts w:ascii="Times New Roman CYR" w:hAnsi="Times New Roman CYR" w:cs="Times New Roman CYR"/>
          <w:sz w:val="28"/>
          <w:szCs w:val="28"/>
        </w:rPr>
        <w:t>и избыточном СП нарушается структура тела, функциональные и адаптационные возможности организма. Этот статус формируется под воздействием рационов с избыточным количеством жира.</w:t>
      </w:r>
    </w:p>
    <w:p w14:paraId="205B6776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Систематическое и продолжительное нарушение законов питания влечёт за собой ис</w:t>
      </w:r>
      <w:r>
        <w:rPr>
          <w:rFonts w:ascii="Times New Roman CYR" w:hAnsi="Times New Roman CYR" w:cs="Times New Roman CYR"/>
          <w:sz w:val="28"/>
          <w:szCs w:val="28"/>
        </w:rPr>
        <w:t>тощение резервов либо их избыточное накопление, возникает риск заболевания.</w:t>
      </w:r>
    </w:p>
    <w:p w14:paraId="6D9CEBC3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болезням пищевой недостаточности относятся белково-энергетическая недостаточность: БЭН-квашиокор, голодный маразм, кахексия; витаминной недостаточности: цинга, бери-бери, остеопо</w:t>
      </w:r>
      <w:r>
        <w:rPr>
          <w:rFonts w:ascii="Times New Roman CYR" w:hAnsi="Times New Roman CYR" w:cs="Times New Roman CYR"/>
          <w:sz w:val="28"/>
          <w:szCs w:val="28"/>
        </w:rPr>
        <w:t>роз и др.; микроэлементная недостаточность: кариес, анемия, зоб, гипотрофии.</w:t>
      </w:r>
    </w:p>
    <w:p w14:paraId="380D8623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Квашиокор характеризуется задержкой роста, умственного развития, мышечного истощения, отёками, гнездное облысение, лунообразное лицо, анемия, вялость, поносы.</w:t>
      </w:r>
    </w:p>
    <w:p w14:paraId="79DFAE93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Голодание для здоров</w:t>
      </w:r>
      <w:r>
        <w:rPr>
          <w:rFonts w:ascii="Times New Roman CYR" w:hAnsi="Times New Roman CYR" w:cs="Times New Roman CYR"/>
          <w:sz w:val="28"/>
          <w:szCs w:val="28"/>
        </w:rPr>
        <w:t>ого человека тягостно, так как резервы основных веществ невелики. Так, свободные аминокислоты расходуются в течении нескольких часов, углеводы до 13 часов, жиры до 27 дней. При голодании организм перестраивается на расходование собственных резервов, наруша</w:t>
      </w:r>
      <w:r>
        <w:rPr>
          <w:rFonts w:ascii="Times New Roman CYR" w:hAnsi="Times New Roman CYR" w:cs="Times New Roman CYR"/>
          <w:sz w:val="28"/>
          <w:szCs w:val="28"/>
        </w:rPr>
        <w:t xml:space="preserve">ются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функции печени, кроветворной системы, ЦНС. Опасны также в это время авитаминозы.</w:t>
      </w:r>
    </w:p>
    <w:p w14:paraId="153930A5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потребность в витаминах и микроэлементах возникает в период беременности, лактации, в экстремальных ситуациях, при наличии в кишечнике паразитов, некоторых бак</w:t>
      </w:r>
      <w:r>
        <w:rPr>
          <w:rFonts w:ascii="Times New Roman CYR" w:hAnsi="Times New Roman CYR" w:cs="Times New Roman CYR"/>
          <w:sz w:val="28"/>
          <w:szCs w:val="28"/>
        </w:rPr>
        <w:t xml:space="preserve">терий. Несбалансированное соотношение витаминов в пище способствует гипервитаминозам. Наличие в пище так называемых «антивитаминов» снижает или полностью ликвидирует соответствующие витамины. Например, аскорбиназа разрушает аскорбиновую кислоту, тиаминаза </w:t>
      </w:r>
      <w:r>
        <w:rPr>
          <w:rFonts w:ascii="Times New Roman CYR" w:hAnsi="Times New Roman CYR" w:cs="Times New Roman CYR"/>
          <w:sz w:val="28"/>
          <w:szCs w:val="28"/>
        </w:rPr>
        <w:t>- тиамин, авидин - биотин и др.</w:t>
      </w:r>
    </w:p>
    <w:p w14:paraId="4E0BEB81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за витаминной активностью включает:</w:t>
      </w:r>
    </w:p>
    <w:p w14:paraId="3A568B3B" w14:textId="77777777" w:rsidR="00000000" w:rsidRDefault="00B97981">
      <w:pPr>
        <w:widowControl w:val="0"/>
        <w:tabs>
          <w:tab w:val="left" w:pos="17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анализ раскладок пищевых продуктов;</w:t>
      </w:r>
    </w:p>
    <w:p w14:paraId="25282855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контроль правил хранения продуктов, технология приготовления пищи;</w:t>
      </w:r>
    </w:p>
    <w:p w14:paraId="10A00CD0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анализ пищевых продуктов и готовых блюд;</w:t>
      </w:r>
    </w:p>
    <w:p w14:paraId="6718496C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клинические и биохимические м</w:t>
      </w:r>
      <w:r>
        <w:rPr>
          <w:rFonts w:ascii="Times New Roman CYR" w:hAnsi="Times New Roman CYR" w:cs="Times New Roman CYR"/>
          <w:sz w:val="28"/>
          <w:szCs w:val="28"/>
        </w:rPr>
        <w:t>етоды исследований;</w:t>
      </w:r>
    </w:p>
    <w:p w14:paraId="29C5A77A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методы функциональной диагностики;</w:t>
      </w:r>
    </w:p>
    <w:p w14:paraId="1EB6B4BC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выявление микросимптомов витаминной недостаточности.</w:t>
      </w:r>
    </w:p>
    <w:p w14:paraId="624059BA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Наименее устойчив витамин С, в организме человека не синтезируется, в открытой атмосфере быстро разрушается. Метод функциональной диагностики - оп</w:t>
      </w:r>
      <w:r>
        <w:rPr>
          <w:rFonts w:ascii="Times New Roman CYR" w:hAnsi="Times New Roman CYR" w:cs="Times New Roman CYR"/>
          <w:sz w:val="28"/>
          <w:szCs w:val="28"/>
        </w:rPr>
        <w:t>ределение прочности капилляров кожи, определение времени темновой адаптации.</w:t>
      </w:r>
    </w:p>
    <w:p w14:paraId="59BF0EB5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Семейство болезней избыточного питания состоит из атеросклероза, желчекаменной болезни, тучности, подагры, обменного полиартрита, почечной недостаточности, диабета и т.д.</w:t>
      </w:r>
    </w:p>
    <w:p w14:paraId="11A4234D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Ведущие </w:t>
      </w:r>
      <w:r>
        <w:rPr>
          <w:rFonts w:ascii="Times New Roman CYR" w:hAnsi="Times New Roman CYR" w:cs="Times New Roman CYR"/>
          <w:sz w:val="28"/>
          <w:szCs w:val="28"/>
        </w:rPr>
        <w:t>симптомы избыточного питания:</w:t>
      </w:r>
    </w:p>
    <w:p w14:paraId="60EB09E0" w14:textId="77777777" w:rsidR="00000000" w:rsidRDefault="00B97981">
      <w:pPr>
        <w:widowControl w:val="0"/>
        <w:tabs>
          <w:tab w:val="left" w:pos="17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гиперхолестеринемия;</w:t>
      </w:r>
    </w:p>
    <w:p w14:paraId="33E6CC77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гипергликемия;</w:t>
      </w:r>
    </w:p>
    <w:p w14:paraId="383EAEE6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азотемия;</w:t>
      </w:r>
    </w:p>
    <w:p w14:paraId="57C873D6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  <w:t>гиперуретемия.</w:t>
      </w:r>
    </w:p>
    <w:p w14:paraId="4010C11E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Избыточное питание в первые месяцы и годы жизни способствует формированию депо жировых клеток и является фактором риска аккумулирования значительного количеств</w:t>
      </w:r>
      <w:r>
        <w:rPr>
          <w:rFonts w:ascii="Times New Roman CYR" w:hAnsi="Times New Roman CYR" w:cs="Times New Roman CYR"/>
          <w:sz w:val="28"/>
          <w:szCs w:val="28"/>
        </w:rPr>
        <w:t>а жира. Возникает особо резистентная к лечению гиперцеллюлярная форма ожирения. Все случая ожирения рассматриваются как проявление энергетического дисбаланса в силу характера питания и возрастающей гипокинезии. Первая степень ожирения характеризуется избыт</w:t>
      </w:r>
      <w:r>
        <w:rPr>
          <w:rFonts w:ascii="Times New Roman CYR" w:hAnsi="Times New Roman CYR" w:cs="Times New Roman CYR"/>
          <w:sz w:val="28"/>
          <w:szCs w:val="28"/>
        </w:rPr>
        <w:t>очной массой тела до 30% от нормативной величины. Вторая степень ожирения - более 50% избытка массы тела от нормативной величины.</w:t>
      </w:r>
    </w:p>
    <w:p w14:paraId="5DCD76B6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механизму возникновения все виды ожирения делят на метаболические и регуляционные. Метаболические генетически обусловлены и</w:t>
      </w:r>
      <w:r>
        <w:rPr>
          <w:rFonts w:ascii="Times New Roman CYR" w:hAnsi="Times New Roman CYR" w:cs="Times New Roman CYR"/>
          <w:sz w:val="28"/>
          <w:szCs w:val="28"/>
        </w:rPr>
        <w:t>ли приобретённые, регуляционные за счёт расстройства центрального механизма. К болезням избыточного питания относятся гипервитаминозы. Передозировка витамина А характеризуется головокружением, головной болью, рвотой, расстройством зрения, мышечными судорог</w:t>
      </w:r>
      <w:r>
        <w:rPr>
          <w:rFonts w:ascii="Times New Roman CYR" w:hAnsi="Times New Roman CYR" w:cs="Times New Roman CYR"/>
          <w:sz w:val="28"/>
          <w:szCs w:val="28"/>
        </w:rPr>
        <w:t>ами. Передозировка витамина D поражает нервную систему, органы кровообращения, почки. Развивается гиперкальциемия, кальциноз артерий, паренхиматозных органов, преждевременное окостенение скелета и черепа.</w:t>
      </w:r>
    </w:p>
    <w:p w14:paraId="2E5003A7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Биогеохимические провинции определяют минеральный </w:t>
      </w:r>
      <w:r>
        <w:rPr>
          <w:rFonts w:ascii="Times New Roman CYR" w:hAnsi="Times New Roman CYR" w:cs="Times New Roman CYR"/>
          <w:sz w:val="28"/>
          <w:szCs w:val="28"/>
        </w:rPr>
        <w:t>состав почвы, воды и растений и опосредственно болезни недостаточности микроэлементов - флюоороз - пятнистость эмали - избыточное поступление фтора, при недостаточном поступлении фтора развивается кариес зубов.</w:t>
      </w:r>
    </w:p>
    <w:p w14:paraId="4EA8E7D9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потребляем, тем и болеем, болезни - зерка</w:t>
      </w:r>
      <w:r>
        <w:rPr>
          <w:rFonts w:ascii="Times New Roman CYR" w:hAnsi="Times New Roman CYR" w:cs="Times New Roman CYR"/>
          <w:sz w:val="28"/>
          <w:szCs w:val="28"/>
        </w:rPr>
        <w:t>ло статуса питания.</w:t>
      </w:r>
    </w:p>
    <w:p w14:paraId="40D342EE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BB68CD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aps/>
          <w:sz w:val="28"/>
          <w:szCs w:val="28"/>
        </w:rPr>
        <w:t>Видимые симптомы витаминной недостаточности</w:t>
      </w:r>
    </w:p>
    <w:p w14:paraId="47B026C3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CBD9B6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Ретинол (витамин А) - зрение; рост; развитие; дифференциация клеток;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поддержание иммунной системы; регенерация; состояние кожи, слизистых.</w:t>
      </w:r>
    </w:p>
    <w:p w14:paraId="666BF0E8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Источники: печень животных и рыб; молоко и молочн</w:t>
      </w:r>
      <w:r>
        <w:rPr>
          <w:rFonts w:ascii="Times New Roman CYR" w:hAnsi="Times New Roman CYR" w:cs="Times New Roman CYR"/>
          <w:sz w:val="28"/>
          <w:szCs w:val="28"/>
        </w:rPr>
        <w:t>ые продукты; яйцо; мясо птицы.</w:t>
      </w:r>
    </w:p>
    <w:p w14:paraId="5605F3A9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Провитамин А - каротиноиды - в зеленых частях растений, морковь, томаты.</w:t>
      </w:r>
    </w:p>
    <w:p w14:paraId="3D616C24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Физиологическая потребность - ретиноловый эквивалент 450</w:t>
      </w:r>
      <w:r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 CYR" w:hAnsi="Times New Roman CYR" w:cs="Times New Roman CYR"/>
          <w:sz w:val="28"/>
          <w:szCs w:val="28"/>
        </w:rPr>
        <w:t>1000 мкг/сутки для детей и 800</w:t>
      </w:r>
      <w:r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 CYR" w:hAnsi="Times New Roman CYR" w:cs="Times New Roman CYR"/>
          <w:sz w:val="28"/>
          <w:szCs w:val="28"/>
        </w:rPr>
        <w:t>1000 мкг/сутки для взрослых.</w:t>
      </w:r>
    </w:p>
    <w:p w14:paraId="5D7E816F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симптомы витаминной нед</w:t>
      </w:r>
      <w:r>
        <w:rPr>
          <w:rFonts w:ascii="Times New Roman CYR" w:hAnsi="Times New Roman CYR" w:cs="Times New Roman CYR"/>
          <w:sz w:val="28"/>
          <w:szCs w:val="28"/>
        </w:rPr>
        <w:t>остаточности А.</w:t>
      </w:r>
    </w:p>
    <w:p w14:paraId="59386FCA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Глаза - ксероз коньюктив - сухость, утолщение, пигментация, потеря блеска.</w:t>
      </w:r>
    </w:p>
    <w:p w14:paraId="65258ADF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- бляшки Искерского (пятна Бито) - сероватые, серебристые или белые бляшки. Локализуются снаружи от роговицы.</w:t>
      </w:r>
    </w:p>
    <w:p w14:paraId="6C4D7BD4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темновой адаптации - витамины А, В2, С р</w:t>
      </w:r>
      <w:r>
        <w:rPr>
          <w:rFonts w:ascii="Times New Roman CYR" w:hAnsi="Times New Roman CYR" w:cs="Times New Roman CYR"/>
          <w:sz w:val="28"/>
          <w:szCs w:val="28"/>
        </w:rPr>
        <w:t>етинол, рибофлавин, аскорбиновая кислота. Рибофлавин (В2) - молоко, молочные продукты, мясо, яйцо, рыба, печень, хлеб, гречневая и овсяная крупа. Суточная потребность 0,8 мг на 1000 ккал.</w:t>
      </w:r>
    </w:p>
    <w:p w14:paraId="739466A7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Губы - ангулярный стоматит - эрозии и трещины в углах рта. Недостато</w:t>
      </w:r>
      <w:r>
        <w:rPr>
          <w:rFonts w:ascii="Times New Roman CYR" w:hAnsi="Times New Roman CYR" w:cs="Times New Roman CYR"/>
          <w:sz w:val="28"/>
          <w:szCs w:val="28"/>
        </w:rPr>
        <w:t>к В2 - рибофлавина и В6 - пиридоксина. Источники В6 (пиридоксина) - печень, дрожжи, целые зерна злаковых культур, фрукты, овощи, бобовые; суточная потребность 2 мг/сутки.</w:t>
      </w:r>
    </w:p>
    <w:p w14:paraId="1F331193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Хейлоз - вертикальные трещины губ с отечностью и гиперемией по всей поверхности губ. </w:t>
      </w:r>
      <w:r>
        <w:rPr>
          <w:rFonts w:ascii="Times New Roman CYR" w:hAnsi="Times New Roman CYR" w:cs="Times New Roman CYR"/>
          <w:sz w:val="28"/>
          <w:szCs w:val="28"/>
        </w:rPr>
        <w:t xml:space="preserve">Недостаточность витаминов В2 - рибофлавина, В6 - пиродоксина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PP</w:t>
      </w:r>
      <w:r>
        <w:rPr>
          <w:rFonts w:ascii="Times New Roman CYR" w:hAnsi="Times New Roman CYR" w:cs="Times New Roman CYR"/>
          <w:sz w:val="28"/>
          <w:szCs w:val="28"/>
        </w:rPr>
        <w:t>-ниацина.</w:t>
      </w:r>
    </w:p>
    <w:p w14:paraId="05360674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недостатке ниацина развивается пеллагра с упорной диареей, дерматитом кожи лица и открытых частей тела. Суточная потребность 6,6 ниацинового эквивалента на 1000 ккал. Основные и</w:t>
      </w:r>
      <w:r>
        <w:rPr>
          <w:rFonts w:ascii="Times New Roman CYR" w:hAnsi="Times New Roman CYR" w:cs="Times New Roman CYR"/>
          <w:sz w:val="28"/>
          <w:szCs w:val="28"/>
        </w:rPr>
        <w:t>сточники РР ниацина - дрожжи, крупы, хлеб ржаной, бобовые, субпродукты, мясо, рыба, грибы.</w:t>
      </w:r>
    </w:p>
    <w:p w14:paraId="04A23FA6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Язык - отек языка, отпечатки зубов по краю языка. Недостаток витаминов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В2 - рибофлавина, В6 - пиродоксина, РР - ниацина.</w:t>
      </w:r>
    </w:p>
    <w:p w14:paraId="5F707CEC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Атрофия сосочков - исчезают нитевидные сосоч</w:t>
      </w:r>
      <w:r>
        <w:rPr>
          <w:rFonts w:ascii="Times New Roman CYR" w:hAnsi="Times New Roman CYR" w:cs="Times New Roman CYR"/>
          <w:sz w:val="28"/>
          <w:szCs w:val="28"/>
        </w:rPr>
        <w:t>ки, поверхность языка гладкая. Недостаток витамина В2 - рибофлавина и РР - ниацина.</w:t>
      </w:r>
    </w:p>
    <w:p w14:paraId="79755DB8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Гиперемия и гипертрофия сосочков красного или розового цвета, поверхность языка зернистая (землянично-красная). Недостаток витаминов В2 - рибофлвина и РР - ниацина.</w:t>
      </w:r>
    </w:p>
    <w:p w14:paraId="269962F1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Ярко-кр</w:t>
      </w:r>
      <w:r>
        <w:rPr>
          <w:rFonts w:ascii="Times New Roman CYR" w:hAnsi="Times New Roman CYR" w:cs="Times New Roman CYR"/>
          <w:sz w:val="28"/>
          <w:szCs w:val="28"/>
        </w:rPr>
        <w:t xml:space="preserve">асный язык - отпечатки зубов и чувство жжения языка - недостаточность витамина РР - ниацина. </w:t>
      </w:r>
    </w:p>
    <w:p w14:paraId="65757E35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Глоссит - гиповитаминоз В6 - пиридоксина.</w:t>
      </w:r>
    </w:p>
    <w:p w14:paraId="67779C1B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Десны - рыхлые, кровоточащие, фиолетовые или красного цвета. Межзубные сосочки и края десен отечные. Авитаминоз С - аско</w:t>
      </w:r>
      <w:r>
        <w:rPr>
          <w:rFonts w:ascii="Times New Roman CYR" w:hAnsi="Times New Roman CYR" w:cs="Times New Roman CYR"/>
          <w:sz w:val="28"/>
          <w:szCs w:val="28"/>
        </w:rPr>
        <w:t>рбиновой кислоты. Аскорбиновая кислота способствует регенерации, заживлению ран, поддерживает устойчивость к стрессам, обеспечивает иммунобиологическую резистентность, укрепляет сосудистые стенки - проницаемость сосудов. Участвует в поддержании работоспосо</w:t>
      </w:r>
      <w:r>
        <w:rPr>
          <w:rFonts w:ascii="Times New Roman CYR" w:hAnsi="Times New Roman CYR" w:cs="Times New Roman CYR"/>
          <w:sz w:val="28"/>
          <w:szCs w:val="28"/>
        </w:rPr>
        <w:t>бности, профилактике утомления, раздражительности, поддерживает гомеостаз. Источники - овощи, фрукты - смородина, облепиха, шиповник, сладкий перец, укроп, петрушка, цитрусовые, рябина, картофель. Потребность на 1000 ккал - 25 мг.</w:t>
      </w:r>
    </w:p>
    <w:p w14:paraId="72ACA460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Зубы - кариес - избыток в</w:t>
      </w:r>
      <w:r>
        <w:rPr>
          <w:rFonts w:ascii="Times New Roman CYR" w:hAnsi="Times New Roman CYR" w:cs="Times New Roman CYR"/>
          <w:sz w:val="28"/>
          <w:szCs w:val="28"/>
        </w:rPr>
        <w:t xml:space="preserve"> рационе сахара, легкоусвояемых углеводов.</w:t>
      </w:r>
    </w:p>
    <w:p w14:paraId="642AFEA5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- кератоз - общая сухость, шелушение - недостаток витамина А - ретинола. Фолликулярный гиперкератоз - бляшки шипообразной формы, кожа как бы колется. Локализация - область ягодиц, бедер, локтей. Недостаток ви</w:t>
      </w:r>
      <w:r>
        <w:rPr>
          <w:rFonts w:ascii="Times New Roman CYR" w:hAnsi="Times New Roman CYR" w:cs="Times New Roman CYR"/>
          <w:sz w:val="28"/>
          <w:szCs w:val="28"/>
        </w:rPr>
        <w:t>таминов: А - ретинола и С - аскорбиновой кислоты.</w:t>
      </w:r>
    </w:p>
    <w:p w14:paraId="6077DEE0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Петехии - мелкие пятна геморрагий на коже и слизистых оболочках. Недостаточность витаминов С - аскорбиновой кислоты и Р - тиофлавониды.</w:t>
      </w:r>
    </w:p>
    <w:p w14:paraId="71AE1688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Ногти, койлонихия - ложковидная деформация ногтей - недостаточно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Fe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железа.</w:t>
      </w:r>
    </w:p>
    <w:p w14:paraId="3EA35378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</w:t>
      </w:r>
    </w:p>
    <w:p w14:paraId="1AC60A5F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Жирорастворимые:</w:t>
      </w:r>
    </w:p>
    <w:p w14:paraId="3A88A7F1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Ретинол (витамин А);</w:t>
      </w:r>
    </w:p>
    <w:p w14:paraId="279FA2B1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Кальциферол (витамин Д);</w:t>
      </w:r>
    </w:p>
    <w:p w14:paraId="3231277C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Токоферолы (витамин Е);</w:t>
      </w:r>
    </w:p>
    <w:p w14:paraId="22C488F4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Филлохиноны (витамин К).</w:t>
      </w:r>
    </w:p>
    <w:p w14:paraId="68C6C85D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Водорастворимые:</w:t>
      </w:r>
    </w:p>
    <w:p w14:paraId="2D017BD1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Аскорбиновая кислота (витамин С);</w:t>
      </w:r>
    </w:p>
    <w:p w14:paraId="2CF7C736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Тиофлавониды (витмаин Р);</w:t>
      </w:r>
    </w:p>
    <w:p w14:paraId="38A224A1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Тиамин (витамин В1);</w:t>
      </w:r>
    </w:p>
    <w:p w14:paraId="3F640F4D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Рибофлавин (витамин В2);</w:t>
      </w:r>
    </w:p>
    <w:p w14:paraId="7CABDC81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Пир</w:t>
      </w:r>
      <w:r>
        <w:rPr>
          <w:rFonts w:ascii="Times New Roman CYR" w:hAnsi="Times New Roman CYR" w:cs="Times New Roman CYR"/>
          <w:sz w:val="28"/>
          <w:szCs w:val="28"/>
        </w:rPr>
        <w:t>идоксин (витамин В6);</w:t>
      </w:r>
    </w:p>
    <w:p w14:paraId="68373167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Ниацин (Витамин РР, В3 никотиновая кислота);</w:t>
      </w:r>
    </w:p>
    <w:p w14:paraId="286F3607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Пантотеновая кислота (витамин В5);</w:t>
      </w:r>
    </w:p>
    <w:p w14:paraId="4D787CD0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Фолацин (фолиевая кислота, витамин В9);</w:t>
      </w:r>
    </w:p>
    <w:p w14:paraId="22592256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Цианкоболамин (витамин В12);</w:t>
      </w:r>
    </w:p>
    <w:p w14:paraId="508710DD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Биотин (витамин Н).</w:t>
      </w:r>
    </w:p>
    <w:p w14:paraId="689EBD08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Витаминоподобные вещества:</w:t>
      </w:r>
    </w:p>
    <w:p w14:paraId="2CC6D870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Холин (витамин В4);</w:t>
      </w:r>
    </w:p>
    <w:p w14:paraId="636A162E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Миоинозид (витамин</w:t>
      </w:r>
      <w:r>
        <w:rPr>
          <w:rFonts w:ascii="Times New Roman CYR" w:hAnsi="Times New Roman CYR" w:cs="Times New Roman CYR"/>
          <w:sz w:val="28"/>
          <w:szCs w:val="28"/>
        </w:rPr>
        <w:t xml:space="preserve"> В8);</w:t>
      </w:r>
    </w:p>
    <w:p w14:paraId="77E1C636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-метилметионин (витамин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);</w:t>
      </w:r>
    </w:p>
    <w:p w14:paraId="2B7E0E37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Линоевая кислота - тиоктоевая;</w:t>
      </w:r>
    </w:p>
    <w:p w14:paraId="1DF40C8E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Оротовая кислота (витамин В13);</w:t>
      </w:r>
    </w:p>
    <w:p w14:paraId="36925C62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Пангамовая кислота (витамин В15).</w:t>
      </w:r>
    </w:p>
    <w:p w14:paraId="27EEE94E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7916AD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 Основные принципы диетического питания</w:t>
      </w:r>
    </w:p>
    <w:p w14:paraId="2767AD50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708DF5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Диетическое питание организуется в соответствии с общими принципами сбалансирова</w:t>
      </w:r>
      <w:r>
        <w:rPr>
          <w:rFonts w:ascii="Times New Roman CYR" w:hAnsi="Times New Roman CYR" w:cs="Times New Roman CYR"/>
          <w:sz w:val="28"/>
          <w:szCs w:val="28"/>
        </w:rPr>
        <w:t xml:space="preserve">нного (рационального) питания с учётом нарушений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метаболических процессов. Современная тактика лечебного питания исходит из следующих основных принципов.</w:t>
      </w:r>
    </w:p>
    <w:p w14:paraId="2C02DD2D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Сбалансированность питания и всестороння его полноценность с учётом потребности больного человека</w:t>
      </w:r>
      <w:r>
        <w:rPr>
          <w:rFonts w:ascii="Times New Roman CYR" w:hAnsi="Times New Roman CYR" w:cs="Times New Roman CYR"/>
          <w:sz w:val="28"/>
          <w:szCs w:val="28"/>
        </w:rPr>
        <w:t>. Жизнедеятельность организма возможна, если он получает с пищей определённое количество белков, жиров, углеводов, и других многочисленных жизненнонеобходимых веществ. Особенно недопустимо снижение белка в рационе, поскольку при ряде острых заболеваний (пн</w:t>
      </w:r>
      <w:r>
        <w:rPr>
          <w:rFonts w:ascii="Times New Roman CYR" w:hAnsi="Times New Roman CYR" w:cs="Times New Roman CYR"/>
          <w:sz w:val="28"/>
          <w:szCs w:val="28"/>
        </w:rPr>
        <w:t>евмония, язвенная болезнь, энтероколит, травмы, операции) наблюдается нарушение белкового обмена, снижение белковой обеспеченности организма.</w:t>
      </w:r>
    </w:p>
    <w:p w14:paraId="04EBD3C7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жиров в диетическом питании несколько ограничивается у больных хроническим колитом, хроническим гастрит</w:t>
      </w:r>
      <w:r>
        <w:rPr>
          <w:rFonts w:ascii="Times New Roman CYR" w:hAnsi="Times New Roman CYR" w:cs="Times New Roman CYR"/>
          <w:sz w:val="28"/>
          <w:szCs w:val="28"/>
        </w:rPr>
        <w:t>ом с пониженной секреторной функцией желудка, сердечно-сосудистыми заболеваниями. Диетические блюда готовятся на коровьем масле. Растительное масло, содержащее ценные для организма высоконепредельные жирные кислоты и фосфатиды, также должны входить в рацио</w:t>
      </w:r>
      <w:r>
        <w:rPr>
          <w:rFonts w:ascii="Times New Roman CYR" w:hAnsi="Times New Roman CYR" w:cs="Times New Roman CYR"/>
          <w:sz w:val="28"/>
          <w:szCs w:val="28"/>
        </w:rPr>
        <w:t>н.</w:t>
      </w:r>
    </w:p>
    <w:p w14:paraId="66283742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углеводов у больных функциональным расстройством желудка, хроническим гастритом и язвенной болезнью желудка должно быть в пределах обычной нормы, а у больных с упадком питания - увеличивается. При хронических заболеваниях кишечника, протекающ</w:t>
      </w:r>
      <w:r>
        <w:rPr>
          <w:rFonts w:ascii="Times New Roman CYR" w:hAnsi="Times New Roman CYR" w:cs="Times New Roman CYR"/>
          <w:sz w:val="28"/>
          <w:szCs w:val="28"/>
        </w:rPr>
        <w:t>их с усилением бродильных процессов, количество углеводов уменьшается.</w:t>
      </w:r>
    </w:p>
    <w:p w14:paraId="2FDCC122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Усвоение витаминов при заболеваниях желудка и особенно кишечника нарушается, и больные нуждаются в повышенном их количестве. Необходим контроль за содержанием витаминов при кулинарной о</w:t>
      </w:r>
      <w:r>
        <w:rPr>
          <w:rFonts w:ascii="Times New Roman CYR" w:hAnsi="Times New Roman CYR" w:cs="Times New Roman CYR"/>
          <w:sz w:val="28"/>
          <w:szCs w:val="28"/>
        </w:rPr>
        <w:t>бработке продуктов и витаминизации пищи.</w:t>
      </w:r>
    </w:p>
    <w:p w14:paraId="42EA0D3E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Поваренная соль в рационе уменьшается при хроническом гастрите с повышенной секрецией, язвенной болезни желудка и двенадцатиперстной кишки, при заболеваниях сердечно-сосудистой системы и органов мочеполовой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системы.</w:t>
      </w:r>
    </w:p>
    <w:p w14:paraId="280ADFD6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в диете больного человека требуется изменить обычные отношения пищевых и биологически активных веществ с тем, чтобы привести в необходимое оптимальное соотношение химический состав пищевого рациона с ферментными системами. Например, при заболевани</w:t>
      </w:r>
      <w:r>
        <w:rPr>
          <w:rFonts w:ascii="Times New Roman CYR" w:hAnsi="Times New Roman CYR" w:cs="Times New Roman CYR"/>
          <w:sz w:val="28"/>
          <w:szCs w:val="28"/>
        </w:rPr>
        <w:t>и почек в диете уменьшается количество белка, при ожирении увеличивают белки и уменьшают углеводы, при сахарном диабете уменьшают количество углеводов, особенно быстровсасывающихся.</w:t>
      </w:r>
    </w:p>
    <w:p w14:paraId="4439E630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Учёт особенностей биохимических и физиологических процессов превращения и </w:t>
      </w:r>
      <w:r>
        <w:rPr>
          <w:rFonts w:ascii="Times New Roman CYR" w:hAnsi="Times New Roman CYR" w:cs="Times New Roman CYR"/>
          <w:sz w:val="28"/>
          <w:szCs w:val="28"/>
        </w:rPr>
        <w:t>ассимиляции пищевых веществ у больного человека. Примером может служить назначение индивидуализированной диеты больным атеросклерозом, которым ограничивают легко усваиваемые углеводы, суммарный животный жир в зависимости от особенностей обменных нарушений.</w:t>
      </w:r>
    </w:p>
    <w:p w14:paraId="7C40AA48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Обогащением диеты соответствующими незаменимыми факторами питания стимулируют синтез ферментов в восстановительных процессах. При гепатите, например, диету обогащают липотропными веществами: белками, содержащими аминокислоту метионин, холином, лецитином, </w:t>
      </w:r>
      <w:r>
        <w:rPr>
          <w:rFonts w:ascii="Times New Roman CYR" w:hAnsi="Times New Roman CYR" w:cs="Times New Roman CYR"/>
          <w:sz w:val="28"/>
          <w:szCs w:val="28"/>
        </w:rPr>
        <w:t>витаминами В6 и В12.</w:t>
      </w:r>
    </w:p>
    <w:p w14:paraId="57D18D1B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нормализации биохимических процессов в организме изменяют режим питания (кратность, количество приёмов пищи). Наиболее часто этот метод применятся после операций на органах желудочно-кишечного тракта, кишечника и др.</w:t>
      </w:r>
    </w:p>
    <w:p w14:paraId="1D1F35E1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Механиче</w:t>
      </w:r>
      <w:r>
        <w:rPr>
          <w:rFonts w:ascii="Times New Roman CYR" w:hAnsi="Times New Roman CYR" w:cs="Times New Roman CYR"/>
          <w:sz w:val="28"/>
          <w:szCs w:val="28"/>
        </w:rPr>
        <w:t xml:space="preserve">ское и химическое щажение больного органа. При механическом щажении ограничивают в рационе продукты, богатые клетчаткой и трудно усвояемые: чёрный хлеб, капусту, редьку, фасоль, бобы. Применяют методы обработки продуктов, улучшающие пищеварение и усвоение </w:t>
      </w:r>
      <w:r>
        <w:rPr>
          <w:rFonts w:ascii="Times New Roman CYR" w:hAnsi="Times New Roman CYR" w:cs="Times New Roman CYR"/>
          <w:sz w:val="28"/>
          <w:szCs w:val="28"/>
        </w:rPr>
        <w:t xml:space="preserve">пищи: продукты измельчают, протирают, вымешивают, взбивают. Растительные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продукты размягчают, снижают содержание в них грубой клетчатки. Овощи отваривают или запекают, протирают и используют в виде пюре, рулетов, запеканок. Мясо употребляют средней упитанн</w:t>
      </w:r>
      <w:r>
        <w:rPr>
          <w:rFonts w:ascii="Times New Roman CYR" w:hAnsi="Times New Roman CYR" w:cs="Times New Roman CYR"/>
          <w:sz w:val="28"/>
          <w:szCs w:val="28"/>
        </w:rPr>
        <w:t>ости, нежирное, тщательно измельчённое. Готовятся котлеты (преимущественно паровые), фрикадельки, мясное суфле. Для приготовления супов используются хорошо развариваемые крупы: перловая, манная, овсяная. Вторые блюда необходимо готовить рыхлыми, воздушными</w:t>
      </w:r>
      <w:r>
        <w:rPr>
          <w:rFonts w:ascii="Times New Roman CYR" w:hAnsi="Times New Roman CYR" w:cs="Times New Roman CYR"/>
          <w:sz w:val="28"/>
          <w:szCs w:val="28"/>
        </w:rPr>
        <w:t>, лёгкими.</w:t>
      </w:r>
    </w:p>
    <w:p w14:paraId="5162AFE3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химического щажения достигается исключением продуктов, богатых экстрактивными веществами, ограничением блюд, возбуждающих секреторную и моторную функции ЖКТ. Исключаются крепкие бульоны, наваристые супы, жареные блюда с образованием коро</w:t>
      </w:r>
      <w:r>
        <w:rPr>
          <w:rFonts w:ascii="Times New Roman CYR" w:hAnsi="Times New Roman CYR" w:cs="Times New Roman CYR"/>
          <w:sz w:val="28"/>
          <w:szCs w:val="28"/>
        </w:rPr>
        <w:t>чки, концентрированные подливки и соусы, солёные огурцы, блины, свежий мягкий хлеб и специи (горчица, перец, уксус). Вкус диетических блюд улучшается благодаря использованию некоторых приправ и пряностей (ванилина, ваниль-лимонной кислоты, корицы, зелени).</w:t>
      </w:r>
      <w:r>
        <w:rPr>
          <w:rFonts w:ascii="Times New Roman CYR" w:hAnsi="Times New Roman CYR" w:cs="Times New Roman CYR"/>
          <w:sz w:val="28"/>
          <w:szCs w:val="28"/>
        </w:rPr>
        <w:t xml:space="preserve"> Широко применяется отваривание, при котором экстрактивные вещества переходят в бульон и отвары. Пища не должна быть горячей или холодной, так как она может оказывать раздражающее температурное воздействие на слизистые оболочки рта, пищевода и желудка. Тем</w:t>
      </w:r>
      <w:r>
        <w:rPr>
          <w:rFonts w:ascii="Times New Roman CYR" w:hAnsi="Times New Roman CYR" w:cs="Times New Roman CYR"/>
          <w:sz w:val="28"/>
          <w:szCs w:val="28"/>
        </w:rPr>
        <w:t>пература первых блюд должна быть не более 60°, вторых не более 55°, холодных не ниже 15°.</w:t>
      </w:r>
    </w:p>
    <w:p w14:paraId="52026551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Ограничение в питании (количественное и качественное), вплоть до частичного или полного голодания. Режимы частичного голодания, к которым относятся разгрузочные дни</w:t>
      </w:r>
      <w:r>
        <w:rPr>
          <w:rFonts w:ascii="Times New Roman CYR" w:hAnsi="Times New Roman CYR" w:cs="Times New Roman CYR"/>
          <w:sz w:val="28"/>
          <w:szCs w:val="28"/>
        </w:rPr>
        <w:t xml:space="preserve"> (молочные, творожные, яблочные и др.), используются при лечении сердечно-сосудистых заболеваний, алиментарного ожирения. Полное голодание на ограниченный срок показано при некоторых острых заболеваниях: уремии, интоксикации, острых воспалительных процесса</w:t>
      </w:r>
      <w:r>
        <w:rPr>
          <w:rFonts w:ascii="Times New Roman CYR" w:hAnsi="Times New Roman CYR" w:cs="Times New Roman CYR"/>
          <w:sz w:val="28"/>
          <w:szCs w:val="28"/>
        </w:rPr>
        <w:t>х в органах ЖКТ.</w:t>
      </w:r>
    </w:p>
    <w:p w14:paraId="40F5A3B3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Лечебное питание во всех случаях должно способствовать лучшему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действию лекарственных препаратов. Так, при назначении анаболических стероидов необходимо увеличить содержание белка в рационе, тогда анаболический эффект повышается.</w:t>
      </w:r>
    </w:p>
    <w:p w14:paraId="2A95EA9D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</w:t>
      </w:r>
      <w:r>
        <w:rPr>
          <w:rFonts w:ascii="Times New Roman CYR" w:hAnsi="Times New Roman CYR" w:cs="Times New Roman CYR"/>
          <w:sz w:val="28"/>
          <w:szCs w:val="28"/>
        </w:rPr>
        <w:t>о рассматривать пищу не только как источник энергии и пластических веществ, но и как сложный фармакологический комплекс. Поэтому обязательным элементом современной комплексной терапии является лечебное питание, которое в одних случаях оказывает ведущее тер</w:t>
      </w:r>
      <w:r>
        <w:rPr>
          <w:rFonts w:ascii="Times New Roman CYR" w:hAnsi="Times New Roman CYR" w:cs="Times New Roman CYR"/>
          <w:sz w:val="28"/>
          <w:szCs w:val="28"/>
        </w:rPr>
        <w:t>апевтическое действие, в других способствует достижению эффективного воздействия остальных методов лечения. Правильно организованное питание обеспечивает организм необходимыми для жизни и выздоровления больного пищевыми веществами.</w:t>
      </w:r>
    </w:p>
    <w:p w14:paraId="545641AE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Показаниями для увеличен</w:t>
      </w:r>
      <w:r>
        <w:rPr>
          <w:rFonts w:ascii="Times New Roman CYR" w:hAnsi="Times New Roman CYR" w:cs="Times New Roman CYR"/>
          <w:sz w:val="28"/>
          <w:szCs w:val="28"/>
        </w:rPr>
        <w:t xml:space="preserve">ия содержания белка в пищевом рационе является общее истощение, состояние после операции или острые заболевания: колиты, энтероколиты, язвенная болезнь желудка и двенадцатиперстной кишки, а также другие болезни, сопровождающиеся гипопротеинемией. При всей </w:t>
      </w:r>
      <w:r>
        <w:rPr>
          <w:rFonts w:ascii="Times New Roman CYR" w:hAnsi="Times New Roman CYR" w:cs="Times New Roman CYR"/>
          <w:sz w:val="28"/>
          <w:szCs w:val="28"/>
        </w:rPr>
        <w:t>этой патологии содержание белка в пищевом рационе должно увеличиваться до 150-160 гр. в сутки. Половина их должна состоять из белков животного происхождения.</w:t>
      </w:r>
    </w:p>
    <w:p w14:paraId="0C229657" w14:textId="77777777" w:rsidR="00000000" w:rsidRDefault="00B9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Ограничение белка показано при щажении функции почек при нефритах, гипертонической болезни, а такж</w:t>
      </w:r>
      <w:r>
        <w:rPr>
          <w:rFonts w:ascii="Times New Roman CYR" w:hAnsi="Times New Roman CYR" w:cs="Times New Roman CYR"/>
          <w:sz w:val="28"/>
          <w:szCs w:val="28"/>
        </w:rPr>
        <w:t>е при мочекаменном диатезе. Однако необходимо помнить, что ограничение белка ниже физиологической нормы допустимо лишь на короткий срок.</w:t>
      </w:r>
    </w:p>
    <w:p w14:paraId="25EE5130" w14:textId="77777777" w:rsidR="00000000" w:rsidRDefault="00B9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лечебного питания рекомендуется учитывать также общее действие различных продуктов и блюд на организм, н</w:t>
      </w:r>
      <w:r>
        <w:rPr>
          <w:rFonts w:ascii="Times New Roman CYR" w:hAnsi="Times New Roman CYR" w:cs="Times New Roman CYR"/>
          <w:sz w:val="28"/>
          <w:szCs w:val="28"/>
        </w:rPr>
        <w:t>а обмен веществ и местное влияние их на органы пищеварения. Свойства продуктов и блюд, учитываемые в лечебном питании - «Диетическая фармакология»:</w:t>
      </w:r>
    </w:p>
    <w:p w14:paraId="42AD6026" w14:textId="77777777" w:rsidR="00000000" w:rsidRDefault="00B9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Быстро эвакуируются из желудка: молоко, молочнокислые продукты, яйцо всмятку, фрукты, ягоды, картофельное пю</w:t>
      </w:r>
      <w:r>
        <w:rPr>
          <w:rFonts w:ascii="Times New Roman CYR" w:hAnsi="Times New Roman CYR" w:cs="Times New Roman CYR"/>
          <w:sz w:val="28"/>
          <w:szCs w:val="28"/>
        </w:rPr>
        <w:t xml:space="preserve">ре, блюда из молотого мяса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рыбы (котлеты паровые, кнели, рулет, фрикадельки), каши из молотых круп, макаронные изделия, белый вчерашний хлеб.</w:t>
      </w:r>
    </w:p>
    <w:p w14:paraId="104E771C" w14:textId="77777777" w:rsidR="00000000" w:rsidRDefault="00B9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Медленно усваиваются: солёная рыба, свежий (тёплый) хлеб, тугоплавкие жиры (говяжий, бараний, свиной), жирное мя</w:t>
      </w:r>
      <w:r>
        <w:rPr>
          <w:rFonts w:ascii="Times New Roman CYR" w:hAnsi="Times New Roman CYR" w:cs="Times New Roman CYR"/>
          <w:sz w:val="28"/>
          <w:szCs w:val="28"/>
        </w:rPr>
        <w:t>со и рыба, гуси, утки, жареное мясо, бобовые.</w:t>
      </w:r>
    </w:p>
    <w:p w14:paraId="2D3C36D4" w14:textId="77777777" w:rsidR="00000000" w:rsidRDefault="00B9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Оказывают выраженное сокогонное действие: экстрактивные вещества мяса, рыбы, грибов (бульон из них), сыр, специи (горчица, хрен, перец), овощные навары и соки, капуста, огурцы, копчения, соления, жаренное мясо.</w:t>
      </w:r>
      <w:r>
        <w:rPr>
          <w:rFonts w:ascii="Times New Roman CYR" w:hAnsi="Times New Roman CYR" w:cs="Times New Roman CYR"/>
          <w:sz w:val="28"/>
          <w:szCs w:val="28"/>
        </w:rPr>
        <w:t xml:space="preserve"> Обладают слабым сокогонным действием: молочные продукты, вареные овощи и фрукты, отварное мясо, морковь, зелёный горошек, жиры.</w:t>
      </w:r>
    </w:p>
    <w:p w14:paraId="7A102BB1" w14:textId="77777777" w:rsidR="00000000" w:rsidRDefault="00B9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Оказывают послабляющее действие: чернослив, мёд, растительное масло, холодные овощные соки, сладкие напитки (вода с мёдом), ком</w:t>
      </w:r>
      <w:r>
        <w:rPr>
          <w:rFonts w:ascii="Times New Roman CYR" w:hAnsi="Times New Roman CYR" w:cs="Times New Roman CYR"/>
          <w:sz w:val="28"/>
          <w:szCs w:val="28"/>
        </w:rPr>
        <w:t>поты, кефир, холодные газированные минеральные воды, овощи и фрукты (кроме обладающих вяжущим вкусом), хлеб из муки грубого помола, бобовые.</w:t>
      </w:r>
    </w:p>
    <w:p w14:paraId="59692CD8" w14:textId="77777777" w:rsidR="00000000" w:rsidRDefault="00B9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Замедляют кишечную перистальтику: горячие блюда, рисовая и манная каша, мучные блюда (пироги, блины, лапшевики), яй</w:t>
      </w:r>
      <w:r>
        <w:rPr>
          <w:rFonts w:ascii="Times New Roman CYR" w:hAnsi="Times New Roman CYR" w:cs="Times New Roman CYR"/>
          <w:sz w:val="28"/>
          <w:szCs w:val="28"/>
        </w:rPr>
        <w:t>цо всмятку, крепкий чай, какао, шоколад, черника и отвар из неё (обладают выраженным закрепляющим действием), свежий хлеб (особенно из муки тонкого помола), творог.</w:t>
      </w:r>
    </w:p>
    <w:p w14:paraId="32EA4AF0" w14:textId="77777777" w:rsidR="00000000" w:rsidRDefault="00B9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Обладают желчегонным действием: растительное масло (особенно оливковое, подсолнечное), ово</w:t>
      </w:r>
      <w:r>
        <w:rPr>
          <w:rFonts w:ascii="Times New Roman CYR" w:hAnsi="Times New Roman CYR" w:cs="Times New Roman CYR"/>
          <w:sz w:val="28"/>
          <w:szCs w:val="28"/>
        </w:rPr>
        <w:t>щи богатые растительной клетчаткой, помидоры, тёртая редька с растительным маслом, свекла.</w:t>
      </w:r>
    </w:p>
    <w:p w14:paraId="6149A550" w14:textId="77777777" w:rsidR="00000000" w:rsidRDefault="00B9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Содержит много клетчатки: лиственная зелень, бобовые, хлеб из муки грубого помола, отруби пшеничные, крупы - гречневая, перловая, ячневая, пшено, капуста белокочанна</w:t>
      </w:r>
      <w:r>
        <w:rPr>
          <w:rFonts w:ascii="Times New Roman CYR" w:hAnsi="Times New Roman CYR" w:cs="Times New Roman CYR"/>
          <w:sz w:val="28"/>
          <w:szCs w:val="28"/>
        </w:rPr>
        <w:t>я, сухофрукты, зелёный горошек, хрен.</w:t>
      </w:r>
    </w:p>
    <w:p w14:paraId="6157DCE1" w14:textId="77777777" w:rsidR="00000000" w:rsidRDefault="00B9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Содержат мало клетчатки: макаронные изделия, хлебобулочные, продукты из муки высшего и первого сорта, рисовая, манная, тыквенные каши, картофель, цветная капуста, ягоды.</w:t>
      </w:r>
    </w:p>
    <w:p w14:paraId="02C19662" w14:textId="77777777" w:rsidR="00000000" w:rsidRDefault="00B9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Вызывают метеоризм: бобовые, свежий хлеб (ржаной</w:t>
      </w:r>
      <w:r>
        <w:rPr>
          <w:rFonts w:ascii="Times New Roman CYR" w:hAnsi="Times New Roman CYR" w:cs="Times New Roman CYR"/>
          <w:sz w:val="28"/>
          <w:szCs w:val="28"/>
        </w:rPr>
        <w:t xml:space="preserve">), капуста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белокочанная, цельное молоко.</w:t>
      </w:r>
    </w:p>
    <w:p w14:paraId="57B2DDA1" w14:textId="77777777" w:rsidR="00000000" w:rsidRDefault="00B9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Способствуют сдвигу кислотно-щелочного равновесия в кислую сторону: мясо, рыба, птица, хлеб, мучные изделия, крупы, бобовые, брусника, орехи, миндаль.</w:t>
      </w:r>
    </w:p>
    <w:p w14:paraId="03ED53E5" w14:textId="77777777" w:rsidR="00000000" w:rsidRDefault="00B9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Способствуют сдвигу кислотно-щелочного равновесия в щелочную сто</w:t>
      </w:r>
      <w:r>
        <w:rPr>
          <w:rFonts w:ascii="Times New Roman CYR" w:hAnsi="Times New Roman CYR" w:cs="Times New Roman CYR"/>
          <w:sz w:val="28"/>
          <w:szCs w:val="28"/>
        </w:rPr>
        <w:t>рону:</w:t>
      </w:r>
    </w:p>
    <w:p w14:paraId="42B8199C" w14:textId="77777777" w:rsidR="00000000" w:rsidRDefault="00B9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овощи, фрукты, ягоды (кроме брусники), молочные продукты, некислый творог, грибы.</w:t>
      </w:r>
    </w:p>
    <w:p w14:paraId="2BBB4FF6" w14:textId="77777777" w:rsidR="00000000" w:rsidRDefault="00B9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Возбуждают нервную систему: мясные и рыбные навары, сыр (особенно на ночь), какао, кофе, шоколад, крепкий чай, пряности, специи.</w:t>
      </w:r>
    </w:p>
    <w:p w14:paraId="4BF7657C" w14:textId="77777777" w:rsidR="00000000" w:rsidRDefault="00B9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Продукты, богатые щавелевой кислотой: щ</w:t>
      </w:r>
      <w:r>
        <w:rPr>
          <w:rFonts w:ascii="Times New Roman CYR" w:hAnsi="Times New Roman CYR" w:cs="Times New Roman CYR"/>
          <w:sz w:val="28"/>
          <w:szCs w:val="28"/>
        </w:rPr>
        <w:t>авель, шпинат, цветная капуста, ревень, какао, чай, шоколад.</w:t>
      </w:r>
    </w:p>
    <w:p w14:paraId="6CFD2D12" w14:textId="77777777" w:rsidR="00000000" w:rsidRDefault="00B9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Продукты, богатые пуринами: сардины в масле, шпроты, сельдь, рыба, мясо, внутренние органы, чечевица, бобы, шпинат, цветная капуста, наваристые бульоны.</w:t>
      </w:r>
    </w:p>
    <w:p w14:paraId="47B70260" w14:textId="77777777" w:rsidR="00000000" w:rsidRDefault="00B9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Продукты, наиболее богатые холином: яйцо, </w:t>
      </w:r>
      <w:r>
        <w:rPr>
          <w:rFonts w:ascii="Times New Roman CYR" w:hAnsi="Times New Roman CYR" w:cs="Times New Roman CYR"/>
          <w:sz w:val="28"/>
          <w:szCs w:val="28"/>
        </w:rPr>
        <w:t>печень, бобовые, капуста.</w:t>
      </w:r>
    </w:p>
    <w:p w14:paraId="52E2FA03" w14:textId="77777777" w:rsidR="00000000" w:rsidRDefault="00B97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689E1676" w14:textId="77777777" w:rsidR="00000000" w:rsidRDefault="00B9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D090C0" w14:textId="77777777" w:rsidR="00000000" w:rsidRDefault="00B9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ведущих факторов здоровья и профилактики многих заболеваний - питание, его количественная и качественная сторона. В структуре питания всех групп населения произошли значительные изменения, что диктует необходи</w:t>
      </w:r>
      <w:r>
        <w:rPr>
          <w:rFonts w:ascii="Times New Roman CYR" w:hAnsi="Times New Roman CYR" w:cs="Times New Roman CYR"/>
          <w:sz w:val="28"/>
          <w:szCs w:val="28"/>
        </w:rPr>
        <w:t>мость осуществления постоянного контроля, создание системы мониторинга питания для принятия мер на государственном уровне для его оптимизации. Остро стоит проблема сбалансированности пищевых продуктов по микроэлементному составу, в частности селену. Он явл</w:t>
      </w:r>
      <w:r>
        <w:rPr>
          <w:rFonts w:ascii="Times New Roman CYR" w:hAnsi="Times New Roman CYR" w:cs="Times New Roman CYR"/>
          <w:sz w:val="28"/>
          <w:szCs w:val="28"/>
        </w:rPr>
        <w:t>яется одним из компонентов антиоксидантной защиты, обладает радиопротекторными свойствами, что очень важно в нашем регионе, Республике. Ухудшающееся здоровье населения диктует необходимость разработки нормативной документации, регламентирующей содержание м</w:t>
      </w:r>
      <w:r>
        <w:rPr>
          <w:rFonts w:ascii="Times New Roman CYR" w:hAnsi="Times New Roman CYR" w:cs="Times New Roman CYR"/>
          <w:sz w:val="28"/>
          <w:szCs w:val="28"/>
        </w:rPr>
        <w:t>икронутриентов в пищевых продуктах, витаминов, минеральных веществ. Особые требования предъявляются к маркировке и упаковке обогащённых пищевых продуктов для лечебно-оздоровительных, профилактических целей. В настоящее время в Республике Беларусь разработа</w:t>
      </w:r>
      <w:r>
        <w:rPr>
          <w:rFonts w:ascii="Times New Roman CYR" w:hAnsi="Times New Roman CYR" w:cs="Times New Roman CYR"/>
          <w:sz w:val="28"/>
          <w:szCs w:val="28"/>
        </w:rPr>
        <w:t>ны 9 гигиенических нормативов по питанию, усовершенствована система автоматизированого «PITANIE», система управления базами данных (СУБД) MS Access. Данная система позволяет провести расчёт пищевой ценности продуктовых наборов, блюд, рационов по параметрам</w:t>
      </w:r>
      <w:r>
        <w:rPr>
          <w:rFonts w:ascii="Times New Roman CYR" w:hAnsi="Times New Roman CYR" w:cs="Times New Roman CYR"/>
          <w:sz w:val="28"/>
          <w:szCs w:val="28"/>
        </w:rPr>
        <w:t xml:space="preserve"> - белки, жиры, углеводы, минеральные вещества и витамины, энергетическую ценность для разных групп населения с учётом пола, возраста, профессии, заболевания. Сам индивид также должен заботиться о своём питании.</w:t>
      </w:r>
    </w:p>
    <w:p w14:paraId="434DCE19" w14:textId="77777777" w:rsidR="00000000" w:rsidRDefault="00B9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E85F57" w14:textId="77777777" w:rsidR="00000000" w:rsidRDefault="00B9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Список использованных источников</w:t>
      </w:r>
    </w:p>
    <w:p w14:paraId="5F9E404E" w14:textId="77777777" w:rsidR="00000000" w:rsidRDefault="00B9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15D6E9" w14:textId="77777777" w:rsidR="00000000" w:rsidRDefault="00B9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Габов</w:t>
      </w:r>
      <w:r>
        <w:rPr>
          <w:rFonts w:ascii="Times New Roman CYR" w:hAnsi="Times New Roman CYR" w:cs="Times New Roman CYR"/>
          <w:sz w:val="28"/>
          <w:szCs w:val="28"/>
        </w:rPr>
        <w:t>ич А.Д. Гигиена / А.Д. Габович - Киев, 1984. - 320с.</w:t>
      </w:r>
    </w:p>
    <w:p w14:paraId="41E29C09" w14:textId="77777777" w:rsidR="00000000" w:rsidRDefault="00B9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Румянцев Г.И., Вишневская Е.П., Козеева Т.А. Общая гигиена. - М., 1985. </w:t>
      </w:r>
    </w:p>
    <w:p w14:paraId="2D88D49F" w14:textId="77777777" w:rsidR="00000000" w:rsidRDefault="00B9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Покровский В.П. Гигиена / В.П. Покровский - М., 1979. - 460с.</w:t>
      </w:r>
    </w:p>
    <w:p w14:paraId="755198F2" w14:textId="77777777" w:rsidR="00B97981" w:rsidRDefault="00B9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Минх А.А. Общая гигиена / А.А. Минх - М., Медицина</w:t>
      </w:r>
      <w:r>
        <w:rPr>
          <w:rFonts w:ascii="Times New Roman CYR" w:hAnsi="Times New Roman CYR" w:cs="Times New Roman CYR"/>
          <w:sz w:val="28"/>
          <w:szCs w:val="28"/>
        </w:rPr>
        <w:t>, 1984. - 480с.</w:t>
      </w:r>
    </w:p>
    <w:sectPr w:rsidR="00B979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94"/>
    <w:rsid w:val="00B97981"/>
    <w:rsid w:val="00FB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3D0C5"/>
  <w14:defaultImageDpi w14:val="0"/>
  <w15:docId w15:val="{DD7DF02B-F7F7-4BDF-990C-880FF567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3853</Words>
  <Characters>21965</Characters>
  <Application>Microsoft Office Word</Application>
  <DocSecurity>0</DocSecurity>
  <Lines>183</Lines>
  <Paragraphs>51</Paragraphs>
  <ScaleCrop>false</ScaleCrop>
  <Company/>
  <LinksUpToDate>false</LinksUpToDate>
  <CharactersWithSpaces>25767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2025-02-06T07:02:00Z</dcterms:created>
  <dcterms:modified xsi:type="dcterms:W3CDTF">2025-02-06T07:02:00Z</dcterms:modified>
</cp:coreProperties>
</file>