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9FCD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ГОУ ВПО Тверская Государственная Медицинская Академия Росздрава</w:t>
      </w:r>
    </w:p>
    <w:p w14:paraId="63C05071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Управления и экономики фармации, с курсами фармакогнозии и ботаники, токсикологической и фармацевтической химии, фармацевтической технологии</w:t>
      </w:r>
    </w:p>
    <w:p w14:paraId="63DAD823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Зав. кафедрой проф. д.м.н. Демидова М.А.</w:t>
      </w:r>
    </w:p>
    <w:p w14:paraId="5DA2B5CB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62508FC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5D67607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5F7AB326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01379306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4C0FF4F7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1B3592E2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71509D4C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"Порядок декларирования лекарственных препаратов"</w:t>
      </w:r>
    </w:p>
    <w:p w14:paraId="3CAF6B77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0BA7BA3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7D25FA06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4F5A1E8" w14:textId="77777777" w:rsidR="00000000" w:rsidRDefault="00803D14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Выполнила студентка 501 группы</w:t>
      </w:r>
    </w:p>
    <w:p w14:paraId="4E510025" w14:textId="77777777" w:rsidR="00000000" w:rsidRDefault="00803D14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Смирнова Анастасия Сергеевна</w:t>
      </w:r>
    </w:p>
    <w:p w14:paraId="147F747E" w14:textId="77777777" w:rsidR="00000000" w:rsidRDefault="00803D14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Руководитель: ассистент</w:t>
      </w:r>
    </w:p>
    <w:p w14:paraId="78A4D292" w14:textId="77777777" w:rsidR="00000000" w:rsidRDefault="00803D14">
      <w:pPr>
        <w:suppressAutoHyphens/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Быстрова М.Н.</w:t>
      </w:r>
    </w:p>
    <w:p w14:paraId="662F3235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3BA60F2B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CA0BE62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14:paraId="6DB4A6AA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466ACBB5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0A15B3A7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14:paraId="7D99B96C" w14:textId="77777777" w:rsidR="00000000" w:rsidRDefault="00803D1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2011г</w:t>
      </w:r>
    </w:p>
    <w:p w14:paraId="0D6B677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6C6BE942" w14:textId="77777777" w:rsidR="00000000" w:rsidRDefault="00803D14">
      <w:pPr>
        <w:suppressAutoHyphens/>
        <w:spacing w:line="360" w:lineRule="auto"/>
        <w:rPr>
          <w:sz w:val="28"/>
          <w:szCs w:val="28"/>
        </w:rPr>
      </w:pPr>
    </w:p>
    <w:p w14:paraId="02E08450" w14:textId="77777777" w:rsidR="00000000" w:rsidRDefault="00803D14">
      <w:pPr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7A40A3F0" w14:textId="77777777" w:rsidR="00000000" w:rsidRDefault="00803D1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Теоретические основы декларирования</w:t>
      </w:r>
    </w:p>
    <w:p w14:paraId="1CDE14D8" w14:textId="77777777" w:rsidR="00000000" w:rsidRDefault="00803D1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Что такое декларация соответствия</w:t>
      </w:r>
    </w:p>
    <w:p w14:paraId="0ED2672E" w14:textId="77777777" w:rsidR="00000000" w:rsidRDefault="00803D1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Чем отличаются процессы сертификации и декларирования</w:t>
      </w:r>
    </w:p>
    <w:p w14:paraId="38CD18D7" w14:textId="77777777" w:rsidR="00000000" w:rsidRDefault="00803D1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Порядок декларирования</w:t>
      </w:r>
    </w:p>
    <w:p w14:paraId="2F3ED4BC" w14:textId="77777777" w:rsidR="00000000" w:rsidRDefault="00803D1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187407F7" w14:textId="77777777" w:rsidR="00000000" w:rsidRDefault="00803D14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используемой литературы</w:t>
      </w:r>
    </w:p>
    <w:p w14:paraId="36625623" w14:textId="77777777" w:rsidR="00000000" w:rsidRDefault="00803D14">
      <w:pPr>
        <w:suppressAutoHyphens/>
        <w:spacing w:line="360" w:lineRule="auto"/>
        <w:rPr>
          <w:sz w:val="28"/>
          <w:szCs w:val="28"/>
        </w:rPr>
      </w:pPr>
    </w:p>
    <w:p w14:paraId="758F5A86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1790B06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4CC44A6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качества и безопасности продукции, разрешенной к медицинскому примен</w:t>
      </w:r>
      <w:r>
        <w:rPr>
          <w:sz w:val="28"/>
          <w:szCs w:val="28"/>
        </w:rPr>
        <w:t>ению, включая лекарственные средства, находятся под особым контролем государства. В связи с ростом количества забракованных и фальсифицированных лекарственных средств особое значение придается обеспечению качества лекарственных средств на всех этапах их об</w:t>
      </w:r>
      <w:r>
        <w:rPr>
          <w:sz w:val="28"/>
          <w:szCs w:val="28"/>
        </w:rPr>
        <w:t>ращения.</w:t>
      </w:r>
    </w:p>
    <w:p w14:paraId="4B7256F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оборота ЛС действуют два раздела законодательства: фармацевтический (Федеральный закон от 12.04.2010 N 61-ФЗ "Об обращении лекарственных средств") и техническое регулирование (Федеральный закон "О техническом регулировании" от 27.12.2002 №</w:t>
      </w:r>
      <w:r>
        <w:rPr>
          <w:sz w:val="28"/>
          <w:szCs w:val="28"/>
        </w:rPr>
        <w:t>184-ФЗ). Соответственно, в секторе функционируют два механизма контроля качества продукции и ее соответствия установленным требованиям: один - отраслевой, включающий регистрацию, лицензирование, фармакопейную программу, правила GMP, второй - межотраслевой,</w:t>
      </w:r>
      <w:r>
        <w:rPr>
          <w:sz w:val="28"/>
          <w:szCs w:val="28"/>
        </w:rPr>
        <w:t xml:space="preserve"> подразумевающий сертификацию или декларацию о соответствии.</w:t>
      </w:r>
    </w:p>
    <w:p w14:paraId="7C801B12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качества лекарственных средств, находящихся в обращении на территории страны, является одной из приоритетных задач в области здравоохранения для любого государства. При этом уровень т</w:t>
      </w:r>
      <w:r>
        <w:rPr>
          <w:sz w:val="28"/>
          <w:szCs w:val="28"/>
        </w:rPr>
        <w:t>ребований, предъявляемый к лекарственным средствам, определяет уровень безопасности применения лекарственных средств на территории страны.</w:t>
      </w:r>
    </w:p>
    <w:p w14:paraId="599B88B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государственного контроля качества лекарственных средств в Российской Федерации включает в себя:</w:t>
      </w:r>
    </w:p>
    <w:p w14:paraId="3ED87BAB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эффек</w:t>
      </w:r>
      <w:r>
        <w:rPr>
          <w:sz w:val="28"/>
          <w:szCs w:val="28"/>
        </w:rPr>
        <w:t>тивности, безопасности и утверждение стандартов качества на лекарственные средства при регистрации;</w:t>
      </w:r>
    </w:p>
    <w:p w14:paraId="120D28E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качества впервые производимых и впервые ввозимых лекарственных средств при допуске в обращение;</w:t>
      </w:r>
    </w:p>
    <w:p w14:paraId="1DE6572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экспертизу качества лекарственных средств, находящихс</w:t>
      </w:r>
      <w:r>
        <w:rPr>
          <w:sz w:val="28"/>
          <w:szCs w:val="28"/>
        </w:rPr>
        <w:t xml:space="preserve">я в обращении </w:t>
      </w:r>
      <w:r>
        <w:rPr>
          <w:sz w:val="28"/>
          <w:szCs w:val="28"/>
        </w:rPr>
        <w:lastRenderedPageBreak/>
        <w:t>(выборочно);</w:t>
      </w:r>
    </w:p>
    <w:p w14:paraId="28AAEA22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качества, эффективности и безопасности лекарственных средств, находящихся в обращении;</w:t>
      </w:r>
    </w:p>
    <w:p w14:paraId="3FE4E834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инспекционный контроль.</w:t>
      </w:r>
    </w:p>
    <w:p w14:paraId="4BACE22A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система государственного контроля лекарственных средств находится в стадии реформирования</w:t>
      </w:r>
      <w:r>
        <w:rPr>
          <w:sz w:val="28"/>
          <w:szCs w:val="28"/>
        </w:rPr>
        <w:t>. Росздравнадзором создана система выявления и изъятия из обращения недоброкачественных и фальсифицированных лекарственных средств. Составляющими данной системы являются:</w:t>
      </w:r>
    </w:p>
    <w:p w14:paraId="426D45D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территориальные управления Росздравнадзора;</w:t>
      </w:r>
    </w:p>
    <w:p w14:paraId="751D281D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испытательные лаборатории;</w:t>
      </w:r>
    </w:p>
    <w:p w14:paraId="7A98C6A9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 информа</w:t>
      </w:r>
      <w:r>
        <w:rPr>
          <w:sz w:val="28"/>
          <w:szCs w:val="28"/>
        </w:rPr>
        <w:t>ционная система;</w:t>
      </w:r>
    </w:p>
    <w:p w14:paraId="520A3169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системы качества в организациях-производителях лекарственных средств, розничных и оптовых фармацевтических организациях.</w:t>
      </w:r>
    </w:p>
    <w:p w14:paraId="6C16784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совершенствования системы выявления и изъятия из обращения недоброкачественных и фальсифицированных лекарственных </w:t>
      </w:r>
      <w:r>
        <w:rPr>
          <w:sz w:val="28"/>
          <w:szCs w:val="28"/>
        </w:rPr>
        <w:t>средств государством предпринято создание государственных испытательных лабораторий.</w:t>
      </w:r>
    </w:p>
    <w:p w14:paraId="35108A7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написания данной курсовой работы - изучить порядок декларирования лекарственных средств в Российской Федерации.</w:t>
      </w:r>
    </w:p>
    <w:p w14:paraId="569DC9D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7E54C3D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общими понятиями сертификация </w:t>
      </w:r>
      <w:r>
        <w:rPr>
          <w:sz w:val="28"/>
          <w:szCs w:val="28"/>
        </w:rPr>
        <w:t>и декларирование</w:t>
      </w:r>
    </w:p>
    <w:p w14:paraId="14EA430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нормативной базы, регламентирующей качество лекарственных препаратов</w:t>
      </w:r>
    </w:p>
    <w:p w14:paraId="7A19823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нормативной базы регламентирующей качество БАД, ИМН</w:t>
      </w:r>
    </w:p>
    <w:p w14:paraId="3FA52D54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системы декларирования в Российской Федерации</w:t>
      </w:r>
    </w:p>
    <w:p w14:paraId="3EC8D5F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состоит из введения, двух гла</w:t>
      </w:r>
      <w:r>
        <w:rPr>
          <w:sz w:val="28"/>
          <w:szCs w:val="28"/>
        </w:rPr>
        <w:t xml:space="preserve">в, заключения, приложения и библиографического списка литературы. В первой главе изучены общие </w:t>
      </w:r>
      <w:r>
        <w:rPr>
          <w:sz w:val="28"/>
          <w:szCs w:val="28"/>
        </w:rPr>
        <w:lastRenderedPageBreak/>
        <w:t>теоретические понятия сертификация и декларирование, чем отличаются эти процессы, кем принимается декларация о соответствии.</w:t>
      </w:r>
    </w:p>
    <w:p w14:paraId="39C4640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второй главе изучена непосредстве</w:t>
      </w:r>
      <w:r>
        <w:rPr>
          <w:sz w:val="28"/>
          <w:szCs w:val="28"/>
        </w:rPr>
        <w:t>нно процедура принятия деклараций о соответствии. В заключении представлены выводы по проделанной работе, проблемы обеспечения качественными лекарственными препаратами население.</w:t>
      </w:r>
    </w:p>
    <w:p w14:paraId="3E3D51F4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17DE471" w14:textId="77777777" w:rsidR="00000000" w:rsidRDefault="00803D1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1. Теоретические основы декларирования</w:t>
      </w:r>
    </w:p>
    <w:p w14:paraId="65B1A4FB" w14:textId="77777777" w:rsidR="00000000" w:rsidRDefault="00803D1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B131A88" w14:textId="77777777" w:rsidR="00000000" w:rsidRDefault="00803D1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Что такое декларация соот</w:t>
      </w:r>
      <w:r>
        <w:rPr>
          <w:sz w:val="28"/>
          <w:szCs w:val="28"/>
        </w:rPr>
        <w:t>ветствия</w:t>
      </w:r>
    </w:p>
    <w:p w14:paraId="56EDBC14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9554206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о соответствии продукции представляет собой специальный документ, который подтверждает, что выпускаемая в обращение продукция соответствует требованиям, предъявляемым к ней положениями технического регламента. Декларирование соответств</w:t>
      </w:r>
      <w:r>
        <w:rPr>
          <w:sz w:val="28"/>
          <w:szCs w:val="28"/>
        </w:rPr>
        <w:t>ия во всем мире считается более прогрессивной формой подтверждения качества медицинских препаратов.</w:t>
      </w:r>
    </w:p>
    <w:p w14:paraId="56D2DC8F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Федеральном законе "О техническом регулировании" указано, что декларирование продукции является одним из способов обязательного подтверждения соответствия</w:t>
      </w:r>
      <w:r>
        <w:rPr>
          <w:sz w:val="28"/>
          <w:szCs w:val="28"/>
        </w:rPr>
        <w:t xml:space="preserve"> продукции. Для доказательства того, что характеристики продукции соответствуют требованиям, изложенным в техническом регламенте, производитель (поставщик, продавец) может оформить декларацию о соответствии или сертификат соответствия.</w:t>
      </w:r>
    </w:p>
    <w:p w14:paraId="726447D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способа подтве</w:t>
      </w:r>
      <w:r>
        <w:rPr>
          <w:sz w:val="28"/>
          <w:szCs w:val="28"/>
        </w:rPr>
        <w:t>рждения соответствия зависит от того, в какой список попала данная продукция. Если продукция включена в перечень, утвержденный Постановлением Правительства РФ от №982 "Об утверждении единого перечня продукции, подлежащей обязательной сертификации, и единог</w:t>
      </w:r>
      <w:r>
        <w:rPr>
          <w:sz w:val="28"/>
          <w:szCs w:val="28"/>
        </w:rPr>
        <w:t xml:space="preserve">о перечня продукции, подтверждение соответствия которой осуществляется в форме принятия декларации о соответствии", то такую продукцию необходимо декларировать. Декларация о соответствии может быть принята как на основании доказательств производителя, так </w:t>
      </w:r>
      <w:r>
        <w:rPr>
          <w:sz w:val="28"/>
          <w:szCs w:val="28"/>
        </w:rPr>
        <w:t>и на основании доказательств, полученных при участии третьей стороны - органа по сертификации и независимой испытательной лаборатории. Форма декларирования указывается в соответствующем техническом регламенте, также в нем содержится и перечень рекомендуемы</w:t>
      </w:r>
      <w:r>
        <w:rPr>
          <w:sz w:val="28"/>
          <w:szCs w:val="28"/>
        </w:rPr>
        <w:t>х схем декларирования. [1]</w:t>
      </w:r>
    </w:p>
    <w:p w14:paraId="0C25FB66" w14:textId="77777777" w:rsidR="00000000" w:rsidRDefault="00803D14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1.2 Чем отличаются процессы сертификации и декларирования</w:t>
      </w:r>
    </w:p>
    <w:p w14:paraId="282A335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5FFC4A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от 28.12.2006 № 810 режим обязательной сертификации лекарственных был продлен до 1 апреля 2007 года. Таким образом, до 1</w:t>
      </w:r>
      <w:r>
        <w:rPr>
          <w:sz w:val="28"/>
          <w:szCs w:val="28"/>
        </w:rPr>
        <w:t xml:space="preserve"> апреля 2007 года субъекты обращения лекарственных средств моли подтверждать соответствие лекарственных средств, как путем предоставления сертификата соответствия, так и декларации. Процесс декларирования подразумевает участие в нем органа по сертификации,</w:t>
      </w:r>
      <w:r>
        <w:rPr>
          <w:sz w:val="28"/>
          <w:szCs w:val="28"/>
        </w:rPr>
        <w:t xml:space="preserve"> аккредитованной испытательной лаборатории и декларанта-производителя (поставщика). [3]</w:t>
      </w:r>
    </w:p>
    <w:p w14:paraId="7027274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же отличие процессов декларирования и сертификации?</w:t>
      </w:r>
    </w:p>
    <w:p w14:paraId="291AEA6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Процессы декларирования и сертификации неодинаковые.</w:t>
      </w:r>
    </w:p>
    <w:p w14:paraId="089FEF0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Раньше надо было обратиться в орган по сертификации, кото</w:t>
      </w:r>
      <w:r>
        <w:rPr>
          <w:sz w:val="28"/>
          <w:szCs w:val="28"/>
        </w:rPr>
        <w:t>рый сам осуществлял и отбор образцов ЛС для экспертизы, и испытательную лабораторию, получал результаты экспертизы и выдавал сертификат соответствия.</w:t>
      </w:r>
    </w:p>
    <w:p w14:paraId="7AA299F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подтверждении соответствия в форме декларирования декларант самостоятельно выбирает испытательную лабо</w:t>
      </w:r>
      <w:r>
        <w:rPr>
          <w:sz w:val="28"/>
          <w:szCs w:val="28"/>
        </w:rPr>
        <w:t xml:space="preserve">раторию, орган по сертификации, который регистрирует декларации о соответствии. Так же самостоятельно может осуществлять отбор образцов на договорной основе испытательной лаборатории и органа сертификации. Единственное условие при отборе проб - соблюдение </w:t>
      </w:r>
      <w:r>
        <w:rPr>
          <w:sz w:val="28"/>
          <w:szCs w:val="28"/>
        </w:rPr>
        <w:t>законодательных актов в соответствии с нормативными документами, составление акта отбора образцов и предоставление его в испытательную лабораторию.</w:t>
      </w:r>
    </w:p>
    <w:p w14:paraId="4AF892AF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27.12.2002 №184-ФЗ " О техническом регулировании" декларация о соотв</w:t>
      </w:r>
      <w:r>
        <w:rPr>
          <w:sz w:val="28"/>
          <w:szCs w:val="28"/>
        </w:rPr>
        <w:t xml:space="preserve">етствии лекарственного средства принимается юридическим лицом или физическим лицами, зарегистрированными в качестве индивидуальных предпринимателей, либо </w:t>
      </w:r>
      <w:r>
        <w:rPr>
          <w:sz w:val="28"/>
          <w:szCs w:val="28"/>
        </w:rPr>
        <w:lastRenderedPageBreak/>
        <w:t>являющимися изготовителем или продавцом, либо выполняющими функции иностранного изготовителя на основа</w:t>
      </w:r>
      <w:r>
        <w:rPr>
          <w:sz w:val="28"/>
          <w:szCs w:val="28"/>
        </w:rPr>
        <w:t>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(лицо, выполняющее функции иностранного из</w:t>
      </w:r>
      <w:r>
        <w:rPr>
          <w:sz w:val="28"/>
          <w:szCs w:val="28"/>
        </w:rPr>
        <w:t>готовителя). [2]</w:t>
      </w:r>
    </w:p>
    <w:p w14:paraId="3D201F36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декларации производитель декларирует, что продукт, который он выпускает в обращение, соответствует стандартам качества, принятым на территории Российской Федерации. При этом предъявляет необходимые доказательства.</w:t>
      </w:r>
    </w:p>
    <w:p w14:paraId="145A3A14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</w:t>
      </w:r>
      <w:r>
        <w:rPr>
          <w:sz w:val="28"/>
          <w:szCs w:val="28"/>
        </w:rPr>
        <w:t>ии с нормативно-правовыми актами в каждой организации- производителе (поставщике) должно быть назначено лицо, уполномоченное на принятие (подписание) декларации.</w:t>
      </w:r>
    </w:p>
    <w:p w14:paraId="6472D479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от №766 для лекарственных средств установлен</w:t>
      </w:r>
      <w:r>
        <w:rPr>
          <w:sz w:val="28"/>
          <w:szCs w:val="28"/>
        </w:rPr>
        <w:t>а схема декларирования с участием третьей стороны.</w:t>
      </w:r>
    </w:p>
    <w:p w14:paraId="244E238A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проведений испытаний качества лекарственных средств производители (продавцы) могут сами выбирать испытательную лабораторию. Декларирование упрощает для изготовителя (продавца) лекарственных средств про</w:t>
      </w:r>
      <w:r>
        <w:rPr>
          <w:sz w:val="28"/>
          <w:szCs w:val="28"/>
        </w:rPr>
        <w:t xml:space="preserve">цесс обязательного подтверждения соответствия установленным требованиям, а также значительно повышает его ответственность за предоставляемую на российский рынок продукцию. В настоящее время Федеральным агентством по техническому регулированию и метрологии </w:t>
      </w:r>
      <w:r>
        <w:rPr>
          <w:sz w:val="28"/>
          <w:szCs w:val="28"/>
        </w:rPr>
        <w:t>аккредитовано в установленном порядке 8 органов по сертификации лекарственных средств, осуществляющих регистрацию декларации о соответствии, и 65 технически компетентных и независимых испытательных лабораторий, аккредитованных на проведение испытаний лекар</w:t>
      </w:r>
      <w:r>
        <w:rPr>
          <w:sz w:val="28"/>
          <w:szCs w:val="28"/>
        </w:rPr>
        <w:t>ственных средств для целей декларирования соответствия. [4]</w:t>
      </w:r>
    </w:p>
    <w:p w14:paraId="64B6291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регистрации декларации о соответствии в органе по сертификации установлен Постановлением Правительства Российской Федерации от 07.07.1999 г. N 766 "Об утверждении перечня продукции, подлеж</w:t>
      </w:r>
      <w:r>
        <w:rPr>
          <w:sz w:val="28"/>
          <w:szCs w:val="28"/>
        </w:rPr>
        <w:t>ащей декларированию соответствия, порядка принятия декларации о соответствии и ее регистрации".</w:t>
      </w:r>
    </w:p>
    <w:p w14:paraId="3B534DE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Регистрацию деклараций о соответствии осуществляют органы по сертификации, аккредитованные в установленном порядке в Ростехрегулированием на данный вид работы. </w:t>
      </w:r>
      <w:r>
        <w:rPr>
          <w:sz w:val="28"/>
          <w:szCs w:val="28"/>
        </w:rPr>
        <w:t>Декларация о соответствии регистрируется органом по сертификации при наличии у продавца протокола испытаний, проведенных в аккредитованных на техническую компетентность и независимость испытательных лабораториях, или при наличии сертификата на производство</w:t>
      </w:r>
      <w:r>
        <w:rPr>
          <w:sz w:val="28"/>
          <w:szCs w:val="28"/>
        </w:rPr>
        <w:t xml:space="preserve"> или систему качества Системы сертификации ГОСТ Р.</w:t>
      </w:r>
    </w:p>
    <w:p w14:paraId="05E00B4F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регистрации деклараций установлен срок в течение которого орган по сертификации проводит проверку предоставленных документов и деклараций, по истечении которого принимается решение. Этот срок- 7 дней.</w:t>
      </w:r>
    </w:p>
    <w:p w14:paraId="7F1E834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 в эти сроки не входит период проведения экспертизы ЛС в испытательной лаборатории. Сроки проведения экспертиз разные. Они зависят от установленных показателей качества и методик проведения экспертизы определенных ЛС. [6]</w:t>
      </w:r>
    </w:p>
    <w:p w14:paraId="509E3F3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декларировании прои</w:t>
      </w:r>
      <w:r>
        <w:rPr>
          <w:sz w:val="28"/>
          <w:szCs w:val="28"/>
        </w:rPr>
        <w:t>зводитель декларирует качество своей серии продукции, испытательная лаборатория определяет соответствие качества ЛС, установленным требованиям и заявленному в декларации, орган по сертификации проверяет всю необходимую для регистрации деклараций документац</w:t>
      </w:r>
      <w:r>
        <w:rPr>
          <w:sz w:val="28"/>
          <w:szCs w:val="28"/>
        </w:rPr>
        <w:t>ию- по всем ли показателям проверено качество, правильно ли оформлены другие документы, представленные для регистрации декларации, проверяется подлинность документов и их комплектность.</w:t>
      </w:r>
    </w:p>
    <w:p w14:paraId="61ECCCEB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Зарегистрированная декларация о соответствии лекарственного средства н</w:t>
      </w:r>
      <w:r>
        <w:rPr>
          <w:sz w:val="28"/>
          <w:szCs w:val="28"/>
        </w:rPr>
        <w:t>еобходима:</w:t>
      </w:r>
    </w:p>
    <w:p w14:paraId="547E315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предъявления в таможенные органы для помещения продукции, подлежащей обязательному</w:t>
      </w:r>
    </w:p>
    <w:p w14:paraId="08375B2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подтверждению соответствия, под таможенные режимы, предусматривающие возможность отчуждения или использования этой продукции в соответствии с ее назначением н</w:t>
      </w:r>
      <w:r>
        <w:rPr>
          <w:sz w:val="28"/>
          <w:szCs w:val="28"/>
        </w:rPr>
        <w:t>а таможенной территории Российской Федерации;</w:t>
      </w:r>
    </w:p>
    <w:p w14:paraId="4EB1AA42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продаже продукции по требованию потребителя продавец обязан довести до сведения покупателя информацию о подтверждении соответствия продукции установленным требованиям.</w:t>
      </w:r>
    </w:p>
    <w:p w14:paraId="10DD88CF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 ранее ответственность за качеств</w:t>
      </w:r>
      <w:r>
        <w:rPr>
          <w:sz w:val="28"/>
          <w:szCs w:val="28"/>
        </w:rPr>
        <w:t>о лекарственных средств несут производители ЛС или лица,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регламентов.</w:t>
      </w:r>
    </w:p>
    <w:p w14:paraId="1DD6371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 каждого участника </w:t>
      </w:r>
      <w:r>
        <w:rPr>
          <w:sz w:val="28"/>
          <w:szCs w:val="28"/>
        </w:rPr>
        <w:t>фармацевтического рынка должна быть внедрена система обеспечения качества. Каждый субъект обращения ЛС несет ответственность за качество реализуемых препаратов. Каждый на своем участке - производитель, поставщик, аптека. [4]</w:t>
      </w:r>
    </w:p>
    <w:p w14:paraId="3E0BD7DA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так же забывать, что на </w:t>
      </w:r>
      <w:r>
        <w:rPr>
          <w:sz w:val="28"/>
          <w:szCs w:val="28"/>
        </w:rPr>
        <w:t>ряду с декларированием осуществляется государственный контроль за качеством ЛС, находящихся в обращении.</w:t>
      </w:r>
    </w:p>
    <w:p w14:paraId="67649B0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производитель выпускает качественные лекарственные средства, а при транспортировке и хранении допущены нарушения, в результате которых качество ЛС</w:t>
      </w:r>
      <w:r>
        <w:rPr>
          <w:sz w:val="28"/>
          <w:szCs w:val="28"/>
        </w:rPr>
        <w:t xml:space="preserve"> пострадало, такие препараты выявляются в результате мониторинга качества и подлежат изъятию из обращения.[5]</w:t>
      </w:r>
    </w:p>
    <w:p w14:paraId="199BB39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Методическим рекомендациям по принятию и регистрации декларации о соответствии лекарственных средств подтверждению соответствия в форме д</w:t>
      </w:r>
      <w:r>
        <w:rPr>
          <w:sz w:val="28"/>
          <w:szCs w:val="28"/>
        </w:rPr>
        <w:t xml:space="preserve">екларации соответствия подлежат лекарственные средства, зарегистрированные в установленном порядке и состоящие из смешанных или несмешанных продуктов для использования в терапевтических </w:t>
      </w:r>
      <w:r>
        <w:rPr>
          <w:sz w:val="28"/>
          <w:szCs w:val="28"/>
        </w:rPr>
        <w:lastRenderedPageBreak/>
        <w:t>целях, расфасованные в виде дозированных лекарственных форм или в упак</w:t>
      </w:r>
      <w:r>
        <w:rPr>
          <w:sz w:val="28"/>
          <w:szCs w:val="28"/>
        </w:rPr>
        <w:t>овке для розничной продажи (коды 931000-937000 Общероссийского классификатора продукции ОК 005-93).Методические рекомендации не распространяются на лекарственные средства, изготовленные в аптеках по рецептам врачей, по требованиям учреждений здравоохранени</w:t>
      </w:r>
      <w:r>
        <w:rPr>
          <w:sz w:val="28"/>
          <w:szCs w:val="28"/>
        </w:rPr>
        <w:t>я, внутриаптечную заготовку и фасовку, лекарственные средства, предназначенные для проведения клинических исследований или проведения регистрации лекарственных средств в установленном порядке. Лекарственные средства без индивидуальной упаковки (in bulk) не</w:t>
      </w:r>
      <w:r>
        <w:rPr>
          <w:sz w:val="28"/>
          <w:szCs w:val="28"/>
        </w:rPr>
        <w:t xml:space="preserve"> подлежат декларированию соответствия, а также обязательной сертификации.</w:t>
      </w:r>
    </w:p>
    <w:p w14:paraId="0546224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сертификации ГОСТ Р включает системы обязательной сертификации, добровольной сертификации и декларирования соответствия. Декларирование является альтернативным способом подтв</w:t>
      </w:r>
      <w:r>
        <w:rPr>
          <w:sz w:val="28"/>
          <w:szCs w:val="28"/>
        </w:rPr>
        <w:t xml:space="preserve">ерждения качества продукции и услуг, а декларация соответствия служит официальным документом, подтверждающим качество той или иной продукции. То есть если продукция не подлежит обязательной сертификации нужно проверить, не подлежит ли данный вид продукции </w:t>
      </w:r>
      <w:r>
        <w:rPr>
          <w:sz w:val="28"/>
          <w:szCs w:val="28"/>
        </w:rPr>
        <w:t>декларированию соответствия. Агентством Ростехрегулирования установлена Номенклатура продукции, соответствие которой может быть подтверждено декларацией о соответствии.</w:t>
      </w:r>
    </w:p>
    <w:p w14:paraId="6E9D663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 подлежат реализации на территории Российской Федерации только пр</w:t>
      </w:r>
      <w:r>
        <w:rPr>
          <w:sz w:val="28"/>
          <w:szCs w:val="28"/>
        </w:rPr>
        <w:t>и наличии декларации соответствия. Обязательное декларирование лекарственных средств осуществляется с 2007 года. В соответствии с письмом ФС по надзору в сфере здравоохранения и социального развития от 29 декабря 2006 г. N 01-500045/06 "О декларировании со</w:t>
      </w:r>
      <w:r>
        <w:rPr>
          <w:sz w:val="28"/>
          <w:szCs w:val="28"/>
        </w:rPr>
        <w:t>ответствия лекарственных средств", декларированию соответствия подлежат следующие лекарственные средства, включенные в Список продукции, подлежащей декларированию соответствия по Постановлению Правительства Российской Федерации от 01.12.2009 №982 "Об утвер</w:t>
      </w:r>
      <w:r>
        <w:rPr>
          <w:sz w:val="28"/>
          <w:szCs w:val="28"/>
        </w:rPr>
        <w:t xml:space="preserve">ждении единого перечня продукции, </w:t>
      </w:r>
      <w:r>
        <w:rPr>
          <w:sz w:val="28"/>
          <w:szCs w:val="28"/>
        </w:rPr>
        <w:lastRenderedPageBreak/>
        <w:t>подлежащей обязательной сертификации, и единого перечня продукции, обязательное подтверждение соответствия которой осуществляется в форме принятия декларации о соответствии":</w:t>
      </w:r>
    </w:p>
    <w:p w14:paraId="2766375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Модифицированные иммунологические продукты, в</w:t>
      </w:r>
      <w:r>
        <w:rPr>
          <w:sz w:val="28"/>
          <w:szCs w:val="28"/>
        </w:rPr>
        <w:t xml:space="preserve"> том числе полученные биотехнологическим путем, - код ТН ВЭД России из 3002 10.</w:t>
      </w:r>
    </w:p>
    <w:p w14:paraId="1765369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Глобулины крови и сывороточные глобулины - код ТН ВЭД России из 3002 10 910.</w:t>
      </w:r>
    </w:p>
    <w:p w14:paraId="20ECAEC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Лекарственные средства (кроме лекарственных средств товарных позиций 3002, 3005 и 3006 ТН ВЭД Р</w:t>
      </w:r>
      <w:r>
        <w:rPr>
          <w:sz w:val="28"/>
          <w:szCs w:val="28"/>
        </w:rPr>
        <w:t>оссии), состоящие из смешанных или несмешанных продуктов, расфасованные в виде дозированных лекарственных форм или в упаковке для розничной продажи (кроме используемых в ветеринарии), - код ТН ВЭД России из 3004.</w:t>
      </w:r>
    </w:p>
    <w:p w14:paraId="32F9D34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Препараты контрастные для рентгенографиче</w:t>
      </w:r>
      <w:r>
        <w:rPr>
          <w:sz w:val="28"/>
          <w:szCs w:val="28"/>
        </w:rPr>
        <w:t>ских обследований (ренгеноконтрастные препараты); реагенты диагностические, предназначенные для введения больным, - код ТН ВЭД России 3006 30 0000.</w:t>
      </w:r>
    </w:p>
    <w:p w14:paraId="352BDDA2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Средства химические контрацептивные, изготовленные на основе гормонов или спермицидов, - код ТН ВЭД России</w:t>
      </w:r>
      <w:r>
        <w:rPr>
          <w:sz w:val="28"/>
          <w:szCs w:val="28"/>
        </w:rPr>
        <w:t xml:space="preserve"> 3006 60.</w:t>
      </w:r>
    </w:p>
    <w:p w14:paraId="6EE24D3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Лекарственные средства без индивидуальной упаковки "ин балк" не подлежат декларированию соответствия, а также обязательной сертификации.[6]</w:t>
      </w:r>
    </w:p>
    <w:p w14:paraId="7AB92E1D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функции контрольно-разрешительной системы (КРС)</w:t>
      </w:r>
    </w:p>
    <w:p w14:paraId="2D2B078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СССР существовала система Государственного к</w:t>
      </w:r>
      <w:r>
        <w:rPr>
          <w:sz w:val="28"/>
          <w:szCs w:val="28"/>
        </w:rPr>
        <w:t xml:space="preserve">онтроля качества ЛС, возглавляемая МЗ СССР. Она была призвана оценивать эффективность, безвредность и качество ЛС, их соответствие требованиям ГФ и другой НД. Эта система включала два основных направления. Одно из них связано с контролем вновь создаваемых </w:t>
      </w:r>
      <w:r>
        <w:rPr>
          <w:sz w:val="28"/>
          <w:szCs w:val="28"/>
        </w:rPr>
        <w:t>ЛС, а другое - с контролем качества ЛС, выпускаемых предприятиями медицинской промышленности или изготавливаемых в аптеках.</w:t>
      </w:r>
    </w:p>
    <w:p w14:paraId="66CD46D2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создания контрольно-разрешительной системы Российской </w:t>
      </w:r>
      <w:r>
        <w:rPr>
          <w:sz w:val="28"/>
          <w:szCs w:val="28"/>
        </w:rPr>
        <w:lastRenderedPageBreak/>
        <w:t>Федерации относится к 1993 г. Ее основой стала имевшаяся в структуре МЗ</w:t>
      </w:r>
      <w:r>
        <w:rPr>
          <w:sz w:val="28"/>
          <w:szCs w:val="28"/>
        </w:rPr>
        <w:t xml:space="preserve"> РФ Инспекция (затем - Управление) государственного контроля лекарственных средств и медицинской техники. Система включает экспертизу, стандартизацию, сертификацию и контроль качества лекарственных, профилактических, диагностических средств, медицинской те</w:t>
      </w:r>
      <w:r>
        <w:rPr>
          <w:sz w:val="28"/>
          <w:szCs w:val="28"/>
        </w:rPr>
        <w:t>хники и изделий медицинского назначения на всех этапах обращения ЛС.</w:t>
      </w:r>
    </w:p>
    <w:p w14:paraId="6C22D2A2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Контрольно-разрешительная система охватывает практически все этапы обращения и контроля качества ЛС от создания до реализации, включая стадии разработки, доклинических и клинических иссле</w:t>
      </w:r>
      <w:r>
        <w:rPr>
          <w:sz w:val="28"/>
          <w:szCs w:val="28"/>
        </w:rPr>
        <w:t>дований ЛС, производства и экстемпорального изготовления, разработку НД, предусматривающую упаковку, маркировку и хранение, транспортировку, а также сертификацию, реализацию и импорт ЛС.</w:t>
      </w:r>
    </w:p>
    <w:p w14:paraId="0EF783B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рынка ЛС роль контрольно-разрешительной систе</w:t>
      </w:r>
      <w:r>
        <w:rPr>
          <w:sz w:val="28"/>
          <w:szCs w:val="28"/>
        </w:rPr>
        <w:t>мы непрерывно возрастает. В связи с необходимостью усиления контрольных и разрешительных функций Минздравом РФ были произведены структурные изменения в ее административных подразделениях.</w:t>
      </w:r>
    </w:p>
    <w:p w14:paraId="4884EEDA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Существовавшее Управление было в 1999 г. преобразовано в Департамент</w:t>
      </w:r>
      <w:r>
        <w:rPr>
          <w:sz w:val="28"/>
          <w:szCs w:val="28"/>
        </w:rPr>
        <w:t xml:space="preserve"> государственного контроля качества, эффективности и безопасности лекарственных средств и медицинской техники (далее - Департамент). Расширен его состав, в который входят отделы экспертизы и стандартизации ЛС; государственного контроля, сертификации и инсп</w:t>
      </w:r>
      <w:r>
        <w:rPr>
          <w:sz w:val="28"/>
          <w:szCs w:val="28"/>
        </w:rPr>
        <w:t>ектирования производства ЛС; организации испытаний новой медицинской техники; стандартизации и государственного контроля медицинской техники; стандартизации и контроля фармацевтической деятельности.</w:t>
      </w:r>
    </w:p>
    <w:p w14:paraId="2ECC063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региональном уровне контрольно-разрешительная система </w:t>
      </w:r>
      <w:r>
        <w:rPr>
          <w:sz w:val="28"/>
          <w:szCs w:val="28"/>
        </w:rPr>
        <w:t>представлена контрольно-аналитическими лабораториями (КАнЛ) и центрами по контролю качества лекарств (ЦККЛ).</w:t>
      </w:r>
    </w:p>
    <w:p w14:paraId="6416A6A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направление деятельности Департамента - регистрация, </w:t>
      </w:r>
      <w:r>
        <w:rPr>
          <w:sz w:val="28"/>
          <w:szCs w:val="28"/>
        </w:rPr>
        <w:lastRenderedPageBreak/>
        <w:t>стандартизация и государственный контроль ЛС. В его функции входят: разрешение медицин</w:t>
      </w:r>
      <w:r>
        <w:rPr>
          <w:sz w:val="28"/>
          <w:szCs w:val="28"/>
        </w:rPr>
        <w:t>ского применения и регистрация ЛС; утверждение государственных стандартов на ЛС; сертификация и государственный контроль за качеством медицинской продукции; выдача лицензий на производство и реализацию ЛС и медицинской техники. Кроме того, Департамент разр</w:t>
      </w:r>
      <w:r>
        <w:rPr>
          <w:sz w:val="28"/>
          <w:szCs w:val="28"/>
        </w:rPr>
        <w:t>абатывает проекты нормативных актов, информационно-методические материалы и информационные письма по вопросам лекарственного обеспечения, экспертизы, регистрации и государственного контроля качества ЛС и изделий медицинского назначения.</w:t>
      </w:r>
    </w:p>
    <w:p w14:paraId="5404EDA6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этих фун</w:t>
      </w:r>
      <w:r>
        <w:rPr>
          <w:sz w:val="28"/>
          <w:szCs w:val="28"/>
        </w:rPr>
        <w:t>кций Департамент осуществляет с помощью созданного в феврале 1999 г. Государственного научного центра экспертизы и контроля лекарственных средств (ГНЦЭКЛС). В его составе функционируют: Институт контроля качества лекарственных средств (с отделами химико-фа</w:t>
      </w:r>
      <w:r>
        <w:rPr>
          <w:sz w:val="28"/>
          <w:szCs w:val="28"/>
        </w:rPr>
        <w:t>рмацевтического, биологического контроля), Институт стандартизации ЛС, Институт доклинической экспертизы ЛС, Институт клинической экспертизы ЛС, Институт клинической фармакологии, отдел инспектирования предприятий и организаций, производящих, хранящих и ре</w:t>
      </w:r>
      <w:r>
        <w:rPr>
          <w:sz w:val="28"/>
          <w:szCs w:val="28"/>
        </w:rPr>
        <w:t>ализующих ЛС. Эти подразделения обеспечивают научное и методическое руководство системой организации контроля ЛС и ее инспектирование.</w:t>
      </w:r>
    </w:p>
    <w:p w14:paraId="5C1DD8FD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ГНЦЭКЛС являются: организация экспертизы нормативной документации на новые препараты</w:t>
      </w:r>
      <w:r>
        <w:rPr>
          <w:sz w:val="28"/>
          <w:szCs w:val="28"/>
        </w:rPr>
        <w:t>; подготовка экспертных заключений; научная экспертиза ЛС, включенных в перечень жизненно необходимых и важнейших; исследования побочных действий ЛС; разработка и внедрение отраслевых стандартов на информацию о ЛС; совершенствование организационных форм си</w:t>
      </w:r>
      <w:r>
        <w:rPr>
          <w:sz w:val="28"/>
          <w:szCs w:val="28"/>
        </w:rPr>
        <w:t>стемы государственного контроля ЛС.</w:t>
      </w:r>
    </w:p>
    <w:p w14:paraId="001A3A0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Составной частью контрольно-разрешительной системы являются находящиеся в ведении Департамента Фармакологический государственный </w:t>
      </w:r>
      <w:r>
        <w:rPr>
          <w:sz w:val="28"/>
          <w:szCs w:val="28"/>
        </w:rPr>
        <w:lastRenderedPageBreak/>
        <w:t>комитет (ФГК) и Фармакопейный государственный комитет (ФПК). Они координируют свою деятельн</w:t>
      </w:r>
      <w:r>
        <w:rPr>
          <w:sz w:val="28"/>
          <w:szCs w:val="28"/>
        </w:rPr>
        <w:t>ость с ГНЦЭКЛС.</w:t>
      </w:r>
    </w:p>
    <w:p w14:paraId="0930E966" w14:textId="77777777" w:rsidR="00000000" w:rsidRDefault="00803D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Оба комитета являются экспертными органами Минздрава РФ. В их состав входят наиболее известные и компетентные ученые, ведущие специалисты различных областей медицины и фармации. Каждый из комитетов возглавляется председателем и имеет в свое</w:t>
      </w:r>
      <w:r>
        <w:rPr>
          <w:sz w:val="28"/>
          <w:szCs w:val="28"/>
        </w:rPr>
        <w:t>м составе президиум (ФГК имеет также Бюро), специализированные экспертные комиссии. Эти комиссии осуществляют первичную проработку и экспертизу представляемых документов и готовят их для утверждения на лрезидиуме комитета.</w:t>
      </w:r>
    </w:p>
    <w:p w14:paraId="3476B324" w14:textId="77777777" w:rsidR="00000000" w:rsidRDefault="00803D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Фармакологический государственный</w:t>
      </w:r>
      <w:r>
        <w:rPr>
          <w:sz w:val="28"/>
          <w:szCs w:val="28"/>
        </w:rPr>
        <w:t xml:space="preserve"> комитет является основным экспертным органом Минздрава РФ по вопросам разрешения клинических испытаний. На этот комитет возлагаются следующие функции: экспертная оценка специфической активности, токсичности и безопасности ЛС; разрешение клинических испыта</w:t>
      </w:r>
      <w:r>
        <w:rPr>
          <w:sz w:val="28"/>
          <w:szCs w:val="28"/>
        </w:rPr>
        <w:t xml:space="preserve">ний или изучения ЛС с целью их рекомендации к регистрации и медицинскому применению; изменение показаний к применению разрешенных ранее ЛВ; экспертиза и одобрение инструкций по медицинскому применению ЛС и листков-вкладышей; пересмотр номенклатуры с целью </w:t>
      </w:r>
      <w:r>
        <w:rPr>
          <w:sz w:val="28"/>
          <w:szCs w:val="28"/>
        </w:rPr>
        <w:t>исключения из Государственного реестра устаревших, малоэффективных и небезопасных ЛС; подготовка и участие в издании информационных материалов. При ФГК имеются специализированные экспертные комиссии по: акушерству и гинекологии, антибактериальным и противо</w:t>
      </w:r>
      <w:r>
        <w:rPr>
          <w:sz w:val="28"/>
          <w:szCs w:val="28"/>
        </w:rPr>
        <w:t>вирусным ЛС, гастроэнтерологии, дерматологии и венерологии, иммунологии, кардиологии, онкологии, педиатрии, инструкциям и номенклатуре, препаратам растительного и животного происхождения и гомеопатическим средствам, урологии, токсикологии и др. В функции к</w:t>
      </w:r>
      <w:r>
        <w:rPr>
          <w:sz w:val="28"/>
          <w:szCs w:val="28"/>
        </w:rPr>
        <w:t xml:space="preserve">омиссий входит рассмотрение материалов на новые оригинальные ЛС, новые комбинации ЛС, новые показания и новые (повышенные) дозировки ЛС. В функции Бюро ФГК входит оперативное решение вопросов по регистрации воспроизведенных, лицензированных ЛС, </w:t>
      </w:r>
      <w:r>
        <w:rPr>
          <w:sz w:val="28"/>
          <w:szCs w:val="28"/>
        </w:rPr>
        <w:lastRenderedPageBreak/>
        <w:t xml:space="preserve">витаминов, </w:t>
      </w:r>
      <w:r>
        <w:rPr>
          <w:sz w:val="28"/>
          <w:szCs w:val="28"/>
        </w:rPr>
        <w:t>препаратов растительного, животного происхождения и гомеопатических средств. Президиум ФГК определяет стратегию совершенствования системы экспертизы, клинических испытаний и регистрации ЛС, а также решает наиболее важные вопросы экспертной оценки эффективн</w:t>
      </w:r>
      <w:r>
        <w:rPr>
          <w:sz w:val="28"/>
          <w:szCs w:val="28"/>
        </w:rPr>
        <w:t>ости и безопасности ЛС.</w:t>
      </w:r>
    </w:p>
    <w:p w14:paraId="48C3401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Фармакопейный государственный комитет, который осуществляет экспертизу нормативной документации на ЛС, возглавляет президиум, в состав которого входят председатель, два заместителя председателя, главный Ученый секретарь, председател</w:t>
      </w:r>
      <w:r>
        <w:rPr>
          <w:sz w:val="28"/>
          <w:szCs w:val="28"/>
        </w:rPr>
        <w:t>и специализированных комиссий: химической, фармацевтической, фармакологической, микробиологической, фитопрепаратов, антибиотиков, гормональных и ферментных препаратов, препаратов крови и кровезаменителей, радиофармацевтических препаратов, гомеопатических с</w:t>
      </w:r>
      <w:r>
        <w:rPr>
          <w:sz w:val="28"/>
          <w:szCs w:val="28"/>
        </w:rPr>
        <w:t>редств, препаратов, получаемых генноинженерными методами, а также комиссии по экспертизе документации на отечественные ЛС (создана в связи с подготовкой нового издания Фармакопеи России). Комиссии производят экспертную оценку представляемой в ФПК нормативн</w:t>
      </w:r>
      <w:r>
        <w:rPr>
          <w:sz w:val="28"/>
          <w:szCs w:val="28"/>
        </w:rPr>
        <w:t>ой документации для обеспечения ее соответствия современным требованиям к качеству ЛС (согласно ОСТ) и готовят рекомендации для рассмотрения на президиуме ФПК. В функции ФПК входят: разработка общих положений и требований по совершенствованию ГФ и подготов</w:t>
      </w:r>
      <w:r>
        <w:rPr>
          <w:sz w:val="28"/>
          <w:szCs w:val="28"/>
        </w:rPr>
        <w:t>ка очередных ее изданий; экспертиза ОФС, ФС и ФСП на новые ЛС и лекарственное растительное сырье, рекомендованное ФГК для медицинского применения; экспертиза проектов изменений и дополнений к ФС и ФСП; составление и подготовка к изданию списков сроков годн</w:t>
      </w:r>
      <w:r>
        <w:rPr>
          <w:sz w:val="28"/>
          <w:szCs w:val="28"/>
        </w:rPr>
        <w:t>ости на отечественные и зарубежные ЛС, разрешенные к применению в РФ; экспертиза документации на зарубежные ЛС.</w:t>
      </w:r>
    </w:p>
    <w:p w14:paraId="057D8829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скоординированная деятельность Департамента, Государственного научного центра экспертизы и контроля ЛС совместно с Фармакологичес</w:t>
      </w:r>
      <w:r>
        <w:rPr>
          <w:sz w:val="28"/>
          <w:szCs w:val="28"/>
        </w:rPr>
        <w:t xml:space="preserve">ким и Фармакопейным государственными комитетами </w:t>
      </w:r>
      <w:r>
        <w:rPr>
          <w:sz w:val="28"/>
          <w:szCs w:val="28"/>
        </w:rPr>
        <w:lastRenderedPageBreak/>
        <w:t>обеспечивает единство в проведении всех этапов контроля качества на федеральном уровне: от создания ЛС, его экспертизы и регистрации до выпуска серийной продукции и ее применения. Важную роль в контрольно-раз</w:t>
      </w:r>
      <w:r>
        <w:rPr>
          <w:sz w:val="28"/>
          <w:szCs w:val="28"/>
        </w:rPr>
        <w:t>решительной системе играют территориальные органы контроля качества: КАнЛ и ЦККЛ. Их деятельность позволила создать двухуровневую систему, разграничив функции федеральных и региональных органов. При этом была обеспечена вертикальная подчиненность подраздел</w:t>
      </w:r>
      <w:r>
        <w:rPr>
          <w:sz w:val="28"/>
          <w:szCs w:val="28"/>
        </w:rPr>
        <w:t>ений, расположенных в субъектах Федерации, органам государственной власти, т.е. единство всей системы контроля качества ЛС.</w:t>
      </w:r>
    </w:p>
    <w:p w14:paraId="3BDD3CB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доклинических и клинических исследований</w:t>
      </w:r>
    </w:p>
    <w:p w14:paraId="316E7486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нормы, которые необходимо соблюдать при проведении этих исследований, б</w:t>
      </w:r>
      <w:r>
        <w:rPr>
          <w:sz w:val="28"/>
          <w:szCs w:val="28"/>
        </w:rPr>
        <w:t>ыли узаконены в Федеральном законе "О лекарственных средствах". Сущность проведения комплекса доклинических испытаний состоит в выполнении фармакологических исследований на основе химических и физических свойств полученных БАВ. Затем проводится отбор на ос</w:t>
      </w:r>
      <w:r>
        <w:rPr>
          <w:sz w:val="28"/>
          <w:szCs w:val="28"/>
        </w:rPr>
        <w:t>нове скрининга фармакологической активности или путем конструирования наиболее перспективных соединений, изучение их общей и специфической фармакологической активности и безопасности. На данном этапе основным фактором, определяющим качество ЛС, является ур</w:t>
      </w:r>
      <w:r>
        <w:rPr>
          <w:sz w:val="28"/>
          <w:szCs w:val="28"/>
        </w:rPr>
        <w:t>овень научных исследований. Он зависит от наличия необходимых приборов и оборудования, подопытных животных, биологических моделей, современных методик, квалифицированных специалистов. Для гарантии безопасности исследуемых БАВ чрезвычайно важно обеспечить д</w:t>
      </w:r>
      <w:r>
        <w:rPr>
          <w:sz w:val="28"/>
          <w:szCs w:val="28"/>
        </w:rPr>
        <w:t>остоверность результатов доклинических исследований. Этого можно достичь только путем внедрения и строгого соблюдения соответствующих национальных правил доклинической оценки безопасности БАВ.</w:t>
      </w:r>
    </w:p>
    <w:p w14:paraId="7578F5D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к проведению клинических испытаний разрешается только п</w:t>
      </w:r>
      <w:r>
        <w:rPr>
          <w:sz w:val="28"/>
          <w:szCs w:val="28"/>
        </w:rPr>
        <w:t xml:space="preserve">осле проведения Департаментом (на основе заключения его подразделений) </w:t>
      </w:r>
      <w:r>
        <w:rPr>
          <w:sz w:val="28"/>
          <w:szCs w:val="28"/>
        </w:rPr>
        <w:lastRenderedPageBreak/>
        <w:t>экспертизы результатов доклинических исследований. Основной целью клинических испытаний является установление эффективности и безопасности нового ЛС, выявления побочных эффектов и взаим</w:t>
      </w:r>
      <w:r>
        <w:rPr>
          <w:sz w:val="28"/>
          <w:szCs w:val="28"/>
        </w:rPr>
        <w:t>одействия с другими ЛС, изучение процессов всасывания, распределения, биотрансформации и экскреции, установления диапазона терапевтических доз при применении ЛС.</w:t>
      </w:r>
    </w:p>
    <w:p w14:paraId="3C7B5B8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испытания проводятся в четыре фазы. На первой фазе получают предварительные данные</w:t>
      </w:r>
      <w:r>
        <w:rPr>
          <w:sz w:val="28"/>
          <w:szCs w:val="28"/>
        </w:rPr>
        <w:t xml:space="preserve"> о безопасности ЛС для здорового добровольца (реже - пациента) и устанавливают диапазон переносимых доз и концентраций в крови. На второй фазе исследуют эффективность и безопасность ЛС при кратковременном приеме больными, страдающими заболеванием, при кото</w:t>
      </w:r>
      <w:r>
        <w:rPr>
          <w:sz w:val="28"/>
          <w:szCs w:val="28"/>
        </w:rPr>
        <w:t>ром предполагается терапевтическое применение ЛС. Этот этап испытаний позволяет установить зависимость клинической эффективности и безопасности от дозы и служит основой для проведения дальнейших более широких клинических испытаний. Цель третьей фазы - уста</w:t>
      </w:r>
      <w:r>
        <w:rPr>
          <w:sz w:val="28"/>
          <w:szCs w:val="28"/>
        </w:rPr>
        <w:t>новление соотношения безопасности и эффективности ЛС при продолжительном применении, оценка его терапевтической ценности по сравнению с плацебо или с общепринятым ЛС, применяемым по аналогичным показаниям. На этой фазе могут быть выявлены побочные эффекты,</w:t>
      </w:r>
      <w:r>
        <w:rPr>
          <w:sz w:val="28"/>
          <w:szCs w:val="28"/>
        </w:rPr>
        <w:t xml:space="preserve"> особенности индивидуальной реакции на испытуемое ЛС, различие эффективности в зависимости от течения заболевания, взаимодействие с другими ЛС. Четвертую фазу испытаний проводят после регистрации ЛС. При этом всесторонне отрабатывается методика его примене</w:t>
      </w:r>
      <w:r>
        <w:rPr>
          <w:sz w:val="28"/>
          <w:szCs w:val="28"/>
        </w:rPr>
        <w:t>ния и дозирования в зависимости от различных клинических вариантов патологического процесса, для больных различного возраста и т.д.</w:t>
      </w:r>
    </w:p>
    <w:p w14:paraId="6372DC4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оценка качества ЛС на этапе клинических испытаний определяется, прежде всего, уровнем и условиями их проведен</w:t>
      </w:r>
      <w:r>
        <w:rPr>
          <w:sz w:val="28"/>
          <w:szCs w:val="28"/>
        </w:rPr>
        <w:t xml:space="preserve">ия. Эти испытания проводятся в различных клиниках с использованием многочисленных медицинских процедур, с участием большого контингента (до </w:t>
      </w:r>
      <w:r>
        <w:rPr>
          <w:sz w:val="28"/>
          <w:szCs w:val="28"/>
        </w:rPr>
        <w:lastRenderedPageBreak/>
        <w:t>нескольких тысяч) пациентов или добровольцев с привлечением десятков самых разнообразных специалистов. Поэтому оценк</w:t>
      </w:r>
      <w:r>
        <w:rPr>
          <w:sz w:val="28"/>
          <w:szCs w:val="28"/>
        </w:rPr>
        <w:t>а качества ЛС на данном этапе во многом зависит от степени унификации требований, предъявляемых к испытаниям.</w:t>
      </w:r>
    </w:p>
    <w:p w14:paraId="48786269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D6423D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 Порядок декларирования</w:t>
      </w:r>
    </w:p>
    <w:p w14:paraId="15BFFD2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160437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декларирования широко применяется в зарубежной практике, например в странах ЕС, где государство и общество</w:t>
      </w:r>
      <w:r>
        <w:rPr>
          <w:sz w:val="28"/>
          <w:szCs w:val="28"/>
        </w:rPr>
        <w:t xml:space="preserve"> традиционно пристрастно относятся к вопросам здоровья населения и безопасности лекарств. С введением декларирования соответствия Россия тоже поднимает планку безопасности по защите отечественного рынка от недоброкачественных и фальсифицированных медикамен</w:t>
      </w:r>
      <w:r>
        <w:rPr>
          <w:sz w:val="28"/>
          <w:szCs w:val="28"/>
        </w:rPr>
        <w:t>тов.</w:t>
      </w:r>
    </w:p>
    <w:p w14:paraId="65084AA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декларировании соответствия лекарственных средств заявителем может быть юридическое лицо или индивидуальный предприниматель, зарегистрированные в соответствии с законодательством Российской Федерации на ее территории, являющиеся изготовителем либо</w:t>
      </w:r>
      <w:r>
        <w:rPr>
          <w:sz w:val="28"/>
          <w:szCs w:val="28"/>
        </w:rPr>
        <w:t xml:space="preserve"> выполняющие функции иностранного изготовителя на основании договора с ним, в части обеспечения соответствия лекарственных средств требованиям настоящего технического регламента и в части ответственности за несоответствие лекарственных средств требованиям </w:t>
      </w:r>
      <w:r>
        <w:rPr>
          <w:sz w:val="28"/>
          <w:szCs w:val="28"/>
        </w:rPr>
        <w:t>настоящего технического регламента.</w:t>
      </w:r>
    </w:p>
    <w:p w14:paraId="0A2595A9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Декларирование соответствия лекарственных средств осуществляется путем принятия декларации о соответствии в отношении партии (серии) лекарственных средств на основании собственных доказательств и доказательств, полученны</w:t>
      </w:r>
      <w:r>
        <w:rPr>
          <w:sz w:val="28"/>
          <w:szCs w:val="28"/>
        </w:rPr>
        <w:t>х с участием органа по сертификации и (или) аккредитованной испытательной лаборатории.</w:t>
      </w:r>
    </w:p>
    <w:p w14:paraId="5EEB25E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декларации о соответствии устанавливается на период, не превышающий срок годности данной партии (серии) лекарственного средства.</w:t>
      </w:r>
    </w:p>
    <w:p w14:paraId="7E1AAB0B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подтверждения соответс</w:t>
      </w:r>
      <w:r>
        <w:rPr>
          <w:sz w:val="28"/>
          <w:szCs w:val="28"/>
        </w:rPr>
        <w:t>твия лекарственных средств требованиям технического регламента устанавливаются следующие схемы декларирования соответствия:</w:t>
      </w:r>
    </w:p>
    <w:p w14:paraId="6020BCC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принятие декларации о соответствии лекарственных средств требованиям технического регламента (далее - декларация о соответствии) н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lastRenderedPageBreak/>
        <w:t>основании собственных доказательств;</w:t>
      </w:r>
    </w:p>
    <w:p w14:paraId="62F815C2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принятие декларации о соответствии лекарственных средств на основании доказательств, полученных с участием третьей стороны.</w:t>
      </w:r>
    </w:p>
    <w:p w14:paraId="6267950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Декларирование соответствия лекарственных средств на основании собственных доказательств п</w:t>
      </w:r>
      <w:r>
        <w:rPr>
          <w:sz w:val="28"/>
          <w:szCs w:val="28"/>
        </w:rPr>
        <w:t>ринимается заявителем при условии соответствия организации производства и контроля качества лекарственных средств требованиям технического регламента.</w:t>
      </w:r>
    </w:p>
    <w:p w14:paraId="3ACD40C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декларирования соответствия лекарственных средств на основании собственных доказате</w:t>
      </w:r>
      <w:r>
        <w:rPr>
          <w:sz w:val="28"/>
          <w:szCs w:val="28"/>
        </w:rPr>
        <w:t>льств предусматривает формирование заявителем доказательственных материалов, оформление и принятие заявителем декларации о соответствии лекарственных средств установленным требованиям, маркирование лекарственных средств знаком обращения на рынке. [6]</w:t>
      </w:r>
    </w:p>
    <w:p w14:paraId="6F3AE93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</w:t>
      </w:r>
      <w:r>
        <w:rPr>
          <w:sz w:val="28"/>
          <w:szCs w:val="28"/>
        </w:rPr>
        <w:t>ок осуществления декларирования соответствия лекарственных средств на основании доказательств, полученных с участием третьей стороны предусматривает формирование заявителем доказательственных материалов, проведение исследований (испытаний) партии (серии) л</w:t>
      </w:r>
      <w:r>
        <w:rPr>
          <w:sz w:val="28"/>
          <w:szCs w:val="28"/>
        </w:rPr>
        <w:t>екарственных средств независимой аккредитованной испытательной лабораторией, оформление и принятие заявителем декларации о соответствии лекарственных средств установленным требованиям, маркирование лекарственных средств знаком обращения на рынке.</w:t>
      </w:r>
    </w:p>
    <w:p w14:paraId="42118B1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</w:t>
      </w:r>
      <w:r>
        <w:rPr>
          <w:sz w:val="28"/>
          <w:szCs w:val="28"/>
        </w:rPr>
        <w:t>ьственные материалы, используемые заявителями при декларировании соответствия лекарственных средств требованиям технического регламента, включают в себя:</w:t>
      </w:r>
    </w:p>
    <w:p w14:paraId="3610EBE9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копию документа, подтверждающего факт внесения сведений о создании или реорганизации заявителя в Еди</w:t>
      </w:r>
      <w:r>
        <w:rPr>
          <w:sz w:val="28"/>
          <w:szCs w:val="28"/>
        </w:rPr>
        <w:t xml:space="preserve">ный государственный реестр юридических лиц или сведений о приобретении физическим лицом статуса индивидуального предпринимателя в Единый государственный реестр индивидуальных </w:t>
      </w:r>
      <w:r>
        <w:rPr>
          <w:sz w:val="28"/>
          <w:szCs w:val="28"/>
        </w:rPr>
        <w:lastRenderedPageBreak/>
        <w:t>предпринимателей;</w:t>
      </w:r>
    </w:p>
    <w:p w14:paraId="4237103A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копию документа о государственной регистрации лекарственного </w:t>
      </w:r>
      <w:r>
        <w:rPr>
          <w:sz w:val="28"/>
          <w:szCs w:val="28"/>
        </w:rPr>
        <w:t>средства;</w:t>
      </w:r>
    </w:p>
    <w:p w14:paraId="55765EF4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копию лицензии на право производства или оптовой реализации лекарственных средств, заверенную нотариально;</w:t>
      </w:r>
    </w:p>
    <w:p w14:paraId="3925A75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нормативную документацию на лекарственное средство;</w:t>
      </w:r>
    </w:p>
    <w:p w14:paraId="749148E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копию контракта (договора) на поставку (для продавца), копию товарно-транспортной</w:t>
      </w:r>
      <w:r>
        <w:rPr>
          <w:sz w:val="28"/>
          <w:szCs w:val="28"/>
        </w:rPr>
        <w:t xml:space="preserve"> накладной;</w:t>
      </w:r>
    </w:p>
    <w:p w14:paraId="04A6F51B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копию лицензии на ввоз лекарственного средства (для лекарственных средств зарубежного производства);</w:t>
      </w:r>
    </w:p>
    <w:p w14:paraId="1415B40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документ, подтверждающий право юридического или физического лица, зарегистрированных в соответствии с законодательством Российской Федераци</w:t>
      </w:r>
      <w:r>
        <w:rPr>
          <w:sz w:val="28"/>
          <w:szCs w:val="28"/>
        </w:rPr>
        <w:t>и на ее территории, выполнять функции иностранной организации-производителя лекарственных средств (договор с этой иностранной организацией-производителем лекарственных средств в части обеспечения поставляемой продукции установленным требованиям и в части о</w:t>
      </w:r>
      <w:r>
        <w:rPr>
          <w:sz w:val="28"/>
          <w:szCs w:val="28"/>
        </w:rPr>
        <w:t>тветственности за несоответствие поставляемой продукции установленным требованиям);</w:t>
      </w:r>
    </w:p>
    <w:p w14:paraId="1FA7176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копию паспорта (протокола анализа) организации-производителя лекарственного средства (для лекарственных средств российского производства) или копию сертификата качества (</w:t>
      </w:r>
      <w:r>
        <w:rPr>
          <w:sz w:val="28"/>
          <w:szCs w:val="28"/>
        </w:rPr>
        <w:t>анализа) и его перевод (для лекарственного средства зарубежного производства), подтверждающего соответствие лекарственного средства требованиям, установленным при государственной регистрации, с указанием расшифровки подписи уполномоченного лица, его подпис</w:t>
      </w:r>
      <w:r>
        <w:rPr>
          <w:sz w:val="28"/>
          <w:szCs w:val="28"/>
        </w:rPr>
        <w:t>авшего;</w:t>
      </w:r>
    </w:p>
    <w:p w14:paraId="6839951F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копию заключения о соответствии организации производства и контроля качества лекарственных средств правилам организации производства и контроля качества лекарственных средств, выданную Федеральной службой по </w:t>
      </w:r>
      <w:r>
        <w:rPr>
          <w:sz w:val="28"/>
          <w:szCs w:val="28"/>
        </w:rPr>
        <w:lastRenderedPageBreak/>
        <w:t>надзору в сфере здравоохранения и соци</w:t>
      </w:r>
      <w:r>
        <w:rPr>
          <w:sz w:val="28"/>
          <w:szCs w:val="28"/>
        </w:rPr>
        <w:t>ального развития (в случае принятия декларации о соответствии на основании собственных доказательств);</w:t>
      </w:r>
    </w:p>
    <w:p w14:paraId="041AA3C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протокол исследований (испытаний) партии (серии) лекарственных средств, проведенных в аккредитованной испытательной лаборатории (в случае принятия декл</w:t>
      </w:r>
      <w:r>
        <w:rPr>
          <w:sz w:val="28"/>
          <w:szCs w:val="28"/>
        </w:rPr>
        <w:t>арации о соответствии лекарственных средств на основании доказательств, полученных с участием третьей стороны);</w:t>
      </w:r>
    </w:p>
    <w:p w14:paraId="0D09B0C9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копии документов, подтверждающих происхождение лекарственного средства или сертификатов, протоколов анализа или иных документов на сырье, фарм</w:t>
      </w:r>
      <w:r>
        <w:rPr>
          <w:sz w:val="28"/>
          <w:szCs w:val="28"/>
        </w:rPr>
        <w:t>ацевтические субстанции, используемые в производстве лекарственного средства;</w:t>
      </w:r>
    </w:p>
    <w:p w14:paraId="47CFB7E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документированные сведения о количестве декларируемого лекарственного средства.</w:t>
      </w:r>
    </w:p>
    <w:p w14:paraId="06D0060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за исключением копии лицензии на право производства или оптовой реализации лек</w:t>
      </w:r>
      <w:r>
        <w:rPr>
          <w:sz w:val="28"/>
          <w:szCs w:val="28"/>
        </w:rPr>
        <w:t>арственных средств, заверяются заявителем.</w:t>
      </w:r>
    </w:p>
    <w:p w14:paraId="7584B30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декларации о соответствии осуществляется в установленном порядке. Декларация о соответствии с доказательственными материалами может быть направлена на регистрацию только в один орган по сертификации по</w:t>
      </w:r>
      <w:r>
        <w:rPr>
          <w:sz w:val="28"/>
          <w:szCs w:val="28"/>
        </w:rPr>
        <w:t xml:space="preserve"> выбору заявителя. [7]</w:t>
      </w:r>
    </w:p>
    <w:p w14:paraId="7ED4137D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декларировании соответствия лекарственных средств орган по сертификации обязан в течение 7 дней проверить:</w:t>
      </w:r>
    </w:p>
    <w:p w14:paraId="28FC926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правомочность заявителя принимать декларацию о соответствии;</w:t>
      </w:r>
    </w:p>
    <w:p w14:paraId="7C8A4EB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полноту и правильность указания документов, предусмотренн</w:t>
      </w:r>
      <w:r>
        <w:rPr>
          <w:sz w:val="28"/>
          <w:szCs w:val="28"/>
        </w:rPr>
        <w:t>ых пунктом 44 технического регламента;</w:t>
      </w:r>
    </w:p>
    <w:p w14:paraId="60FAAAA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происхождение и соответствие лекарственных средств сопроводительной и нормативной документации;</w:t>
      </w:r>
    </w:p>
    <w:p w14:paraId="0B70CEEA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принадлежность лекарственных средств к данной партии (серии);</w:t>
      </w:r>
    </w:p>
    <w:p w14:paraId="01BE941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правильность заполнения декларации о соответствии.</w:t>
      </w:r>
    </w:p>
    <w:p w14:paraId="074503B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 xml:space="preserve"> результатам проверки орган по сертификации регистрирует декларацию о соответствии либо информирует заявителя о необходимости устранения выявленных несоответствий установленным требованиям.</w:t>
      </w:r>
    </w:p>
    <w:p w14:paraId="7DAC3B8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Декларация о соответствии и входящие в состав доказательственных м</w:t>
      </w:r>
      <w:r>
        <w:rPr>
          <w:sz w:val="28"/>
          <w:szCs w:val="28"/>
        </w:rPr>
        <w:t>атериалов документы хранятся у заявителя в течение трех лет со дня окончания срока действия декларации о соответствии. Второй экземпляр декларации о соответствии хранится в федеральном органе исполнительной власти, организующем формирование и ведение едино</w:t>
      </w:r>
      <w:r>
        <w:rPr>
          <w:sz w:val="28"/>
          <w:szCs w:val="28"/>
        </w:rPr>
        <w:t>го реестра деклараций о соответствии. Заявитель обязан оформить новую декларацию о соответствии и представить ее на государственную регистрацию в установленном порядке в следующих случаях:</w:t>
      </w:r>
    </w:p>
    <w:p w14:paraId="537495C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реорганизация юридического лица;</w:t>
      </w:r>
    </w:p>
    <w:p w14:paraId="3AA2EC0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внесение изменений в состав ле</w:t>
      </w:r>
      <w:r>
        <w:rPr>
          <w:sz w:val="28"/>
          <w:szCs w:val="28"/>
        </w:rPr>
        <w:t>карственных средств, нормативную документацию или технологические процессы производства лекарственных средств, которые повлияли или могут повлиять на соответствие продукции установленным требованиям.</w:t>
      </w:r>
    </w:p>
    <w:p w14:paraId="1744ADB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Декларация о соответствии подлежит регистрации органом </w:t>
      </w:r>
      <w:r>
        <w:rPr>
          <w:sz w:val="28"/>
          <w:szCs w:val="28"/>
        </w:rPr>
        <w:t>по сертификации, в сферу государственной аккредитации которого включены лекарственные средства. Регистрация декларации о соответствии лекарственного средства осуществляется на основании заявления декларанта на проведение регистрации декларации, а также опр</w:t>
      </w:r>
      <w:r>
        <w:rPr>
          <w:sz w:val="28"/>
          <w:szCs w:val="28"/>
        </w:rPr>
        <w:t>еделенного перечня документов. Среди них документы о государственной регистрации лекарственного средства, документы, подтверждающие происхождение лекарственного средства, протоколы испытаний, проведенных в аккредитованной испытательной лаборатории и иные д</w:t>
      </w:r>
      <w:r>
        <w:rPr>
          <w:sz w:val="28"/>
          <w:szCs w:val="28"/>
        </w:rPr>
        <w:t>окументы, подтверждающие соответствие продукции установленным требованиям. В течении семи дней орган по сертификации проверяет следующее:</w:t>
      </w:r>
    </w:p>
    <w:p w14:paraId="40CA2186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лекарственного средства в Перечне продукции, подлежащей </w:t>
      </w:r>
      <w:r>
        <w:rPr>
          <w:sz w:val="28"/>
          <w:szCs w:val="28"/>
        </w:rPr>
        <w:lastRenderedPageBreak/>
        <w:t>декларированию соответствия;</w:t>
      </w:r>
    </w:p>
    <w:p w14:paraId="2574E0C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Полноту и правильность ук</w:t>
      </w:r>
      <w:r>
        <w:rPr>
          <w:sz w:val="28"/>
          <w:szCs w:val="28"/>
        </w:rPr>
        <w:t>азания нормативных документов, устанавливающих требования к лекарственному средству;</w:t>
      </w:r>
    </w:p>
    <w:p w14:paraId="0FE1117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требуемых документов;</w:t>
      </w:r>
    </w:p>
    <w:p w14:paraId="486882EF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заполнения декларации о соответствия.</w:t>
      </w:r>
    </w:p>
    <w:p w14:paraId="6C73F03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соблюдении требований присваивается регистрационный номер, содержащий идентификационно</w:t>
      </w:r>
      <w:r>
        <w:rPr>
          <w:sz w:val="28"/>
          <w:szCs w:val="28"/>
        </w:rPr>
        <w:t>е обозначение (код) органа по сертификации и порядковый номер декларации по реестру, который ведет орган по сертификации. Декларация считается зарегистрированной и имеет юридическую силу с момента внесения в реестр сертифицирующего органа.</w:t>
      </w:r>
    </w:p>
    <w:p w14:paraId="36D2CB84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</w:t>
      </w:r>
      <w:r>
        <w:rPr>
          <w:sz w:val="28"/>
          <w:szCs w:val="28"/>
        </w:rPr>
        <w:t>ая декларация о соответствии лекарственного средства вместе с документами, на основании которых она была принята, хранится у декларанта не менее 3 лет после окончания срока ее действия. Кроме того, копии зарегистрированной декларации о соответствии лекарст</w:t>
      </w:r>
      <w:r>
        <w:rPr>
          <w:sz w:val="28"/>
          <w:szCs w:val="28"/>
        </w:rPr>
        <w:t>венного средства и иные документы, предоставленные декларантом, хранятся в органе по сертификации также в течение не менее 3 лет после окончания срока ее действия. В случае выявления Федеральной службой по надзору в сфере здравоохранения и социального разв</w:t>
      </w:r>
      <w:r>
        <w:rPr>
          <w:sz w:val="28"/>
          <w:szCs w:val="28"/>
        </w:rPr>
        <w:t>ития случаев несоответствия лекарственного средства, на которое принята и зарегистрирована декларация о соответствии, установленным требованиям, декларант в трехдневный срок уведомляет о прекращении действия декларации орган по сертификации, проводивший ре</w:t>
      </w:r>
      <w:r>
        <w:rPr>
          <w:sz w:val="28"/>
          <w:szCs w:val="28"/>
        </w:rPr>
        <w:t>гистрацию данной декларации. Повторное принятие декларации о соответствии на данное лекарственное средство возможно только после устранения выявленных органом государственного надзора несоответствий и уведомления об этом органа государственного надзора и о</w:t>
      </w:r>
      <w:r>
        <w:rPr>
          <w:sz w:val="28"/>
          <w:szCs w:val="28"/>
        </w:rPr>
        <w:t>ргана по сертификации. Повторная регистрация декларации о соответствии в этом случае осуществляется тем же органом по сертификации, который проводил первичную регистрацию декларации о соответствии.[5]</w:t>
      </w:r>
    </w:p>
    <w:p w14:paraId="4FD64B8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подтверждении соответствия лекарственных средств тр</w:t>
      </w:r>
      <w:r>
        <w:rPr>
          <w:sz w:val="28"/>
          <w:szCs w:val="28"/>
        </w:rPr>
        <w:t>ебованиям настоящего технического регламента в форме обязательной сертификации заявителем может быть юридическое лицо или индивидуальный предприниматель, зарегистрированные в соответствии с действующим законодательством, являющиеся изготовителем или продав</w:t>
      </w:r>
      <w:r>
        <w:rPr>
          <w:sz w:val="28"/>
          <w:szCs w:val="28"/>
        </w:rPr>
        <w:t>цом.</w:t>
      </w:r>
    </w:p>
    <w:p w14:paraId="6B1BC22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сертификация лекарственных средств осуществляется органом по сертификации, область аккредитации которого распространяется на лекарственные средства, на основании договора между заявителем и органом по сертификации по схемам, установленным</w:t>
      </w:r>
      <w:r>
        <w:rPr>
          <w:sz w:val="28"/>
          <w:szCs w:val="28"/>
        </w:rPr>
        <w:t xml:space="preserve"> настоящим техническим регламентом. [8]</w:t>
      </w:r>
    </w:p>
    <w:p w14:paraId="22F3F25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осуществления обязательной сертификации лекарственных средств включает в себя:</w:t>
      </w:r>
    </w:p>
    <w:p w14:paraId="03A3BE0F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подачу заявителем в орган по сертификации заявки на проведение сертификации лекарственного средства;</w:t>
      </w:r>
    </w:p>
    <w:p w14:paraId="3BBEF48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рассмотрение заявки и пр</w:t>
      </w:r>
      <w:r>
        <w:rPr>
          <w:sz w:val="28"/>
          <w:szCs w:val="28"/>
        </w:rPr>
        <w:t>инятие по ней решения органом по сертификации;</w:t>
      </w:r>
    </w:p>
    <w:p w14:paraId="27B6D56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отбор образцов и идентификацию продукции;</w:t>
      </w:r>
    </w:p>
    <w:p w14:paraId="2C259069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проведение испытаний независимой аккредитованной испытательной лабораторией;</w:t>
      </w:r>
    </w:p>
    <w:p w14:paraId="3821C444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сертификацию систем качества, если это предусмотрено соответствующей схемой обязател</w:t>
      </w:r>
      <w:r>
        <w:rPr>
          <w:sz w:val="28"/>
          <w:szCs w:val="28"/>
        </w:rPr>
        <w:t>ьной сертификации;</w:t>
      </w:r>
    </w:p>
    <w:p w14:paraId="0273406B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анализ полученных результатов испытаний и принятие решения о выдаче (об отказе в выдаче) заявителю сертификата соответствия;</w:t>
      </w:r>
    </w:p>
    <w:p w14:paraId="1A7B08F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оформление и выдачу сертификата соответствия;</w:t>
      </w:r>
    </w:p>
    <w:p w14:paraId="7D129E4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осуществление органом по сертификации инспекционного контрол</w:t>
      </w:r>
      <w:r>
        <w:rPr>
          <w:sz w:val="28"/>
          <w:szCs w:val="28"/>
        </w:rPr>
        <w:t>я, если такой контроль предусмотрен соответствующей схемой обязательной сертификации.</w:t>
      </w:r>
    </w:p>
    <w:p w14:paraId="4E4EF86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подает заявку на обязательную сертификацию лекарственного </w:t>
      </w:r>
      <w:r>
        <w:rPr>
          <w:sz w:val="28"/>
          <w:szCs w:val="28"/>
        </w:rPr>
        <w:lastRenderedPageBreak/>
        <w:t>средства по своему выбору в один из органов по сертификации, аккредитованных в установленном порядке.</w:t>
      </w:r>
    </w:p>
    <w:p w14:paraId="469BCBB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по сертификации в течение 3 дней со дня получения заявки на обязательную сертификацию лекарственного средства сообщает заявителю решение по заявке, содержащее условия проведения обязательной сертификации. Отбор образцов лекарственного средства из пар</w:t>
      </w:r>
      <w:r>
        <w:rPr>
          <w:sz w:val="28"/>
          <w:szCs w:val="28"/>
        </w:rPr>
        <w:t>тии (серии) для испытаний осуществляет орган по сертификации в количестве, необходимом для проведения 3-х анализов по всем показателям, предусмотренным нормативными документами.</w:t>
      </w:r>
    </w:p>
    <w:p w14:paraId="61E274C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по сертификации проводит идентификацию лекарственных средств на принадле</w:t>
      </w:r>
      <w:r>
        <w:rPr>
          <w:sz w:val="28"/>
          <w:szCs w:val="28"/>
        </w:rPr>
        <w:t>жность к заявляемой партии; законность ее производства и реализации на соответствие документам, подтверждающим происхождение продукции и содержащим сведения об ее качестве и количестве; на соответствие приведенному в документах наименованию и информации, у</w:t>
      </w:r>
      <w:r>
        <w:rPr>
          <w:sz w:val="28"/>
          <w:szCs w:val="28"/>
        </w:rPr>
        <w:t>казанной на упаковке, путем оценки по показателям "описание", "упаковка", "маркировка". Для идентификации заявитель представляет в орган по сертификации одновременно с подачей заявки следующие документы:</w:t>
      </w:r>
    </w:p>
    <w:p w14:paraId="47A705E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копию документа о государственной регистрации лека</w:t>
      </w:r>
      <w:r>
        <w:rPr>
          <w:sz w:val="28"/>
          <w:szCs w:val="28"/>
        </w:rPr>
        <w:t>рственного средства;</w:t>
      </w:r>
    </w:p>
    <w:p w14:paraId="6D9B5D2A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копию лицензии на право производства или оптовой реализации лекарственных средств, заверенную нотариально;</w:t>
      </w:r>
    </w:p>
    <w:p w14:paraId="7C520F1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нормативную документацию на лекарственное средство;</w:t>
      </w:r>
    </w:p>
    <w:p w14:paraId="7318CDE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копию контракта (договора) на поставку (для продавца), копию товарно-т</w:t>
      </w:r>
      <w:r>
        <w:rPr>
          <w:sz w:val="28"/>
          <w:szCs w:val="28"/>
        </w:rPr>
        <w:t>ранспортной накладной;</w:t>
      </w:r>
    </w:p>
    <w:p w14:paraId="19A0D35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копию лицензии на ввоз лекарственного средства (для лекарственных средств зарубежного производства);</w:t>
      </w:r>
    </w:p>
    <w:p w14:paraId="49D88D24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копию паспорта (протокола анализа) организации-производителя лекарственного средства (для лекарственных средств российского </w:t>
      </w:r>
      <w:r>
        <w:rPr>
          <w:sz w:val="28"/>
          <w:szCs w:val="28"/>
        </w:rPr>
        <w:lastRenderedPageBreak/>
        <w:t>прои</w:t>
      </w:r>
      <w:r>
        <w:rPr>
          <w:sz w:val="28"/>
          <w:szCs w:val="28"/>
        </w:rPr>
        <w:t>зводства) или копию сертификата качества (анализа) и его перевод (для лекарственного средства зарубежного производства), подтверждающего соответствие лекарственного средства требованиям, установленным при государственной регистрации, с указанием расшифровк</w:t>
      </w:r>
      <w:r>
        <w:rPr>
          <w:sz w:val="28"/>
          <w:szCs w:val="28"/>
        </w:rPr>
        <w:t>и подписи уполномоченного лица, его подписавшего;</w:t>
      </w:r>
    </w:p>
    <w:p w14:paraId="13AB846F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документированные сведения о количестве сертифицируемого лекарственного средства.</w:t>
      </w:r>
    </w:p>
    <w:p w14:paraId="36044E72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за исключением копии лицензии на право производства или оптовой реализации лекарственных средств, завер</w:t>
      </w:r>
      <w:r>
        <w:rPr>
          <w:sz w:val="28"/>
          <w:szCs w:val="28"/>
        </w:rPr>
        <w:t>яются заявителем.</w:t>
      </w:r>
    </w:p>
    <w:p w14:paraId="5E42472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Испытания образцов лекарственного средства проводятся в независимой аккредитованной испытательной лаборатории по поручению органа по сертификации, которому выдается протокол испытаний. Протоколы испытаний подлежат хранению в течение всего</w:t>
      </w:r>
      <w:r>
        <w:rPr>
          <w:sz w:val="28"/>
          <w:szCs w:val="28"/>
        </w:rPr>
        <w:t xml:space="preserve"> срока годности лекарственного средства.</w:t>
      </w:r>
    </w:p>
    <w:p w14:paraId="2FAF7D0E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схемы обязательной сертификации проводится сертификация системы качества (производства). Сертификацию системы качества системы качества (производства) проводит орган по сертификации систем качества,</w:t>
      </w:r>
      <w:r>
        <w:rPr>
          <w:sz w:val="28"/>
          <w:szCs w:val="28"/>
        </w:rPr>
        <w:t xml:space="preserve"> определенный органом по сертификации продукции, либо сам орган по сертификации продукции, если сертификация систем качества входит в его область аккредитации. При положительных результатах сертификации системы качества орган по сертификации систем качеств</w:t>
      </w:r>
      <w:r>
        <w:rPr>
          <w:sz w:val="28"/>
          <w:szCs w:val="28"/>
        </w:rPr>
        <w:t>а выдает сертификат на систему качества. Сертификат на систему качества может быть выдан организации-производителю лекарственных средств как на всю выпускаемую продукцию, так и на отдельные ее виды, при условии соблюдения ею правил организации производства</w:t>
      </w:r>
      <w:r>
        <w:rPr>
          <w:sz w:val="28"/>
          <w:szCs w:val="28"/>
        </w:rPr>
        <w:t xml:space="preserve"> и контроля качества лекарственных средств.</w:t>
      </w:r>
    </w:p>
    <w:p w14:paraId="7A5D412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положительных результатах испытаний, сертификации системы качества (производства) (если это установлено схемой обязательной сертификации) орган по сертификации оформляет сертификат соответствия на </w:t>
      </w:r>
      <w:r>
        <w:rPr>
          <w:sz w:val="28"/>
          <w:szCs w:val="28"/>
        </w:rPr>
        <w:lastRenderedPageBreak/>
        <w:t>лекарственн</w:t>
      </w:r>
      <w:r>
        <w:rPr>
          <w:sz w:val="28"/>
          <w:szCs w:val="28"/>
        </w:rPr>
        <w:t>ое средство по форме, утвержденной федеральным органом исполнительной власти по техническому регулированию, регистрирует и выдает его заявителю. Срок действия сертификата соответствия не превышает срока годности лекарственного средства.</w:t>
      </w:r>
    </w:p>
    <w:p w14:paraId="669A32F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информиру</w:t>
      </w:r>
      <w:r>
        <w:rPr>
          <w:sz w:val="28"/>
          <w:szCs w:val="28"/>
        </w:rPr>
        <w:t>ет орган по сертификации об изменениях, вносимых в технологию производства и нормативную документацию выпускаемых лекарственных средств (если это установлено схемой обязательной сертификации). Орган по сертификации проверяет эти изменения и решает, будет л</w:t>
      </w:r>
      <w:r>
        <w:rPr>
          <w:sz w:val="28"/>
          <w:szCs w:val="28"/>
        </w:rPr>
        <w:t>и сохраняться действие выданного сертификата. О своем решении орган по сертификации сообщает организации-производителю лекарственных средств.</w:t>
      </w:r>
    </w:p>
    <w:p w14:paraId="44A10810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по сертификации проводит инспекционный контроль за сертифицированной продукцией в течение всего срока действ</w:t>
      </w:r>
      <w:r>
        <w:rPr>
          <w:sz w:val="28"/>
          <w:szCs w:val="28"/>
        </w:rPr>
        <w:t>ия сертификата соответствия путем периодических испытаний образцов продукции и периодического контроля за системой качества, если это предусмотрено соответствующей схемой обязательной сертификации.</w:t>
      </w:r>
    </w:p>
    <w:p w14:paraId="70BF36B6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инспекционного контроля орган по сертификац</w:t>
      </w:r>
      <w:r>
        <w:rPr>
          <w:sz w:val="28"/>
          <w:szCs w:val="28"/>
        </w:rPr>
        <w:t>ии принимает одно из следующих решений:</w:t>
      </w:r>
    </w:p>
    <w:p w14:paraId="72A2C95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считать действие сертификата соответствия подтвержденным;</w:t>
      </w:r>
    </w:p>
    <w:p w14:paraId="6A131E1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приостановить действие сертификата соответствия;</w:t>
      </w:r>
    </w:p>
    <w:p w14:paraId="7A76528F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отменить действие сертификата соответствия.</w:t>
      </w:r>
    </w:p>
    <w:p w14:paraId="284A41F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Длительность работ по обязательной сертификации представлен</w:t>
      </w:r>
      <w:r>
        <w:rPr>
          <w:sz w:val="28"/>
          <w:szCs w:val="28"/>
        </w:rPr>
        <w:t>ных заявителем лекарственных средств не должна превышать 7 рабочих дней с момента принятия органом по сертификации решения по заявке, без учета времени, необходимого для проведения испытаний независимой аккредитованной испытательной лабораторией.</w:t>
      </w:r>
    </w:p>
    <w:p w14:paraId="43D1910C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подтв</w:t>
      </w:r>
      <w:r>
        <w:rPr>
          <w:sz w:val="28"/>
          <w:szCs w:val="28"/>
        </w:rPr>
        <w:t>ерждения соответствия лекарственных средств требованиям технического регламента устанавливаются следующие схемы обязательной сертификации:</w:t>
      </w:r>
    </w:p>
    <w:p w14:paraId="59B65DE9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обязательная сертификация партии (серии) продукции;</w:t>
      </w:r>
    </w:p>
    <w:p w14:paraId="443DAAB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обязательная сертификация продукции с проведением испытания т</w:t>
      </w:r>
      <w:r>
        <w:rPr>
          <w:sz w:val="28"/>
          <w:szCs w:val="28"/>
        </w:rPr>
        <w:t>ипового образца продукции и инспекционного контроля за сертифицированной продукцией.</w:t>
      </w:r>
    </w:p>
    <w:p w14:paraId="0CCAAD49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сертификация партии (серии) лекарственных средств предусматривает обращение заявителя в орган по сертификации с целью проведения сертификации лекарственных ср</w:t>
      </w:r>
      <w:r>
        <w:rPr>
          <w:sz w:val="28"/>
          <w:szCs w:val="28"/>
        </w:rPr>
        <w:t xml:space="preserve">едств; рассмотрение обращения и принятие по нему решения органом по сертификации; отбор образцов лекарственных средств из партии (серии); проведение испытаний образцов лекарственных средств независимой аккредитованной испытательной лабораторией; обобщение </w:t>
      </w:r>
      <w:r>
        <w:rPr>
          <w:sz w:val="28"/>
          <w:szCs w:val="28"/>
        </w:rPr>
        <w:t>результатов испытаний и принятие решения о выдаче или об отказе в выдаче сертификата соответствия; выдачу заявителю сертификата соответствия; маркирование лекарственных средств знаком обращения на рынке.</w:t>
      </w:r>
    </w:p>
    <w:p w14:paraId="5666809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сертификация лекарственных средств с пр</w:t>
      </w:r>
      <w:r>
        <w:rPr>
          <w:sz w:val="28"/>
          <w:szCs w:val="28"/>
        </w:rPr>
        <w:t>оведением испытания типового образца продукции и инспекционного контроля за сертифицированной продукцией предусматривает обращение заявителя в орган по сертификации с целью проведения сертификации лекарственных средств; рассмотрение обращения и принятие по</w:t>
      </w:r>
      <w:r>
        <w:rPr>
          <w:sz w:val="28"/>
          <w:szCs w:val="28"/>
        </w:rPr>
        <w:t xml:space="preserve"> нему решения органом по сертификации; отбор образцов; проведение испытаний образца лекарственного средства независимой аккредитованной испытательной лабораторией; сертификацию системы качества (производства); анализ результатов испытаний и сертификации си</w:t>
      </w:r>
      <w:r>
        <w:rPr>
          <w:sz w:val="28"/>
          <w:szCs w:val="28"/>
        </w:rPr>
        <w:t>стемы качества и принятие решения о выдаче или об отказе в выдаче сертификата соответствия; выдачу заявителю сертификата соответствия; осуществление органом по сертификации инспекционного контроля сертифицированной продукции; маркирование лекарственных сре</w:t>
      </w:r>
      <w:r>
        <w:rPr>
          <w:sz w:val="28"/>
          <w:szCs w:val="28"/>
        </w:rPr>
        <w:t>дств знаком обращения на рынке.</w:t>
      </w:r>
    </w:p>
    <w:p w14:paraId="35600E1A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соответствия хранится у заявителя, а копия сертификата соответствия и документы, послужившие основанием для его получения, хранятся в органе по сертификации, выдавшем сертификат, в течение не менее чем трех лет по</w:t>
      </w:r>
      <w:r>
        <w:rPr>
          <w:sz w:val="28"/>
          <w:szCs w:val="28"/>
        </w:rPr>
        <w:t>сле окончания срока его действия.</w:t>
      </w:r>
    </w:p>
    <w:p w14:paraId="4109CED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лекарственных средств проводится при оценке соответствия продукции или в случаях, когда в информации о конкретной продукции содержится неполное описание продукции либо необходимо подтверждение ее достоверност</w:t>
      </w:r>
      <w:r>
        <w:rPr>
          <w:sz w:val="28"/>
          <w:szCs w:val="28"/>
        </w:rPr>
        <w:t>и.</w:t>
      </w:r>
    </w:p>
    <w:p w14:paraId="3050EE5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Идентификацию лекарственных средств проводят:</w:t>
      </w:r>
    </w:p>
    <w:p w14:paraId="2BD3559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органы по сертификации - при сертификации;</w:t>
      </w:r>
    </w:p>
    <w:p w14:paraId="65877C96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уполномоченные на то федеральные органы исполнительной власти - при осуществлении контрольно-надзорных функций в пределах их компетенции;</w:t>
      </w:r>
    </w:p>
    <w:p w14:paraId="19C3749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Идентификация лекарств</w:t>
      </w:r>
      <w:r>
        <w:rPr>
          <w:sz w:val="28"/>
          <w:szCs w:val="28"/>
        </w:rPr>
        <w:t>енных средств проводится путем:</w:t>
      </w:r>
    </w:p>
    <w:p w14:paraId="7A5B8BA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анализа и проверки документации;</w:t>
      </w:r>
    </w:p>
    <w:p w14:paraId="25089F1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визуального осмотра образца лекарственного средства;</w:t>
      </w:r>
    </w:p>
    <w:p w14:paraId="56CC1C1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проведения испытаний образца лекарственного средства.</w:t>
      </w:r>
    </w:p>
    <w:p w14:paraId="6F5E2C9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описания лекарственных средств могут использоваться нормативные документы </w:t>
      </w:r>
      <w:r>
        <w:rPr>
          <w:sz w:val="28"/>
          <w:szCs w:val="28"/>
        </w:rPr>
        <w:t>федеральных органов исполнительной власти, стандарты, технические условия, товаросопроводительная документация, договоры поставки, спецификации, техническое описание, этикетки, ярлыки и другие документы, характеризующие продукцию.</w:t>
      </w:r>
    </w:p>
    <w:p w14:paraId="0AE18A54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идентификации </w:t>
      </w:r>
      <w:r>
        <w:rPr>
          <w:sz w:val="28"/>
          <w:szCs w:val="28"/>
        </w:rPr>
        <w:t>лекарственных средств оформляются в виде заключения органа по сертификации.</w:t>
      </w:r>
    </w:p>
    <w:p w14:paraId="09847A8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 указанного заключения устанавливает орган по сертификации.</w:t>
      </w:r>
    </w:p>
    <w:p w14:paraId="3A5D67DB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Декларация, в отличие от сертификата, - документ производителя, которым он гарантирует качество и безопасность вып</w:t>
      </w:r>
      <w:r>
        <w:rPr>
          <w:sz w:val="28"/>
          <w:szCs w:val="28"/>
        </w:rPr>
        <w:t>ущенной им продукции.</w:t>
      </w:r>
    </w:p>
    <w:p w14:paraId="2C661C1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информация - не для контролирующих органов, в первую очередь - она для потребителей, и доступна как любому российскому гражданину, так и зарубежному</w:t>
      </w:r>
    </w:p>
    <w:p w14:paraId="64508EE5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декларации утверждена Приказом Минпромэнерго Российской Федерации от 22.03.</w:t>
      </w:r>
      <w:r>
        <w:rPr>
          <w:sz w:val="28"/>
          <w:szCs w:val="28"/>
        </w:rPr>
        <w:t>2006 г. N 54 "Об утверждении формы декларации о соответствии продукции требованиям технических регламентов". [3]</w:t>
      </w:r>
    </w:p>
    <w:p w14:paraId="0186E0A8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E652B0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14:paraId="7A2F9203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E0181D4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обеспечение качества лекарственных средств, находящихся в обращении на территории страны, является одной из приоритетных </w:t>
      </w:r>
      <w:r>
        <w:rPr>
          <w:sz w:val="28"/>
          <w:szCs w:val="28"/>
        </w:rPr>
        <w:t>задач в области здравоохранения для любого государства. При этом уровень требований, предъявляемый к лекарственным средствам, определяет уровень безопасности применения лекарственных средств на территории страны.</w:t>
      </w:r>
    </w:p>
    <w:p w14:paraId="6ADE6021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следует отметить, что широко п</w:t>
      </w:r>
      <w:r>
        <w:rPr>
          <w:sz w:val="28"/>
          <w:szCs w:val="28"/>
        </w:rPr>
        <w:t>рименяемая система декларирования соответствия в странах Европейского Союза повышает планку безопасности по защите рынка от некачественных и фальсифицированных лекарственных средств, а также способствует успешной реализации приоритетного национального прое</w:t>
      </w:r>
      <w:r>
        <w:rPr>
          <w:sz w:val="28"/>
          <w:szCs w:val="28"/>
        </w:rPr>
        <w:t>кта "Здоровье".</w:t>
      </w:r>
    </w:p>
    <w:p w14:paraId="701AC214" w14:textId="77777777" w:rsidR="00000000" w:rsidRDefault="00803D14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сертификация декларация лекарственный здоровье</w:t>
      </w:r>
    </w:p>
    <w:p w14:paraId="4D946F47" w14:textId="77777777" w:rsidR="00000000" w:rsidRDefault="00803D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литературы</w:t>
      </w:r>
    </w:p>
    <w:p w14:paraId="527DD3EE" w14:textId="77777777" w:rsidR="00000000" w:rsidRDefault="00803D14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</w:p>
    <w:p w14:paraId="403822D5" w14:textId="77777777" w:rsidR="00000000" w:rsidRDefault="00803D14">
      <w:pPr>
        <w:tabs>
          <w:tab w:val="left" w:pos="567"/>
          <w:tab w:val="left" w:pos="145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Приказ Минпромэнерго РФ от 22 марта 2006 года № 54 "Об утверждении формы декларации о соответствии продукции требованиям технического регламента".</w:t>
      </w:r>
    </w:p>
    <w:p w14:paraId="449D2942" w14:textId="77777777" w:rsidR="00000000" w:rsidRDefault="00803D14">
      <w:pPr>
        <w:tabs>
          <w:tab w:val="left" w:pos="567"/>
          <w:tab w:val="left" w:pos="1452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Приказ М</w:t>
      </w:r>
      <w:r>
        <w:rPr>
          <w:sz w:val="28"/>
          <w:szCs w:val="28"/>
        </w:rPr>
        <w:t>инпромэнерго России от 26 декабря 2006 г. № 425 "Методические рекомендации по принятию и регистрации декларации о соответствии лекарственных средств".</w:t>
      </w:r>
    </w:p>
    <w:p w14:paraId="5C44A7AF" w14:textId="77777777" w:rsidR="00000000" w:rsidRDefault="00803D1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Федеральный закон от 27 декабря 2002 г. № 184-ФЗ "О техническом регулировании".</w:t>
      </w:r>
    </w:p>
    <w:p w14:paraId="50E1D531" w14:textId="77777777" w:rsidR="00000000" w:rsidRDefault="00803D1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Постановление Правит</w:t>
      </w:r>
      <w:r>
        <w:rPr>
          <w:sz w:val="28"/>
          <w:szCs w:val="28"/>
        </w:rPr>
        <w:t>ельства Российской Федерации от 7 июля 1999 г. № 766 "Об утверждении перечня продукции, подлежащей декларированию соответствия, Порядка принятия декларации о соответствии и ее регистрации".</w:t>
      </w:r>
    </w:p>
    <w:p w14:paraId="02BC92DE" w14:textId="77777777" w:rsidR="00000000" w:rsidRDefault="00803D1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Федеральный закон от 12.04.2010 N 61-ФЗ "Об обращении лекарствен</w:t>
      </w:r>
      <w:r>
        <w:rPr>
          <w:sz w:val="28"/>
          <w:szCs w:val="28"/>
        </w:rPr>
        <w:t>ных средств"</w:t>
      </w:r>
    </w:p>
    <w:p w14:paraId="175B0EDD" w14:textId="77777777" w:rsidR="00000000" w:rsidRDefault="00803D1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Постановление Правительства РФ от 29.04.2006 N255 "О внесении изменения в постановление Правительства Российской Федерации от 10 февраля 2004 г. N72".</w:t>
      </w:r>
    </w:p>
    <w:p w14:paraId="1B560151" w14:textId="77777777" w:rsidR="00000000" w:rsidRDefault="00803D1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Письмо ФС по надзору в сфере здравоохранения и социального развития от 29 декабря 2006 г</w:t>
      </w:r>
      <w:r>
        <w:rPr>
          <w:sz w:val="28"/>
          <w:szCs w:val="28"/>
        </w:rPr>
        <w:t>. N 01-500045/06 "О декларировании соответствия лекарственных средств".</w:t>
      </w:r>
    </w:p>
    <w:p w14:paraId="4D7D406A" w14:textId="77777777" w:rsidR="00803D14" w:rsidRDefault="00803D1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Постановление правительства Российской Федерации от 29.12.2007 №321 " Об утверждении технического регламента "О безопасности лекарственных средств для медицинского применения".</w:t>
      </w:r>
    </w:p>
    <w:sectPr w:rsidR="00803D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D2"/>
    <w:rsid w:val="00803D14"/>
    <w:rsid w:val="00C7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BEBFC"/>
  <w14:defaultImageDpi w14:val="0"/>
  <w15:docId w15:val="{4F3DC23D-13C7-4348-A40E-C4259EA4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7371</Words>
  <Characters>42019</Characters>
  <Application>Microsoft Office Word</Application>
  <DocSecurity>0</DocSecurity>
  <Lines>350</Lines>
  <Paragraphs>98</Paragraphs>
  <ScaleCrop>false</ScaleCrop>
  <Company/>
  <LinksUpToDate>false</LinksUpToDate>
  <CharactersWithSpaces>49292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2025-02-03T10:06:00Z</dcterms:created>
  <dcterms:modified xsi:type="dcterms:W3CDTF">2025-02-03T10:06:00Z</dcterms:modified>
</cp:coreProperties>
</file>