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9C265" w14:textId="77777777" w:rsidR="00A01BF0" w:rsidRPr="00A75DD1" w:rsidRDefault="006712A9" w:rsidP="00A75DD1">
      <w:pPr>
        <w:shd w:val="clear" w:color="auto" w:fill="FFFFFF"/>
        <w:spacing w:line="360" w:lineRule="auto"/>
        <w:ind w:firstLine="709"/>
        <w:jc w:val="both"/>
        <w:rPr>
          <w:sz w:val="28"/>
          <w:szCs w:val="28"/>
        </w:rPr>
      </w:pPr>
      <w:r w:rsidRPr="00A75DD1">
        <w:rPr>
          <w:sz w:val="28"/>
          <w:szCs w:val="28"/>
        </w:rPr>
        <w:t>СОДЕРЖАНИЕ</w:t>
      </w:r>
    </w:p>
    <w:p w14:paraId="4F936765" w14:textId="77777777" w:rsidR="0052416F" w:rsidRPr="00A75DD1" w:rsidRDefault="0052416F" w:rsidP="00A75DD1">
      <w:pPr>
        <w:shd w:val="clear" w:color="auto" w:fill="FFFFFF"/>
        <w:spacing w:line="360" w:lineRule="auto"/>
        <w:ind w:firstLine="709"/>
        <w:jc w:val="both"/>
        <w:rPr>
          <w:sz w:val="28"/>
          <w:szCs w:val="28"/>
        </w:rPr>
      </w:pPr>
    </w:p>
    <w:p w14:paraId="64F276B4" w14:textId="77777777" w:rsidR="00A01BF0" w:rsidRPr="00A75DD1" w:rsidRDefault="006712A9" w:rsidP="00AF14A7">
      <w:pPr>
        <w:shd w:val="clear" w:color="auto" w:fill="FFFFFF"/>
        <w:tabs>
          <w:tab w:val="left" w:leader="dot" w:pos="9360"/>
        </w:tabs>
        <w:spacing w:line="360" w:lineRule="auto"/>
        <w:jc w:val="both"/>
        <w:rPr>
          <w:sz w:val="28"/>
          <w:szCs w:val="28"/>
        </w:rPr>
      </w:pPr>
      <w:r w:rsidRPr="00A75DD1">
        <w:rPr>
          <w:sz w:val="28"/>
          <w:szCs w:val="28"/>
        </w:rPr>
        <w:t>ВВЕДЕНИЕ</w:t>
      </w:r>
    </w:p>
    <w:p w14:paraId="44C0B3DA" w14:textId="77777777" w:rsidR="00A01BF0" w:rsidRPr="00A75DD1" w:rsidRDefault="00AD21D7" w:rsidP="00AF14A7">
      <w:pPr>
        <w:tabs>
          <w:tab w:val="left" w:leader="dot" w:pos="9360"/>
        </w:tabs>
        <w:spacing w:line="360" w:lineRule="auto"/>
        <w:jc w:val="both"/>
        <w:rPr>
          <w:sz w:val="28"/>
          <w:szCs w:val="28"/>
        </w:rPr>
      </w:pPr>
      <w:r w:rsidRPr="00A75DD1">
        <w:rPr>
          <w:rStyle w:val="a3"/>
          <w:b w:val="0"/>
          <w:sz w:val="28"/>
          <w:szCs w:val="28"/>
        </w:rPr>
        <w:t>1</w:t>
      </w:r>
      <w:r w:rsidR="00AF14A7">
        <w:rPr>
          <w:rStyle w:val="a3"/>
          <w:b w:val="0"/>
          <w:sz w:val="28"/>
          <w:szCs w:val="28"/>
        </w:rPr>
        <w:t>.</w:t>
      </w:r>
      <w:r w:rsidR="006712A9" w:rsidRPr="00A75DD1">
        <w:rPr>
          <w:rStyle w:val="a3"/>
          <w:b w:val="0"/>
          <w:sz w:val="28"/>
          <w:szCs w:val="28"/>
        </w:rPr>
        <w:t xml:space="preserve"> </w:t>
      </w:r>
      <w:r w:rsidR="006712A9" w:rsidRPr="00A75DD1">
        <w:rPr>
          <w:sz w:val="28"/>
          <w:szCs w:val="28"/>
        </w:rPr>
        <w:t>РАЗВИТИ</w:t>
      </w:r>
      <w:r w:rsidR="00DA6C51" w:rsidRPr="00A75DD1">
        <w:rPr>
          <w:sz w:val="28"/>
          <w:szCs w:val="28"/>
        </w:rPr>
        <w:t>Е</w:t>
      </w:r>
      <w:r w:rsidR="006712A9" w:rsidRPr="00A75DD1">
        <w:rPr>
          <w:sz w:val="28"/>
          <w:szCs w:val="28"/>
        </w:rPr>
        <w:t xml:space="preserve"> </w:t>
      </w:r>
      <w:r w:rsidR="00DA6C51" w:rsidRPr="00A75DD1">
        <w:rPr>
          <w:sz w:val="28"/>
          <w:szCs w:val="28"/>
        </w:rPr>
        <w:t xml:space="preserve">ИНСТИТУТА </w:t>
      </w:r>
      <w:r w:rsidR="006712A9" w:rsidRPr="00A75DD1">
        <w:rPr>
          <w:sz w:val="28"/>
          <w:szCs w:val="28"/>
        </w:rPr>
        <w:t>ТУРИЗМА</w:t>
      </w:r>
      <w:r w:rsidR="00DA6C51" w:rsidRPr="00A75DD1">
        <w:rPr>
          <w:sz w:val="28"/>
          <w:szCs w:val="28"/>
        </w:rPr>
        <w:t xml:space="preserve"> В МИРЕ</w:t>
      </w:r>
    </w:p>
    <w:p w14:paraId="2FC09195" w14:textId="77777777" w:rsidR="00A01BF0" w:rsidRPr="00A75DD1" w:rsidRDefault="00A01BF0" w:rsidP="00AF14A7">
      <w:pPr>
        <w:shd w:val="clear" w:color="auto" w:fill="FFFFFF"/>
        <w:tabs>
          <w:tab w:val="left" w:leader="dot" w:pos="9360"/>
        </w:tabs>
        <w:spacing w:line="360" w:lineRule="auto"/>
        <w:jc w:val="both"/>
        <w:rPr>
          <w:sz w:val="28"/>
          <w:szCs w:val="28"/>
        </w:rPr>
      </w:pPr>
      <w:r w:rsidRPr="00A75DD1">
        <w:rPr>
          <w:sz w:val="28"/>
          <w:szCs w:val="28"/>
        </w:rPr>
        <w:t>1.1 Место и роль международного туризма в мировой экономик</w:t>
      </w:r>
      <w:r w:rsidR="00DA6C51" w:rsidRPr="00A75DD1">
        <w:rPr>
          <w:sz w:val="28"/>
          <w:szCs w:val="28"/>
        </w:rPr>
        <w:t>е</w:t>
      </w:r>
    </w:p>
    <w:p w14:paraId="099DBD60" w14:textId="77777777" w:rsidR="00A01BF0" w:rsidRPr="00A75DD1" w:rsidRDefault="00A01BF0" w:rsidP="00AF14A7">
      <w:pPr>
        <w:shd w:val="clear" w:color="auto" w:fill="FFFFFF"/>
        <w:tabs>
          <w:tab w:val="left" w:leader="dot" w:pos="9360"/>
        </w:tabs>
        <w:spacing w:line="360" w:lineRule="auto"/>
        <w:jc w:val="both"/>
        <w:rPr>
          <w:sz w:val="28"/>
          <w:szCs w:val="28"/>
        </w:rPr>
      </w:pPr>
      <w:r w:rsidRPr="00A75DD1">
        <w:rPr>
          <w:sz w:val="28"/>
          <w:szCs w:val="28"/>
        </w:rPr>
        <w:t>1.2</w:t>
      </w:r>
      <w:r w:rsidR="00AF14A7">
        <w:rPr>
          <w:sz w:val="28"/>
          <w:szCs w:val="28"/>
        </w:rPr>
        <w:t xml:space="preserve"> </w:t>
      </w:r>
      <w:r w:rsidRPr="00A75DD1">
        <w:rPr>
          <w:sz w:val="28"/>
          <w:szCs w:val="28"/>
        </w:rPr>
        <w:t>Тенденции развития международного туризма в отдельных регионах мира</w:t>
      </w:r>
    </w:p>
    <w:p w14:paraId="0376C0DA" w14:textId="77777777" w:rsidR="00364F7C" w:rsidRPr="00A75DD1" w:rsidRDefault="00AD21D7" w:rsidP="00AF14A7">
      <w:pPr>
        <w:tabs>
          <w:tab w:val="left" w:leader="dot" w:pos="9360"/>
        </w:tabs>
        <w:spacing w:line="360" w:lineRule="auto"/>
        <w:jc w:val="both"/>
        <w:rPr>
          <w:sz w:val="28"/>
          <w:szCs w:val="28"/>
        </w:rPr>
      </w:pPr>
      <w:r w:rsidRPr="00A75DD1">
        <w:rPr>
          <w:sz w:val="28"/>
          <w:szCs w:val="28"/>
        </w:rPr>
        <w:t>2</w:t>
      </w:r>
      <w:r w:rsidR="00AF14A7">
        <w:rPr>
          <w:sz w:val="28"/>
          <w:szCs w:val="28"/>
        </w:rPr>
        <w:t>.</w:t>
      </w:r>
      <w:r w:rsidR="00364F7C" w:rsidRPr="00A75DD1">
        <w:rPr>
          <w:sz w:val="28"/>
          <w:szCs w:val="28"/>
        </w:rPr>
        <w:t xml:space="preserve"> </w:t>
      </w:r>
      <w:r w:rsidR="00D50B52" w:rsidRPr="00A75DD1">
        <w:rPr>
          <w:sz w:val="28"/>
          <w:szCs w:val="28"/>
        </w:rPr>
        <w:t>РАЗВИТИЕ МЕЖДУНАРОДНОГО</w:t>
      </w:r>
      <w:r w:rsidR="006712A9" w:rsidRPr="00A75DD1">
        <w:rPr>
          <w:sz w:val="28"/>
          <w:szCs w:val="28"/>
        </w:rPr>
        <w:t xml:space="preserve"> ТУРИЗ</w:t>
      </w:r>
      <w:r w:rsidR="00A91E16" w:rsidRPr="00A75DD1">
        <w:rPr>
          <w:sz w:val="28"/>
          <w:szCs w:val="28"/>
        </w:rPr>
        <w:t>МА В КАЗАХСТАН</w:t>
      </w:r>
      <w:r w:rsidR="00D50B52" w:rsidRPr="00A75DD1">
        <w:rPr>
          <w:sz w:val="28"/>
          <w:szCs w:val="28"/>
        </w:rPr>
        <w:t>Е</w:t>
      </w:r>
    </w:p>
    <w:p w14:paraId="7DD12EC7" w14:textId="77777777" w:rsidR="0052416F" w:rsidRPr="00A75DD1" w:rsidRDefault="00364F7C" w:rsidP="00AF14A7">
      <w:pPr>
        <w:shd w:val="clear" w:color="auto" w:fill="FFFFFF"/>
        <w:tabs>
          <w:tab w:val="left" w:leader="dot" w:pos="9360"/>
        </w:tabs>
        <w:spacing w:line="360" w:lineRule="auto"/>
        <w:jc w:val="both"/>
        <w:rPr>
          <w:sz w:val="28"/>
          <w:szCs w:val="28"/>
        </w:rPr>
      </w:pPr>
      <w:r w:rsidRPr="00A75DD1">
        <w:rPr>
          <w:sz w:val="28"/>
          <w:szCs w:val="28"/>
        </w:rPr>
        <w:t>2.1 Развитие международного</w:t>
      </w:r>
      <w:r w:rsidR="00A75DD1" w:rsidRPr="00A75DD1">
        <w:rPr>
          <w:sz w:val="28"/>
          <w:szCs w:val="28"/>
        </w:rPr>
        <w:t xml:space="preserve"> </w:t>
      </w:r>
      <w:r w:rsidRPr="00A75DD1">
        <w:rPr>
          <w:sz w:val="28"/>
          <w:szCs w:val="28"/>
        </w:rPr>
        <w:t>туризма в Казахстане</w:t>
      </w:r>
    </w:p>
    <w:p w14:paraId="5CFC825A" w14:textId="77777777" w:rsidR="00364F7C" w:rsidRPr="00A75DD1" w:rsidRDefault="00364F7C" w:rsidP="00AF14A7">
      <w:pPr>
        <w:shd w:val="clear" w:color="auto" w:fill="FFFFFF"/>
        <w:tabs>
          <w:tab w:val="left" w:leader="dot" w:pos="9360"/>
        </w:tabs>
        <w:spacing w:line="360" w:lineRule="auto"/>
        <w:jc w:val="both"/>
        <w:rPr>
          <w:sz w:val="28"/>
          <w:szCs w:val="28"/>
        </w:rPr>
      </w:pPr>
      <w:r w:rsidRPr="00A75DD1">
        <w:rPr>
          <w:sz w:val="28"/>
          <w:szCs w:val="28"/>
        </w:rPr>
        <w:t>2.2 Правила оформления туристов в РК</w:t>
      </w:r>
    </w:p>
    <w:p w14:paraId="5E218C7D" w14:textId="77777777" w:rsidR="00364F7C" w:rsidRPr="00A75DD1" w:rsidRDefault="00364F7C" w:rsidP="00AF14A7">
      <w:pPr>
        <w:shd w:val="clear" w:color="auto" w:fill="FFFFFF"/>
        <w:tabs>
          <w:tab w:val="left" w:leader="dot" w:pos="9360"/>
        </w:tabs>
        <w:spacing w:line="360" w:lineRule="auto"/>
        <w:jc w:val="both"/>
        <w:rPr>
          <w:sz w:val="28"/>
          <w:szCs w:val="28"/>
        </w:rPr>
      </w:pPr>
      <w:r w:rsidRPr="00A75DD1">
        <w:rPr>
          <w:sz w:val="28"/>
          <w:szCs w:val="28"/>
        </w:rPr>
        <w:t>2.3 Процедур</w:t>
      </w:r>
      <w:r w:rsidR="007C49B3" w:rsidRPr="00A75DD1">
        <w:rPr>
          <w:sz w:val="28"/>
          <w:szCs w:val="28"/>
        </w:rPr>
        <w:t>а</w:t>
      </w:r>
      <w:r w:rsidRPr="00A75DD1">
        <w:rPr>
          <w:sz w:val="28"/>
          <w:szCs w:val="28"/>
        </w:rPr>
        <w:t xml:space="preserve"> таможенного оформления</w:t>
      </w:r>
      <w:r w:rsidR="00A75DD1" w:rsidRPr="00A75DD1">
        <w:rPr>
          <w:sz w:val="28"/>
          <w:szCs w:val="28"/>
        </w:rPr>
        <w:t xml:space="preserve"> </w:t>
      </w:r>
      <w:r w:rsidRPr="00A75DD1">
        <w:rPr>
          <w:sz w:val="28"/>
          <w:szCs w:val="28"/>
        </w:rPr>
        <w:t>в международных пунктах пропуска Республики Казахстан</w:t>
      </w:r>
    </w:p>
    <w:p w14:paraId="4817706D" w14:textId="77777777" w:rsidR="00364F7C" w:rsidRPr="00A75DD1" w:rsidRDefault="00AD21D7" w:rsidP="00AF14A7">
      <w:pPr>
        <w:tabs>
          <w:tab w:val="left" w:pos="360"/>
          <w:tab w:val="left" w:leader="dot" w:pos="9360"/>
        </w:tabs>
        <w:spacing w:line="360" w:lineRule="auto"/>
        <w:jc w:val="both"/>
        <w:rPr>
          <w:sz w:val="28"/>
          <w:szCs w:val="28"/>
        </w:rPr>
      </w:pPr>
      <w:r w:rsidRPr="00A75DD1">
        <w:rPr>
          <w:sz w:val="28"/>
          <w:szCs w:val="28"/>
        </w:rPr>
        <w:t>3</w:t>
      </w:r>
      <w:r w:rsidR="00AF14A7">
        <w:rPr>
          <w:sz w:val="28"/>
          <w:szCs w:val="28"/>
        </w:rPr>
        <w:t>.</w:t>
      </w:r>
      <w:r w:rsidR="006712A9" w:rsidRPr="00A75DD1">
        <w:rPr>
          <w:sz w:val="28"/>
          <w:szCs w:val="28"/>
        </w:rPr>
        <w:t xml:space="preserve">ПЕРСПЕКТИВЫ РАЗВИТИЯ </w:t>
      </w:r>
      <w:r w:rsidR="00DA6C51" w:rsidRPr="00A75DD1">
        <w:rPr>
          <w:sz w:val="28"/>
          <w:szCs w:val="28"/>
        </w:rPr>
        <w:t>МЕЖДУНАРОДНОГО</w:t>
      </w:r>
      <w:r w:rsidR="006712A9" w:rsidRPr="00A75DD1">
        <w:rPr>
          <w:sz w:val="28"/>
          <w:szCs w:val="28"/>
        </w:rPr>
        <w:t xml:space="preserve"> ТУРИСТ</w:t>
      </w:r>
      <w:r w:rsidR="00DA6C51" w:rsidRPr="00A75DD1">
        <w:rPr>
          <w:sz w:val="28"/>
          <w:szCs w:val="28"/>
        </w:rPr>
        <w:t>ИЧЕСКОГО</w:t>
      </w:r>
      <w:r w:rsidR="006712A9" w:rsidRPr="00A75DD1">
        <w:rPr>
          <w:sz w:val="28"/>
          <w:szCs w:val="28"/>
        </w:rPr>
        <w:t xml:space="preserve"> РЫНКА</w:t>
      </w:r>
    </w:p>
    <w:p w14:paraId="4640D758" w14:textId="77777777" w:rsidR="00364F7C" w:rsidRPr="00A75DD1" w:rsidRDefault="00364F7C" w:rsidP="00AF14A7">
      <w:pPr>
        <w:shd w:val="clear" w:color="auto" w:fill="FFFFFF"/>
        <w:tabs>
          <w:tab w:val="left" w:leader="dot" w:pos="9360"/>
        </w:tabs>
        <w:spacing w:line="360" w:lineRule="auto"/>
        <w:jc w:val="both"/>
        <w:rPr>
          <w:sz w:val="28"/>
          <w:szCs w:val="28"/>
        </w:rPr>
      </w:pPr>
      <w:r w:rsidRPr="00A75DD1">
        <w:rPr>
          <w:sz w:val="28"/>
          <w:szCs w:val="28"/>
        </w:rPr>
        <w:t>3.1 Прогнозы развития международного туризма</w:t>
      </w:r>
    </w:p>
    <w:p w14:paraId="40922B54" w14:textId="77777777" w:rsidR="00364F7C" w:rsidRPr="00A75DD1" w:rsidRDefault="00364F7C" w:rsidP="00AF14A7">
      <w:pPr>
        <w:shd w:val="clear" w:color="auto" w:fill="FFFFFF"/>
        <w:tabs>
          <w:tab w:val="left" w:leader="dot" w:pos="9360"/>
        </w:tabs>
        <w:spacing w:line="360" w:lineRule="auto"/>
        <w:jc w:val="both"/>
        <w:rPr>
          <w:sz w:val="28"/>
          <w:szCs w:val="28"/>
        </w:rPr>
      </w:pPr>
      <w:r w:rsidRPr="00A75DD1">
        <w:rPr>
          <w:sz w:val="28"/>
          <w:szCs w:val="28"/>
        </w:rPr>
        <w:t>3.2 Оценка потенциала роста мирового рынка туризма</w:t>
      </w:r>
    </w:p>
    <w:p w14:paraId="4294FF9F" w14:textId="77777777" w:rsidR="0052416F" w:rsidRPr="00A75DD1" w:rsidRDefault="00A91E16" w:rsidP="00AF14A7">
      <w:pPr>
        <w:shd w:val="clear" w:color="auto" w:fill="FFFFFF"/>
        <w:tabs>
          <w:tab w:val="left" w:leader="dot" w:pos="9360"/>
        </w:tabs>
        <w:spacing w:line="360" w:lineRule="auto"/>
        <w:jc w:val="both"/>
        <w:rPr>
          <w:sz w:val="28"/>
          <w:szCs w:val="28"/>
        </w:rPr>
      </w:pPr>
      <w:r w:rsidRPr="00A75DD1">
        <w:rPr>
          <w:sz w:val="28"/>
          <w:szCs w:val="28"/>
        </w:rPr>
        <w:t>ЗАКЛЮЧЕНИЕ</w:t>
      </w:r>
    </w:p>
    <w:p w14:paraId="691F42E3" w14:textId="77777777" w:rsidR="0052416F" w:rsidRPr="00A75DD1" w:rsidRDefault="006712A9" w:rsidP="00AF14A7">
      <w:pPr>
        <w:shd w:val="clear" w:color="auto" w:fill="FFFFFF"/>
        <w:tabs>
          <w:tab w:val="left" w:leader="dot" w:pos="9360"/>
        </w:tabs>
        <w:spacing w:line="360" w:lineRule="auto"/>
        <w:jc w:val="both"/>
        <w:rPr>
          <w:sz w:val="28"/>
          <w:szCs w:val="28"/>
        </w:rPr>
      </w:pPr>
      <w:r w:rsidRPr="00A75DD1">
        <w:rPr>
          <w:sz w:val="28"/>
          <w:szCs w:val="28"/>
        </w:rPr>
        <w:t>СПИСОК ИСПОЛЬЗОВАННОЙ ЛИТЕРАТУРЫ</w:t>
      </w:r>
    </w:p>
    <w:p w14:paraId="6F55ED48" w14:textId="77777777" w:rsidR="006712A9" w:rsidRPr="00A75DD1" w:rsidRDefault="00A37145" w:rsidP="00AF14A7">
      <w:pPr>
        <w:shd w:val="clear" w:color="auto" w:fill="FFFFFF"/>
        <w:tabs>
          <w:tab w:val="left" w:pos="3700"/>
          <w:tab w:val="left" w:leader="dot" w:pos="9360"/>
        </w:tabs>
        <w:spacing w:line="360" w:lineRule="auto"/>
        <w:jc w:val="both"/>
        <w:rPr>
          <w:sz w:val="28"/>
          <w:szCs w:val="28"/>
        </w:rPr>
      </w:pPr>
      <w:r w:rsidRPr="00A75DD1">
        <w:rPr>
          <w:sz w:val="28"/>
          <w:szCs w:val="28"/>
        </w:rPr>
        <w:t>ПРИЛОЖЕНИЯ</w:t>
      </w:r>
    </w:p>
    <w:p w14:paraId="4E7CD5CC" w14:textId="77777777" w:rsidR="00A01BF0" w:rsidRPr="00A75DD1" w:rsidRDefault="00A01BF0" w:rsidP="00A75DD1">
      <w:pPr>
        <w:shd w:val="clear" w:color="auto" w:fill="FFFFFF"/>
        <w:spacing w:line="360" w:lineRule="auto"/>
        <w:ind w:firstLine="709"/>
        <w:jc w:val="both"/>
        <w:rPr>
          <w:sz w:val="28"/>
          <w:szCs w:val="28"/>
        </w:rPr>
      </w:pPr>
    </w:p>
    <w:p w14:paraId="2622C9A7" w14:textId="77777777" w:rsidR="00D57800" w:rsidRPr="00A75DD1" w:rsidRDefault="00A01BF0" w:rsidP="00A75DD1">
      <w:pPr>
        <w:shd w:val="clear" w:color="auto" w:fill="FFFFFF"/>
        <w:spacing w:line="360" w:lineRule="auto"/>
        <w:ind w:firstLine="709"/>
        <w:jc w:val="both"/>
        <w:rPr>
          <w:sz w:val="28"/>
          <w:szCs w:val="28"/>
        </w:rPr>
      </w:pPr>
      <w:r w:rsidRPr="00A75DD1">
        <w:rPr>
          <w:sz w:val="28"/>
          <w:szCs w:val="32"/>
        </w:rPr>
        <w:br w:type="page"/>
      </w:r>
      <w:r w:rsidR="006712A9" w:rsidRPr="00A75DD1">
        <w:rPr>
          <w:sz w:val="28"/>
          <w:szCs w:val="28"/>
        </w:rPr>
        <w:lastRenderedPageBreak/>
        <w:t>ВВЕДЕНИЕ</w:t>
      </w:r>
    </w:p>
    <w:p w14:paraId="1F9EDDA4" w14:textId="77777777" w:rsidR="006712A9" w:rsidRPr="00A75DD1" w:rsidRDefault="006712A9" w:rsidP="00A75DD1">
      <w:pPr>
        <w:shd w:val="clear" w:color="auto" w:fill="FFFFFF"/>
        <w:spacing w:line="360" w:lineRule="auto"/>
        <w:ind w:firstLine="709"/>
        <w:jc w:val="both"/>
        <w:rPr>
          <w:sz w:val="28"/>
          <w:szCs w:val="28"/>
        </w:rPr>
      </w:pPr>
    </w:p>
    <w:p w14:paraId="2CA9AB7B" w14:textId="77777777" w:rsidR="00D57800" w:rsidRPr="00A75DD1" w:rsidRDefault="008568D9" w:rsidP="00A75DD1">
      <w:pPr>
        <w:autoSpaceDE w:val="0"/>
        <w:autoSpaceDN w:val="0"/>
        <w:adjustRightInd w:val="0"/>
        <w:spacing w:line="360" w:lineRule="auto"/>
        <w:ind w:firstLine="709"/>
        <w:jc w:val="both"/>
        <w:rPr>
          <w:sz w:val="28"/>
          <w:szCs w:val="28"/>
        </w:rPr>
      </w:pPr>
      <w:r w:rsidRPr="00A75DD1">
        <w:rPr>
          <w:sz w:val="28"/>
          <w:szCs w:val="28"/>
        </w:rPr>
        <w:t>«</w:t>
      </w:r>
      <w:r w:rsidR="00D57800" w:rsidRPr="00A75DD1">
        <w:rPr>
          <w:sz w:val="28"/>
          <w:szCs w:val="28"/>
        </w:rPr>
        <w:t>Международный туризм в настоящее время является одной из наиболее динамично развивающихся отраслей внешнеэкономической деятельности. Неуклонный рост влияния туризма как на мировую экономику в целом, так и на экономику отдельных стран и регионов является одной из наиболее значительных, постоянных и долгосрочных тенденций, которая сопутствует формированию и развитию мирового хозяйства.</w:t>
      </w:r>
      <w:r w:rsidR="00A01BF0" w:rsidRPr="00A75DD1">
        <w:rPr>
          <w:sz w:val="28"/>
          <w:szCs w:val="28"/>
        </w:rPr>
        <w:t xml:space="preserve"> </w:t>
      </w:r>
      <w:r w:rsidR="00D57800" w:rsidRPr="00A75DD1">
        <w:rPr>
          <w:sz w:val="28"/>
          <w:szCs w:val="28"/>
        </w:rPr>
        <w:t>Становится очевидным превращение туризма в крупную самостоятельную отрасль национальной экономики, деятельность которой направлена на удовлетворение специфических потребностей населения. Многообразие этих потребностей удовлетворяется не только туристскими предприятиями, но и предприятиями других отраслей, что обусловливает значение туризма как одного из факторов мультипликативного воздействия на развитие экономики. Туризм является одним из факторов мировых интеграционных процессов, а туристский бизнес становится сейчас значимым сектором экономики</w:t>
      </w:r>
      <w:r w:rsidRPr="00A75DD1">
        <w:rPr>
          <w:sz w:val="28"/>
          <w:szCs w:val="28"/>
        </w:rPr>
        <w:t>» [1]</w:t>
      </w:r>
      <w:r w:rsidR="00D57800" w:rsidRPr="00A75DD1">
        <w:rPr>
          <w:sz w:val="28"/>
          <w:szCs w:val="28"/>
        </w:rPr>
        <w:t>.</w:t>
      </w:r>
    </w:p>
    <w:p w14:paraId="04244B6E" w14:textId="77777777" w:rsidR="00D57800" w:rsidRPr="00A75DD1" w:rsidRDefault="008568D9" w:rsidP="00A75DD1">
      <w:pPr>
        <w:autoSpaceDE w:val="0"/>
        <w:autoSpaceDN w:val="0"/>
        <w:adjustRightInd w:val="0"/>
        <w:spacing w:line="360" w:lineRule="auto"/>
        <w:ind w:firstLine="709"/>
        <w:jc w:val="both"/>
        <w:rPr>
          <w:sz w:val="28"/>
          <w:szCs w:val="28"/>
        </w:rPr>
      </w:pPr>
      <w:r w:rsidRPr="00A75DD1">
        <w:rPr>
          <w:sz w:val="28"/>
          <w:szCs w:val="28"/>
        </w:rPr>
        <w:t>«</w:t>
      </w:r>
      <w:r w:rsidR="0052416F" w:rsidRPr="00A75DD1">
        <w:rPr>
          <w:sz w:val="28"/>
          <w:szCs w:val="28"/>
        </w:rPr>
        <w:t>Казахстан</w:t>
      </w:r>
      <w:r w:rsidR="00D57800" w:rsidRPr="00A75DD1">
        <w:rPr>
          <w:sz w:val="28"/>
          <w:szCs w:val="28"/>
        </w:rPr>
        <w:t>, обладая уникальными природными ресурсами и самобытной культурой кочевого народа, имеет огромный нереализованный потенциал для развития туризма на международном и региональном рынках.</w:t>
      </w:r>
    </w:p>
    <w:p w14:paraId="7F6E61D8" w14:textId="77777777" w:rsidR="00D57800" w:rsidRPr="00A75DD1" w:rsidRDefault="00D57800" w:rsidP="00A75DD1">
      <w:pPr>
        <w:shd w:val="clear" w:color="auto" w:fill="FFFFFF"/>
        <w:autoSpaceDE w:val="0"/>
        <w:autoSpaceDN w:val="0"/>
        <w:adjustRightInd w:val="0"/>
        <w:spacing w:line="360" w:lineRule="auto"/>
        <w:ind w:firstLine="709"/>
        <w:jc w:val="both"/>
        <w:rPr>
          <w:sz w:val="28"/>
          <w:szCs w:val="28"/>
        </w:rPr>
      </w:pPr>
      <w:r w:rsidRPr="00A75DD1">
        <w:rPr>
          <w:sz w:val="28"/>
          <w:szCs w:val="28"/>
        </w:rPr>
        <w:t xml:space="preserve">Туристический потенциал рекреационных ресурсов и историко-культурного наследия позволяет </w:t>
      </w:r>
      <w:r w:rsidR="0052416F" w:rsidRPr="00A75DD1">
        <w:rPr>
          <w:sz w:val="28"/>
          <w:szCs w:val="28"/>
        </w:rPr>
        <w:t>Казахстан</w:t>
      </w:r>
      <w:r w:rsidRPr="00A75DD1">
        <w:rPr>
          <w:sz w:val="28"/>
          <w:szCs w:val="28"/>
        </w:rPr>
        <w:t>у гармонично интегрироваться в международный рынок туризма и достичь интенсивного развития туризма в стране. Это обеспечит устойчивый рост занятости и доходов населения, стимулирование развития смежных с туризмом отраслей и увеличение притока инвестиций в национальную экономику.</w:t>
      </w:r>
    </w:p>
    <w:p w14:paraId="48ACA616" w14:textId="77777777" w:rsidR="00D57800" w:rsidRPr="00A75DD1" w:rsidRDefault="00D57800" w:rsidP="00A75DD1">
      <w:pPr>
        <w:autoSpaceDE w:val="0"/>
        <w:autoSpaceDN w:val="0"/>
        <w:adjustRightInd w:val="0"/>
        <w:spacing w:line="360" w:lineRule="auto"/>
        <w:ind w:firstLine="709"/>
        <w:jc w:val="both"/>
        <w:rPr>
          <w:sz w:val="28"/>
          <w:szCs w:val="28"/>
        </w:rPr>
      </w:pPr>
      <w:r w:rsidRPr="00A75DD1">
        <w:rPr>
          <w:sz w:val="28"/>
          <w:szCs w:val="28"/>
        </w:rPr>
        <w:t xml:space="preserve">Индустрия туризма в </w:t>
      </w:r>
      <w:r w:rsidR="0052416F" w:rsidRPr="00A75DD1">
        <w:rPr>
          <w:sz w:val="28"/>
          <w:szCs w:val="28"/>
        </w:rPr>
        <w:t>Казахстан</w:t>
      </w:r>
      <w:r w:rsidRPr="00A75DD1">
        <w:rPr>
          <w:sz w:val="28"/>
          <w:szCs w:val="28"/>
        </w:rPr>
        <w:t>е на государственном уровне признана одной из приоритетных отраслей экономики.</w:t>
      </w:r>
      <w:r w:rsidR="00A01BF0" w:rsidRPr="00A75DD1">
        <w:rPr>
          <w:sz w:val="28"/>
          <w:szCs w:val="28"/>
        </w:rPr>
        <w:t xml:space="preserve"> </w:t>
      </w:r>
      <w:r w:rsidRPr="00A75DD1">
        <w:rPr>
          <w:sz w:val="28"/>
          <w:szCs w:val="28"/>
        </w:rPr>
        <w:t>Анализ статистических и эмпирических данных свидетельствует о возрастающем интересе</w:t>
      </w:r>
      <w:r w:rsidR="00A01BF0" w:rsidRPr="00A75DD1">
        <w:rPr>
          <w:sz w:val="28"/>
          <w:szCs w:val="28"/>
        </w:rPr>
        <w:t xml:space="preserve"> </w:t>
      </w:r>
      <w:r w:rsidRPr="00A75DD1">
        <w:rPr>
          <w:sz w:val="28"/>
          <w:szCs w:val="28"/>
        </w:rPr>
        <w:t>к</w:t>
      </w:r>
      <w:r w:rsidR="00A01BF0" w:rsidRPr="00A75DD1">
        <w:rPr>
          <w:sz w:val="28"/>
          <w:szCs w:val="28"/>
        </w:rPr>
        <w:t xml:space="preserve"> </w:t>
      </w:r>
      <w:r w:rsidR="0052416F" w:rsidRPr="00A75DD1">
        <w:rPr>
          <w:sz w:val="28"/>
          <w:szCs w:val="28"/>
        </w:rPr>
        <w:t>Казахстан</w:t>
      </w:r>
      <w:r w:rsidRPr="00A75DD1">
        <w:rPr>
          <w:sz w:val="28"/>
          <w:szCs w:val="28"/>
        </w:rPr>
        <w:t>скому</w:t>
      </w:r>
      <w:r w:rsidR="00A01BF0" w:rsidRPr="00A75DD1">
        <w:rPr>
          <w:sz w:val="28"/>
          <w:szCs w:val="28"/>
        </w:rPr>
        <w:t xml:space="preserve"> </w:t>
      </w:r>
      <w:r w:rsidRPr="00A75DD1">
        <w:rPr>
          <w:sz w:val="28"/>
          <w:szCs w:val="28"/>
        </w:rPr>
        <w:t>туристическому</w:t>
      </w:r>
      <w:r w:rsidR="00A01BF0" w:rsidRPr="00A75DD1">
        <w:rPr>
          <w:sz w:val="28"/>
          <w:szCs w:val="28"/>
        </w:rPr>
        <w:t xml:space="preserve"> </w:t>
      </w:r>
      <w:r w:rsidRPr="00A75DD1">
        <w:rPr>
          <w:sz w:val="28"/>
          <w:szCs w:val="28"/>
        </w:rPr>
        <w:t>продукту</w:t>
      </w:r>
      <w:r w:rsidR="00A01BF0" w:rsidRPr="00A75DD1">
        <w:rPr>
          <w:sz w:val="28"/>
          <w:szCs w:val="28"/>
        </w:rPr>
        <w:t xml:space="preserve"> </w:t>
      </w:r>
      <w:r w:rsidRPr="00A75DD1">
        <w:rPr>
          <w:sz w:val="28"/>
          <w:szCs w:val="28"/>
        </w:rPr>
        <w:t>и</w:t>
      </w:r>
      <w:r w:rsidR="00A01BF0" w:rsidRPr="00A75DD1">
        <w:rPr>
          <w:sz w:val="28"/>
          <w:szCs w:val="28"/>
        </w:rPr>
        <w:t xml:space="preserve"> </w:t>
      </w:r>
      <w:r w:rsidRPr="00A75DD1">
        <w:rPr>
          <w:sz w:val="28"/>
          <w:szCs w:val="28"/>
        </w:rPr>
        <w:t>благоприятных тенденциях роста количества туристов и расширения рынков сбыта.</w:t>
      </w:r>
    </w:p>
    <w:p w14:paraId="226C7555" w14:textId="77777777" w:rsidR="00AD21D7" w:rsidRPr="00A75DD1" w:rsidRDefault="00AD21D7" w:rsidP="00A75DD1">
      <w:pPr>
        <w:autoSpaceDE w:val="0"/>
        <w:autoSpaceDN w:val="0"/>
        <w:adjustRightInd w:val="0"/>
        <w:spacing w:line="360" w:lineRule="auto"/>
        <w:ind w:firstLine="709"/>
        <w:jc w:val="both"/>
        <w:rPr>
          <w:sz w:val="28"/>
          <w:szCs w:val="28"/>
        </w:rPr>
      </w:pPr>
      <w:r w:rsidRPr="00A75DD1">
        <w:rPr>
          <w:sz w:val="28"/>
          <w:szCs w:val="28"/>
        </w:rPr>
        <w:lastRenderedPageBreak/>
        <w:t>Туризм – это феномен. Термин «туризм» нельзя было найти ни в одном языке мира до середины XIX века. Слово «tour» чаще всего ассоциировалось с поездкой, затем с фактом временного отсутствия человека в своем доме по делу или во имя приятного времяпрепровождения, то есть постепенно вырабатывалась современная интерпретация слова «tourism».</w:t>
      </w:r>
    </w:p>
    <w:p w14:paraId="35DE0177" w14:textId="77777777" w:rsidR="00D57800" w:rsidRPr="00A75DD1" w:rsidRDefault="00D57800" w:rsidP="00A75DD1">
      <w:pPr>
        <w:shd w:val="clear" w:color="auto" w:fill="FFFFFF"/>
        <w:autoSpaceDE w:val="0"/>
        <w:autoSpaceDN w:val="0"/>
        <w:adjustRightInd w:val="0"/>
        <w:spacing w:line="360" w:lineRule="auto"/>
        <w:ind w:firstLine="709"/>
        <w:jc w:val="both"/>
        <w:rPr>
          <w:sz w:val="28"/>
          <w:szCs w:val="28"/>
        </w:rPr>
      </w:pPr>
      <w:r w:rsidRPr="00A75DD1">
        <w:rPr>
          <w:sz w:val="28"/>
          <w:szCs w:val="28"/>
        </w:rPr>
        <w:t>Республика становится более привлекательной для бизнесменов, спортсменов, ученых, любителей экстремального отдыха, а также для людей, интересующихся историей и сегодняшним днем стран, расположенных на Великом Шелковом пути.</w:t>
      </w:r>
    </w:p>
    <w:p w14:paraId="20EB05ED" w14:textId="77777777" w:rsidR="00D57800" w:rsidRPr="00A75DD1" w:rsidRDefault="00D57800" w:rsidP="00A75DD1">
      <w:pPr>
        <w:shd w:val="clear" w:color="auto" w:fill="FFFFFF"/>
        <w:autoSpaceDE w:val="0"/>
        <w:autoSpaceDN w:val="0"/>
        <w:adjustRightInd w:val="0"/>
        <w:spacing w:line="360" w:lineRule="auto"/>
        <w:ind w:firstLine="709"/>
        <w:jc w:val="both"/>
        <w:rPr>
          <w:sz w:val="28"/>
          <w:szCs w:val="28"/>
        </w:rPr>
      </w:pPr>
      <w:r w:rsidRPr="00A75DD1">
        <w:rPr>
          <w:sz w:val="28"/>
          <w:szCs w:val="28"/>
        </w:rPr>
        <w:t xml:space="preserve">Поскольку большую часть территории </w:t>
      </w:r>
      <w:r w:rsidR="0052416F" w:rsidRPr="00A75DD1">
        <w:rPr>
          <w:sz w:val="28"/>
          <w:szCs w:val="28"/>
        </w:rPr>
        <w:t>Казахстан</w:t>
      </w:r>
      <w:r w:rsidRPr="00A75DD1">
        <w:rPr>
          <w:sz w:val="28"/>
          <w:szCs w:val="28"/>
        </w:rPr>
        <w:t>а занимают горы, то именно они являются наиболее привлекательным ресурсом для туристов дальнего зарубежья. Приключенческий туризм пользуется высоким спросом на мировом туристическом рынке.</w:t>
      </w:r>
    </w:p>
    <w:p w14:paraId="734F2AD0" w14:textId="77777777" w:rsidR="00D57800" w:rsidRPr="00A75DD1" w:rsidRDefault="00D57800" w:rsidP="00A75DD1">
      <w:pPr>
        <w:autoSpaceDE w:val="0"/>
        <w:autoSpaceDN w:val="0"/>
        <w:adjustRightInd w:val="0"/>
        <w:spacing w:line="360" w:lineRule="auto"/>
        <w:ind w:firstLine="709"/>
        <w:jc w:val="both"/>
        <w:rPr>
          <w:sz w:val="28"/>
          <w:szCs w:val="28"/>
        </w:rPr>
      </w:pPr>
      <w:r w:rsidRPr="00A75DD1">
        <w:rPr>
          <w:sz w:val="28"/>
          <w:szCs w:val="28"/>
        </w:rPr>
        <w:t xml:space="preserve">Кроме природных достопримечательностей, </w:t>
      </w:r>
      <w:r w:rsidR="0052416F" w:rsidRPr="00A75DD1">
        <w:rPr>
          <w:sz w:val="28"/>
          <w:szCs w:val="28"/>
        </w:rPr>
        <w:t>Казахстан</w:t>
      </w:r>
      <w:r w:rsidRPr="00A75DD1">
        <w:rPr>
          <w:sz w:val="28"/>
          <w:szCs w:val="28"/>
        </w:rPr>
        <w:t xml:space="preserve"> богат историко-культурными памятниками, расположенными на Великом Шелковом пути, имеющими всемирное значение. Организация транзитных туров на Великом Шелковом пути особенно актуальна, так как это даст </w:t>
      </w:r>
      <w:r w:rsidR="0052416F" w:rsidRPr="00A75DD1">
        <w:rPr>
          <w:sz w:val="28"/>
          <w:szCs w:val="28"/>
        </w:rPr>
        <w:t>Казахстан</w:t>
      </w:r>
      <w:r w:rsidRPr="00A75DD1">
        <w:rPr>
          <w:sz w:val="28"/>
          <w:szCs w:val="28"/>
        </w:rPr>
        <w:t>у возможность вхождения в зону интереса таких стран, как Япония, Малайзия, КНР, Корея, а также европейских государств.</w:t>
      </w:r>
    </w:p>
    <w:p w14:paraId="3F2A65F9" w14:textId="77777777" w:rsidR="00AD21D7" w:rsidRPr="00A75DD1" w:rsidRDefault="00AD21D7" w:rsidP="00A75DD1">
      <w:pPr>
        <w:spacing w:line="360" w:lineRule="auto"/>
        <w:ind w:firstLine="709"/>
        <w:jc w:val="both"/>
        <w:rPr>
          <w:sz w:val="28"/>
          <w:szCs w:val="28"/>
        </w:rPr>
      </w:pPr>
      <w:r w:rsidRPr="00A75DD1">
        <w:rPr>
          <w:sz w:val="28"/>
          <w:szCs w:val="28"/>
        </w:rPr>
        <w:t>Туристская терминология претерпевает существенные изменения сообразно стремительному темпу развития и формирования, как общественных отношений, так и туризма, его отраслей и видов. Толкование туристских терминов – предмет ожесточенных дискуссий разработчиков теории туризма.</w:t>
      </w:r>
    </w:p>
    <w:p w14:paraId="5896D766" w14:textId="77777777" w:rsidR="00AD21D7" w:rsidRPr="00A75DD1" w:rsidRDefault="00AD21D7" w:rsidP="00A75DD1">
      <w:pPr>
        <w:autoSpaceDE w:val="0"/>
        <w:autoSpaceDN w:val="0"/>
        <w:adjustRightInd w:val="0"/>
        <w:spacing w:line="360" w:lineRule="auto"/>
        <w:ind w:firstLine="709"/>
        <w:jc w:val="both"/>
        <w:rPr>
          <w:sz w:val="28"/>
          <w:szCs w:val="28"/>
        </w:rPr>
      </w:pPr>
      <w:r w:rsidRPr="00A75DD1">
        <w:rPr>
          <w:sz w:val="28"/>
          <w:szCs w:val="28"/>
        </w:rPr>
        <w:t xml:space="preserve">Изучение туризма с научной точки зрения с недавних пор привлекло внимание ученых многих областей знаний. В связи с этим возникла необходимость в разработке точных и согласованных определений и терминов. Этой проблемой ежегодно занимаются различные организации, включая Организацию Объединенных Наций, Всемирную Туристскую </w:t>
      </w:r>
      <w:r w:rsidRPr="00A75DD1">
        <w:rPr>
          <w:sz w:val="28"/>
          <w:szCs w:val="28"/>
        </w:rPr>
        <w:lastRenderedPageBreak/>
        <w:t>Организацию, Организацию Экономического Сотрудничества и Развития</w:t>
      </w:r>
      <w:r w:rsidR="008568D9" w:rsidRPr="00A75DD1">
        <w:rPr>
          <w:sz w:val="28"/>
          <w:szCs w:val="28"/>
        </w:rPr>
        <w:t>» [2]</w:t>
      </w:r>
      <w:r w:rsidRPr="00A75DD1">
        <w:rPr>
          <w:sz w:val="28"/>
          <w:szCs w:val="28"/>
        </w:rPr>
        <w:t>.</w:t>
      </w:r>
    </w:p>
    <w:p w14:paraId="2DD24B02" w14:textId="77777777" w:rsidR="00AD21D7" w:rsidRPr="00A75DD1" w:rsidRDefault="008568D9" w:rsidP="00A75DD1">
      <w:pPr>
        <w:autoSpaceDE w:val="0"/>
        <w:autoSpaceDN w:val="0"/>
        <w:adjustRightInd w:val="0"/>
        <w:spacing w:line="360" w:lineRule="auto"/>
        <w:ind w:firstLine="709"/>
        <w:jc w:val="both"/>
        <w:rPr>
          <w:sz w:val="28"/>
          <w:szCs w:val="28"/>
        </w:rPr>
      </w:pPr>
      <w:r w:rsidRPr="00A75DD1">
        <w:rPr>
          <w:sz w:val="28"/>
          <w:szCs w:val="28"/>
        </w:rPr>
        <w:t>«</w:t>
      </w:r>
      <w:r w:rsidR="00AD21D7" w:rsidRPr="00A75DD1">
        <w:rPr>
          <w:sz w:val="28"/>
          <w:szCs w:val="28"/>
        </w:rPr>
        <w:t xml:space="preserve">Рассмотрим основные понятия и категории с точки зрения норм. </w:t>
      </w:r>
      <w:r w:rsidR="00AD21D7" w:rsidRPr="00A75DD1">
        <w:rPr>
          <w:bCs/>
          <w:sz w:val="28"/>
          <w:szCs w:val="28"/>
        </w:rPr>
        <w:t xml:space="preserve">В </w:t>
      </w:r>
      <w:r w:rsidR="00AD21D7" w:rsidRPr="00A75DD1">
        <w:rPr>
          <w:sz w:val="28"/>
          <w:szCs w:val="28"/>
        </w:rPr>
        <w:t>законе РК</w:t>
      </w:r>
      <w:r w:rsidR="00A75DD1" w:rsidRPr="00A75DD1">
        <w:rPr>
          <w:sz w:val="28"/>
          <w:szCs w:val="28"/>
        </w:rPr>
        <w:t xml:space="preserve"> </w:t>
      </w:r>
      <w:r w:rsidR="00AD21D7" w:rsidRPr="00A75DD1">
        <w:rPr>
          <w:sz w:val="28"/>
          <w:szCs w:val="28"/>
        </w:rPr>
        <w:t>«О туризме», дается следующее определение. Туризм - временные выезды (путешествия) граждан РК, иностранных граждан и лиц без гражданства за</w:t>
      </w:r>
      <w:r w:rsidR="00A75DD1" w:rsidRPr="00A75DD1">
        <w:rPr>
          <w:sz w:val="28"/>
          <w:szCs w:val="28"/>
        </w:rPr>
        <w:t xml:space="preserve"> </w:t>
      </w:r>
      <w:r w:rsidR="00AD21D7" w:rsidRPr="00A75DD1">
        <w:rPr>
          <w:sz w:val="28"/>
          <w:szCs w:val="28"/>
        </w:rPr>
        <w:t>пределы постоянного места жительства в оздоровительных, познавательных</w:t>
      </w:r>
      <w:r w:rsidR="00A75DD1" w:rsidRPr="00A75DD1">
        <w:rPr>
          <w:sz w:val="28"/>
          <w:szCs w:val="28"/>
        </w:rPr>
        <w:t xml:space="preserve"> </w:t>
      </w:r>
      <w:r w:rsidR="00AD21D7" w:rsidRPr="00A75DD1">
        <w:rPr>
          <w:sz w:val="28"/>
          <w:szCs w:val="28"/>
        </w:rPr>
        <w:t>или профессионально-деловых, спортивных, религиозных и других целях без</w:t>
      </w:r>
      <w:r w:rsidR="00A75DD1" w:rsidRPr="00A75DD1">
        <w:rPr>
          <w:sz w:val="28"/>
          <w:szCs w:val="28"/>
        </w:rPr>
        <w:t xml:space="preserve"> </w:t>
      </w:r>
      <w:r w:rsidR="00AD21D7" w:rsidRPr="00A75DD1">
        <w:rPr>
          <w:sz w:val="28"/>
          <w:szCs w:val="28"/>
        </w:rPr>
        <w:t>занятия оплачиваемой деятельностью в стране (месте) временного пребывания</w:t>
      </w:r>
      <w:r w:rsidRPr="00A75DD1">
        <w:rPr>
          <w:sz w:val="28"/>
          <w:szCs w:val="28"/>
        </w:rPr>
        <w:t>» [3]</w:t>
      </w:r>
      <w:r w:rsidR="00AD21D7" w:rsidRPr="00A75DD1">
        <w:rPr>
          <w:sz w:val="28"/>
          <w:szCs w:val="28"/>
        </w:rPr>
        <w:t>.</w:t>
      </w:r>
    </w:p>
    <w:p w14:paraId="7794553A" w14:textId="77777777" w:rsidR="00AD21D7" w:rsidRPr="00A75DD1" w:rsidRDefault="00AD21D7" w:rsidP="00A75DD1">
      <w:pPr>
        <w:spacing w:line="360" w:lineRule="auto"/>
        <w:ind w:firstLine="709"/>
        <w:jc w:val="both"/>
        <w:rPr>
          <w:sz w:val="28"/>
          <w:szCs w:val="28"/>
        </w:rPr>
      </w:pPr>
      <w:r w:rsidRPr="00A75DD1">
        <w:rPr>
          <w:sz w:val="28"/>
          <w:szCs w:val="28"/>
        </w:rPr>
        <w:t>Всё выше сказанное подчеркивает актуальность дипломной работы.</w:t>
      </w:r>
      <w:r w:rsidR="00A75DD1" w:rsidRPr="00A75DD1">
        <w:rPr>
          <w:sz w:val="28"/>
          <w:szCs w:val="28"/>
        </w:rPr>
        <w:t xml:space="preserve"> </w:t>
      </w:r>
    </w:p>
    <w:p w14:paraId="1096998B" w14:textId="77777777" w:rsidR="00D57800" w:rsidRPr="00A75DD1" w:rsidRDefault="00AD21D7" w:rsidP="00A75DD1">
      <w:pPr>
        <w:spacing w:line="360" w:lineRule="auto"/>
        <w:ind w:firstLine="709"/>
        <w:jc w:val="both"/>
        <w:rPr>
          <w:sz w:val="28"/>
          <w:szCs w:val="28"/>
        </w:rPr>
      </w:pPr>
      <w:r w:rsidRPr="00A75DD1">
        <w:rPr>
          <w:sz w:val="28"/>
          <w:szCs w:val="28"/>
        </w:rPr>
        <w:t xml:space="preserve">Целью дипломной </w:t>
      </w:r>
      <w:r w:rsidR="00D57800" w:rsidRPr="00A75DD1">
        <w:rPr>
          <w:sz w:val="28"/>
          <w:szCs w:val="28"/>
        </w:rPr>
        <w:t xml:space="preserve">работы является исследование современного состояния международного туризма в </w:t>
      </w:r>
      <w:r w:rsidR="0052416F" w:rsidRPr="00A75DD1">
        <w:rPr>
          <w:sz w:val="28"/>
          <w:szCs w:val="28"/>
        </w:rPr>
        <w:t>РК</w:t>
      </w:r>
      <w:r w:rsidR="00D57800" w:rsidRPr="00A75DD1">
        <w:rPr>
          <w:sz w:val="28"/>
          <w:szCs w:val="28"/>
        </w:rPr>
        <w:t>, его влияния на экономику страны</w:t>
      </w:r>
    </w:p>
    <w:p w14:paraId="7C8D2C8E" w14:textId="77777777" w:rsidR="00D57800" w:rsidRPr="00A75DD1" w:rsidRDefault="00D57800" w:rsidP="00A75DD1">
      <w:pPr>
        <w:autoSpaceDE w:val="0"/>
        <w:autoSpaceDN w:val="0"/>
        <w:adjustRightInd w:val="0"/>
        <w:spacing w:line="360" w:lineRule="auto"/>
        <w:ind w:firstLine="709"/>
        <w:jc w:val="both"/>
        <w:rPr>
          <w:sz w:val="28"/>
          <w:szCs w:val="28"/>
        </w:rPr>
      </w:pPr>
      <w:r w:rsidRPr="00A75DD1">
        <w:rPr>
          <w:sz w:val="28"/>
          <w:szCs w:val="28"/>
        </w:rPr>
        <w:t>Достижение этой цели потребовало постановки и решения следующего комплекса задач:</w:t>
      </w:r>
    </w:p>
    <w:p w14:paraId="4EF3333B" w14:textId="77777777" w:rsidR="00D57800" w:rsidRPr="00A75DD1" w:rsidRDefault="00D57800" w:rsidP="000762B0">
      <w:pPr>
        <w:numPr>
          <w:ilvl w:val="0"/>
          <w:numId w:val="34"/>
        </w:numPr>
        <w:tabs>
          <w:tab w:val="clear" w:pos="720"/>
          <w:tab w:val="num" w:pos="540"/>
          <w:tab w:val="left" w:pos="960"/>
        </w:tabs>
        <w:spacing w:line="360" w:lineRule="auto"/>
        <w:ind w:left="0" w:firstLine="709"/>
        <w:jc w:val="both"/>
        <w:rPr>
          <w:sz w:val="28"/>
          <w:szCs w:val="28"/>
        </w:rPr>
      </w:pPr>
      <w:r w:rsidRPr="00A75DD1">
        <w:rPr>
          <w:sz w:val="28"/>
          <w:szCs w:val="28"/>
        </w:rPr>
        <w:t>исследовать основные теоретические аспекты международного туризма;</w:t>
      </w:r>
    </w:p>
    <w:p w14:paraId="63012AC9" w14:textId="77777777" w:rsidR="00D57800" w:rsidRPr="00A75DD1" w:rsidRDefault="00D57800" w:rsidP="000762B0">
      <w:pPr>
        <w:numPr>
          <w:ilvl w:val="0"/>
          <w:numId w:val="34"/>
        </w:numPr>
        <w:tabs>
          <w:tab w:val="clear" w:pos="720"/>
          <w:tab w:val="num" w:pos="540"/>
          <w:tab w:val="left" w:pos="960"/>
        </w:tabs>
        <w:spacing w:line="360" w:lineRule="auto"/>
        <w:ind w:left="0" w:firstLine="709"/>
        <w:jc w:val="both"/>
        <w:rPr>
          <w:sz w:val="28"/>
          <w:szCs w:val="28"/>
        </w:rPr>
      </w:pPr>
      <w:r w:rsidRPr="00A75DD1">
        <w:rPr>
          <w:sz w:val="28"/>
          <w:szCs w:val="28"/>
        </w:rPr>
        <w:t xml:space="preserve">раскрыть значение международного туризма в экономике </w:t>
      </w:r>
      <w:r w:rsidR="0052416F" w:rsidRPr="00A75DD1">
        <w:rPr>
          <w:sz w:val="28"/>
          <w:szCs w:val="28"/>
        </w:rPr>
        <w:t>РК</w:t>
      </w:r>
      <w:r w:rsidRPr="00A75DD1">
        <w:rPr>
          <w:sz w:val="28"/>
          <w:szCs w:val="28"/>
        </w:rPr>
        <w:t>;</w:t>
      </w:r>
    </w:p>
    <w:p w14:paraId="3ED33E61" w14:textId="77777777" w:rsidR="00D57800" w:rsidRPr="00A75DD1" w:rsidRDefault="00D57800" w:rsidP="000762B0">
      <w:pPr>
        <w:numPr>
          <w:ilvl w:val="0"/>
          <w:numId w:val="34"/>
        </w:numPr>
        <w:tabs>
          <w:tab w:val="clear" w:pos="720"/>
          <w:tab w:val="num" w:pos="540"/>
          <w:tab w:val="left" w:pos="960"/>
        </w:tabs>
        <w:spacing w:line="360" w:lineRule="auto"/>
        <w:ind w:left="0" w:firstLine="709"/>
        <w:jc w:val="both"/>
        <w:rPr>
          <w:sz w:val="28"/>
          <w:szCs w:val="28"/>
        </w:rPr>
      </w:pPr>
      <w:r w:rsidRPr="00A75DD1">
        <w:rPr>
          <w:sz w:val="28"/>
          <w:szCs w:val="28"/>
        </w:rPr>
        <w:t>исследовать структуру туристической отрасли и потенциал туристических ресурсов страны;</w:t>
      </w:r>
    </w:p>
    <w:p w14:paraId="490CF584" w14:textId="77777777" w:rsidR="00D57800" w:rsidRPr="00A75DD1" w:rsidRDefault="00D57800" w:rsidP="000762B0">
      <w:pPr>
        <w:numPr>
          <w:ilvl w:val="0"/>
          <w:numId w:val="34"/>
        </w:numPr>
        <w:tabs>
          <w:tab w:val="clear" w:pos="720"/>
          <w:tab w:val="num" w:pos="540"/>
          <w:tab w:val="left" w:pos="960"/>
        </w:tabs>
        <w:spacing w:line="360" w:lineRule="auto"/>
        <w:ind w:left="0" w:firstLine="709"/>
        <w:jc w:val="both"/>
        <w:rPr>
          <w:sz w:val="28"/>
          <w:szCs w:val="28"/>
        </w:rPr>
      </w:pPr>
      <w:r w:rsidRPr="00A75DD1">
        <w:rPr>
          <w:sz w:val="28"/>
          <w:szCs w:val="28"/>
        </w:rPr>
        <w:t>провести анализ факторов оказывающих влияние на развитие;</w:t>
      </w:r>
    </w:p>
    <w:p w14:paraId="1133A079" w14:textId="77777777" w:rsidR="00D57800" w:rsidRPr="00A75DD1" w:rsidRDefault="00D57800" w:rsidP="000762B0">
      <w:pPr>
        <w:numPr>
          <w:ilvl w:val="0"/>
          <w:numId w:val="34"/>
        </w:numPr>
        <w:tabs>
          <w:tab w:val="clear" w:pos="720"/>
          <w:tab w:val="num" w:pos="540"/>
          <w:tab w:val="left" w:pos="960"/>
        </w:tabs>
        <w:spacing w:line="360" w:lineRule="auto"/>
        <w:ind w:left="0" w:firstLine="709"/>
        <w:jc w:val="both"/>
        <w:rPr>
          <w:sz w:val="28"/>
          <w:szCs w:val="28"/>
        </w:rPr>
      </w:pPr>
      <w:r w:rsidRPr="00A75DD1">
        <w:rPr>
          <w:sz w:val="28"/>
          <w:szCs w:val="28"/>
        </w:rPr>
        <w:t xml:space="preserve">выявить основные направления и перспективы развития международного туризма в </w:t>
      </w:r>
      <w:r w:rsidR="0052416F" w:rsidRPr="00A75DD1">
        <w:rPr>
          <w:sz w:val="28"/>
          <w:szCs w:val="28"/>
        </w:rPr>
        <w:t>РК</w:t>
      </w:r>
      <w:r w:rsidRPr="00A75DD1">
        <w:rPr>
          <w:sz w:val="28"/>
          <w:szCs w:val="28"/>
        </w:rPr>
        <w:t>.</w:t>
      </w:r>
    </w:p>
    <w:p w14:paraId="049FFB6E" w14:textId="77777777" w:rsidR="00D57800" w:rsidRPr="00A75DD1" w:rsidRDefault="00D57800" w:rsidP="00A75DD1">
      <w:pPr>
        <w:autoSpaceDE w:val="0"/>
        <w:autoSpaceDN w:val="0"/>
        <w:adjustRightInd w:val="0"/>
        <w:spacing w:line="360" w:lineRule="auto"/>
        <w:ind w:firstLine="709"/>
        <w:jc w:val="both"/>
        <w:rPr>
          <w:sz w:val="28"/>
          <w:szCs w:val="28"/>
        </w:rPr>
      </w:pPr>
      <w:r w:rsidRPr="00A75DD1">
        <w:rPr>
          <w:sz w:val="28"/>
          <w:szCs w:val="28"/>
        </w:rPr>
        <w:t xml:space="preserve">Исследование выполнено на основе данных Национального статистического комитета </w:t>
      </w:r>
      <w:r w:rsidR="0052416F" w:rsidRPr="00A75DD1">
        <w:rPr>
          <w:sz w:val="28"/>
          <w:szCs w:val="28"/>
        </w:rPr>
        <w:t>РК</w:t>
      </w:r>
      <w:r w:rsidRPr="00A75DD1">
        <w:rPr>
          <w:sz w:val="28"/>
          <w:szCs w:val="28"/>
        </w:rPr>
        <w:t xml:space="preserve"> о состоянии и развитии туризма в </w:t>
      </w:r>
      <w:r w:rsidR="0052416F" w:rsidRPr="00A75DD1">
        <w:rPr>
          <w:sz w:val="28"/>
          <w:szCs w:val="28"/>
        </w:rPr>
        <w:t>Казахстан</w:t>
      </w:r>
      <w:r w:rsidRPr="00A75DD1">
        <w:rPr>
          <w:sz w:val="28"/>
          <w:szCs w:val="28"/>
        </w:rPr>
        <w:t xml:space="preserve">е в целом и по регионам в динамике с </w:t>
      </w:r>
      <w:smartTag w:uri="urn:schemas-microsoft-com:office:smarttags" w:element="metricconverter">
        <w:smartTagPr>
          <w:attr w:name="ProductID" w:val="1998 г"/>
        </w:smartTagPr>
        <w:r w:rsidRPr="00A75DD1">
          <w:rPr>
            <w:sz w:val="28"/>
            <w:szCs w:val="28"/>
          </w:rPr>
          <w:t>1998 г</w:t>
        </w:r>
      </w:smartTag>
      <w:r w:rsidRPr="00A75DD1">
        <w:rPr>
          <w:sz w:val="28"/>
          <w:szCs w:val="28"/>
        </w:rPr>
        <w:t xml:space="preserve">. по </w:t>
      </w:r>
      <w:smartTag w:uri="urn:schemas-microsoft-com:office:smarttags" w:element="metricconverter">
        <w:smartTagPr>
          <w:attr w:name="ProductID" w:val="2003 г"/>
        </w:smartTagPr>
        <w:r w:rsidRPr="00A75DD1">
          <w:rPr>
            <w:sz w:val="28"/>
            <w:szCs w:val="28"/>
          </w:rPr>
          <w:t>2003 г</w:t>
        </w:r>
      </w:smartTag>
      <w:r w:rsidRPr="00A75DD1">
        <w:rPr>
          <w:sz w:val="28"/>
          <w:szCs w:val="28"/>
        </w:rPr>
        <w:t>. Источником информации также послужили материалы исследований организаций, занимающихся туристской деятельностью.</w:t>
      </w:r>
    </w:p>
    <w:p w14:paraId="087D6AA7" w14:textId="77777777" w:rsidR="00D57800" w:rsidRPr="00A75DD1" w:rsidRDefault="00D57800" w:rsidP="00A75DD1">
      <w:pPr>
        <w:autoSpaceDE w:val="0"/>
        <w:autoSpaceDN w:val="0"/>
        <w:adjustRightInd w:val="0"/>
        <w:spacing w:line="360" w:lineRule="auto"/>
        <w:ind w:firstLine="709"/>
        <w:jc w:val="both"/>
        <w:rPr>
          <w:sz w:val="28"/>
          <w:szCs w:val="28"/>
        </w:rPr>
      </w:pPr>
      <w:r w:rsidRPr="00A75DD1">
        <w:rPr>
          <w:bCs/>
          <w:sz w:val="28"/>
          <w:szCs w:val="28"/>
        </w:rPr>
        <w:t xml:space="preserve">Методологической и теоретической основой работы </w:t>
      </w:r>
      <w:r w:rsidRPr="00A75DD1">
        <w:rPr>
          <w:sz w:val="28"/>
          <w:szCs w:val="28"/>
        </w:rPr>
        <w:t>послужили труды отечественных и зарубежных ученых, положения экономической теории рыночной экономики, материалы научных семинаров и конференций.</w:t>
      </w:r>
    </w:p>
    <w:p w14:paraId="4E714B47" w14:textId="77777777" w:rsidR="00D57800" w:rsidRPr="00A75DD1" w:rsidRDefault="00AD21D7" w:rsidP="00A75DD1">
      <w:pPr>
        <w:spacing w:line="360" w:lineRule="auto"/>
        <w:ind w:firstLine="709"/>
        <w:jc w:val="both"/>
        <w:rPr>
          <w:sz w:val="28"/>
          <w:szCs w:val="28"/>
        </w:rPr>
      </w:pPr>
      <w:r w:rsidRPr="00A75DD1">
        <w:rPr>
          <w:sz w:val="28"/>
          <w:szCs w:val="28"/>
        </w:rPr>
        <w:lastRenderedPageBreak/>
        <w:t xml:space="preserve">Структура дипломной </w:t>
      </w:r>
      <w:r w:rsidR="00D57800" w:rsidRPr="00A75DD1">
        <w:rPr>
          <w:sz w:val="28"/>
          <w:szCs w:val="28"/>
        </w:rPr>
        <w:t>работа состоит из введения, трех глав, заключения, списка использо</w:t>
      </w:r>
      <w:r w:rsidR="000762B0">
        <w:rPr>
          <w:sz w:val="28"/>
          <w:szCs w:val="28"/>
        </w:rPr>
        <w:t>ванной литературы и приложений.</w:t>
      </w:r>
    </w:p>
    <w:p w14:paraId="6B61CEFD" w14:textId="77777777" w:rsidR="00D57800" w:rsidRPr="00A75DD1" w:rsidRDefault="00D57800" w:rsidP="00A75DD1">
      <w:pPr>
        <w:spacing w:line="360" w:lineRule="auto"/>
        <w:ind w:firstLine="709"/>
        <w:jc w:val="both"/>
        <w:rPr>
          <w:sz w:val="28"/>
          <w:szCs w:val="28"/>
        </w:rPr>
      </w:pPr>
      <w:r w:rsidRPr="00A75DD1">
        <w:rPr>
          <w:sz w:val="28"/>
          <w:szCs w:val="28"/>
        </w:rPr>
        <w:t>Первая глава работы «Теоретические основы развития международного туризма» посвящена раскрытию теоретических аспектов международного туризма, его роли в мировой экономике. В данной главе рассматриваются основные направления и тенденции развития международного туризма в мире, а также в отдельных регионах мира, на основе статистических данных Всемирной Туристской Организации, Всемирного совета по туризму и путешествиям и других организаций.</w:t>
      </w:r>
    </w:p>
    <w:p w14:paraId="224EA4D7" w14:textId="77777777" w:rsidR="00D57800" w:rsidRPr="00A75DD1" w:rsidRDefault="00D57800" w:rsidP="00A75DD1">
      <w:pPr>
        <w:spacing w:line="360" w:lineRule="auto"/>
        <w:ind w:firstLine="709"/>
        <w:jc w:val="both"/>
        <w:rPr>
          <w:sz w:val="28"/>
          <w:szCs w:val="28"/>
        </w:rPr>
      </w:pPr>
      <w:r w:rsidRPr="00A75DD1">
        <w:rPr>
          <w:sz w:val="28"/>
          <w:szCs w:val="28"/>
        </w:rPr>
        <w:t xml:space="preserve">Во второй главе «Потенциальные возможности развития международного туризма в </w:t>
      </w:r>
      <w:r w:rsidR="0052416F" w:rsidRPr="00A75DD1">
        <w:rPr>
          <w:sz w:val="28"/>
          <w:szCs w:val="28"/>
        </w:rPr>
        <w:t>Казахстан</w:t>
      </w:r>
      <w:r w:rsidRPr="00A75DD1">
        <w:rPr>
          <w:sz w:val="28"/>
          <w:szCs w:val="28"/>
        </w:rPr>
        <w:t xml:space="preserve">е» рассматривается современное состояние международного туризма в </w:t>
      </w:r>
      <w:r w:rsidR="0052416F" w:rsidRPr="00A75DD1">
        <w:rPr>
          <w:sz w:val="28"/>
          <w:szCs w:val="28"/>
        </w:rPr>
        <w:t>РК</w:t>
      </w:r>
      <w:r w:rsidRPr="00A75DD1">
        <w:rPr>
          <w:sz w:val="28"/>
          <w:szCs w:val="28"/>
        </w:rPr>
        <w:t xml:space="preserve">, проводится анализ структуры туристической отрасли в целом, а также отдельных элементов отрасли. В данной главе проводится исследование потенциала туристических ресурсов. Проводится анализ туристических ресурсов </w:t>
      </w:r>
      <w:r w:rsidR="0052416F" w:rsidRPr="00A75DD1">
        <w:rPr>
          <w:sz w:val="28"/>
          <w:szCs w:val="28"/>
        </w:rPr>
        <w:t>Казахстан</w:t>
      </w:r>
      <w:r w:rsidRPr="00A75DD1">
        <w:rPr>
          <w:sz w:val="28"/>
          <w:szCs w:val="28"/>
        </w:rPr>
        <w:t>а в целом и по отдельным областям республики.</w:t>
      </w:r>
    </w:p>
    <w:p w14:paraId="3E16995B" w14:textId="77777777" w:rsidR="00D57800" w:rsidRPr="00A75DD1" w:rsidRDefault="00D57800" w:rsidP="00A75DD1">
      <w:pPr>
        <w:spacing w:line="360" w:lineRule="auto"/>
        <w:ind w:firstLine="709"/>
        <w:jc w:val="both"/>
        <w:rPr>
          <w:sz w:val="28"/>
          <w:szCs w:val="28"/>
        </w:rPr>
      </w:pPr>
      <w:r w:rsidRPr="00A75DD1">
        <w:rPr>
          <w:sz w:val="28"/>
          <w:szCs w:val="28"/>
        </w:rPr>
        <w:t xml:space="preserve">Третья глава «Перспективы развития международного туризма в </w:t>
      </w:r>
      <w:r w:rsidR="0052416F" w:rsidRPr="00A75DD1">
        <w:rPr>
          <w:sz w:val="28"/>
          <w:szCs w:val="28"/>
        </w:rPr>
        <w:t>Казахстан</w:t>
      </w:r>
      <w:r w:rsidRPr="00A75DD1">
        <w:rPr>
          <w:sz w:val="28"/>
          <w:szCs w:val="28"/>
        </w:rPr>
        <w:t xml:space="preserve">е» посвящена изучению основных направлений и перспектив развития международного туризма в </w:t>
      </w:r>
      <w:r w:rsidR="0052416F" w:rsidRPr="00A75DD1">
        <w:rPr>
          <w:sz w:val="28"/>
          <w:szCs w:val="28"/>
        </w:rPr>
        <w:t>РК</w:t>
      </w:r>
      <w:r w:rsidRPr="00A75DD1">
        <w:rPr>
          <w:sz w:val="28"/>
          <w:szCs w:val="28"/>
        </w:rPr>
        <w:t xml:space="preserve">. Также в данной главе рассматриваются вопросы государственной политики развития международного туризма. Особое внимание уделяется исследованию концепции развития туризма в </w:t>
      </w:r>
      <w:r w:rsidR="0052416F" w:rsidRPr="00A75DD1">
        <w:rPr>
          <w:sz w:val="28"/>
          <w:szCs w:val="28"/>
        </w:rPr>
        <w:t>РК</w:t>
      </w:r>
      <w:r w:rsidRPr="00A75DD1">
        <w:rPr>
          <w:sz w:val="28"/>
          <w:szCs w:val="28"/>
        </w:rPr>
        <w:t xml:space="preserve"> до 2010 года.</w:t>
      </w:r>
    </w:p>
    <w:p w14:paraId="04061C51" w14:textId="77777777" w:rsidR="00130C32" w:rsidRPr="00A75DD1" w:rsidRDefault="00D57800" w:rsidP="00A75DD1">
      <w:pPr>
        <w:spacing w:line="360" w:lineRule="auto"/>
        <w:ind w:firstLine="709"/>
        <w:jc w:val="both"/>
        <w:rPr>
          <w:sz w:val="28"/>
          <w:szCs w:val="28"/>
        </w:rPr>
      </w:pPr>
      <w:r w:rsidRPr="00A75DD1">
        <w:rPr>
          <w:rStyle w:val="a3"/>
          <w:b w:val="0"/>
          <w:sz w:val="28"/>
          <w:szCs w:val="36"/>
        </w:rPr>
        <w:br w:type="page"/>
      </w:r>
      <w:r w:rsidR="00DA6C51" w:rsidRPr="00A75DD1">
        <w:rPr>
          <w:rStyle w:val="a3"/>
          <w:b w:val="0"/>
          <w:sz w:val="28"/>
          <w:szCs w:val="28"/>
        </w:rPr>
        <w:lastRenderedPageBreak/>
        <w:t xml:space="preserve">1 </w:t>
      </w:r>
      <w:r w:rsidR="00DA6C51" w:rsidRPr="00A75DD1">
        <w:rPr>
          <w:sz w:val="28"/>
          <w:szCs w:val="28"/>
        </w:rPr>
        <w:t>РАЗВИТИЕ ИНСТИТУТА ТУРИЗМА В МИРЕ</w:t>
      </w:r>
    </w:p>
    <w:p w14:paraId="7979043F" w14:textId="77777777" w:rsidR="00130C32" w:rsidRPr="00A75DD1" w:rsidRDefault="00130C32" w:rsidP="00A75DD1">
      <w:pPr>
        <w:spacing w:line="360" w:lineRule="auto"/>
        <w:ind w:firstLine="709"/>
        <w:jc w:val="both"/>
        <w:rPr>
          <w:sz w:val="28"/>
          <w:szCs w:val="28"/>
        </w:rPr>
      </w:pPr>
    </w:p>
    <w:p w14:paraId="32A4E743" w14:textId="77777777" w:rsidR="00130C32" w:rsidRPr="00A75DD1" w:rsidRDefault="00130C32" w:rsidP="00A75DD1">
      <w:pPr>
        <w:spacing w:line="360" w:lineRule="auto"/>
        <w:ind w:firstLine="709"/>
        <w:jc w:val="both"/>
        <w:rPr>
          <w:sz w:val="28"/>
          <w:szCs w:val="28"/>
        </w:rPr>
      </w:pPr>
      <w:r w:rsidRPr="00A75DD1">
        <w:rPr>
          <w:sz w:val="28"/>
          <w:szCs w:val="28"/>
        </w:rPr>
        <w:t>1.1</w:t>
      </w:r>
      <w:r w:rsidR="00A01BF0" w:rsidRPr="00A75DD1">
        <w:rPr>
          <w:sz w:val="28"/>
          <w:szCs w:val="28"/>
        </w:rPr>
        <w:t xml:space="preserve"> </w:t>
      </w:r>
      <w:r w:rsidRPr="00A75DD1">
        <w:rPr>
          <w:sz w:val="28"/>
          <w:szCs w:val="28"/>
        </w:rPr>
        <w:t>Место и роль международного туризма в мировой экономике</w:t>
      </w:r>
    </w:p>
    <w:p w14:paraId="7B48D146" w14:textId="77777777" w:rsidR="000762B0" w:rsidRDefault="000762B0" w:rsidP="00A75DD1">
      <w:pPr>
        <w:spacing w:line="360" w:lineRule="auto"/>
        <w:ind w:firstLine="709"/>
        <w:jc w:val="both"/>
        <w:rPr>
          <w:sz w:val="28"/>
          <w:szCs w:val="28"/>
        </w:rPr>
      </w:pPr>
    </w:p>
    <w:p w14:paraId="339165C3" w14:textId="77777777" w:rsidR="00130C32" w:rsidRPr="00A75DD1" w:rsidRDefault="008568D9" w:rsidP="00A75DD1">
      <w:pPr>
        <w:spacing w:line="360" w:lineRule="auto"/>
        <w:ind w:firstLine="709"/>
        <w:jc w:val="both"/>
        <w:rPr>
          <w:sz w:val="28"/>
          <w:szCs w:val="28"/>
        </w:rPr>
      </w:pPr>
      <w:r w:rsidRPr="00A75DD1">
        <w:rPr>
          <w:sz w:val="28"/>
          <w:szCs w:val="28"/>
        </w:rPr>
        <w:t>«</w:t>
      </w:r>
      <w:r w:rsidR="00130C32" w:rsidRPr="00A75DD1">
        <w:rPr>
          <w:sz w:val="28"/>
          <w:szCs w:val="28"/>
        </w:rPr>
        <w:t>Международный туризм является одной из наиболее динамично-развивающихся сфер внешнеэкономической деятельности и занимает важное место в современной мировой экономике, причем его роль постоянно возрастает.</w:t>
      </w:r>
    </w:p>
    <w:p w14:paraId="6BF9C314" w14:textId="77777777" w:rsidR="00130C32" w:rsidRPr="00A75DD1" w:rsidRDefault="00130C32" w:rsidP="00A75DD1">
      <w:pPr>
        <w:spacing w:line="360" w:lineRule="auto"/>
        <w:ind w:firstLine="709"/>
        <w:jc w:val="both"/>
        <w:rPr>
          <w:sz w:val="28"/>
          <w:szCs w:val="28"/>
        </w:rPr>
      </w:pPr>
      <w:r w:rsidRPr="00A75DD1">
        <w:rPr>
          <w:sz w:val="28"/>
          <w:szCs w:val="28"/>
        </w:rPr>
        <w:t xml:space="preserve">По данным Всемирной туристской организации, годовой доход от международного туризма в </w:t>
      </w:r>
      <w:smartTag w:uri="urn:schemas-microsoft-com:office:smarttags" w:element="metricconverter">
        <w:smartTagPr>
          <w:attr w:name="ProductID" w:val="2006 г"/>
        </w:smartTagPr>
        <w:r w:rsidRPr="00A75DD1">
          <w:rPr>
            <w:sz w:val="28"/>
            <w:szCs w:val="28"/>
          </w:rPr>
          <w:t>200</w:t>
        </w:r>
        <w:r w:rsidR="00AE5517" w:rsidRPr="00A75DD1">
          <w:rPr>
            <w:sz w:val="28"/>
            <w:szCs w:val="28"/>
          </w:rPr>
          <w:t>6</w:t>
        </w:r>
        <w:r w:rsidRPr="00A75DD1">
          <w:rPr>
            <w:sz w:val="28"/>
            <w:szCs w:val="28"/>
          </w:rPr>
          <w:t xml:space="preserve"> г</w:t>
        </w:r>
      </w:smartTag>
      <w:r w:rsidRPr="00A75DD1">
        <w:rPr>
          <w:sz w:val="28"/>
          <w:szCs w:val="28"/>
        </w:rPr>
        <w:t>. составил 474,2 млрд. долл. при 702,6 млн. совершенных международных путешествий.</w:t>
      </w:r>
    </w:p>
    <w:p w14:paraId="67BDBCEA" w14:textId="77777777" w:rsidR="00130C32" w:rsidRPr="00A75DD1" w:rsidRDefault="00130C32" w:rsidP="00A75DD1">
      <w:pPr>
        <w:shd w:val="clear" w:color="auto" w:fill="FFFFFF"/>
        <w:spacing w:line="360" w:lineRule="auto"/>
        <w:ind w:firstLine="709"/>
        <w:jc w:val="both"/>
        <w:rPr>
          <w:sz w:val="28"/>
          <w:szCs w:val="28"/>
        </w:rPr>
      </w:pPr>
      <w:r w:rsidRPr="00A75DD1">
        <w:rPr>
          <w:sz w:val="28"/>
          <w:szCs w:val="28"/>
        </w:rPr>
        <w:t>Кроме того, среди различных видов услуг туризм занимает одно из ведущих мест, уже сегодня представляя собой одну из крупнейших отраслей, которая дает свыше 12% от мирового экспорта товаров и услуг, что составляет 1,289,8 млрд. долларов.</w:t>
      </w:r>
      <w:r w:rsidR="00A01BF0" w:rsidRPr="00A75DD1">
        <w:rPr>
          <w:rStyle w:val="a8"/>
          <w:sz w:val="28"/>
          <w:szCs w:val="28"/>
        </w:rPr>
        <w:t xml:space="preserve"> </w:t>
      </w:r>
      <w:r w:rsidRPr="00A75DD1">
        <w:rPr>
          <w:sz w:val="28"/>
          <w:szCs w:val="28"/>
        </w:rPr>
        <w:t xml:space="preserve">Международный туризм входит в число трех крупнейших экспортных отраслей, уступая нефтедобывающей промышленности и автомобилестроению. </w:t>
      </w:r>
    </w:p>
    <w:p w14:paraId="75055783" w14:textId="77777777" w:rsidR="00130C32" w:rsidRPr="00A75DD1" w:rsidRDefault="00130C32" w:rsidP="00A75DD1">
      <w:pPr>
        <w:shd w:val="clear" w:color="auto" w:fill="FFFFFF"/>
        <w:spacing w:line="360" w:lineRule="auto"/>
        <w:ind w:firstLine="709"/>
        <w:jc w:val="both"/>
        <w:rPr>
          <w:sz w:val="28"/>
          <w:szCs w:val="28"/>
        </w:rPr>
      </w:pPr>
      <w:r w:rsidRPr="00A75DD1">
        <w:rPr>
          <w:sz w:val="28"/>
          <w:szCs w:val="28"/>
        </w:rPr>
        <w:t>Международный туризм оказывает значительное влияние на мировой ВВП. Так, согласно оценкам Всемирного совета по туриз</w:t>
      </w:r>
      <w:r w:rsidR="00AE5517" w:rsidRPr="00A75DD1">
        <w:rPr>
          <w:sz w:val="28"/>
          <w:szCs w:val="28"/>
        </w:rPr>
        <w:t>му и путешествиям (WTTC), в 2007</w:t>
      </w:r>
      <w:r w:rsidRPr="00A75DD1">
        <w:rPr>
          <w:sz w:val="28"/>
          <w:szCs w:val="28"/>
        </w:rPr>
        <w:t xml:space="preserve"> году доля туризма</w:t>
      </w:r>
      <w:r w:rsidR="00A01BF0" w:rsidRPr="00A75DD1">
        <w:rPr>
          <w:sz w:val="28"/>
          <w:szCs w:val="28"/>
        </w:rPr>
        <w:t xml:space="preserve"> </w:t>
      </w:r>
      <w:r w:rsidRPr="00A75DD1">
        <w:rPr>
          <w:sz w:val="28"/>
          <w:szCs w:val="28"/>
        </w:rPr>
        <w:t>составит 10,4% мирового ВВП, а в последующие 10 лет, согласно прогнозам, доля туризма возрастет до 10,9%.</w:t>
      </w:r>
      <w:r w:rsidR="00A75DD1" w:rsidRPr="00A75DD1">
        <w:rPr>
          <w:sz w:val="28"/>
          <w:szCs w:val="28"/>
        </w:rPr>
        <w:t xml:space="preserve"> </w:t>
      </w:r>
      <w:r w:rsidRPr="00A75DD1">
        <w:rPr>
          <w:sz w:val="28"/>
          <w:szCs w:val="28"/>
        </w:rPr>
        <w:t>Туризм числится в первых пяти позициях общего экспорта 80% стран мира, особенно Европы, Среднего Востока и США</w:t>
      </w:r>
      <w:r w:rsidR="008568D9" w:rsidRPr="00A75DD1">
        <w:rPr>
          <w:sz w:val="28"/>
          <w:szCs w:val="28"/>
        </w:rPr>
        <w:t>» [4]</w:t>
      </w:r>
      <w:r w:rsidRPr="00A75DD1">
        <w:rPr>
          <w:sz w:val="28"/>
          <w:szCs w:val="28"/>
        </w:rPr>
        <w:t xml:space="preserve">. </w:t>
      </w:r>
    </w:p>
    <w:p w14:paraId="68FB3C1E" w14:textId="77777777" w:rsidR="00130C32" w:rsidRPr="00A75DD1" w:rsidRDefault="008568D9" w:rsidP="00A75DD1">
      <w:pPr>
        <w:autoSpaceDE w:val="0"/>
        <w:autoSpaceDN w:val="0"/>
        <w:adjustRightInd w:val="0"/>
        <w:spacing w:line="360" w:lineRule="auto"/>
        <w:ind w:firstLine="709"/>
        <w:jc w:val="both"/>
        <w:rPr>
          <w:sz w:val="28"/>
          <w:szCs w:val="28"/>
        </w:rPr>
      </w:pPr>
      <w:r w:rsidRPr="00A75DD1">
        <w:rPr>
          <w:sz w:val="28"/>
          <w:szCs w:val="28"/>
        </w:rPr>
        <w:t>«</w:t>
      </w:r>
      <w:r w:rsidR="00130C32" w:rsidRPr="00A75DD1">
        <w:rPr>
          <w:sz w:val="28"/>
          <w:szCs w:val="28"/>
        </w:rPr>
        <w:t>Туризм – это феномен. Термин «туризм» нельзя было найти ни в одном языке мира до середины XIX века. Слово «tour» чаще всего ассоциировалось с поездкой, затем с фактом временного отсутствия человека в своем доме по делу или во имя приятного времяпрепровождения, то есть постепенно вырабатывалась современная интерпретация слова «tourism».</w:t>
      </w:r>
    </w:p>
    <w:p w14:paraId="093E2ABC" w14:textId="77777777" w:rsidR="00130C32" w:rsidRPr="00A75DD1" w:rsidRDefault="00130C32" w:rsidP="00A75DD1">
      <w:pPr>
        <w:autoSpaceDE w:val="0"/>
        <w:autoSpaceDN w:val="0"/>
        <w:adjustRightInd w:val="0"/>
        <w:spacing w:line="360" w:lineRule="auto"/>
        <w:ind w:firstLine="709"/>
        <w:jc w:val="both"/>
        <w:rPr>
          <w:sz w:val="28"/>
          <w:szCs w:val="28"/>
        </w:rPr>
      </w:pPr>
      <w:r w:rsidRPr="00A75DD1">
        <w:rPr>
          <w:sz w:val="28"/>
          <w:szCs w:val="28"/>
        </w:rPr>
        <w:t>Словарь Вебстера поясняет слово «турист» как «кто-либо совершающий путешествие для удовольствия или из интереса», другой словарь XIX века содержит более интересные значения: «люди, которые путешествуют для удовольствия, из любопытства и оттого, что им нечего делать» и даже «для удовольствия хвастаться этим потом».</w:t>
      </w:r>
    </w:p>
    <w:p w14:paraId="30FA2DFD" w14:textId="77777777" w:rsidR="00130C32" w:rsidRPr="00A75DD1" w:rsidRDefault="00130C32" w:rsidP="00A75DD1">
      <w:pPr>
        <w:autoSpaceDE w:val="0"/>
        <w:autoSpaceDN w:val="0"/>
        <w:adjustRightInd w:val="0"/>
        <w:spacing w:line="360" w:lineRule="auto"/>
        <w:ind w:firstLine="709"/>
        <w:jc w:val="both"/>
        <w:rPr>
          <w:sz w:val="28"/>
          <w:szCs w:val="28"/>
        </w:rPr>
      </w:pPr>
      <w:r w:rsidRPr="00A75DD1">
        <w:rPr>
          <w:sz w:val="28"/>
          <w:szCs w:val="28"/>
        </w:rPr>
        <w:t>Одно из первоначальных и наиболее точных определений туризма дано профессорами Бернского университета Гунзикером и Крапфом, которое позже было принято Международной ассоциацией научных экспертов туризма. Первоначально эти ученые были того мнения, что туризм можно определить как ряд явлений и взаимоотношений, возникающих как результат путешествий людей, до тех пор, пока это приводит к постоянному пребыванию вне места постоянного проживания и не связано с получением какой-либо выгоды (прибыли). Это определение не касается экскурсий, деловых путешествий, связанных с получением прибыли, даже когда прибыль не получена в стране пребывания. Необходимо заметить, что трудно установить различия между деловыми путешествиями и теми, которые предпринимаются с целью развлечения, так как большинство путешествий являются комбинацией этих двух видов путешествий.</w:t>
      </w:r>
    </w:p>
    <w:p w14:paraId="08C30586" w14:textId="77777777" w:rsidR="00130C32" w:rsidRPr="00A75DD1" w:rsidRDefault="00130C32" w:rsidP="00A75DD1">
      <w:pPr>
        <w:autoSpaceDE w:val="0"/>
        <w:autoSpaceDN w:val="0"/>
        <w:adjustRightInd w:val="0"/>
        <w:spacing w:line="360" w:lineRule="auto"/>
        <w:ind w:firstLine="709"/>
        <w:jc w:val="both"/>
        <w:rPr>
          <w:sz w:val="28"/>
          <w:szCs w:val="28"/>
        </w:rPr>
      </w:pPr>
      <w:r w:rsidRPr="00A75DD1">
        <w:rPr>
          <w:sz w:val="28"/>
          <w:szCs w:val="28"/>
        </w:rPr>
        <w:t>Со временем базовая концепция туризма расширилась и стала включать различные виды деловых путешествий, которые не приводят к постоянному пребыванию в стране и не подразумевают получение прибыли.</w:t>
      </w:r>
    </w:p>
    <w:p w14:paraId="3CB7AB83" w14:textId="77777777" w:rsidR="00130C32" w:rsidRPr="00A75DD1" w:rsidRDefault="00130C32" w:rsidP="00A75DD1">
      <w:pPr>
        <w:autoSpaceDE w:val="0"/>
        <w:autoSpaceDN w:val="0"/>
        <w:adjustRightInd w:val="0"/>
        <w:spacing w:line="360" w:lineRule="auto"/>
        <w:ind w:firstLine="709"/>
        <w:jc w:val="both"/>
        <w:rPr>
          <w:sz w:val="28"/>
          <w:szCs w:val="28"/>
        </w:rPr>
      </w:pPr>
      <w:r w:rsidRPr="00A75DD1">
        <w:rPr>
          <w:sz w:val="28"/>
          <w:szCs w:val="28"/>
        </w:rPr>
        <w:t>Для того чтобы выявить особенности современного этапа развития туризма, необходимо рассмотреть историю его возникновения.</w:t>
      </w:r>
    </w:p>
    <w:p w14:paraId="6D3BA584" w14:textId="77777777" w:rsidR="00130C32" w:rsidRPr="00A75DD1" w:rsidRDefault="00130C32" w:rsidP="00A75DD1">
      <w:pPr>
        <w:autoSpaceDE w:val="0"/>
        <w:autoSpaceDN w:val="0"/>
        <w:adjustRightInd w:val="0"/>
        <w:spacing w:line="360" w:lineRule="auto"/>
        <w:ind w:firstLine="709"/>
        <w:jc w:val="both"/>
        <w:rPr>
          <w:sz w:val="28"/>
          <w:szCs w:val="28"/>
        </w:rPr>
      </w:pPr>
      <w:r w:rsidRPr="00A75DD1">
        <w:rPr>
          <w:sz w:val="28"/>
          <w:szCs w:val="28"/>
        </w:rPr>
        <w:t>Современный туризм – явление, с одной стороны, молодое, так как массовым он стал всего лишь после Второй мировой войны, с другой стороны, туризм имеет глубокие исторические корни, ибо путешествия известны человечеству с древнейших времен</w:t>
      </w:r>
      <w:r w:rsidR="008568D9" w:rsidRPr="00A75DD1">
        <w:rPr>
          <w:sz w:val="28"/>
          <w:szCs w:val="28"/>
        </w:rPr>
        <w:t>» [</w:t>
      </w:r>
      <w:r w:rsidR="00E57AA3" w:rsidRPr="00A75DD1">
        <w:rPr>
          <w:sz w:val="28"/>
          <w:szCs w:val="28"/>
        </w:rPr>
        <w:t>5</w:t>
      </w:r>
      <w:r w:rsidR="008568D9" w:rsidRPr="00A75DD1">
        <w:rPr>
          <w:sz w:val="28"/>
          <w:szCs w:val="28"/>
        </w:rPr>
        <w:t>]</w:t>
      </w:r>
      <w:r w:rsidRPr="00A75DD1">
        <w:rPr>
          <w:sz w:val="28"/>
          <w:szCs w:val="28"/>
        </w:rPr>
        <w:t>.</w:t>
      </w:r>
    </w:p>
    <w:p w14:paraId="2449AC7F" w14:textId="77777777" w:rsidR="00130C32" w:rsidRPr="00A75DD1" w:rsidRDefault="00E57AA3" w:rsidP="00A75DD1">
      <w:pPr>
        <w:autoSpaceDE w:val="0"/>
        <w:autoSpaceDN w:val="0"/>
        <w:adjustRightInd w:val="0"/>
        <w:spacing w:line="360" w:lineRule="auto"/>
        <w:ind w:firstLine="709"/>
        <w:jc w:val="both"/>
        <w:rPr>
          <w:sz w:val="28"/>
          <w:szCs w:val="28"/>
        </w:rPr>
      </w:pPr>
      <w:r w:rsidRPr="00A75DD1">
        <w:rPr>
          <w:sz w:val="28"/>
          <w:szCs w:val="28"/>
        </w:rPr>
        <w:t>«</w:t>
      </w:r>
      <w:r w:rsidR="00130C32" w:rsidRPr="00A75DD1">
        <w:rPr>
          <w:sz w:val="28"/>
          <w:szCs w:val="28"/>
        </w:rPr>
        <w:t>Периодизация развития туризма в Западной Европе очень подробно освещена</w:t>
      </w:r>
      <w:r w:rsidR="00FB26A7" w:rsidRPr="00A75DD1">
        <w:rPr>
          <w:sz w:val="28"/>
          <w:szCs w:val="28"/>
        </w:rPr>
        <w:t xml:space="preserve"> </w:t>
      </w:r>
      <w:r w:rsidR="00130C32" w:rsidRPr="00A75DD1">
        <w:rPr>
          <w:sz w:val="28"/>
          <w:szCs w:val="28"/>
        </w:rPr>
        <w:t>В.Б.</w:t>
      </w:r>
      <w:r w:rsidR="000762B0">
        <w:rPr>
          <w:sz w:val="28"/>
          <w:szCs w:val="28"/>
        </w:rPr>
        <w:t xml:space="preserve"> </w:t>
      </w:r>
      <w:r w:rsidR="00130C32" w:rsidRPr="00A75DD1">
        <w:rPr>
          <w:sz w:val="28"/>
          <w:szCs w:val="28"/>
        </w:rPr>
        <w:t>Сапруновой. В ее основу положены следующие критерии: технико-экономические предпосылки; социальные предпосылки; целевые функции туризма на разных этапах развития. Согласно этой периодизации, в истории развития туризма различается 4 этапа:</w:t>
      </w:r>
    </w:p>
    <w:p w14:paraId="396B3B36" w14:textId="77777777" w:rsidR="00130C32" w:rsidRPr="00A75DD1" w:rsidRDefault="00130C32" w:rsidP="00A75DD1">
      <w:pPr>
        <w:numPr>
          <w:ilvl w:val="0"/>
          <w:numId w:val="1"/>
        </w:numPr>
        <w:tabs>
          <w:tab w:val="clear" w:pos="720"/>
          <w:tab w:val="num" w:pos="900"/>
        </w:tabs>
        <w:autoSpaceDE w:val="0"/>
        <w:autoSpaceDN w:val="0"/>
        <w:adjustRightInd w:val="0"/>
        <w:spacing w:line="360" w:lineRule="auto"/>
        <w:ind w:left="0" w:firstLine="709"/>
        <w:jc w:val="both"/>
        <w:rPr>
          <w:sz w:val="28"/>
          <w:szCs w:val="28"/>
        </w:rPr>
      </w:pPr>
      <w:r w:rsidRPr="00A75DD1">
        <w:rPr>
          <w:sz w:val="28"/>
          <w:szCs w:val="28"/>
        </w:rPr>
        <w:t>до начала XIX века – предыстория туризма;</w:t>
      </w:r>
    </w:p>
    <w:p w14:paraId="61CB4D7F" w14:textId="77777777" w:rsidR="00130C32" w:rsidRPr="00A75DD1" w:rsidRDefault="00130C32" w:rsidP="00A75DD1">
      <w:pPr>
        <w:numPr>
          <w:ilvl w:val="0"/>
          <w:numId w:val="1"/>
        </w:numPr>
        <w:tabs>
          <w:tab w:val="clear" w:pos="720"/>
          <w:tab w:val="num" w:pos="900"/>
        </w:tabs>
        <w:autoSpaceDE w:val="0"/>
        <w:autoSpaceDN w:val="0"/>
        <w:adjustRightInd w:val="0"/>
        <w:spacing w:line="360" w:lineRule="auto"/>
        <w:ind w:left="0" w:firstLine="709"/>
        <w:jc w:val="both"/>
        <w:rPr>
          <w:sz w:val="28"/>
          <w:szCs w:val="28"/>
        </w:rPr>
      </w:pPr>
      <w:r w:rsidRPr="00A75DD1">
        <w:rPr>
          <w:sz w:val="28"/>
          <w:szCs w:val="28"/>
        </w:rPr>
        <w:t>начало XIX века – начало XX века – элитарный туризм; зарождение специализированных предприятий по производству туристских услуг;</w:t>
      </w:r>
    </w:p>
    <w:p w14:paraId="4F68FAE5" w14:textId="77777777" w:rsidR="00130C32" w:rsidRPr="00A75DD1" w:rsidRDefault="00130C32" w:rsidP="00A75DD1">
      <w:pPr>
        <w:numPr>
          <w:ilvl w:val="0"/>
          <w:numId w:val="1"/>
        </w:numPr>
        <w:tabs>
          <w:tab w:val="clear" w:pos="720"/>
          <w:tab w:val="num" w:pos="900"/>
        </w:tabs>
        <w:autoSpaceDE w:val="0"/>
        <w:autoSpaceDN w:val="0"/>
        <w:adjustRightInd w:val="0"/>
        <w:spacing w:line="360" w:lineRule="auto"/>
        <w:ind w:left="0" w:firstLine="709"/>
        <w:jc w:val="both"/>
        <w:rPr>
          <w:sz w:val="28"/>
          <w:szCs w:val="28"/>
        </w:rPr>
      </w:pPr>
      <w:r w:rsidRPr="00A75DD1">
        <w:rPr>
          <w:sz w:val="28"/>
          <w:szCs w:val="28"/>
        </w:rPr>
        <w:t>начало XX века – до Второй мировой войны – начало становления социального туризма;</w:t>
      </w:r>
    </w:p>
    <w:p w14:paraId="096E0367" w14:textId="77777777" w:rsidR="00130C32" w:rsidRPr="00A75DD1" w:rsidRDefault="00130C32" w:rsidP="00A75DD1">
      <w:pPr>
        <w:numPr>
          <w:ilvl w:val="0"/>
          <w:numId w:val="1"/>
        </w:numPr>
        <w:tabs>
          <w:tab w:val="clear" w:pos="720"/>
          <w:tab w:val="num" w:pos="900"/>
        </w:tabs>
        <w:autoSpaceDE w:val="0"/>
        <w:autoSpaceDN w:val="0"/>
        <w:adjustRightInd w:val="0"/>
        <w:spacing w:line="360" w:lineRule="auto"/>
        <w:ind w:left="0" w:firstLine="709"/>
        <w:jc w:val="both"/>
        <w:rPr>
          <w:sz w:val="28"/>
          <w:szCs w:val="28"/>
        </w:rPr>
      </w:pPr>
      <w:r w:rsidRPr="00A75DD1">
        <w:rPr>
          <w:sz w:val="28"/>
          <w:szCs w:val="28"/>
        </w:rPr>
        <w:t>после Второй мировой войны – современный этап – массовый туризм, формирование туристской индустрии как межотраслевого комплекса по производству товаров и услуг для туризма. Именно в этот период туризм приобретает действительно массовый характер: из предмета роскоши он становится потребностью для большинства населения высокоразвитых индустриальных стран. В определенной степени, этому способствовало сокращение рабочего времени, и, соответственно, рост свободного времени. Формируется мощная индустрия отдыха со своими институтами, продуктом, производственным циклом, методами организации и управления производством.</w:t>
      </w:r>
    </w:p>
    <w:p w14:paraId="5C854295" w14:textId="77777777" w:rsidR="00130C32" w:rsidRPr="00A75DD1" w:rsidRDefault="00130C32" w:rsidP="00A75DD1">
      <w:pPr>
        <w:shd w:val="clear" w:color="auto" w:fill="FFFFFF"/>
        <w:spacing w:line="360" w:lineRule="auto"/>
        <w:ind w:firstLine="709"/>
        <w:jc w:val="both"/>
        <w:rPr>
          <w:sz w:val="28"/>
          <w:szCs w:val="28"/>
        </w:rPr>
      </w:pPr>
      <w:r w:rsidRPr="00A75DD1">
        <w:rPr>
          <w:sz w:val="28"/>
          <w:szCs w:val="28"/>
        </w:rPr>
        <w:t>Итак, на определенном этапе развития экономики, когда потребность в путешествиях резко возросла, появились и производители услуг для путешествий. Это привело к формированию товара особого вида - туризма. Таким образом, туризм возник как товар, который можно купить и продать на потребительском рынке и который реализуется в форме материальных и нематериальных услуг. Своеобразным достоинством туристских услуг как товара является то, что значительная часть этих услуг производится с минимальными затратами на месте и, как правило, без использования иностранной валюты</w:t>
      </w:r>
      <w:r w:rsidR="00E57AA3" w:rsidRPr="00A75DD1">
        <w:rPr>
          <w:sz w:val="28"/>
          <w:szCs w:val="28"/>
        </w:rPr>
        <w:t>» [6, с.33]</w:t>
      </w:r>
      <w:r w:rsidRPr="00A75DD1">
        <w:rPr>
          <w:sz w:val="28"/>
          <w:szCs w:val="28"/>
        </w:rPr>
        <w:t>.</w:t>
      </w:r>
    </w:p>
    <w:p w14:paraId="7F5848DC" w14:textId="77777777" w:rsidR="00130C32" w:rsidRPr="00A75DD1" w:rsidRDefault="00E57AA3" w:rsidP="00A75DD1">
      <w:pPr>
        <w:shd w:val="clear" w:color="auto" w:fill="FFFFFF"/>
        <w:spacing w:line="360" w:lineRule="auto"/>
        <w:ind w:firstLine="709"/>
        <w:jc w:val="both"/>
        <w:rPr>
          <w:bCs/>
          <w:sz w:val="28"/>
          <w:szCs w:val="28"/>
        </w:rPr>
      </w:pPr>
      <w:r w:rsidRPr="00A75DD1">
        <w:rPr>
          <w:sz w:val="28"/>
          <w:szCs w:val="28"/>
        </w:rPr>
        <w:t>«</w:t>
      </w:r>
      <w:r w:rsidR="00130C32" w:rsidRPr="00A75DD1">
        <w:rPr>
          <w:bCs/>
          <w:sz w:val="28"/>
          <w:szCs w:val="28"/>
        </w:rPr>
        <w:t>Туризм не является товаром первой жизненной необходимости, поэтому он становится насущной потребностью человека только при определенном уровне его дохода и определенном уровне богатства общества.</w:t>
      </w:r>
    </w:p>
    <w:p w14:paraId="78F00DFD" w14:textId="77777777" w:rsidR="00130C32" w:rsidRPr="00A75DD1" w:rsidRDefault="00130C32" w:rsidP="00A75DD1">
      <w:pPr>
        <w:spacing w:line="360" w:lineRule="auto"/>
        <w:ind w:firstLine="709"/>
        <w:jc w:val="both"/>
        <w:rPr>
          <w:sz w:val="28"/>
          <w:szCs w:val="28"/>
        </w:rPr>
      </w:pPr>
      <w:r w:rsidRPr="00A75DD1">
        <w:rPr>
          <w:sz w:val="28"/>
          <w:szCs w:val="28"/>
        </w:rPr>
        <w:t>Существенное значение для развития международного туризма имело также стремление отдельных стран к увеличению валютных поступлений от туризма и создание с этой целью целой отрасли хозяйства — туристской индустрии. Под туристской индустрией понимается совокупность производственных, транспортных и торговых предприятий, производящих и реализующих туристские услуги и товары туристского спроса. Сюда относятся гостиницы и другие средства размещения, средства транспорта, предприятия общественного питания, предприятия, выпускающие сувениры и другие товары туристского спроса. В туристской индустрии во всем мире занято более 214 млн. человек.</w:t>
      </w:r>
    </w:p>
    <w:p w14:paraId="2C559CAC" w14:textId="77777777" w:rsidR="00130C32" w:rsidRPr="00A75DD1" w:rsidRDefault="00130C32" w:rsidP="00A75DD1">
      <w:pPr>
        <w:autoSpaceDE w:val="0"/>
        <w:autoSpaceDN w:val="0"/>
        <w:adjustRightInd w:val="0"/>
        <w:spacing w:line="360" w:lineRule="auto"/>
        <w:ind w:firstLine="709"/>
        <w:jc w:val="both"/>
        <w:rPr>
          <w:sz w:val="28"/>
          <w:szCs w:val="28"/>
        </w:rPr>
      </w:pPr>
      <w:r w:rsidRPr="00A75DD1">
        <w:rPr>
          <w:sz w:val="28"/>
          <w:szCs w:val="28"/>
        </w:rPr>
        <w:t>Туристская терминология претерпевает существенные изменения сообразно стремительному темпу развития и формирования, как общественных отношений, так и туризма, его отраслей и видов. Толкование туристских терминов – предмет ожесточенных дискуссий разработчиков теории туризма. Для того чтобы определить значение туризма и полнее описать сферу его деятельности, необходимо, в первую очередь, выделить различные группы субъектов, которые взаимодействуют в туризме:</w:t>
      </w:r>
    </w:p>
    <w:p w14:paraId="6B682C67" w14:textId="77777777" w:rsidR="00130C32" w:rsidRPr="00A75DD1" w:rsidRDefault="00130C32" w:rsidP="00A75DD1">
      <w:pPr>
        <w:autoSpaceDE w:val="0"/>
        <w:autoSpaceDN w:val="0"/>
        <w:adjustRightInd w:val="0"/>
        <w:spacing w:line="360" w:lineRule="auto"/>
        <w:ind w:firstLine="709"/>
        <w:jc w:val="both"/>
        <w:rPr>
          <w:sz w:val="28"/>
          <w:szCs w:val="28"/>
        </w:rPr>
      </w:pPr>
      <w:r w:rsidRPr="00A75DD1">
        <w:rPr>
          <w:sz w:val="28"/>
          <w:szCs w:val="28"/>
        </w:rPr>
        <w:t>1. Туристы. Это люди, которые испытывают различные психические и физические потребности, природа которых определяет направление и виды участия этих людей в туристской деятельности в качестве потребителей.</w:t>
      </w:r>
    </w:p>
    <w:p w14:paraId="167C54EB" w14:textId="77777777" w:rsidR="00130C32" w:rsidRPr="00A75DD1" w:rsidRDefault="00130C32" w:rsidP="00A75DD1">
      <w:pPr>
        <w:autoSpaceDE w:val="0"/>
        <w:autoSpaceDN w:val="0"/>
        <w:adjustRightInd w:val="0"/>
        <w:spacing w:line="360" w:lineRule="auto"/>
        <w:ind w:firstLine="709"/>
        <w:jc w:val="both"/>
        <w:rPr>
          <w:sz w:val="28"/>
          <w:szCs w:val="28"/>
        </w:rPr>
      </w:pPr>
      <w:r w:rsidRPr="00A75DD1">
        <w:rPr>
          <w:sz w:val="28"/>
          <w:szCs w:val="28"/>
        </w:rPr>
        <w:t>2. Организации, предоставляющие туристам товары и услуги. Это предприниматели, которые видят в туризме возможность получать прибыль посредством предоставления товаров и услуг с учетом спроса на туристском рынке.</w:t>
      </w:r>
    </w:p>
    <w:p w14:paraId="3AD28B9F" w14:textId="77777777" w:rsidR="00130C32" w:rsidRPr="00A75DD1" w:rsidRDefault="00130C32" w:rsidP="00A75DD1">
      <w:pPr>
        <w:autoSpaceDE w:val="0"/>
        <w:autoSpaceDN w:val="0"/>
        <w:adjustRightInd w:val="0"/>
        <w:spacing w:line="360" w:lineRule="auto"/>
        <w:ind w:firstLine="709"/>
        <w:jc w:val="both"/>
        <w:rPr>
          <w:sz w:val="28"/>
          <w:szCs w:val="28"/>
        </w:rPr>
      </w:pPr>
      <w:r w:rsidRPr="00A75DD1">
        <w:rPr>
          <w:sz w:val="28"/>
          <w:szCs w:val="28"/>
        </w:rPr>
        <w:t>3. Местные органы власти. Рассматривают туризм как важнейший фактор экономики, связанный с доходами, которые местные граждане могут получать от этого бизнеса в виде налогов, поступающих в местный бюджет.</w:t>
      </w:r>
    </w:p>
    <w:p w14:paraId="3A431AD8" w14:textId="77777777" w:rsidR="00130C32" w:rsidRPr="00A75DD1" w:rsidRDefault="00130C32" w:rsidP="00A75DD1">
      <w:pPr>
        <w:autoSpaceDE w:val="0"/>
        <w:autoSpaceDN w:val="0"/>
        <w:adjustRightInd w:val="0"/>
        <w:spacing w:line="360" w:lineRule="auto"/>
        <w:ind w:firstLine="709"/>
        <w:jc w:val="both"/>
        <w:rPr>
          <w:sz w:val="28"/>
          <w:szCs w:val="28"/>
        </w:rPr>
      </w:pPr>
      <w:r w:rsidRPr="00A75DD1">
        <w:rPr>
          <w:sz w:val="28"/>
          <w:szCs w:val="28"/>
        </w:rPr>
        <w:t>4. Принимающая сторона. Местное население, воспринимающее туризм, в первую очередь, как фактор занятости населения. Для этой группы важным является результат взаимодействия с туристами, в том числе и с иностранными.</w:t>
      </w:r>
    </w:p>
    <w:p w14:paraId="3B69A045" w14:textId="77777777" w:rsidR="00130C32" w:rsidRPr="00A75DD1" w:rsidRDefault="00130C32" w:rsidP="00A75DD1">
      <w:pPr>
        <w:autoSpaceDE w:val="0"/>
        <w:autoSpaceDN w:val="0"/>
        <w:adjustRightInd w:val="0"/>
        <w:spacing w:line="360" w:lineRule="auto"/>
        <w:ind w:firstLine="709"/>
        <w:jc w:val="both"/>
        <w:rPr>
          <w:sz w:val="28"/>
          <w:szCs w:val="28"/>
        </w:rPr>
      </w:pPr>
      <w:r w:rsidRPr="00A75DD1">
        <w:rPr>
          <w:sz w:val="28"/>
          <w:szCs w:val="28"/>
        </w:rPr>
        <w:t>Таким образом, туризм может быть определен как совокупность явлений и взаимоотношений, возникающих при взаимодействии туристов, поставщиков, местных органов власти и местного населения в процессе туристской деятельности</w:t>
      </w:r>
      <w:r w:rsidR="00E57AA3" w:rsidRPr="00A75DD1">
        <w:rPr>
          <w:sz w:val="28"/>
          <w:szCs w:val="28"/>
        </w:rPr>
        <w:t>» [7, с.7]</w:t>
      </w:r>
      <w:r w:rsidRPr="00A75DD1">
        <w:rPr>
          <w:sz w:val="28"/>
          <w:szCs w:val="28"/>
        </w:rPr>
        <w:t>.</w:t>
      </w:r>
    </w:p>
    <w:p w14:paraId="5E363BB3" w14:textId="77777777" w:rsidR="00130C32" w:rsidRPr="00A75DD1" w:rsidRDefault="00E57AA3" w:rsidP="00A75DD1">
      <w:pPr>
        <w:autoSpaceDE w:val="0"/>
        <w:autoSpaceDN w:val="0"/>
        <w:adjustRightInd w:val="0"/>
        <w:spacing w:line="360" w:lineRule="auto"/>
        <w:ind w:firstLine="709"/>
        <w:jc w:val="both"/>
        <w:rPr>
          <w:sz w:val="28"/>
          <w:szCs w:val="28"/>
        </w:rPr>
      </w:pPr>
      <w:r w:rsidRPr="00A75DD1">
        <w:rPr>
          <w:sz w:val="28"/>
          <w:szCs w:val="28"/>
        </w:rPr>
        <w:t>«</w:t>
      </w:r>
      <w:r w:rsidR="00130C32" w:rsidRPr="00A75DD1">
        <w:rPr>
          <w:sz w:val="28"/>
          <w:szCs w:val="28"/>
        </w:rPr>
        <w:t>Путешествия, туризм – это комплекс родственных сфер бизнеса. Наиболее близкой к туризму профессией является распространение туров, то есть работа туристских агентств. Непосредственно привлечены к туризму транспортные организации, предприятия общественного питания и учреждения размещения. К сопряженным видам бизнеса также можно отнести финансовые структуры, которые финансируют развитие сферы обслуживания.</w:t>
      </w:r>
    </w:p>
    <w:p w14:paraId="619D2A8D" w14:textId="77777777" w:rsidR="00130C32" w:rsidRPr="00A75DD1" w:rsidRDefault="00130C32" w:rsidP="00A75DD1">
      <w:pPr>
        <w:autoSpaceDE w:val="0"/>
        <w:autoSpaceDN w:val="0"/>
        <w:adjustRightInd w:val="0"/>
        <w:spacing w:line="360" w:lineRule="auto"/>
        <w:ind w:firstLine="709"/>
        <w:jc w:val="both"/>
        <w:rPr>
          <w:sz w:val="28"/>
          <w:szCs w:val="28"/>
        </w:rPr>
      </w:pPr>
      <w:r w:rsidRPr="00A75DD1">
        <w:rPr>
          <w:sz w:val="28"/>
          <w:szCs w:val="28"/>
        </w:rPr>
        <w:t>Изучение туризма с научной точки зрения с недавних пор привлекло внимание ученых многих областей знаний. В связи с этим возникла необходимость в разработке точных и согласованных определений и терминов. Этой проблемой ежегодно занимаются различные организации, включая Организацию Объединенных Наций, Всемирную Туристскую Организацию, Организацию Экономического Сотрудничества и Развития</w:t>
      </w:r>
      <w:r w:rsidR="00E57AA3" w:rsidRPr="00A75DD1">
        <w:rPr>
          <w:sz w:val="28"/>
          <w:szCs w:val="28"/>
        </w:rPr>
        <w:t>» [8]</w:t>
      </w:r>
      <w:r w:rsidRPr="00A75DD1">
        <w:rPr>
          <w:sz w:val="28"/>
          <w:szCs w:val="28"/>
        </w:rPr>
        <w:t>.</w:t>
      </w:r>
    </w:p>
    <w:p w14:paraId="65764BF8" w14:textId="77777777" w:rsidR="00130C32" w:rsidRPr="00A75DD1" w:rsidRDefault="00E57AA3" w:rsidP="00A75DD1">
      <w:pPr>
        <w:autoSpaceDE w:val="0"/>
        <w:autoSpaceDN w:val="0"/>
        <w:adjustRightInd w:val="0"/>
        <w:spacing w:line="360" w:lineRule="auto"/>
        <w:ind w:firstLine="709"/>
        <w:jc w:val="both"/>
        <w:rPr>
          <w:sz w:val="28"/>
          <w:szCs w:val="28"/>
        </w:rPr>
      </w:pPr>
      <w:r w:rsidRPr="00A75DD1">
        <w:rPr>
          <w:sz w:val="28"/>
          <w:szCs w:val="28"/>
        </w:rPr>
        <w:t>«</w:t>
      </w:r>
      <w:r w:rsidR="00130C32" w:rsidRPr="00A75DD1">
        <w:rPr>
          <w:sz w:val="28"/>
          <w:szCs w:val="28"/>
        </w:rPr>
        <w:t xml:space="preserve">Международные организации постоянно обращаются к теме туристской терминологии, в основном с целью согласования принципов международной статистики. Так, в 1937 году определение «международный турист» было дано на Конференции экспертов по статистике Лиги Наций. В 1950 году </w:t>
      </w:r>
      <w:r w:rsidR="00130C32" w:rsidRPr="00A75DD1">
        <w:rPr>
          <w:sz w:val="28"/>
          <w:szCs w:val="28"/>
          <w:lang w:val="en-US"/>
        </w:rPr>
        <w:t>International</w:t>
      </w:r>
      <w:r w:rsidR="00130C32" w:rsidRPr="00A75DD1">
        <w:rPr>
          <w:sz w:val="28"/>
          <w:szCs w:val="28"/>
        </w:rPr>
        <w:t xml:space="preserve"> </w:t>
      </w:r>
      <w:r w:rsidR="00130C32" w:rsidRPr="00A75DD1">
        <w:rPr>
          <w:sz w:val="28"/>
          <w:szCs w:val="28"/>
          <w:lang w:val="en-US"/>
        </w:rPr>
        <w:t>Union</w:t>
      </w:r>
      <w:r w:rsidR="00130C32" w:rsidRPr="00A75DD1">
        <w:rPr>
          <w:sz w:val="28"/>
          <w:szCs w:val="28"/>
        </w:rPr>
        <w:t xml:space="preserve"> </w:t>
      </w:r>
      <w:r w:rsidR="00130C32" w:rsidRPr="00A75DD1">
        <w:rPr>
          <w:sz w:val="28"/>
          <w:szCs w:val="28"/>
          <w:lang w:val="en-US"/>
        </w:rPr>
        <w:t>of</w:t>
      </w:r>
      <w:r w:rsidR="00130C32" w:rsidRPr="00A75DD1">
        <w:rPr>
          <w:sz w:val="28"/>
          <w:szCs w:val="28"/>
        </w:rPr>
        <w:t xml:space="preserve"> </w:t>
      </w:r>
      <w:r w:rsidR="00130C32" w:rsidRPr="00A75DD1">
        <w:rPr>
          <w:sz w:val="28"/>
          <w:szCs w:val="28"/>
          <w:lang w:val="en-US"/>
        </w:rPr>
        <w:t>Official</w:t>
      </w:r>
      <w:r w:rsidR="00130C32" w:rsidRPr="00A75DD1">
        <w:rPr>
          <w:sz w:val="28"/>
          <w:szCs w:val="28"/>
        </w:rPr>
        <w:t xml:space="preserve"> </w:t>
      </w:r>
      <w:r w:rsidR="00130C32" w:rsidRPr="00A75DD1">
        <w:rPr>
          <w:sz w:val="28"/>
          <w:szCs w:val="28"/>
          <w:lang w:val="en-US"/>
        </w:rPr>
        <w:t>Travel</w:t>
      </w:r>
      <w:r w:rsidR="00130C32" w:rsidRPr="00A75DD1">
        <w:rPr>
          <w:sz w:val="28"/>
          <w:szCs w:val="28"/>
        </w:rPr>
        <w:t xml:space="preserve"> </w:t>
      </w:r>
      <w:r w:rsidR="00130C32" w:rsidRPr="00A75DD1">
        <w:rPr>
          <w:sz w:val="28"/>
          <w:szCs w:val="28"/>
          <w:lang w:val="en-US"/>
        </w:rPr>
        <w:t>Organization</w:t>
      </w:r>
      <w:r w:rsidR="00130C32" w:rsidRPr="00A75DD1">
        <w:rPr>
          <w:sz w:val="28"/>
          <w:szCs w:val="28"/>
        </w:rPr>
        <w:t>(IUOTO) – Международный союз официальных туристских организаций (МСОТО), преобразованный в 1975 году во Всемирную Туристскую Организацию (ВТО), уточнил определение «турист», введя новые понятия: «экскурсант» и «транзитный путешественник». При этом было дано четкое разграничение этих категорий от категории «турист».</w:t>
      </w:r>
    </w:p>
    <w:p w14:paraId="064D66C1" w14:textId="77777777" w:rsidR="00130C32" w:rsidRPr="00A75DD1" w:rsidRDefault="00130C32" w:rsidP="00A75DD1">
      <w:pPr>
        <w:autoSpaceDE w:val="0"/>
        <w:autoSpaceDN w:val="0"/>
        <w:adjustRightInd w:val="0"/>
        <w:spacing w:line="360" w:lineRule="auto"/>
        <w:ind w:firstLine="709"/>
        <w:jc w:val="both"/>
        <w:rPr>
          <w:sz w:val="28"/>
          <w:szCs w:val="28"/>
        </w:rPr>
      </w:pPr>
      <w:r w:rsidRPr="00A75DD1">
        <w:rPr>
          <w:sz w:val="28"/>
          <w:szCs w:val="28"/>
        </w:rPr>
        <w:t>Приведем классическое определение туризма, данное В.А. Квартальновым: «Туризм – временное перемещение людей с места своего постоянного проживания в другую страну или местность в пределах своей страны в свободное время в целях получения удовольствия и отдыха, оздоровительных, гостевых, познавательных или в профессионально-деловых целях, но без занятия оплачиваемой работой в посещаемом месте».</w:t>
      </w:r>
    </w:p>
    <w:p w14:paraId="626B9EAD" w14:textId="77777777" w:rsidR="00130C32" w:rsidRPr="00A75DD1" w:rsidRDefault="00130C32" w:rsidP="00A75DD1">
      <w:pPr>
        <w:autoSpaceDE w:val="0"/>
        <w:autoSpaceDN w:val="0"/>
        <w:adjustRightInd w:val="0"/>
        <w:spacing w:line="360" w:lineRule="auto"/>
        <w:ind w:firstLine="709"/>
        <w:jc w:val="both"/>
        <w:rPr>
          <w:sz w:val="28"/>
          <w:szCs w:val="28"/>
        </w:rPr>
      </w:pPr>
      <w:r w:rsidRPr="00A75DD1">
        <w:rPr>
          <w:sz w:val="28"/>
          <w:szCs w:val="28"/>
        </w:rPr>
        <w:t xml:space="preserve">Рассмотрим основные понятия и категории с точки зрения норм. </w:t>
      </w:r>
      <w:r w:rsidRPr="00A75DD1">
        <w:rPr>
          <w:bCs/>
          <w:sz w:val="28"/>
          <w:szCs w:val="28"/>
        </w:rPr>
        <w:t xml:space="preserve">В </w:t>
      </w:r>
      <w:r w:rsidRPr="00A75DD1">
        <w:rPr>
          <w:sz w:val="28"/>
          <w:szCs w:val="28"/>
        </w:rPr>
        <w:t xml:space="preserve">законе </w:t>
      </w:r>
      <w:r w:rsidR="0052416F" w:rsidRPr="00A75DD1">
        <w:rPr>
          <w:sz w:val="28"/>
          <w:szCs w:val="28"/>
        </w:rPr>
        <w:t>РК</w:t>
      </w:r>
      <w:r w:rsidR="00A75DD1" w:rsidRPr="00A75DD1">
        <w:rPr>
          <w:sz w:val="28"/>
          <w:szCs w:val="28"/>
        </w:rPr>
        <w:t xml:space="preserve"> </w:t>
      </w:r>
      <w:r w:rsidRPr="00A75DD1">
        <w:rPr>
          <w:sz w:val="28"/>
          <w:szCs w:val="28"/>
        </w:rPr>
        <w:t xml:space="preserve">«О туризме», дается следующее определение. </w:t>
      </w:r>
      <w:bookmarkStart w:id="0" w:name="r1"/>
      <w:r w:rsidRPr="00A75DD1">
        <w:rPr>
          <w:sz w:val="28"/>
          <w:szCs w:val="28"/>
        </w:rPr>
        <w:t xml:space="preserve">Туризм - временные выезды (путешествия) граждан </w:t>
      </w:r>
      <w:r w:rsidR="0052416F" w:rsidRPr="00A75DD1">
        <w:rPr>
          <w:sz w:val="28"/>
          <w:szCs w:val="28"/>
        </w:rPr>
        <w:t>РК</w:t>
      </w:r>
      <w:r w:rsidRPr="00A75DD1">
        <w:rPr>
          <w:sz w:val="28"/>
          <w:szCs w:val="28"/>
        </w:rPr>
        <w:t>,</w:t>
      </w:r>
      <w:r w:rsidR="00A01BF0" w:rsidRPr="00A75DD1">
        <w:rPr>
          <w:sz w:val="28"/>
          <w:szCs w:val="28"/>
        </w:rPr>
        <w:t xml:space="preserve"> </w:t>
      </w:r>
      <w:r w:rsidRPr="00A75DD1">
        <w:rPr>
          <w:sz w:val="28"/>
          <w:szCs w:val="28"/>
        </w:rPr>
        <w:t>иностранных граждан и лиц без гражданства за</w:t>
      </w:r>
      <w:r w:rsidR="00A75DD1" w:rsidRPr="00A75DD1">
        <w:rPr>
          <w:sz w:val="28"/>
          <w:szCs w:val="28"/>
        </w:rPr>
        <w:t xml:space="preserve"> </w:t>
      </w:r>
      <w:r w:rsidRPr="00A75DD1">
        <w:rPr>
          <w:sz w:val="28"/>
          <w:szCs w:val="28"/>
        </w:rPr>
        <w:t>пределы постоянного места жительства в оздоровительных,</w:t>
      </w:r>
      <w:r w:rsidR="00A01BF0" w:rsidRPr="00A75DD1">
        <w:rPr>
          <w:sz w:val="28"/>
          <w:szCs w:val="28"/>
        </w:rPr>
        <w:t xml:space="preserve"> </w:t>
      </w:r>
      <w:r w:rsidRPr="00A75DD1">
        <w:rPr>
          <w:sz w:val="28"/>
          <w:szCs w:val="28"/>
        </w:rPr>
        <w:t>познавательных</w:t>
      </w:r>
      <w:r w:rsidR="00A75DD1" w:rsidRPr="00A75DD1">
        <w:rPr>
          <w:sz w:val="28"/>
          <w:szCs w:val="28"/>
        </w:rPr>
        <w:t xml:space="preserve"> </w:t>
      </w:r>
      <w:r w:rsidRPr="00A75DD1">
        <w:rPr>
          <w:sz w:val="28"/>
          <w:szCs w:val="28"/>
        </w:rPr>
        <w:t>или профессионально-деловых, спортивных, религиозных и других целях без</w:t>
      </w:r>
      <w:r w:rsidR="00A75DD1" w:rsidRPr="00A75DD1">
        <w:rPr>
          <w:sz w:val="28"/>
          <w:szCs w:val="28"/>
        </w:rPr>
        <w:t xml:space="preserve"> </w:t>
      </w:r>
      <w:r w:rsidRPr="00A75DD1">
        <w:rPr>
          <w:sz w:val="28"/>
          <w:szCs w:val="28"/>
        </w:rPr>
        <w:t>занятия оплачиваемой деятельностью в стране (месте) временного пребывания</w:t>
      </w:r>
      <w:bookmarkEnd w:id="0"/>
      <w:r w:rsidRPr="00A75DD1">
        <w:rPr>
          <w:sz w:val="28"/>
          <w:szCs w:val="28"/>
        </w:rPr>
        <w:t>.</w:t>
      </w:r>
    </w:p>
    <w:p w14:paraId="55B34543" w14:textId="77777777" w:rsidR="00130C32" w:rsidRPr="00A75DD1" w:rsidRDefault="00130C32" w:rsidP="00A75DD1">
      <w:pPr>
        <w:autoSpaceDE w:val="0"/>
        <w:autoSpaceDN w:val="0"/>
        <w:adjustRightInd w:val="0"/>
        <w:spacing w:line="360" w:lineRule="auto"/>
        <w:ind w:firstLine="709"/>
        <w:jc w:val="both"/>
        <w:rPr>
          <w:sz w:val="28"/>
          <w:szCs w:val="28"/>
        </w:rPr>
      </w:pPr>
      <w:r w:rsidRPr="00A75DD1">
        <w:rPr>
          <w:sz w:val="28"/>
          <w:szCs w:val="28"/>
        </w:rPr>
        <w:t>Изучение туризма осуществляется с помощью различных подходов и методов, в выборе которых нет единодушия среди специалистов. Например, авторитетные американские профессора Р. Макинтош, Ч. Голднер и Б. Ритчи рекомендуют следующие подходы:</w:t>
      </w:r>
    </w:p>
    <w:p w14:paraId="59750330" w14:textId="77777777" w:rsidR="00130C32" w:rsidRPr="00A75DD1" w:rsidRDefault="00130C32" w:rsidP="00A75DD1">
      <w:pPr>
        <w:autoSpaceDE w:val="0"/>
        <w:autoSpaceDN w:val="0"/>
        <w:adjustRightInd w:val="0"/>
        <w:spacing w:line="360" w:lineRule="auto"/>
        <w:ind w:firstLine="709"/>
        <w:jc w:val="both"/>
        <w:rPr>
          <w:sz w:val="28"/>
          <w:szCs w:val="28"/>
        </w:rPr>
      </w:pPr>
      <w:r w:rsidRPr="00A75DD1">
        <w:rPr>
          <w:sz w:val="28"/>
          <w:szCs w:val="28"/>
        </w:rPr>
        <w:t>1. Институциональный подход к изучению туризма подразумевает изучение разных туристских институтов и посредников, таких, как отели, рестораны, туроператоры, турагенты и др. Этот метод требует исследования организационного процесса, операционных методов, экономической среды бизнеса и др.</w:t>
      </w:r>
    </w:p>
    <w:p w14:paraId="79083F32" w14:textId="77777777" w:rsidR="00130C32" w:rsidRPr="00A75DD1" w:rsidRDefault="00130C32" w:rsidP="00A75DD1">
      <w:pPr>
        <w:autoSpaceDE w:val="0"/>
        <w:autoSpaceDN w:val="0"/>
        <w:adjustRightInd w:val="0"/>
        <w:spacing w:line="360" w:lineRule="auto"/>
        <w:ind w:firstLine="709"/>
        <w:jc w:val="both"/>
        <w:rPr>
          <w:sz w:val="28"/>
          <w:szCs w:val="28"/>
        </w:rPr>
      </w:pPr>
      <w:r w:rsidRPr="00A75DD1">
        <w:rPr>
          <w:sz w:val="28"/>
          <w:szCs w:val="28"/>
        </w:rPr>
        <w:t>2. Подход, основанный на изучении продукта, исследует различные туристские продукты во взаимосвязи с их производством, продвижением на рынке и реализацией. Однако этот подход требует много времени для изучения и не позволяет исследователям быстро определить основы туризма.</w:t>
      </w:r>
    </w:p>
    <w:p w14:paraId="4C6D5D8B" w14:textId="77777777" w:rsidR="00130C32" w:rsidRPr="00A75DD1" w:rsidRDefault="00130C32" w:rsidP="00A75DD1">
      <w:pPr>
        <w:autoSpaceDE w:val="0"/>
        <w:autoSpaceDN w:val="0"/>
        <w:adjustRightInd w:val="0"/>
        <w:spacing w:line="360" w:lineRule="auto"/>
        <w:ind w:firstLine="709"/>
        <w:jc w:val="both"/>
        <w:rPr>
          <w:sz w:val="28"/>
          <w:szCs w:val="28"/>
        </w:rPr>
      </w:pPr>
      <w:r w:rsidRPr="00A75DD1">
        <w:rPr>
          <w:sz w:val="28"/>
          <w:szCs w:val="28"/>
        </w:rPr>
        <w:t>3. Исторический подход включает в себя анализ деятельности туристских институтов в историческом ракурсе и влияние инноваций на их развитие. Такой эволюционный подход не получил широкого развития, поскольку туризм приобрел массовый характер сравнительно недавно.</w:t>
      </w:r>
    </w:p>
    <w:p w14:paraId="1AAA8B6B" w14:textId="77777777" w:rsidR="00130C32" w:rsidRPr="00A75DD1" w:rsidRDefault="00130C32" w:rsidP="00A75DD1">
      <w:pPr>
        <w:autoSpaceDE w:val="0"/>
        <w:autoSpaceDN w:val="0"/>
        <w:adjustRightInd w:val="0"/>
        <w:spacing w:line="360" w:lineRule="auto"/>
        <w:ind w:firstLine="709"/>
        <w:jc w:val="both"/>
        <w:rPr>
          <w:sz w:val="28"/>
          <w:szCs w:val="28"/>
        </w:rPr>
      </w:pPr>
      <w:r w:rsidRPr="00A75DD1">
        <w:rPr>
          <w:sz w:val="28"/>
          <w:szCs w:val="28"/>
        </w:rPr>
        <w:t>4. Управленческий подход, по мнению специалистов, является самым важным и перспективным, так как ориентирован на отдельные туристские фирмы, то есть имеет микроэкономический характер. Этот подход сфокусирован на такие виды управленческой деятельности, необходимые для функционирования туристской организации, как планирование, контроль, ценообразование, реклама и др. Важность и перспективность данного подхода обусловлены тем, что институциональные изменения, изменения продукта и даже общества подразумевают, что именно управленческие цели и процедуры должны запустить механизм изменений с учетом перемен, происходящим в туристской среде.</w:t>
      </w:r>
    </w:p>
    <w:p w14:paraId="1BB34D42" w14:textId="77777777" w:rsidR="00130C32" w:rsidRPr="00A75DD1" w:rsidRDefault="00130C32" w:rsidP="00A75DD1">
      <w:pPr>
        <w:autoSpaceDE w:val="0"/>
        <w:autoSpaceDN w:val="0"/>
        <w:adjustRightInd w:val="0"/>
        <w:spacing w:line="360" w:lineRule="auto"/>
        <w:ind w:firstLine="709"/>
        <w:jc w:val="both"/>
        <w:rPr>
          <w:sz w:val="28"/>
          <w:szCs w:val="28"/>
        </w:rPr>
      </w:pPr>
      <w:r w:rsidRPr="00A75DD1">
        <w:rPr>
          <w:sz w:val="28"/>
          <w:szCs w:val="28"/>
        </w:rPr>
        <w:t>5. Экономический подход из-за важности туризма, как для внутренней, так и для мировой экономики, активно изучается экономистами с точки зрения формирования спроса и предложения, его влияния на платежный баланс u1080 и обменный курс, занятость, экономическое развитие и другие экономические факторы. С помощью этого подхода можно разработать схему анализа туризма и его экономического воздействия на экономику страны. Однако он не уделяет должного</w:t>
      </w:r>
      <w:r w:rsidR="006712A9" w:rsidRPr="00A75DD1">
        <w:rPr>
          <w:sz w:val="28"/>
          <w:szCs w:val="28"/>
        </w:rPr>
        <w:t xml:space="preserve"> </w:t>
      </w:r>
      <w:r w:rsidRPr="00A75DD1">
        <w:rPr>
          <w:sz w:val="28"/>
          <w:szCs w:val="28"/>
        </w:rPr>
        <w:t>внимания экологическому, социально-культурному, психологическому и антропологическому воздействию.</w:t>
      </w:r>
    </w:p>
    <w:p w14:paraId="48A79818" w14:textId="77777777" w:rsidR="00130C32" w:rsidRPr="00A75DD1" w:rsidRDefault="00130C32" w:rsidP="00A75DD1">
      <w:pPr>
        <w:autoSpaceDE w:val="0"/>
        <w:autoSpaceDN w:val="0"/>
        <w:adjustRightInd w:val="0"/>
        <w:spacing w:line="360" w:lineRule="auto"/>
        <w:ind w:firstLine="709"/>
        <w:jc w:val="both"/>
        <w:rPr>
          <w:sz w:val="28"/>
          <w:szCs w:val="28"/>
        </w:rPr>
      </w:pPr>
      <w:r w:rsidRPr="00A75DD1">
        <w:rPr>
          <w:sz w:val="28"/>
          <w:szCs w:val="28"/>
        </w:rPr>
        <w:t>6. Социологический подход обусловлен тем, что туризм представляет собой социальную деятельность, поэтому внимание социологов направлено на изучение индивидуального и группового поведения туристов и влияния туризма на общество. При таком подходе рассматривают социальные группы, привычки и обычаи, как гостей, так и жителей принимающей стороны. Социальные аспекты туризма и отдыха пока недостаточно изучены, и это предсказывает более широкое применение социологического подхода.</w:t>
      </w:r>
    </w:p>
    <w:p w14:paraId="6082B69F" w14:textId="77777777" w:rsidR="00130C32" w:rsidRPr="00A75DD1" w:rsidRDefault="00130C32" w:rsidP="00A75DD1">
      <w:pPr>
        <w:autoSpaceDE w:val="0"/>
        <w:autoSpaceDN w:val="0"/>
        <w:adjustRightInd w:val="0"/>
        <w:spacing w:line="360" w:lineRule="auto"/>
        <w:ind w:firstLine="709"/>
        <w:jc w:val="both"/>
        <w:rPr>
          <w:sz w:val="28"/>
          <w:szCs w:val="28"/>
        </w:rPr>
      </w:pPr>
      <w:r w:rsidRPr="00A75DD1">
        <w:rPr>
          <w:sz w:val="28"/>
          <w:szCs w:val="28"/>
        </w:rPr>
        <w:t>7. Географический подход специализируется на изучении местности туристской зоны (потоки туристов в эти местности), ландшафта, климата, а также экономических и социально-культурных аспектов. Особую важность здесь приобретает курс рекреационной географии, так как туризм и рекреация тесно взаимосвязаны.</w:t>
      </w:r>
    </w:p>
    <w:p w14:paraId="11A4CCCE" w14:textId="77777777" w:rsidR="00130C32" w:rsidRPr="00A75DD1" w:rsidRDefault="00130C32" w:rsidP="00A75DD1">
      <w:pPr>
        <w:autoSpaceDE w:val="0"/>
        <w:autoSpaceDN w:val="0"/>
        <w:adjustRightInd w:val="0"/>
        <w:spacing w:line="360" w:lineRule="auto"/>
        <w:ind w:firstLine="709"/>
        <w:jc w:val="both"/>
        <w:rPr>
          <w:sz w:val="28"/>
          <w:szCs w:val="28"/>
        </w:rPr>
      </w:pPr>
      <w:r w:rsidRPr="00A75DD1">
        <w:rPr>
          <w:sz w:val="28"/>
          <w:szCs w:val="28"/>
        </w:rPr>
        <w:t>8. Междисциплинарный подход обусловлен, прежде всего, тем, что туризм охватывает практически все аспекты жизни общества. Поскольку путешественники имеют самые различные цели, необходимо использовать психологический подход при выполнении маркетинга и продвижении туристского продукта. При изучении культурного туризма, помимо прочего, целесообразно применять антропологический подход. Подключение политических институтов из-за пересечения государственных границ туристами и необходимости получения для этого паспорта и визы от соответствующих государственных органов, а также существование во многих государствах правительственных структур по развитию туризма требуют привлечения политических наук. Для того чтобы индустрия туризма функционировала, необходимо, чтобы законодательные органы обеспечивали u1089 соответствующую правовую базу в виде законов о туризме и других нормативных актов.</w:t>
      </w:r>
    </w:p>
    <w:p w14:paraId="7A51A28B" w14:textId="77777777" w:rsidR="00130C32" w:rsidRPr="00A75DD1" w:rsidRDefault="00130C32" w:rsidP="00A75DD1">
      <w:pPr>
        <w:autoSpaceDE w:val="0"/>
        <w:autoSpaceDN w:val="0"/>
        <w:adjustRightInd w:val="0"/>
        <w:spacing w:line="360" w:lineRule="auto"/>
        <w:ind w:firstLine="709"/>
        <w:jc w:val="both"/>
        <w:rPr>
          <w:sz w:val="28"/>
          <w:szCs w:val="28"/>
        </w:rPr>
      </w:pPr>
      <w:r w:rsidRPr="00A75DD1">
        <w:rPr>
          <w:sz w:val="28"/>
          <w:szCs w:val="28"/>
        </w:rPr>
        <w:t>9. Системный подход к изучению туризма интегрирует другие подходы в единый комплексный подход, с помощью которого на микроуровне можно исследовать деятельность туристских фирм в конкурентной среде, их рынки, а также их взаимоотношения с другими системами, такими, как политическая, правовая, экономическая и социальная</w:t>
      </w:r>
      <w:r w:rsidR="00E57AA3" w:rsidRPr="00A75DD1">
        <w:rPr>
          <w:sz w:val="28"/>
          <w:szCs w:val="28"/>
        </w:rPr>
        <w:t>» [9, с.44]</w:t>
      </w:r>
      <w:r w:rsidRPr="00A75DD1">
        <w:rPr>
          <w:sz w:val="28"/>
          <w:szCs w:val="28"/>
        </w:rPr>
        <w:t>.</w:t>
      </w:r>
    </w:p>
    <w:p w14:paraId="28D5B90A" w14:textId="77777777" w:rsidR="00130C32" w:rsidRPr="00A75DD1" w:rsidRDefault="00E57AA3" w:rsidP="00A75DD1">
      <w:pPr>
        <w:shd w:val="clear" w:color="auto" w:fill="FFFFFF"/>
        <w:spacing w:line="360" w:lineRule="auto"/>
        <w:ind w:firstLine="709"/>
        <w:jc w:val="both"/>
        <w:rPr>
          <w:sz w:val="28"/>
          <w:szCs w:val="28"/>
        </w:rPr>
      </w:pPr>
      <w:r w:rsidRPr="00A75DD1">
        <w:rPr>
          <w:iCs/>
          <w:sz w:val="28"/>
          <w:szCs w:val="28"/>
        </w:rPr>
        <w:t>«</w:t>
      </w:r>
      <w:r w:rsidR="00130C32" w:rsidRPr="00A75DD1">
        <w:rPr>
          <w:iCs/>
          <w:sz w:val="28"/>
          <w:szCs w:val="28"/>
        </w:rPr>
        <w:t xml:space="preserve">Международный туризм </w:t>
      </w:r>
      <w:r w:rsidR="00130C32" w:rsidRPr="00A75DD1">
        <w:rPr>
          <w:sz w:val="28"/>
          <w:szCs w:val="28"/>
        </w:rPr>
        <w:t>бывает выездной и въездной. Выездной туризм - это путешествия лиц, постоянно проживающих на данной территории, в другую страну. Въездной туризм - это путешествия в пределах данной страны лиц, не проживающих постоянно на территории этой страны.</w:t>
      </w:r>
    </w:p>
    <w:p w14:paraId="2A2888EE" w14:textId="77777777" w:rsidR="00130C32" w:rsidRPr="00A75DD1" w:rsidRDefault="00130C32" w:rsidP="00A75DD1">
      <w:pPr>
        <w:shd w:val="clear" w:color="auto" w:fill="FFFFFF"/>
        <w:spacing w:line="360" w:lineRule="auto"/>
        <w:ind w:firstLine="709"/>
        <w:jc w:val="both"/>
        <w:rPr>
          <w:sz w:val="28"/>
          <w:szCs w:val="28"/>
        </w:rPr>
      </w:pPr>
      <w:r w:rsidRPr="00A75DD1">
        <w:rPr>
          <w:sz w:val="28"/>
          <w:szCs w:val="28"/>
        </w:rPr>
        <w:t>В соответствии со спецификой отражения финансовых результатов в бюджете страны выделяют два вида туризма: активный и пассивный.</w:t>
      </w:r>
    </w:p>
    <w:p w14:paraId="7019D332" w14:textId="77777777" w:rsidR="00130C32" w:rsidRPr="00A75DD1" w:rsidRDefault="00130C32" w:rsidP="00A75DD1">
      <w:pPr>
        <w:shd w:val="clear" w:color="auto" w:fill="FFFFFF"/>
        <w:spacing w:line="360" w:lineRule="auto"/>
        <w:ind w:firstLine="709"/>
        <w:jc w:val="both"/>
        <w:rPr>
          <w:sz w:val="28"/>
          <w:szCs w:val="28"/>
        </w:rPr>
      </w:pPr>
      <w:r w:rsidRPr="00A75DD1">
        <w:rPr>
          <w:sz w:val="28"/>
          <w:szCs w:val="28"/>
        </w:rPr>
        <w:t>Приезд иностранных туристов в данную страну является активным туризмом. Активный туризм служит фактором ввоза денег (валюты) в данную страну.</w:t>
      </w:r>
    </w:p>
    <w:p w14:paraId="29C822F8" w14:textId="77777777" w:rsidR="00130C32" w:rsidRPr="00A75DD1" w:rsidRDefault="00130C32" w:rsidP="00A75DD1">
      <w:pPr>
        <w:shd w:val="clear" w:color="auto" w:fill="FFFFFF"/>
        <w:spacing w:line="360" w:lineRule="auto"/>
        <w:ind w:firstLine="709"/>
        <w:jc w:val="both"/>
        <w:rPr>
          <w:sz w:val="28"/>
          <w:szCs w:val="28"/>
        </w:rPr>
      </w:pPr>
      <w:r w:rsidRPr="00A75DD1">
        <w:rPr>
          <w:sz w:val="28"/>
          <w:szCs w:val="28"/>
        </w:rPr>
        <w:t xml:space="preserve">Выезд туристов из одной страны в другие государства является пассивным туризмом. Пассивный туризм является фактором вывоза денег (валюты) из данной страны. </w:t>
      </w:r>
    </w:p>
    <w:p w14:paraId="7DF25D08" w14:textId="77777777" w:rsidR="00130C32" w:rsidRPr="00A75DD1" w:rsidRDefault="00130C32" w:rsidP="00A75DD1">
      <w:pPr>
        <w:shd w:val="clear" w:color="auto" w:fill="FFFFFF"/>
        <w:spacing w:line="360" w:lineRule="auto"/>
        <w:ind w:firstLine="709"/>
        <w:jc w:val="both"/>
        <w:rPr>
          <w:sz w:val="28"/>
          <w:szCs w:val="28"/>
        </w:rPr>
      </w:pPr>
      <w:r w:rsidRPr="00A75DD1">
        <w:rPr>
          <w:sz w:val="28"/>
          <w:szCs w:val="28"/>
        </w:rPr>
        <w:t>В зависимости от главной цели путешествия выделяют следующие разновидности туризма: рекреационный, познавательный, научный, деловой.</w:t>
      </w:r>
    </w:p>
    <w:p w14:paraId="55E7ED0C" w14:textId="77777777" w:rsidR="00130C32" w:rsidRPr="00A75DD1" w:rsidRDefault="00130C32" w:rsidP="00A75DD1">
      <w:pPr>
        <w:shd w:val="clear" w:color="auto" w:fill="FFFFFF"/>
        <w:spacing w:line="360" w:lineRule="auto"/>
        <w:ind w:firstLine="709"/>
        <w:jc w:val="both"/>
        <w:rPr>
          <w:sz w:val="28"/>
          <w:szCs w:val="28"/>
        </w:rPr>
      </w:pPr>
      <w:r w:rsidRPr="00A75DD1">
        <w:rPr>
          <w:sz w:val="28"/>
          <w:szCs w:val="28"/>
        </w:rPr>
        <w:t>Рекреационный туризм - это туризм с целью отдыха, оздоровления и лечения. При этом следует иметь в виду, что пребывание граждан в специальных санаториях (как при наличии больничного листа, так и при его отсутствии) не относится к туризму, так как в данном случае санаторий - это разновидность больницы.</w:t>
      </w:r>
    </w:p>
    <w:p w14:paraId="3D7DC9FD" w14:textId="77777777" w:rsidR="00130C32" w:rsidRPr="00A75DD1" w:rsidRDefault="00130C32" w:rsidP="00A75DD1">
      <w:pPr>
        <w:shd w:val="clear" w:color="auto" w:fill="FFFFFF"/>
        <w:spacing w:line="360" w:lineRule="auto"/>
        <w:ind w:firstLine="709"/>
        <w:jc w:val="both"/>
        <w:rPr>
          <w:sz w:val="28"/>
          <w:szCs w:val="28"/>
        </w:rPr>
      </w:pPr>
      <w:r w:rsidRPr="00A75DD1">
        <w:rPr>
          <w:sz w:val="28"/>
          <w:szCs w:val="28"/>
        </w:rPr>
        <w:t>Познавательный, или культурный, туризм - это путешествие в целях ознакомления с историко-культурными достопримечательностями и уникальными природными объектами по определенной программе.</w:t>
      </w:r>
    </w:p>
    <w:p w14:paraId="1DBAC694" w14:textId="77777777" w:rsidR="00130C32" w:rsidRPr="00A75DD1" w:rsidRDefault="00130C32" w:rsidP="00A75DD1">
      <w:pPr>
        <w:shd w:val="clear" w:color="auto" w:fill="FFFFFF"/>
        <w:spacing w:line="360" w:lineRule="auto"/>
        <w:ind w:firstLine="709"/>
        <w:jc w:val="both"/>
        <w:rPr>
          <w:sz w:val="28"/>
          <w:szCs w:val="28"/>
        </w:rPr>
      </w:pPr>
      <w:r w:rsidRPr="00A75DD1">
        <w:rPr>
          <w:sz w:val="28"/>
          <w:szCs w:val="28"/>
        </w:rPr>
        <w:t>В научном туризме преобладает посещение конгрессов, симпозиумов и т.п., причем обычно с последующими экскурсионными поездками.</w:t>
      </w:r>
    </w:p>
    <w:p w14:paraId="2160E32D" w14:textId="77777777" w:rsidR="00130C32" w:rsidRPr="00A75DD1" w:rsidRDefault="00130C32" w:rsidP="00A75DD1">
      <w:pPr>
        <w:shd w:val="clear" w:color="auto" w:fill="FFFFFF"/>
        <w:spacing w:line="360" w:lineRule="auto"/>
        <w:ind w:firstLine="709"/>
        <w:jc w:val="both"/>
        <w:rPr>
          <w:sz w:val="28"/>
          <w:szCs w:val="28"/>
        </w:rPr>
      </w:pPr>
      <w:r w:rsidRPr="00A75DD1">
        <w:rPr>
          <w:sz w:val="28"/>
          <w:szCs w:val="28"/>
        </w:rPr>
        <w:t>Деловой туризм (поездки бизнесменов с деловыми целями) представляет собой наиболее динамичный и доходный вид туризма.</w:t>
      </w:r>
    </w:p>
    <w:p w14:paraId="1CF7ECCC" w14:textId="77777777" w:rsidR="00130C32" w:rsidRPr="00A75DD1" w:rsidRDefault="00130C32" w:rsidP="00A75DD1">
      <w:pPr>
        <w:shd w:val="clear" w:color="auto" w:fill="FFFFFF"/>
        <w:spacing w:line="360" w:lineRule="auto"/>
        <w:ind w:firstLine="709"/>
        <w:jc w:val="both"/>
        <w:rPr>
          <w:sz w:val="28"/>
          <w:szCs w:val="28"/>
        </w:rPr>
      </w:pPr>
      <w:r w:rsidRPr="00A75DD1">
        <w:rPr>
          <w:sz w:val="28"/>
          <w:szCs w:val="28"/>
        </w:rPr>
        <w:t>По характеру организации путешествия выделяют индивидуальный, групповой, организованный и самодеятельный (неорганизованный), стационарный и передвижной туризм.</w:t>
      </w:r>
    </w:p>
    <w:p w14:paraId="6E441178" w14:textId="77777777" w:rsidR="00130C32" w:rsidRPr="00A75DD1" w:rsidRDefault="00130C32" w:rsidP="00A75DD1">
      <w:pPr>
        <w:shd w:val="clear" w:color="auto" w:fill="FFFFFF"/>
        <w:spacing w:line="360" w:lineRule="auto"/>
        <w:ind w:firstLine="709"/>
        <w:jc w:val="both"/>
        <w:rPr>
          <w:sz w:val="28"/>
          <w:szCs w:val="28"/>
        </w:rPr>
      </w:pPr>
      <w:r w:rsidRPr="00A75DD1">
        <w:rPr>
          <w:sz w:val="28"/>
          <w:szCs w:val="28"/>
        </w:rPr>
        <w:t>По интенсивности туристских путевок различают постоянный и сезонный туризм. Круглогодичное и относительно равномерное посещение туристских регионов называется постоянным туризмом. Это характерно, прежде всего, для наиболее известных центров цивилизации, культуры, оздоровления: известных городов мира, курортов, мест, располагающих уникальными минеральными водами и грязями.</w:t>
      </w:r>
    </w:p>
    <w:p w14:paraId="445F0DBF" w14:textId="77777777" w:rsidR="00130C32" w:rsidRPr="00A75DD1" w:rsidRDefault="00130C32" w:rsidP="00A75DD1">
      <w:pPr>
        <w:shd w:val="clear" w:color="auto" w:fill="FFFFFF"/>
        <w:spacing w:line="360" w:lineRule="auto"/>
        <w:ind w:firstLine="709"/>
        <w:jc w:val="both"/>
        <w:rPr>
          <w:sz w:val="28"/>
          <w:szCs w:val="28"/>
        </w:rPr>
      </w:pPr>
      <w:r w:rsidRPr="00A75DD1">
        <w:rPr>
          <w:sz w:val="28"/>
          <w:szCs w:val="28"/>
        </w:rPr>
        <w:t>Некоторые регионы привлекают туристов преимущественно в определенное время года. Такой туризм является</w:t>
      </w:r>
      <w:r w:rsidR="00A01BF0" w:rsidRPr="00A75DD1">
        <w:rPr>
          <w:sz w:val="28"/>
          <w:szCs w:val="28"/>
        </w:rPr>
        <w:t xml:space="preserve"> </w:t>
      </w:r>
      <w:r w:rsidRPr="00A75DD1">
        <w:rPr>
          <w:sz w:val="28"/>
          <w:szCs w:val="28"/>
        </w:rPr>
        <w:t>сезонным.</w:t>
      </w:r>
      <w:r w:rsidR="00A01BF0" w:rsidRPr="00A75DD1">
        <w:rPr>
          <w:sz w:val="28"/>
          <w:szCs w:val="28"/>
        </w:rPr>
        <w:t xml:space="preserve"> </w:t>
      </w:r>
      <w:r w:rsidRPr="00A75DD1">
        <w:rPr>
          <w:sz w:val="28"/>
          <w:szCs w:val="28"/>
        </w:rPr>
        <w:t>Туристские регионы, посещаемые только в определенное время года (например, летом</w:t>
      </w:r>
      <w:r w:rsidRPr="00A75DD1">
        <w:rPr>
          <w:iCs/>
          <w:sz w:val="28"/>
          <w:szCs w:val="28"/>
        </w:rPr>
        <w:t xml:space="preserve"> </w:t>
      </w:r>
      <w:r w:rsidRPr="00A75DD1">
        <w:rPr>
          <w:sz w:val="28"/>
          <w:szCs w:val="28"/>
        </w:rPr>
        <w:t>или зимой), характеризуются как односезонные туристские регионы. Регионы, посещаемые в любое время года (и летом, и зимой), называются двухсезонными. Сезоны в зависимости от степени интенсивности посещения туристами данного туристского региона делятся на: пиковый (т.е. наиболее загруженный), тихий (со средней степенью загрузки) и мертвый (незагруженный, почти не посещаемый туристами) сезоны.</w:t>
      </w:r>
    </w:p>
    <w:p w14:paraId="0D9F3A9F" w14:textId="77777777" w:rsidR="00130C32" w:rsidRPr="00A75DD1" w:rsidRDefault="00130C32" w:rsidP="00A75DD1">
      <w:pPr>
        <w:shd w:val="clear" w:color="auto" w:fill="FFFFFF"/>
        <w:spacing w:line="360" w:lineRule="auto"/>
        <w:ind w:firstLine="709"/>
        <w:jc w:val="both"/>
        <w:rPr>
          <w:sz w:val="28"/>
          <w:szCs w:val="28"/>
        </w:rPr>
      </w:pPr>
      <w:r w:rsidRPr="00A75DD1">
        <w:rPr>
          <w:sz w:val="28"/>
          <w:szCs w:val="28"/>
        </w:rPr>
        <w:t>По продолжительности пребывания туристов в путешествии выделяют кратковременный и продолжительный туризм. Кратковременный туризм - это туризм, когда продолжительность путешествия не превышает трех суток. Продолжительный туризм - это туризм, при котором срок путешествия более трех суток. Исходя из используемых транспортных средств для передвижения туристов различают туризм с использованием личного транспорта туриста и общественного транспорта, т.е. транспорта, принадлежащего или арендованного туристским хозяйствующим субъектом. К этим разновидностям туризма относятся автотуризм, караванный круиз, морской и речной круизы и т.п.</w:t>
      </w:r>
    </w:p>
    <w:p w14:paraId="30989E42" w14:textId="77777777" w:rsidR="00130C32" w:rsidRPr="00A75DD1" w:rsidRDefault="00130C32" w:rsidP="00A75DD1">
      <w:pPr>
        <w:spacing w:line="360" w:lineRule="auto"/>
        <w:ind w:firstLine="709"/>
        <w:jc w:val="both"/>
        <w:rPr>
          <w:sz w:val="28"/>
          <w:szCs w:val="28"/>
        </w:rPr>
      </w:pPr>
      <w:r w:rsidRPr="00A75DD1">
        <w:rPr>
          <w:sz w:val="28"/>
          <w:szCs w:val="28"/>
        </w:rPr>
        <w:t>Кроме того, туристу могут быть предоставлены либо определенные виды услуг по его выбору, либо полный комплекс услуг. Полный комплекс услуг может предоставляться путем продажи так называемых инклюзив-туров (</w:t>
      </w:r>
      <w:r w:rsidRPr="00A75DD1">
        <w:rPr>
          <w:sz w:val="28"/>
          <w:szCs w:val="28"/>
          <w:lang w:val="en-JM"/>
        </w:rPr>
        <w:t>inclusive</w:t>
      </w:r>
      <w:r w:rsidRPr="00A75DD1">
        <w:rPr>
          <w:sz w:val="28"/>
          <w:szCs w:val="28"/>
        </w:rPr>
        <w:t xml:space="preserve"> </w:t>
      </w:r>
      <w:r w:rsidRPr="00A75DD1">
        <w:rPr>
          <w:sz w:val="28"/>
          <w:szCs w:val="28"/>
          <w:lang w:val="en-ZA"/>
        </w:rPr>
        <w:t>tour</w:t>
      </w:r>
      <w:r w:rsidRPr="00A75DD1">
        <w:rPr>
          <w:sz w:val="28"/>
          <w:szCs w:val="28"/>
        </w:rPr>
        <w:t>) или пэкидж-туров (</w:t>
      </w:r>
      <w:r w:rsidRPr="00A75DD1">
        <w:rPr>
          <w:sz w:val="28"/>
          <w:szCs w:val="28"/>
          <w:lang w:val="en-JM"/>
        </w:rPr>
        <w:t>package</w:t>
      </w:r>
      <w:r w:rsidRPr="00A75DD1">
        <w:rPr>
          <w:sz w:val="28"/>
          <w:szCs w:val="28"/>
        </w:rPr>
        <w:t xml:space="preserve"> </w:t>
      </w:r>
      <w:r w:rsidRPr="00A75DD1">
        <w:rPr>
          <w:sz w:val="28"/>
          <w:szCs w:val="28"/>
          <w:lang w:val="en-JM"/>
        </w:rPr>
        <w:t>tour</w:t>
      </w:r>
      <w:r w:rsidRPr="00A75DD1">
        <w:rPr>
          <w:sz w:val="28"/>
          <w:szCs w:val="28"/>
        </w:rPr>
        <w:t>)</w:t>
      </w:r>
      <w:r w:rsidR="00E57AA3" w:rsidRPr="00A75DD1">
        <w:rPr>
          <w:sz w:val="28"/>
          <w:szCs w:val="28"/>
        </w:rPr>
        <w:t>» [10, с.77]</w:t>
      </w:r>
      <w:r w:rsidRPr="00A75DD1">
        <w:rPr>
          <w:sz w:val="28"/>
          <w:szCs w:val="28"/>
        </w:rPr>
        <w:t>.</w:t>
      </w:r>
    </w:p>
    <w:p w14:paraId="69FC222A" w14:textId="77777777" w:rsidR="00130C32" w:rsidRPr="00A75DD1" w:rsidRDefault="00E57AA3" w:rsidP="00A75DD1">
      <w:pPr>
        <w:spacing w:line="360" w:lineRule="auto"/>
        <w:ind w:firstLine="709"/>
        <w:jc w:val="both"/>
        <w:rPr>
          <w:sz w:val="28"/>
          <w:szCs w:val="28"/>
        </w:rPr>
      </w:pPr>
      <w:r w:rsidRPr="00A75DD1">
        <w:rPr>
          <w:sz w:val="28"/>
          <w:szCs w:val="28"/>
        </w:rPr>
        <w:t>«</w:t>
      </w:r>
      <w:r w:rsidR="00130C32" w:rsidRPr="00A75DD1">
        <w:rPr>
          <w:sz w:val="28"/>
          <w:szCs w:val="28"/>
        </w:rPr>
        <w:t>Инклюзив-тур применяется чаще всего при авиационных перевозках, причем стоимость перевозки туриста к месту назначения и обратно определяется на основе специально разрабатываемых инклюзив-тарифов, которые иногда наполовину ниже обычных. Он включает также стоимость размещения туриста в гостинице, питание (полное или частичное) и другие услуги, предоставляемые на определенное число дней пребывания туриста в стране назначения. Общий уровень цены инклюзив-тура должен быть не ниже обычного тарифа (т.е. стоимости транспортировки) до данной страны. Клиенту сообщается полная цена инклюзив-тура без разбивки ее на отдельные виды услуг. Инклюзив-туры предполагается использовать как при групповых, так и при индивидуальных туристских поездках. Пэкидж-тур также предполагает предоставление клиенту полного комплекса услуг, который, однако, может и не включать транспортные расходы. Обычно пэкидж-туры организуются по определенной, заранее рекламируемой программе.</w:t>
      </w:r>
    </w:p>
    <w:p w14:paraId="08B79D72" w14:textId="77777777" w:rsidR="00130C32" w:rsidRPr="00A75DD1" w:rsidRDefault="00130C32" w:rsidP="00A75DD1">
      <w:pPr>
        <w:spacing w:line="360" w:lineRule="auto"/>
        <w:ind w:firstLine="709"/>
        <w:jc w:val="both"/>
        <w:rPr>
          <w:sz w:val="28"/>
          <w:szCs w:val="28"/>
        </w:rPr>
      </w:pPr>
      <w:r w:rsidRPr="00A75DD1">
        <w:rPr>
          <w:sz w:val="28"/>
          <w:szCs w:val="28"/>
        </w:rPr>
        <w:t>Принципиального различия между этими понятиями нет. В западноевропейских странах более распространен термин «инклюзив-тур», в США — «пэкидж-тур».</w:t>
      </w:r>
    </w:p>
    <w:p w14:paraId="071FDF61" w14:textId="77777777" w:rsidR="00130C32" w:rsidRPr="00A75DD1" w:rsidRDefault="00130C32" w:rsidP="00A75DD1">
      <w:pPr>
        <w:spacing w:line="360" w:lineRule="auto"/>
        <w:ind w:firstLine="709"/>
        <w:jc w:val="both"/>
        <w:rPr>
          <w:sz w:val="28"/>
          <w:szCs w:val="28"/>
        </w:rPr>
      </w:pPr>
      <w:r w:rsidRPr="00A75DD1">
        <w:rPr>
          <w:sz w:val="28"/>
          <w:szCs w:val="28"/>
        </w:rPr>
        <w:t>Структура этих туров в значительной степени варьируется в зависимости от страны, состава туристов, их покупательной способности, характера, ассортимента и качества предлагаемых услуг.</w:t>
      </w:r>
    </w:p>
    <w:p w14:paraId="6CC95238" w14:textId="77777777" w:rsidR="002F4F7A" w:rsidRPr="00A75DD1" w:rsidRDefault="00130C32" w:rsidP="00A75DD1">
      <w:pPr>
        <w:spacing w:line="360" w:lineRule="auto"/>
        <w:ind w:firstLine="709"/>
        <w:jc w:val="both"/>
        <w:rPr>
          <w:sz w:val="28"/>
          <w:szCs w:val="28"/>
        </w:rPr>
      </w:pPr>
      <w:r w:rsidRPr="00A75DD1">
        <w:rPr>
          <w:sz w:val="28"/>
          <w:szCs w:val="28"/>
        </w:rPr>
        <w:t xml:space="preserve">Международный туризм, для многих стран превратился в существенный источник увеличения доходов и роста национальной экономики. Такие высокоразвитые страны, как Швейцария, Австрия, Франция, значительную долю своего благосостояния построили на доходах от туризма. Международный туризм стал важным источником валютных поступлений для многих развитых и развивающихся стран. Например, удельный вес доходов от иностранного туризма в общей сумме поступлений от экспорта товаров и услуг составляет: в Испании – 18,3%, Австрии — 11,8%, Греции — 33,6%, Португалии — 14,9%, на Кипре — 53%. В большинстве развивающихся стран на долю иностранного туризма приходится 10-15% доходов от экспорта товаров и услуг (Индия, Египет, Перу, Парагвай, Коста-Рика). </w:t>
      </w:r>
      <w:r w:rsidR="002F4F7A" w:rsidRPr="00A75DD1">
        <w:rPr>
          <w:sz w:val="28"/>
          <w:szCs w:val="28"/>
        </w:rPr>
        <w:t>В классификации Всемирной туристской организации выделяются страны, являющиеся в первую очередь странами — поставщиками туристов, и страны, являющиеся в первую очередь принимающими. К странам — поставщикам туристов относятся: США, Бельгия, Дания, Германия, Голландия, Новая Зеландия, Швеция, Канада, Англия. К принимающим туристов странам относятся: Австралия, Италия, Швейцария, Франция, Кипр, Греция, Мексика, Португалия, Испания, Турция</w:t>
      </w:r>
      <w:r w:rsidR="00E57AA3" w:rsidRPr="00A75DD1">
        <w:rPr>
          <w:sz w:val="28"/>
          <w:szCs w:val="28"/>
        </w:rPr>
        <w:t>» [11, с.50]</w:t>
      </w:r>
      <w:r w:rsidR="002F4F7A" w:rsidRPr="00A75DD1">
        <w:rPr>
          <w:sz w:val="28"/>
          <w:szCs w:val="28"/>
        </w:rPr>
        <w:t>.</w:t>
      </w:r>
    </w:p>
    <w:p w14:paraId="02642137" w14:textId="77777777" w:rsidR="00990BC7" w:rsidRDefault="00E57AA3" w:rsidP="00A75DD1">
      <w:pPr>
        <w:spacing w:line="360" w:lineRule="auto"/>
        <w:ind w:firstLine="709"/>
        <w:jc w:val="both"/>
        <w:rPr>
          <w:sz w:val="28"/>
          <w:szCs w:val="28"/>
        </w:rPr>
      </w:pPr>
      <w:r w:rsidRPr="00A75DD1">
        <w:rPr>
          <w:sz w:val="28"/>
          <w:szCs w:val="28"/>
        </w:rPr>
        <w:t>«</w:t>
      </w:r>
      <w:r w:rsidR="002F4F7A" w:rsidRPr="00A75DD1">
        <w:rPr>
          <w:sz w:val="28"/>
          <w:szCs w:val="28"/>
        </w:rPr>
        <w:t>По количеству прибытий и доходам от международного туризма Всемирная туристская организация ежегодно составляет рейтинг десяти лидирующих стран (Таблица</w:t>
      </w:r>
      <w:r w:rsidR="00A75DD1" w:rsidRPr="00A75DD1">
        <w:rPr>
          <w:sz w:val="28"/>
          <w:szCs w:val="28"/>
        </w:rPr>
        <w:t xml:space="preserve"> </w:t>
      </w:r>
      <w:r w:rsidR="00AD21D7" w:rsidRPr="00A75DD1">
        <w:rPr>
          <w:sz w:val="28"/>
          <w:szCs w:val="28"/>
        </w:rPr>
        <w:t>1.1.1</w:t>
      </w:r>
      <w:r w:rsidR="002F4F7A" w:rsidRPr="00A75DD1">
        <w:rPr>
          <w:sz w:val="28"/>
          <w:szCs w:val="28"/>
        </w:rPr>
        <w:t>).</w:t>
      </w:r>
    </w:p>
    <w:p w14:paraId="565AD9A0" w14:textId="77777777" w:rsidR="00990BC7" w:rsidRDefault="00990BC7" w:rsidP="00A75DD1">
      <w:pPr>
        <w:spacing w:line="360" w:lineRule="auto"/>
        <w:ind w:firstLine="709"/>
        <w:jc w:val="both"/>
        <w:rPr>
          <w:sz w:val="28"/>
          <w:szCs w:val="28"/>
        </w:rPr>
      </w:pPr>
    </w:p>
    <w:p w14:paraId="765BB421" w14:textId="77777777" w:rsidR="002F4F7A" w:rsidRPr="00A75DD1" w:rsidRDefault="00990BC7" w:rsidP="00A75DD1">
      <w:pPr>
        <w:spacing w:line="360" w:lineRule="auto"/>
        <w:ind w:firstLine="709"/>
        <w:jc w:val="both"/>
        <w:rPr>
          <w:sz w:val="28"/>
          <w:szCs w:val="28"/>
        </w:rPr>
      </w:pPr>
      <w:r w:rsidRPr="00A75DD1">
        <w:rPr>
          <w:sz w:val="28"/>
          <w:szCs w:val="28"/>
        </w:rPr>
        <w:t>Таблица 1.1.1 - Первые десять стран мира по числу туристов в 2006г.</w:t>
      </w:r>
    </w:p>
    <w:p w14:paraId="371A4123" w14:textId="77777777" w:rsidR="002F4F7A" w:rsidRPr="00A75DD1" w:rsidRDefault="002F4F7A" w:rsidP="00A75DD1">
      <w:pPr>
        <w:spacing w:line="360" w:lineRule="auto"/>
        <w:ind w:firstLine="709"/>
        <w:jc w:val="both"/>
        <w:rPr>
          <w:sz w:val="28"/>
          <w:szCs w:val="28"/>
        </w:rPr>
      </w:pPr>
    </w:p>
    <w:tbl>
      <w:tblPr>
        <w:tblStyle w:val="a4"/>
        <w:tblpPr w:leftFromText="180" w:rightFromText="180" w:vertAnchor="text" w:horzAnchor="margin" w:tblpXSpec="center" w:tblpY="-178"/>
        <w:tblW w:w="9072" w:type="dxa"/>
        <w:jc w:val="center"/>
        <w:tblLayout w:type="fixed"/>
        <w:tblLook w:val="01E0" w:firstRow="1" w:lastRow="1" w:firstColumn="1" w:lastColumn="1" w:noHBand="0" w:noVBand="0"/>
      </w:tblPr>
      <w:tblGrid>
        <w:gridCol w:w="1253"/>
        <w:gridCol w:w="2080"/>
        <w:gridCol w:w="1869"/>
        <w:gridCol w:w="1865"/>
        <w:gridCol w:w="2005"/>
      </w:tblGrid>
      <w:tr w:rsidR="00130C32" w:rsidRPr="00990BC7" w14:paraId="0329EF38" w14:textId="77777777" w:rsidTr="00990BC7">
        <w:trPr>
          <w:jc w:val="center"/>
        </w:trPr>
        <w:tc>
          <w:tcPr>
            <w:tcW w:w="1322" w:type="dxa"/>
          </w:tcPr>
          <w:p w14:paraId="0541ABF8" w14:textId="77777777" w:rsidR="00130C32" w:rsidRPr="00990BC7" w:rsidRDefault="00130C32" w:rsidP="00990BC7">
            <w:pPr>
              <w:spacing w:line="360" w:lineRule="auto"/>
              <w:jc w:val="both"/>
              <w:rPr>
                <w:sz w:val="20"/>
                <w:szCs w:val="20"/>
              </w:rPr>
            </w:pPr>
            <w:r w:rsidRPr="00990BC7">
              <w:rPr>
                <w:sz w:val="20"/>
                <w:szCs w:val="20"/>
              </w:rPr>
              <w:t>Позиция</w:t>
            </w:r>
          </w:p>
        </w:tc>
        <w:tc>
          <w:tcPr>
            <w:tcW w:w="2206" w:type="dxa"/>
          </w:tcPr>
          <w:p w14:paraId="436EEAD0" w14:textId="77777777" w:rsidR="00130C32" w:rsidRPr="00990BC7" w:rsidRDefault="00130C32" w:rsidP="00990BC7">
            <w:pPr>
              <w:spacing w:line="360" w:lineRule="auto"/>
              <w:jc w:val="both"/>
              <w:rPr>
                <w:sz w:val="20"/>
                <w:szCs w:val="20"/>
              </w:rPr>
            </w:pPr>
            <w:r w:rsidRPr="00990BC7">
              <w:rPr>
                <w:sz w:val="20"/>
                <w:szCs w:val="20"/>
              </w:rPr>
              <w:t>Страна</w:t>
            </w:r>
          </w:p>
        </w:tc>
        <w:tc>
          <w:tcPr>
            <w:tcW w:w="1980" w:type="dxa"/>
          </w:tcPr>
          <w:p w14:paraId="1132FD5D" w14:textId="77777777" w:rsidR="00130C32" w:rsidRPr="00990BC7" w:rsidRDefault="00130C32" w:rsidP="00990BC7">
            <w:pPr>
              <w:tabs>
                <w:tab w:val="left" w:pos="212"/>
              </w:tabs>
              <w:spacing w:line="360" w:lineRule="auto"/>
              <w:jc w:val="both"/>
              <w:rPr>
                <w:sz w:val="20"/>
                <w:szCs w:val="20"/>
              </w:rPr>
            </w:pPr>
            <w:r w:rsidRPr="00990BC7">
              <w:rPr>
                <w:sz w:val="20"/>
                <w:szCs w:val="20"/>
              </w:rPr>
              <w:t>Число туристов, млн. человек</w:t>
            </w:r>
          </w:p>
        </w:tc>
        <w:tc>
          <w:tcPr>
            <w:tcW w:w="1976" w:type="dxa"/>
          </w:tcPr>
          <w:p w14:paraId="6C2E9D6B" w14:textId="77777777" w:rsidR="00130C32" w:rsidRPr="00990BC7" w:rsidRDefault="00130C32" w:rsidP="00990BC7">
            <w:pPr>
              <w:spacing w:line="360" w:lineRule="auto"/>
              <w:jc w:val="both"/>
              <w:rPr>
                <w:sz w:val="20"/>
                <w:szCs w:val="20"/>
              </w:rPr>
            </w:pPr>
            <w:r w:rsidRPr="00990BC7">
              <w:rPr>
                <w:sz w:val="20"/>
                <w:szCs w:val="20"/>
              </w:rPr>
              <w:t>Соотношение численности туристов, %</w:t>
            </w:r>
          </w:p>
          <w:p w14:paraId="5359FA65" w14:textId="77777777" w:rsidR="00130C32" w:rsidRPr="00990BC7" w:rsidRDefault="00130C32" w:rsidP="00990BC7">
            <w:pPr>
              <w:spacing w:line="360" w:lineRule="auto"/>
              <w:jc w:val="both"/>
              <w:rPr>
                <w:sz w:val="20"/>
                <w:szCs w:val="20"/>
              </w:rPr>
            </w:pPr>
            <w:r w:rsidRPr="00990BC7">
              <w:rPr>
                <w:sz w:val="20"/>
                <w:szCs w:val="20"/>
              </w:rPr>
              <w:t>200</w:t>
            </w:r>
            <w:r w:rsidR="00AE5517" w:rsidRPr="00990BC7">
              <w:rPr>
                <w:sz w:val="20"/>
                <w:szCs w:val="20"/>
              </w:rPr>
              <w:t>6</w:t>
            </w:r>
            <w:r w:rsidRPr="00990BC7">
              <w:rPr>
                <w:sz w:val="20"/>
                <w:szCs w:val="20"/>
              </w:rPr>
              <w:t>/200</w:t>
            </w:r>
            <w:r w:rsidR="00AE5517" w:rsidRPr="00990BC7">
              <w:rPr>
                <w:sz w:val="20"/>
                <w:szCs w:val="20"/>
              </w:rPr>
              <w:t>5</w:t>
            </w:r>
          </w:p>
        </w:tc>
        <w:tc>
          <w:tcPr>
            <w:tcW w:w="2126" w:type="dxa"/>
          </w:tcPr>
          <w:p w14:paraId="3DE7DD84" w14:textId="77777777" w:rsidR="00130C32" w:rsidRPr="00990BC7" w:rsidRDefault="00130C32" w:rsidP="00990BC7">
            <w:pPr>
              <w:spacing w:line="360" w:lineRule="auto"/>
              <w:jc w:val="both"/>
              <w:rPr>
                <w:sz w:val="20"/>
                <w:szCs w:val="20"/>
              </w:rPr>
            </w:pPr>
            <w:r w:rsidRPr="00990BC7">
              <w:rPr>
                <w:sz w:val="20"/>
                <w:szCs w:val="20"/>
              </w:rPr>
              <w:t>Доля от общемирового уровня, %</w:t>
            </w:r>
          </w:p>
        </w:tc>
      </w:tr>
      <w:tr w:rsidR="00130C32" w:rsidRPr="00990BC7" w14:paraId="10DA38E5" w14:textId="77777777" w:rsidTr="00990BC7">
        <w:trPr>
          <w:trHeight w:val="487"/>
          <w:jc w:val="center"/>
        </w:trPr>
        <w:tc>
          <w:tcPr>
            <w:tcW w:w="3528" w:type="dxa"/>
            <w:gridSpan w:val="2"/>
          </w:tcPr>
          <w:p w14:paraId="7ACAD7C9" w14:textId="77777777" w:rsidR="00130C32" w:rsidRPr="00990BC7" w:rsidRDefault="00130C32" w:rsidP="00990BC7">
            <w:pPr>
              <w:spacing w:line="360" w:lineRule="auto"/>
              <w:jc w:val="both"/>
              <w:rPr>
                <w:sz w:val="20"/>
                <w:szCs w:val="20"/>
              </w:rPr>
            </w:pPr>
            <w:r w:rsidRPr="00990BC7">
              <w:rPr>
                <w:sz w:val="20"/>
                <w:szCs w:val="20"/>
              </w:rPr>
              <w:t>В мире</w:t>
            </w:r>
          </w:p>
        </w:tc>
        <w:tc>
          <w:tcPr>
            <w:tcW w:w="1980" w:type="dxa"/>
          </w:tcPr>
          <w:p w14:paraId="52C52CD0" w14:textId="77777777" w:rsidR="00130C32" w:rsidRPr="00990BC7" w:rsidRDefault="00130C32" w:rsidP="00990BC7">
            <w:pPr>
              <w:spacing w:line="360" w:lineRule="auto"/>
              <w:jc w:val="both"/>
              <w:rPr>
                <w:sz w:val="20"/>
                <w:szCs w:val="20"/>
              </w:rPr>
            </w:pPr>
            <w:r w:rsidRPr="00990BC7">
              <w:rPr>
                <w:sz w:val="20"/>
                <w:szCs w:val="20"/>
              </w:rPr>
              <w:t>703</w:t>
            </w:r>
          </w:p>
        </w:tc>
        <w:tc>
          <w:tcPr>
            <w:tcW w:w="1976" w:type="dxa"/>
          </w:tcPr>
          <w:p w14:paraId="7154FC9A" w14:textId="77777777" w:rsidR="00130C32" w:rsidRPr="00990BC7" w:rsidRDefault="00130C32" w:rsidP="00990BC7">
            <w:pPr>
              <w:spacing w:line="360" w:lineRule="auto"/>
              <w:jc w:val="both"/>
              <w:rPr>
                <w:sz w:val="20"/>
                <w:szCs w:val="20"/>
              </w:rPr>
            </w:pPr>
            <w:r w:rsidRPr="00990BC7">
              <w:rPr>
                <w:sz w:val="20"/>
                <w:szCs w:val="20"/>
              </w:rPr>
              <w:t>2,7</w:t>
            </w:r>
          </w:p>
        </w:tc>
        <w:tc>
          <w:tcPr>
            <w:tcW w:w="2126" w:type="dxa"/>
          </w:tcPr>
          <w:p w14:paraId="646BA65D" w14:textId="77777777" w:rsidR="00130C32" w:rsidRPr="00990BC7" w:rsidRDefault="00130C32" w:rsidP="00990BC7">
            <w:pPr>
              <w:spacing w:line="360" w:lineRule="auto"/>
              <w:jc w:val="both"/>
              <w:rPr>
                <w:sz w:val="20"/>
                <w:szCs w:val="20"/>
              </w:rPr>
            </w:pPr>
            <w:r w:rsidRPr="00990BC7">
              <w:rPr>
                <w:sz w:val="20"/>
                <w:szCs w:val="20"/>
              </w:rPr>
              <w:t>100</w:t>
            </w:r>
          </w:p>
        </w:tc>
      </w:tr>
      <w:tr w:rsidR="00130C32" w:rsidRPr="00990BC7" w14:paraId="426E9B73" w14:textId="77777777" w:rsidTr="00990BC7">
        <w:trPr>
          <w:jc w:val="center"/>
        </w:trPr>
        <w:tc>
          <w:tcPr>
            <w:tcW w:w="1322" w:type="dxa"/>
          </w:tcPr>
          <w:p w14:paraId="1EC56D61" w14:textId="77777777" w:rsidR="00130C32" w:rsidRPr="00990BC7" w:rsidRDefault="00130C32" w:rsidP="00990BC7">
            <w:pPr>
              <w:spacing w:line="360" w:lineRule="auto"/>
              <w:jc w:val="both"/>
              <w:rPr>
                <w:sz w:val="20"/>
                <w:szCs w:val="20"/>
              </w:rPr>
            </w:pPr>
            <w:r w:rsidRPr="00990BC7">
              <w:rPr>
                <w:sz w:val="20"/>
                <w:szCs w:val="20"/>
              </w:rPr>
              <w:t>1.</w:t>
            </w:r>
          </w:p>
        </w:tc>
        <w:tc>
          <w:tcPr>
            <w:tcW w:w="2206" w:type="dxa"/>
          </w:tcPr>
          <w:p w14:paraId="1701E0F5" w14:textId="77777777" w:rsidR="00130C32" w:rsidRPr="00990BC7" w:rsidRDefault="00130C32" w:rsidP="00990BC7">
            <w:pPr>
              <w:spacing w:line="360" w:lineRule="auto"/>
              <w:jc w:val="both"/>
              <w:rPr>
                <w:sz w:val="20"/>
                <w:szCs w:val="20"/>
              </w:rPr>
            </w:pPr>
            <w:r w:rsidRPr="00990BC7">
              <w:rPr>
                <w:sz w:val="20"/>
                <w:szCs w:val="20"/>
              </w:rPr>
              <w:t>Франция</w:t>
            </w:r>
          </w:p>
        </w:tc>
        <w:tc>
          <w:tcPr>
            <w:tcW w:w="1980" w:type="dxa"/>
          </w:tcPr>
          <w:p w14:paraId="3E1FCBC1" w14:textId="77777777" w:rsidR="00130C32" w:rsidRPr="00990BC7" w:rsidRDefault="00130C32" w:rsidP="00990BC7">
            <w:pPr>
              <w:spacing w:line="360" w:lineRule="auto"/>
              <w:jc w:val="both"/>
              <w:rPr>
                <w:sz w:val="20"/>
                <w:szCs w:val="20"/>
              </w:rPr>
            </w:pPr>
            <w:r w:rsidRPr="00990BC7">
              <w:rPr>
                <w:sz w:val="20"/>
                <w:szCs w:val="20"/>
              </w:rPr>
              <w:t>77,0</w:t>
            </w:r>
          </w:p>
        </w:tc>
        <w:tc>
          <w:tcPr>
            <w:tcW w:w="1976" w:type="dxa"/>
          </w:tcPr>
          <w:p w14:paraId="64D88028" w14:textId="77777777" w:rsidR="00130C32" w:rsidRPr="00990BC7" w:rsidRDefault="00130C32" w:rsidP="00990BC7">
            <w:pPr>
              <w:spacing w:line="360" w:lineRule="auto"/>
              <w:jc w:val="both"/>
              <w:rPr>
                <w:sz w:val="20"/>
                <w:szCs w:val="20"/>
              </w:rPr>
            </w:pPr>
            <w:r w:rsidRPr="00990BC7">
              <w:rPr>
                <w:sz w:val="20"/>
                <w:szCs w:val="20"/>
              </w:rPr>
              <w:t>2,4</w:t>
            </w:r>
          </w:p>
        </w:tc>
        <w:tc>
          <w:tcPr>
            <w:tcW w:w="2126" w:type="dxa"/>
          </w:tcPr>
          <w:p w14:paraId="60B95E96" w14:textId="77777777" w:rsidR="00130C32" w:rsidRPr="00990BC7" w:rsidRDefault="00130C32" w:rsidP="00990BC7">
            <w:pPr>
              <w:spacing w:line="360" w:lineRule="auto"/>
              <w:jc w:val="both"/>
              <w:rPr>
                <w:sz w:val="20"/>
                <w:szCs w:val="20"/>
              </w:rPr>
            </w:pPr>
            <w:r w:rsidRPr="00990BC7">
              <w:rPr>
                <w:sz w:val="20"/>
                <w:szCs w:val="20"/>
              </w:rPr>
              <w:t>11,0</w:t>
            </w:r>
          </w:p>
        </w:tc>
      </w:tr>
      <w:tr w:rsidR="00130C32" w:rsidRPr="00990BC7" w14:paraId="3801AEB0" w14:textId="77777777" w:rsidTr="00990BC7">
        <w:trPr>
          <w:jc w:val="center"/>
        </w:trPr>
        <w:tc>
          <w:tcPr>
            <w:tcW w:w="1322" w:type="dxa"/>
          </w:tcPr>
          <w:p w14:paraId="284E6764" w14:textId="77777777" w:rsidR="00130C32" w:rsidRPr="00990BC7" w:rsidRDefault="00130C32" w:rsidP="00990BC7">
            <w:pPr>
              <w:spacing w:line="360" w:lineRule="auto"/>
              <w:jc w:val="both"/>
              <w:rPr>
                <w:sz w:val="20"/>
                <w:szCs w:val="20"/>
              </w:rPr>
            </w:pPr>
            <w:r w:rsidRPr="00990BC7">
              <w:rPr>
                <w:sz w:val="20"/>
                <w:szCs w:val="20"/>
              </w:rPr>
              <w:t>2.</w:t>
            </w:r>
          </w:p>
        </w:tc>
        <w:tc>
          <w:tcPr>
            <w:tcW w:w="2206" w:type="dxa"/>
          </w:tcPr>
          <w:p w14:paraId="62E12E49" w14:textId="77777777" w:rsidR="00130C32" w:rsidRPr="00990BC7" w:rsidRDefault="00130C32" w:rsidP="00990BC7">
            <w:pPr>
              <w:spacing w:line="360" w:lineRule="auto"/>
              <w:jc w:val="both"/>
              <w:rPr>
                <w:sz w:val="20"/>
                <w:szCs w:val="20"/>
              </w:rPr>
            </w:pPr>
            <w:r w:rsidRPr="00990BC7">
              <w:rPr>
                <w:sz w:val="20"/>
                <w:szCs w:val="20"/>
              </w:rPr>
              <w:t>Испания</w:t>
            </w:r>
          </w:p>
        </w:tc>
        <w:tc>
          <w:tcPr>
            <w:tcW w:w="1980" w:type="dxa"/>
          </w:tcPr>
          <w:p w14:paraId="73B980E1" w14:textId="77777777" w:rsidR="00130C32" w:rsidRPr="00990BC7" w:rsidRDefault="00130C32" w:rsidP="00990BC7">
            <w:pPr>
              <w:spacing w:line="360" w:lineRule="auto"/>
              <w:jc w:val="both"/>
              <w:rPr>
                <w:sz w:val="20"/>
                <w:szCs w:val="20"/>
              </w:rPr>
            </w:pPr>
            <w:r w:rsidRPr="00990BC7">
              <w:rPr>
                <w:sz w:val="20"/>
                <w:szCs w:val="20"/>
              </w:rPr>
              <w:t>51,7</w:t>
            </w:r>
          </w:p>
        </w:tc>
        <w:tc>
          <w:tcPr>
            <w:tcW w:w="1976" w:type="dxa"/>
          </w:tcPr>
          <w:p w14:paraId="2E923A31" w14:textId="77777777" w:rsidR="00130C32" w:rsidRPr="00990BC7" w:rsidRDefault="00130C32" w:rsidP="00990BC7">
            <w:pPr>
              <w:spacing w:line="360" w:lineRule="auto"/>
              <w:jc w:val="both"/>
              <w:rPr>
                <w:sz w:val="20"/>
                <w:szCs w:val="20"/>
              </w:rPr>
            </w:pPr>
            <w:r w:rsidRPr="00990BC7">
              <w:rPr>
                <w:sz w:val="20"/>
                <w:szCs w:val="20"/>
              </w:rPr>
              <w:t>3,3</w:t>
            </w:r>
          </w:p>
        </w:tc>
        <w:tc>
          <w:tcPr>
            <w:tcW w:w="2126" w:type="dxa"/>
          </w:tcPr>
          <w:p w14:paraId="3ACF266B" w14:textId="77777777" w:rsidR="00130C32" w:rsidRPr="00990BC7" w:rsidRDefault="00130C32" w:rsidP="00990BC7">
            <w:pPr>
              <w:spacing w:line="360" w:lineRule="auto"/>
              <w:jc w:val="both"/>
              <w:rPr>
                <w:sz w:val="20"/>
                <w:szCs w:val="20"/>
              </w:rPr>
            </w:pPr>
            <w:r w:rsidRPr="00990BC7">
              <w:rPr>
                <w:sz w:val="20"/>
                <w:szCs w:val="20"/>
              </w:rPr>
              <w:t>7,4</w:t>
            </w:r>
          </w:p>
        </w:tc>
      </w:tr>
      <w:tr w:rsidR="00130C32" w:rsidRPr="00990BC7" w14:paraId="5EEEE5D9" w14:textId="77777777" w:rsidTr="00990BC7">
        <w:trPr>
          <w:jc w:val="center"/>
        </w:trPr>
        <w:tc>
          <w:tcPr>
            <w:tcW w:w="1322" w:type="dxa"/>
          </w:tcPr>
          <w:p w14:paraId="33976B48" w14:textId="77777777" w:rsidR="00130C32" w:rsidRPr="00990BC7" w:rsidRDefault="00130C32" w:rsidP="00990BC7">
            <w:pPr>
              <w:spacing w:line="360" w:lineRule="auto"/>
              <w:jc w:val="both"/>
              <w:rPr>
                <w:sz w:val="20"/>
                <w:szCs w:val="20"/>
              </w:rPr>
            </w:pPr>
            <w:r w:rsidRPr="00990BC7">
              <w:rPr>
                <w:sz w:val="20"/>
                <w:szCs w:val="20"/>
              </w:rPr>
              <w:t>3.</w:t>
            </w:r>
          </w:p>
        </w:tc>
        <w:tc>
          <w:tcPr>
            <w:tcW w:w="2206" w:type="dxa"/>
          </w:tcPr>
          <w:p w14:paraId="52FB7EB9" w14:textId="77777777" w:rsidR="00130C32" w:rsidRPr="00990BC7" w:rsidRDefault="00130C32" w:rsidP="00990BC7">
            <w:pPr>
              <w:spacing w:line="360" w:lineRule="auto"/>
              <w:jc w:val="both"/>
              <w:rPr>
                <w:sz w:val="20"/>
                <w:szCs w:val="20"/>
              </w:rPr>
            </w:pPr>
            <w:r w:rsidRPr="00990BC7">
              <w:rPr>
                <w:sz w:val="20"/>
                <w:szCs w:val="20"/>
              </w:rPr>
              <w:t>США</w:t>
            </w:r>
          </w:p>
        </w:tc>
        <w:tc>
          <w:tcPr>
            <w:tcW w:w="1980" w:type="dxa"/>
          </w:tcPr>
          <w:p w14:paraId="153969AF" w14:textId="77777777" w:rsidR="00130C32" w:rsidRPr="00990BC7" w:rsidRDefault="00130C32" w:rsidP="00990BC7">
            <w:pPr>
              <w:spacing w:line="360" w:lineRule="auto"/>
              <w:jc w:val="both"/>
              <w:rPr>
                <w:sz w:val="20"/>
                <w:szCs w:val="20"/>
              </w:rPr>
            </w:pPr>
            <w:r w:rsidRPr="00990BC7">
              <w:rPr>
                <w:sz w:val="20"/>
                <w:szCs w:val="20"/>
              </w:rPr>
              <w:t>41,9</w:t>
            </w:r>
          </w:p>
        </w:tc>
        <w:tc>
          <w:tcPr>
            <w:tcW w:w="1976" w:type="dxa"/>
          </w:tcPr>
          <w:p w14:paraId="56981652" w14:textId="77777777" w:rsidR="00130C32" w:rsidRPr="00990BC7" w:rsidRDefault="00130C32" w:rsidP="00990BC7">
            <w:pPr>
              <w:spacing w:line="360" w:lineRule="auto"/>
              <w:jc w:val="both"/>
              <w:rPr>
                <w:sz w:val="20"/>
                <w:szCs w:val="20"/>
              </w:rPr>
            </w:pPr>
            <w:r w:rsidRPr="00990BC7">
              <w:rPr>
                <w:sz w:val="20"/>
                <w:szCs w:val="20"/>
              </w:rPr>
              <w:t>-6,7</w:t>
            </w:r>
          </w:p>
        </w:tc>
        <w:tc>
          <w:tcPr>
            <w:tcW w:w="2126" w:type="dxa"/>
          </w:tcPr>
          <w:p w14:paraId="239D2706" w14:textId="77777777" w:rsidR="00130C32" w:rsidRPr="00990BC7" w:rsidRDefault="00130C32" w:rsidP="00990BC7">
            <w:pPr>
              <w:spacing w:line="360" w:lineRule="auto"/>
              <w:jc w:val="both"/>
              <w:rPr>
                <w:sz w:val="20"/>
                <w:szCs w:val="20"/>
              </w:rPr>
            </w:pPr>
            <w:r w:rsidRPr="00990BC7">
              <w:rPr>
                <w:sz w:val="20"/>
                <w:szCs w:val="20"/>
              </w:rPr>
              <w:t>6,0</w:t>
            </w:r>
          </w:p>
        </w:tc>
      </w:tr>
      <w:tr w:rsidR="00130C32" w:rsidRPr="00990BC7" w14:paraId="6763AAF7" w14:textId="77777777" w:rsidTr="00990BC7">
        <w:trPr>
          <w:jc w:val="center"/>
        </w:trPr>
        <w:tc>
          <w:tcPr>
            <w:tcW w:w="1322" w:type="dxa"/>
          </w:tcPr>
          <w:p w14:paraId="0DF4996A" w14:textId="77777777" w:rsidR="00130C32" w:rsidRPr="00990BC7" w:rsidRDefault="00130C32" w:rsidP="00990BC7">
            <w:pPr>
              <w:spacing w:line="360" w:lineRule="auto"/>
              <w:jc w:val="both"/>
              <w:rPr>
                <w:sz w:val="20"/>
                <w:szCs w:val="20"/>
              </w:rPr>
            </w:pPr>
            <w:r w:rsidRPr="00990BC7">
              <w:rPr>
                <w:sz w:val="20"/>
                <w:szCs w:val="20"/>
              </w:rPr>
              <w:t>4.</w:t>
            </w:r>
          </w:p>
        </w:tc>
        <w:tc>
          <w:tcPr>
            <w:tcW w:w="2206" w:type="dxa"/>
          </w:tcPr>
          <w:p w14:paraId="7BAE3A57" w14:textId="77777777" w:rsidR="00130C32" w:rsidRPr="00990BC7" w:rsidRDefault="00130C32" w:rsidP="00990BC7">
            <w:pPr>
              <w:spacing w:line="360" w:lineRule="auto"/>
              <w:jc w:val="both"/>
              <w:rPr>
                <w:sz w:val="20"/>
                <w:szCs w:val="20"/>
              </w:rPr>
            </w:pPr>
            <w:r w:rsidRPr="00990BC7">
              <w:rPr>
                <w:sz w:val="20"/>
                <w:szCs w:val="20"/>
              </w:rPr>
              <w:t>Италия</w:t>
            </w:r>
          </w:p>
        </w:tc>
        <w:tc>
          <w:tcPr>
            <w:tcW w:w="1980" w:type="dxa"/>
          </w:tcPr>
          <w:p w14:paraId="66011CB4" w14:textId="77777777" w:rsidR="00130C32" w:rsidRPr="00990BC7" w:rsidRDefault="00130C32" w:rsidP="00990BC7">
            <w:pPr>
              <w:spacing w:line="360" w:lineRule="auto"/>
              <w:jc w:val="both"/>
              <w:rPr>
                <w:sz w:val="20"/>
                <w:szCs w:val="20"/>
              </w:rPr>
            </w:pPr>
            <w:r w:rsidRPr="00990BC7">
              <w:rPr>
                <w:sz w:val="20"/>
                <w:szCs w:val="20"/>
              </w:rPr>
              <w:t>39,8</w:t>
            </w:r>
          </w:p>
        </w:tc>
        <w:tc>
          <w:tcPr>
            <w:tcW w:w="1976" w:type="dxa"/>
          </w:tcPr>
          <w:p w14:paraId="53B72465" w14:textId="77777777" w:rsidR="00130C32" w:rsidRPr="00990BC7" w:rsidRDefault="00130C32" w:rsidP="00990BC7">
            <w:pPr>
              <w:spacing w:line="360" w:lineRule="auto"/>
              <w:jc w:val="both"/>
              <w:rPr>
                <w:sz w:val="20"/>
                <w:szCs w:val="20"/>
              </w:rPr>
            </w:pPr>
            <w:r w:rsidRPr="00990BC7">
              <w:rPr>
                <w:sz w:val="20"/>
                <w:szCs w:val="20"/>
              </w:rPr>
              <w:t>0,6</w:t>
            </w:r>
          </w:p>
        </w:tc>
        <w:tc>
          <w:tcPr>
            <w:tcW w:w="2126" w:type="dxa"/>
          </w:tcPr>
          <w:p w14:paraId="33FC0BF6" w14:textId="77777777" w:rsidR="00130C32" w:rsidRPr="00990BC7" w:rsidRDefault="00130C32" w:rsidP="00990BC7">
            <w:pPr>
              <w:spacing w:line="360" w:lineRule="auto"/>
              <w:jc w:val="both"/>
              <w:rPr>
                <w:sz w:val="20"/>
                <w:szCs w:val="20"/>
              </w:rPr>
            </w:pPr>
            <w:r w:rsidRPr="00990BC7">
              <w:rPr>
                <w:sz w:val="20"/>
                <w:szCs w:val="20"/>
              </w:rPr>
              <w:t>5,7</w:t>
            </w:r>
          </w:p>
        </w:tc>
      </w:tr>
      <w:tr w:rsidR="00130C32" w:rsidRPr="00990BC7" w14:paraId="0190E639" w14:textId="77777777" w:rsidTr="00990BC7">
        <w:trPr>
          <w:jc w:val="center"/>
        </w:trPr>
        <w:tc>
          <w:tcPr>
            <w:tcW w:w="1322" w:type="dxa"/>
          </w:tcPr>
          <w:p w14:paraId="75A2B452" w14:textId="77777777" w:rsidR="00130C32" w:rsidRPr="00990BC7" w:rsidRDefault="00130C32" w:rsidP="00990BC7">
            <w:pPr>
              <w:spacing w:line="360" w:lineRule="auto"/>
              <w:jc w:val="both"/>
              <w:rPr>
                <w:sz w:val="20"/>
                <w:szCs w:val="20"/>
              </w:rPr>
            </w:pPr>
            <w:r w:rsidRPr="00990BC7">
              <w:rPr>
                <w:sz w:val="20"/>
                <w:szCs w:val="20"/>
              </w:rPr>
              <w:t>5.</w:t>
            </w:r>
          </w:p>
        </w:tc>
        <w:tc>
          <w:tcPr>
            <w:tcW w:w="2206" w:type="dxa"/>
          </w:tcPr>
          <w:p w14:paraId="7DECB1E2" w14:textId="77777777" w:rsidR="00130C32" w:rsidRPr="00990BC7" w:rsidRDefault="00130C32" w:rsidP="00990BC7">
            <w:pPr>
              <w:spacing w:line="360" w:lineRule="auto"/>
              <w:jc w:val="both"/>
              <w:rPr>
                <w:sz w:val="20"/>
                <w:szCs w:val="20"/>
              </w:rPr>
            </w:pPr>
            <w:r w:rsidRPr="00990BC7">
              <w:rPr>
                <w:sz w:val="20"/>
                <w:szCs w:val="20"/>
              </w:rPr>
              <w:t>Китай</w:t>
            </w:r>
          </w:p>
        </w:tc>
        <w:tc>
          <w:tcPr>
            <w:tcW w:w="1980" w:type="dxa"/>
          </w:tcPr>
          <w:p w14:paraId="7C71344B" w14:textId="77777777" w:rsidR="00130C32" w:rsidRPr="00990BC7" w:rsidRDefault="00130C32" w:rsidP="00990BC7">
            <w:pPr>
              <w:spacing w:line="360" w:lineRule="auto"/>
              <w:jc w:val="both"/>
              <w:rPr>
                <w:sz w:val="20"/>
                <w:szCs w:val="20"/>
              </w:rPr>
            </w:pPr>
            <w:r w:rsidRPr="00990BC7">
              <w:rPr>
                <w:sz w:val="20"/>
                <w:szCs w:val="20"/>
              </w:rPr>
              <w:t>36,8</w:t>
            </w:r>
          </w:p>
        </w:tc>
        <w:tc>
          <w:tcPr>
            <w:tcW w:w="1976" w:type="dxa"/>
          </w:tcPr>
          <w:p w14:paraId="1DF01191" w14:textId="77777777" w:rsidR="00130C32" w:rsidRPr="00990BC7" w:rsidRDefault="00130C32" w:rsidP="00990BC7">
            <w:pPr>
              <w:spacing w:line="360" w:lineRule="auto"/>
              <w:jc w:val="both"/>
              <w:rPr>
                <w:sz w:val="20"/>
                <w:szCs w:val="20"/>
              </w:rPr>
            </w:pPr>
            <w:r w:rsidRPr="00990BC7">
              <w:rPr>
                <w:sz w:val="20"/>
                <w:szCs w:val="20"/>
              </w:rPr>
              <w:t>11,0</w:t>
            </w:r>
          </w:p>
        </w:tc>
        <w:tc>
          <w:tcPr>
            <w:tcW w:w="2126" w:type="dxa"/>
          </w:tcPr>
          <w:p w14:paraId="1DDEA5F2" w14:textId="77777777" w:rsidR="00130C32" w:rsidRPr="00990BC7" w:rsidRDefault="00130C32" w:rsidP="00990BC7">
            <w:pPr>
              <w:spacing w:line="360" w:lineRule="auto"/>
              <w:jc w:val="both"/>
              <w:rPr>
                <w:sz w:val="20"/>
                <w:szCs w:val="20"/>
              </w:rPr>
            </w:pPr>
            <w:r w:rsidRPr="00990BC7">
              <w:rPr>
                <w:sz w:val="20"/>
                <w:szCs w:val="20"/>
              </w:rPr>
              <w:t>5,2</w:t>
            </w:r>
          </w:p>
        </w:tc>
      </w:tr>
      <w:tr w:rsidR="00130C32" w:rsidRPr="00990BC7" w14:paraId="7BD04157" w14:textId="77777777" w:rsidTr="00990BC7">
        <w:trPr>
          <w:jc w:val="center"/>
        </w:trPr>
        <w:tc>
          <w:tcPr>
            <w:tcW w:w="1322" w:type="dxa"/>
          </w:tcPr>
          <w:p w14:paraId="2EDCB9C0" w14:textId="77777777" w:rsidR="00130C32" w:rsidRPr="00990BC7" w:rsidRDefault="00130C32" w:rsidP="00990BC7">
            <w:pPr>
              <w:spacing w:line="360" w:lineRule="auto"/>
              <w:jc w:val="both"/>
              <w:rPr>
                <w:sz w:val="20"/>
                <w:szCs w:val="20"/>
              </w:rPr>
            </w:pPr>
            <w:r w:rsidRPr="00990BC7">
              <w:rPr>
                <w:sz w:val="20"/>
                <w:szCs w:val="20"/>
              </w:rPr>
              <w:t>6.</w:t>
            </w:r>
          </w:p>
        </w:tc>
        <w:tc>
          <w:tcPr>
            <w:tcW w:w="2206" w:type="dxa"/>
          </w:tcPr>
          <w:p w14:paraId="64CED88F" w14:textId="77777777" w:rsidR="00130C32" w:rsidRPr="00990BC7" w:rsidRDefault="00130C32" w:rsidP="00990BC7">
            <w:pPr>
              <w:spacing w:line="360" w:lineRule="auto"/>
              <w:jc w:val="both"/>
              <w:rPr>
                <w:sz w:val="20"/>
                <w:szCs w:val="20"/>
              </w:rPr>
            </w:pPr>
            <w:r w:rsidRPr="00990BC7">
              <w:rPr>
                <w:sz w:val="20"/>
                <w:szCs w:val="20"/>
              </w:rPr>
              <w:t>Великобритания</w:t>
            </w:r>
          </w:p>
        </w:tc>
        <w:tc>
          <w:tcPr>
            <w:tcW w:w="1980" w:type="dxa"/>
          </w:tcPr>
          <w:p w14:paraId="6E56DB2C" w14:textId="77777777" w:rsidR="00130C32" w:rsidRPr="00990BC7" w:rsidRDefault="00130C32" w:rsidP="00990BC7">
            <w:pPr>
              <w:spacing w:line="360" w:lineRule="auto"/>
              <w:jc w:val="both"/>
              <w:rPr>
                <w:sz w:val="20"/>
                <w:szCs w:val="20"/>
              </w:rPr>
            </w:pPr>
            <w:r w:rsidRPr="00990BC7">
              <w:rPr>
                <w:sz w:val="20"/>
                <w:szCs w:val="20"/>
              </w:rPr>
              <w:t>24,2</w:t>
            </w:r>
          </w:p>
        </w:tc>
        <w:tc>
          <w:tcPr>
            <w:tcW w:w="1976" w:type="dxa"/>
          </w:tcPr>
          <w:p w14:paraId="15231AD4" w14:textId="77777777" w:rsidR="00130C32" w:rsidRPr="00990BC7" w:rsidRDefault="00130C32" w:rsidP="00990BC7">
            <w:pPr>
              <w:spacing w:line="360" w:lineRule="auto"/>
              <w:jc w:val="both"/>
              <w:rPr>
                <w:sz w:val="20"/>
                <w:szCs w:val="20"/>
              </w:rPr>
            </w:pPr>
            <w:r w:rsidRPr="00990BC7">
              <w:rPr>
                <w:sz w:val="20"/>
                <w:szCs w:val="20"/>
              </w:rPr>
              <w:t>5,9</w:t>
            </w:r>
          </w:p>
        </w:tc>
        <w:tc>
          <w:tcPr>
            <w:tcW w:w="2126" w:type="dxa"/>
          </w:tcPr>
          <w:p w14:paraId="7EC8E398" w14:textId="77777777" w:rsidR="00130C32" w:rsidRPr="00990BC7" w:rsidRDefault="00130C32" w:rsidP="00990BC7">
            <w:pPr>
              <w:spacing w:line="360" w:lineRule="auto"/>
              <w:jc w:val="both"/>
              <w:rPr>
                <w:sz w:val="20"/>
                <w:szCs w:val="20"/>
              </w:rPr>
            </w:pPr>
            <w:r w:rsidRPr="00990BC7">
              <w:rPr>
                <w:sz w:val="20"/>
                <w:szCs w:val="20"/>
              </w:rPr>
              <w:t>3,4</w:t>
            </w:r>
          </w:p>
        </w:tc>
      </w:tr>
      <w:tr w:rsidR="00130C32" w:rsidRPr="00990BC7" w14:paraId="4EDFD433" w14:textId="77777777" w:rsidTr="00990BC7">
        <w:trPr>
          <w:jc w:val="center"/>
        </w:trPr>
        <w:tc>
          <w:tcPr>
            <w:tcW w:w="1322" w:type="dxa"/>
          </w:tcPr>
          <w:p w14:paraId="7F67A202" w14:textId="77777777" w:rsidR="00130C32" w:rsidRPr="00990BC7" w:rsidRDefault="00130C32" w:rsidP="00990BC7">
            <w:pPr>
              <w:spacing w:line="360" w:lineRule="auto"/>
              <w:jc w:val="both"/>
              <w:rPr>
                <w:sz w:val="20"/>
                <w:szCs w:val="20"/>
              </w:rPr>
            </w:pPr>
            <w:r w:rsidRPr="00990BC7">
              <w:rPr>
                <w:sz w:val="20"/>
                <w:szCs w:val="20"/>
              </w:rPr>
              <w:t>7.</w:t>
            </w:r>
          </w:p>
        </w:tc>
        <w:tc>
          <w:tcPr>
            <w:tcW w:w="2206" w:type="dxa"/>
          </w:tcPr>
          <w:p w14:paraId="45BF2D39" w14:textId="77777777" w:rsidR="00130C32" w:rsidRPr="00990BC7" w:rsidRDefault="00130C32" w:rsidP="00990BC7">
            <w:pPr>
              <w:spacing w:line="360" w:lineRule="auto"/>
              <w:jc w:val="both"/>
              <w:rPr>
                <w:sz w:val="20"/>
                <w:szCs w:val="20"/>
              </w:rPr>
            </w:pPr>
            <w:r w:rsidRPr="00990BC7">
              <w:rPr>
                <w:sz w:val="20"/>
                <w:szCs w:val="20"/>
              </w:rPr>
              <w:t>Канада</w:t>
            </w:r>
          </w:p>
        </w:tc>
        <w:tc>
          <w:tcPr>
            <w:tcW w:w="1980" w:type="dxa"/>
          </w:tcPr>
          <w:p w14:paraId="5236BF58" w14:textId="77777777" w:rsidR="00130C32" w:rsidRPr="00990BC7" w:rsidRDefault="00130C32" w:rsidP="00990BC7">
            <w:pPr>
              <w:spacing w:line="360" w:lineRule="auto"/>
              <w:jc w:val="both"/>
              <w:rPr>
                <w:sz w:val="20"/>
                <w:szCs w:val="20"/>
              </w:rPr>
            </w:pPr>
            <w:r w:rsidRPr="00990BC7">
              <w:rPr>
                <w:sz w:val="20"/>
                <w:szCs w:val="20"/>
              </w:rPr>
              <w:t>20,1</w:t>
            </w:r>
          </w:p>
        </w:tc>
        <w:tc>
          <w:tcPr>
            <w:tcW w:w="1976" w:type="dxa"/>
          </w:tcPr>
          <w:p w14:paraId="1957726E" w14:textId="77777777" w:rsidR="00130C32" w:rsidRPr="00990BC7" w:rsidRDefault="00130C32" w:rsidP="00990BC7">
            <w:pPr>
              <w:spacing w:line="360" w:lineRule="auto"/>
              <w:jc w:val="both"/>
              <w:rPr>
                <w:sz w:val="20"/>
                <w:szCs w:val="20"/>
              </w:rPr>
            </w:pPr>
            <w:r w:rsidRPr="00990BC7">
              <w:rPr>
                <w:sz w:val="20"/>
                <w:szCs w:val="20"/>
              </w:rPr>
              <w:t>1,9</w:t>
            </w:r>
          </w:p>
        </w:tc>
        <w:tc>
          <w:tcPr>
            <w:tcW w:w="2126" w:type="dxa"/>
          </w:tcPr>
          <w:p w14:paraId="4ACDA92C" w14:textId="77777777" w:rsidR="00130C32" w:rsidRPr="00990BC7" w:rsidRDefault="00130C32" w:rsidP="00990BC7">
            <w:pPr>
              <w:spacing w:line="360" w:lineRule="auto"/>
              <w:jc w:val="both"/>
              <w:rPr>
                <w:sz w:val="20"/>
                <w:szCs w:val="20"/>
              </w:rPr>
            </w:pPr>
            <w:r w:rsidRPr="00990BC7">
              <w:rPr>
                <w:sz w:val="20"/>
                <w:szCs w:val="20"/>
              </w:rPr>
              <w:t>2,9</w:t>
            </w:r>
          </w:p>
        </w:tc>
      </w:tr>
      <w:tr w:rsidR="00130C32" w:rsidRPr="00990BC7" w14:paraId="309BCDDA" w14:textId="77777777" w:rsidTr="00990BC7">
        <w:trPr>
          <w:jc w:val="center"/>
        </w:trPr>
        <w:tc>
          <w:tcPr>
            <w:tcW w:w="1322" w:type="dxa"/>
          </w:tcPr>
          <w:p w14:paraId="7BDC92D9" w14:textId="77777777" w:rsidR="00130C32" w:rsidRPr="00990BC7" w:rsidRDefault="00130C32" w:rsidP="00990BC7">
            <w:pPr>
              <w:spacing w:line="360" w:lineRule="auto"/>
              <w:jc w:val="both"/>
              <w:rPr>
                <w:sz w:val="20"/>
                <w:szCs w:val="20"/>
              </w:rPr>
            </w:pPr>
            <w:r w:rsidRPr="00990BC7">
              <w:rPr>
                <w:sz w:val="20"/>
                <w:szCs w:val="20"/>
              </w:rPr>
              <w:t>8.</w:t>
            </w:r>
          </w:p>
        </w:tc>
        <w:tc>
          <w:tcPr>
            <w:tcW w:w="2206" w:type="dxa"/>
          </w:tcPr>
          <w:p w14:paraId="57FA855E" w14:textId="77777777" w:rsidR="00130C32" w:rsidRPr="00990BC7" w:rsidRDefault="00130C32" w:rsidP="00990BC7">
            <w:pPr>
              <w:spacing w:line="360" w:lineRule="auto"/>
              <w:jc w:val="both"/>
              <w:rPr>
                <w:sz w:val="20"/>
                <w:szCs w:val="20"/>
              </w:rPr>
            </w:pPr>
            <w:r w:rsidRPr="00990BC7">
              <w:rPr>
                <w:sz w:val="20"/>
                <w:szCs w:val="20"/>
              </w:rPr>
              <w:t>Мексика</w:t>
            </w:r>
          </w:p>
        </w:tc>
        <w:tc>
          <w:tcPr>
            <w:tcW w:w="1980" w:type="dxa"/>
          </w:tcPr>
          <w:p w14:paraId="40DB4EC6" w14:textId="77777777" w:rsidR="00130C32" w:rsidRPr="00990BC7" w:rsidRDefault="00130C32" w:rsidP="00990BC7">
            <w:pPr>
              <w:spacing w:line="360" w:lineRule="auto"/>
              <w:jc w:val="both"/>
              <w:rPr>
                <w:sz w:val="20"/>
                <w:szCs w:val="20"/>
              </w:rPr>
            </w:pPr>
            <w:r w:rsidRPr="00990BC7">
              <w:rPr>
                <w:sz w:val="20"/>
                <w:szCs w:val="20"/>
              </w:rPr>
              <w:t>19,7</w:t>
            </w:r>
          </w:p>
        </w:tc>
        <w:tc>
          <w:tcPr>
            <w:tcW w:w="1976" w:type="dxa"/>
          </w:tcPr>
          <w:p w14:paraId="3869E3C9" w14:textId="77777777" w:rsidR="00130C32" w:rsidRPr="00990BC7" w:rsidRDefault="00130C32" w:rsidP="00990BC7">
            <w:pPr>
              <w:spacing w:line="360" w:lineRule="auto"/>
              <w:jc w:val="both"/>
              <w:rPr>
                <w:sz w:val="20"/>
                <w:szCs w:val="20"/>
              </w:rPr>
            </w:pPr>
            <w:r w:rsidRPr="00990BC7">
              <w:rPr>
                <w:sz w:val="20"/>
                <w:szCs w:val="20"/>
              </w:rPr>
              <w:t>-0,7</w:t>
            </w:r>
          </w:p>
        </w:tc>
        <w:tc>
          <w:tcPr>
            <w:tcW w:w="2126" w:type="dxa"/>
          </w:tcPr>
          <w:p w14:paraId="51547866" w14:textId="77777777" w:rsidR="00130C32" w:rsidRPr="00990BC7" w:rsidRDefault="00130C32" w:rsidP="00990BC7">
            <w:pPr>
              <w:spacing w:line="360" w:lineRule="auto"/>
              <w:jc w:val="both"/>
              <w:rPr>
                <w:sz w:val="20"/>
                <w:szCs w:val="20"/>
              </w:rPr>
            </w:pPr>
            <w:r w:rsidRPr="00990BC7">
              <w:rPr>
                <w:sz w:val="20"/>
                <w:szCs w:val="20"/>
              </w:rPr>
              <w:t>2,8</w:t>
            </w:r>
          </w:p>
        </w:tc>
      </w:tr>
      <w:tr w:rsidR="00130C32" w:rsidRPr="00990BC7" w14:paraId="2B5D3FB0" w14:textId="77777777" w:rsidTr="00990BC7">
        <w:trPr>
          <w:jc w:val="center"/>
        </w:trPr>
        <w:tc>
          <w:tcPr>
            <w:tcW w:w="1322" w:type="dxa"/>
          </w:tcPr>
          <w:p w14:paraId="6434F424" w14:textId="77777777" w:rsidR="00130C32" w:rsidRPr="00990BC7" w:rsidRDefault="00130C32" w:rsidP="00990BC7">
            <w:pPr>
              <w:spacing w:line="360" w:lineRule="auto"/>
              <w:jc w:val="both"/>
              <w:rPr>
                <w:sz w:val="20"/>
                <w:szCs w:val="20"/>
              </w:rPr>
            </w:pPr>
            <w:r w:rsidRPr="00990BC7">
              <w:rPr>
                <w:sz w:val="20"/>
                <w:szCs w:val="20"/>
              </w:rPr>
              <w:t>9.</w:t>
            </w:r>
          </w:p>
        </w:tc>
        <w:tc>
          <w:tcPr>
            <w:tcW w:w="2206" w:type="dxa"/>
          </w:tcPr>
          <w:p w14:paraId="5E870203" w14:textId="77777777" w:rsidR="00130C32" w:rsidRPr="00990BC7" w:rsidRDefault="00130C32" w:rsidP="00990BC7">
            <w:pPr>
              <w:spacing w:line="360" w:lineRule="auto"/>
              <w:jc w:val="both"/>
              <w:rPr>
                <w:sz w:val="20"/>
                <w:szCs w:val="20"/>
              </w:rPr>
            </w:pPr>
            <w:r w:rsidRPr="00990BC7">
              <w:rPr>
                <w:sz w:val="20"/>
                <w:szCs w:val="20"/>
              </w:rPr>
              <w:t>Австрия</w:t>
            </w:r>
          </w:p>
        </w:tc>
        <w:tc>
          <w:tcPr>
            <w:tcW w:w="1980" w:type="dxa"/>
          </w:tcPr>
          <w:p w14:paraId="7C650D5F" w14:textId="77777777" w:rsidR="00130C32" w:rsidRPr="00990BC7" w:rsidRDefault="00130C32" w:rsidP="00990BC7">
            <w:pPr>
              <w:spacing w:line="360" w:lineRule="auto"/>
              <w:jc w:val="both"/>
              <w:rPr>
                <w:sz w:val="20"/>
                <w:szCs w:val="20"/>
              </w:rPr>
            </w:pPr>
            <w:r w:rsidRPr="00990BC7">
              <w:rPr>
                <w:sz w:val="20"/>
                <w:szCs w:val="20"/>
              </w:rPr>
              <w:t>18,6</w:t>
            </w:r>
          </w:p>
        </w:tc>
        <w:tc>
          <w:tcPr>
            <w:tcW w:w="1976" w:type="dxa"/>
          </w:tcPr>
          <w:p w14:paraId="4BBEDF03" w14:textId="77777777" w:rsidR="00130C32" w:rsidRPr="00990BC7" w:rsidRDefault="00130C32" w:rsidP="00990BC7">
            <w:pPr>
              <w:spacing w:line="360" w:lineRule="auto"/>
              <w:jc w:val="both"/>
              <w:rPr>
                <w:sz w:val="20"/>
                <w:szCs w:val="20"/>
              </w:rPr>
            </w:pPr>
            <w:r w:rsidRPr="00990BC7">
              <w:rPr>
                <w:sz w:val="20"/>
                <w:szCs w:val="20"/>
              </w:rPr>
              <w:t>2,4</w:t>
            </w:r>
          </w:p>
        </w:tc>
        <w:tc>
          <w:tcPr>
            <w:tcW w:w="2126" w:type="dxa"/>
          </w:tcPr>
          <w:p w14:paraId="747E4656" w14:textId="77777777" w:rsidR="00130C32" w:rsidRPr="00990BC7" w:rsidRDefault="00130C32" w:rsidP="00990BC7">
            <w:pPr>
              <w:spacing w:line="360" w:lineRule="auto"/>
              <w:jc w:val="both"/>
              <w:rPr>
                <w:sz w:val="20"/>
                <w:szCs w:val="20"/>
              </w:rPr>
            </w:pPr>
            <w:r w:rsidRPr="00990BC7">
              <w:rPr>
                <w:sz w:val="20"/>
                <w:szCs w:val="20"/>
              </w:rPr>
              <w:t>2,6</w:t>
            </w:r>
          </w:p>
        </w:tc>
      </w:tr>
      <w:tr w:rsidR="00130C32" w:rsidRPr="00990BC7" w14:paraId="00ED3D97" w14:textId="77777777" w:rsidTr="00990BC7">
        <w:trPr>
          <w:jc w:val="center"/>
        </w:trPr>
        <w:tc>
          <w:tcPr>
            <w:tcW w:w="1322" w:type="dxa"/>
          </w:tcPr>
          <w:p w14:paraId="336112E3" w14:textId="77777777" w:rsidR="00130C32" w:rsidRPr="00990BC7" w:rsidRDefault="00130C32" w:rsidP="00990BC7">
            <w:pPr>
              <w:spacing w:line="360" w:lineRule="auto"/>
              <w:jc w:val="both"/>
              <w:rPr>
                <w:sz w:val="20"/>
                <w:szCs w:val="20"/>
              </w:rPr>
            </w:pPr>
            <w:r w:rsidRPr="00990BC7">
              <w:rPr>
                <w:sz w:val="20"/>
                <w:szCs w:val="20"/>
              </w:rPr>
              <w:t>10.</w:t>
            </w:r>
          </w:p>
        </w:tc>
        <w:tc>
          <w:tcPr>
            <w:tcW w:w="2206" w:type="dxa"/>
          </w:tcPr>
          <w:p w14:paraId="2E1E610A" w14:textId="77777777" w:rsidR="00130C32" w:rsidRPr="00990BC7" w:rsidRDefault="00130C32" w:rsidP="00990BC7">
            <w:pPr>
              <w:spacing w:line="360" w:lineRule="auto"/>
              <w:jc w:val="both"/>
              <w:rPr>
                <w:sz w:val="20"/>
                <w:szCs w:val="20"/>
              </w:rPr>
            </w:pPr>
            <w:r w:rsidRPr="00990BC7">
              <w:rPr>
                <w:sz w:val="20"/>
                <w:szCs w:val="20"/>
              </w:rPr>
              <w:t>Германия</w:t>
            </w:r>
          </w:p>
        </w:tc>
        <w:tc>
          <w:tcPr>
            <w:tcW w:w="1980" w:type="dxa"/>
          </w:tcPr>
          <w:p w14:paraId="5E7D768D" w14:textId="77777777" w:rsidR="00130C32" w:rsidRPr="00990BC7" w:rsidRDefault="00130C32" w:rsidP="00990BC7">
            <w:pPr>
              <w:spacing w:line="360" w:lineRule="auto"/>
              <w:jc w:val="both"/>
              <w:rPr>
                <w:sz w:val="20"/>
                <w:szCs w:val="20"/>
              </w:rPr>
            </w:pPr>
            <w:r w:rsidRPr="00990BC7">
              <w:rPr>
                <w:sz w:val="20"/>
                <w:szCs w:val="20"/>
              </w:rPr>
              <w:t>18,0</w:t>
            </w:r>
          </w:p>
        </w:tc>
        <w:tc>
          <w:tcPr>
            <w:tcW w:w="1976" w:type="dxa"/>
          </w:tcPr>
          <w:p w14:paraId="0E39E8BA" w14:textId="77777777" w:rsidR="00130C32" w:rsidRPr="00990BC7" w:rsidRDefault="00130C32" w:rsidP="00990BC7">
            <w:pPr>
              <w:spacing w:line="360" w:lineRule="auto"/>
              <w:jc w:val="both"/>
              <w:rPr>
                <w:sz w:val="20"/>
                <w:szCs w:val="20"/>
              </w:rPr>
            </w:pPr>
            <w:r w:rsidRPr="00990BC7">
              <w:rPr>
                <w:sz w:val="20"/>
                <w:szCs w:val="20"/>
              </w:rPr>
              <w:t>0,6</w:t>
            </w:r>
          </w:p>
        </w:tc>
        <w:tc>
          <w:tcPr>
            <w:tcW w:w="2126" w:type="dxa"/>
          </w:tcPr>
          <w:p w14:paraId="5EA1D174" w14:textId="77777777" w:rsidR="00130C32" w:rsidRPr="00990BC7" w:rsidRDefault="00130C32" w:rsidP="00990BC7">
            <w:pPr>
              <w:spacing w:line="360" w:lineRule="auto"/>
              <w:jc w:val="both"/>
              <w:rPr>
                <w:sz w:val="20"/>
                <w:szCs w:val="20"/>
              </w:rPr>
            </w:pPr>
            <w:r w:rsidRPr="00990BC7">
              <w:rPr>
                <w:sz w:val="20"/>
                <w:szCs w:val="20"/>
              </w:rPr>
              <w:t>2,6</w:t>
            </w:r>
          </w:p>
        </w:tc>
      </w:tr>
      <w:tr w:rsidR="00130C32" w:rsidRPr="00990BC7" w14:paraId="38AE53C4" w14:textId="77777777" w:rsidTr="00990BC7">
        <w:trPr>
          <w:jc w:val="center"/>
        </w:trPr>
        <w:tc>
          <w:tcPr>
            <w:tcW w:w="5508" w:type="dxa"/>
            <w:gridSpan w:val="3"/>
          </w:tcPr>
          <w:p w14:paraId="2860734B" w14:textId="77777777" w:rsidR="00130C32" w:rsidRPr="00990BC7" w:rsidRDefault="00130C32" w:rsidP="00990BC7">
            <w:pPr>
              <w:spacing w:line="360" w:lineRule="auto"/>
              <w:jc w:val="both"/>
              <w:rPr>
                <w:sz w:val="20"/>
                <w:szCs w:val="20"/>
              </w:rPr>
            </w:pPr>
            <w:r w:rsidRPr="00990BC7">
              <w:rPr>
                <w:noProof/>
                <w:sz w:val="20"/>
                <w:szCs w:val="20"/>
              </w:rPr>
              <w:t>Источник: Всемирная Туристская Организация (ВТО)</w:t>
            </w:r>
          </w:p>
        </w:tc>
        <w:tc>
          <w:tcPr>
            <w:tcW w:w="4102" w:type="dxa"/>
            <w:gridSpan w:val="2"/>
          </w:tcPr>
          <w:p w14:paraId="1733C8E2" w14:textId="77777777" w:rsidR="00130C32" w:rsidRPr="00990BC7" w:rsidRDefault="00130C32" w:rsidP="00990BC7">
            <w:pPr>
              <w:spacing w:line="360" w:lineRule="auto"/>
              <w:jc w:val="both"/>
              <w:rPr>
                <w:sz w:val="20"/>
                <w:szCs w:val="20"/>
              </w:rPr>
            </w:pPr>
            <w:r w:rsidRPr="00990BC7">
              <w:rPr>
                <w:sz w:val="20"/>
                <w:szCs w:val="20"/>
              </w:rPr>
              <w:t>Сентябрь 200</w:t>
            </w:r>
            <w:r w:rsidR="00AD21D7" w:rsidRPr="00990BC7">
              <w:rPr>
                <w:sz w:val="20"/>
                <w:szCs w:val="20"/>
              </w:rPr>
              <w:t>6</w:t>
            </w:r>
            <w:r w:rsidRPr="00990BC7">
              <w:rPr>
                <w:sz w:val="20"/>
                <w:szCs w:val="20"/>
              </w:rPr>
              <w:t>г.</w:t>
            </w:r>
          </w:p>
        </w:tc>
      </w:tr>
    </w:tbl>
    <w:p w14:paraId="12D0573E" w14:textId="77777777" w:rsidR="00130C32" w:rsidRPr="00A75DD1" w:rsidRDefault="00130C32" w:rsidP="00A75DD1">
      <w:pPr>
        <w:spacing w:line="360" w:lineRule="auto"/>
        <w:ind w:firstLine="709"/>
        <w:jc w:val="both"/>
        <w:rPr>
          <w:sz w:val="28"/>
          <w:szCs w:val="28"/>
        </w:rPr>
      </w:pPr>
      <w:r w:rsidRPr="00A75DD1">
        <w:rPr>
          <w:sz w:val="28"/>
          <w:szCs w:val="28"/>
        </w:rPr>
        <w:t xml:space="preserve">Франция и Испания лидируют </w:t>
      </w:r>
      <w:r w:rsidR="00373DB1" w:rsidRPr="00A75DD1">
        <w:rPr>
          <w:sz w:val="28"/>
          <w:szCs w:val="28"/>
        </w:rPr>
        <w:t xml:space="preserve">по </w:t>
      </w:r>
      <w:r w:rsidRPr="00A75DD1">
        <w:rPr>
          <w:sz w:val="28"/>
          <w:szCs w:val="28"/>
        </w:rPr>
        <w:t>международным туристским прибытиям, составляя вместе более 18% всех международных прибытий. США занимает третье место, несмотря на сокращение в 6,7% по сравнению с предыдущим годом. Несмотря на то, что Китай занимает пятое место, он подтверждает важность данной отрасли, ростом в 11%</w:t>
      </w:r>
      <w:r w:rsidR="00E57AA3" w:rsidRPr="00A75DD1">
        <w:rPr>
          <w:sz w:val="28"/>
          <w:szCs w:val="28"/>
        </w:rPr>
        <w:t>» [12]</w:t>
      </w:r>
      <w:r w:rsidRPr="00A75DD1">
        <w:rPr>
          <w:sz w:val="28"/>
          <w:szCs w:val="28"/>
        </w:rPr>
        <w:t>.</w:t>
      </w:r>
    </w:p>
    <w:p w14:paraId="5DAF96D3" w14:textId="77777777" w:rsidR="00130C32" w:rsidRPr="00A75DD1" w:rsidRDefault="00E57AA3" w:rsidP="00A75DD1">
      <w:pPr>
        <w:spacing w:line="360" w:lineRule="auto"/>
        <w:ind w:firstLine="709"/>
        <w:jc w:val="both"/>
        <w:rPr>
          <w:sz w:val="28"/>
          <w:szCs w:val="28"/>
        </w:rPr>
      </w:pPr>
      <w:r w:rsidRPr="00A75DD1">
        <w:rPr>
          <w:sz w:val="28"/>
          <w:szCs w:val="28"/>
        </w:rPr>
        <w:t>«</w:t>
      </w:r>
      <w:r w:rsidR="00130C32" w:rsidRPr="00A75DD1">
        <w:rPr>
          <w:sz w:val="28"/>
          <w:szCs w:val="28"/>
        </w:rPr>
        <w:t>По доходам от международного туризма лидируют США, для которых этот показатель составляет 67 миллиардов долларов, несмотря н</w:t>
      </w:r>
      <w:r w:rsidR="00AE5517" w:rsidRPr="00A75DD1">
        <w:rPr>
          <w:sz w:val="28"/>
          <w:szCs w:val="28"/>
        </w:rPr>
        <w:t>а спад в 20% по сравнению с 2006</w:t>
      </w:r>
      <w:r w:rsidR="00130C32" w:rsidRPr="00A75DD1">
        <w:rPr>
          <w:sz w:val="28"/>
          <w:szCs w:val="28"/>
        </w:rPr>
        <w:t xml:space="preserve"> годом. Доходы Испании, Франции и Италии колеблются от 34 до 27 миллиардов долларов. Наиболее прогрессивными по сравнению с предыдущим годом являются Гонконг (Китай), Китай и Австрия (Таблица </w:t>
      </w:r>
      <w:r w:rsidR="00AD21D7" w:rsidRPr="00A75DD1">
        <w:rPr>
          <w:sz w:val="28"/>
          <w:szCs w:val="28"/>
        </w:rPr>
        <w:t>1.1.2</w:t>
      </w:r>
      <w:r w:rsidR="00130C32" w:rsidRPr="00A75DD1">
        <w:rPr>
          <w:sz w:val="28"/>
          <w:szCs w:val="28"/>
        </w:rPr>
        <w:t>).</w:t>
      </w:r>
    </w:p>
    <w:p w14:paraId="343A0A6C" w14:textId="77777777" w:rsidR="00990BC7" w:rsidRDefault="002F4F7A" w:rsidP="00A75DD1">
      <w:pPr>
        <w:shd w:val="clear" w:color="auto" w:fill="FFFFFF"/>
        <w:spacing w:line="360" w:lineRule="auto"/>
        <w:ind w:firstLine="709"/>
        <w:jc w:val="both"/>
        <w:rPr>
          <w:sz w:val="28"/>
          <w:szCs w:val="28"/>
        </w:rPr>
      </w:pPr>
      <w:r w:rsidRPr="00A75DD1">
        <w:rPr>
          <w:sz w:val="28"/>
          <w:szCs w:val="28"/>
        </w:rPr>
        <w:t xml:space="preserve">С 60-x годов ХХ века международный туризм начал бурно развиваться. В это время феномен туризма приобретает широкий размах, с числом международных туристических посещений, превышающих 50 млн., а после 60-70-х годов, для которых характерен массовый туризм на мировом уровне, рост международного туризма приобретает захватывающие темпы (Таблица </w:t>
      </w:r>
      <w:r w:rsidR="00AD21D7" w:rsidRPr="00A75DD1">
        <w:rPr>
          <w:sz w:val="28"/>
          <w:szCs w:val="28"/>
        </w:rPr>
        <w:t>1.1.2</w:t>
      </w:r>
      <w:r w:rsidRPr="00A75DD1">
        <w:rPr>
          <w:sz w:val="28"/>
          <w:szCs w:val="28"/>
        </w:rPr>
        <w:t>)</w:t>
      </w:r>
      <w:r w:rsidR="00E57AA3" w:rsidRPr="00A75DD1">
        <w:rPr>
          <w:sz w:val="28"/>
          <w:szCs w:val="28"/>
        </w:rPr>
        <w:t>» [13]</w:t>
      </w:r>
      <w:r w:rsidRPr="00A75DD1">
        <w:rPr>
          <w:sz w:val="28"/>
          <w:szCs w:val="28"/>
        </w:rPr>
        <w:t>.</w:t>
      </w:r>
    </w:p>
    <w:p w14:paraId="31AEAF0C" w14:textId="77777777" w:rsidR="00990BC7" w:rsidRDefault="00990BC7" w:rsidP="00A75DD1">
      <w:pPr>
        <w:shd w:val="clear" w:color="auto" w:fill="FFFFFF"/>
        <w:spacing w:line="360" w:lineRule="auto"/>
        <w:ind w:firstLine="709"/>
        <w:jc w:val="both"/>
        <w:rPr>
          <w:sz w:val="28"/>
          <w:szCs w:val="28"/>
        </w:rPr>
      </w:pPr>
    </w:p>
    <w:p w14:paraId="157E22B9" w14:textId="77777777" w:rsidR="00130C32" w:rsidRPr="00A75DD1" w:rsidRDefault="00990BC7" w:rsidP="00A75DD1">
      <w:pPr>
        <w:shd w:val="clear" w:color="auto" w:fill="FFFFFF"/>
        <w:spacing w:line="360" w:lineRule="auto"/>
        <w:ind w:firstLine="709"/>
        <w:jc w:val="both"/>
        <w:rPr>
          <w:sz w:val="28"/>
        </w:rPr>
      </w:pPr>
      <w:r w:rsidRPr="00A75DD1">
        <w:rPr>
          <w:sz w:val="28"/>
          <w:szCs w:val="28"/>
        </w:rPr>
        <w:t>Таблица 1.1.2 - Первые десять стран мира по доходам от туризма (международные туристские поступления) в 2006г.</w:t>
      </w:r>
    </w:p>
    <w:tbl>
      <w:tblPr>
        <w:tblStyle w:val="a4"/>
        <w:tblW w:w="9072" w:type="dxa"/>
        <w:jc w:val="center"/>
        <w:tblLayout w:type="fixed"/>
        <w:tblLook w:val="01E0" w:firstRow="1" w:lastRow="1" w:firstColumn="1" w:lastColumn="1" w:noHBand="0" w:noVBand="0"/>
      </w:tblPr>
      <w:tblGrid>
        <w:gridCol w:w="1283"/>
        <w:gridCol w:w="2135"/>
        <w:gridCol w:w="1853"/>
        <w:gridCol w:w="1914"/>
        <w:gridCol w:w="1887"/>
      </w:tblGrid>
      <w:tr w:rsidR="00130C32" w:rsidRPr="00990BC7" w14:paraId="5F12F6BB" w14:textId="77777777" w:rsidTr="00990BC7">
        <w:trPr>
          <w:jc w:val="center"/>
        </w:trPr>
        <w:tc>
          <w:tcPr>
            <w:tcW w:w="1322" w:type="dxa"/>
          </w:tcPr>
          <w:p w14:paraId="2306D200" w14:textId="77777777" w:rsidR="00130C32" w:rsidRPr="00990BC7" w:rsidRDefault="00130C32" w:rsidP="00990BC7">
            <w:pPr>
              <w:spacing w:line="360" w:lineRule="auto"/>
              <w:jc w:val="both"/>
              <w:rPr>
                <w:sz w:val="20"/>
                <w:szCs w:val="20"/>
              </w:rPr>
            </w:pPr>
            <w:r w:rsidRPr="00990BC7">
              <w:rPr>
                <w:sz w:val="20"/>
                <w:szCs w:val="20"/>
              </w:rPr>
              <w:t>Позиция</w:t>
            </w:r>
          </w:p>
        </w:tc>
        <w:tc>
          <w:tcPr>
            <w:tcW w:w="2206" w:type="dxa"/>
          </w:tcPr>
          <w:p w14:paraId="57B305B7" w14:textId="77777777" w:rsidR="00130C32" w:rsidRPr="00990BC7" w:rsidRDefault="00130C32" w:rsidP="00990BC7">
            <w:pPr>
              <w:spacing w:line="360" w:lineRule="auto"/>
              <w:jc w:val="both"/>
              <w:rPr>
                <w:sz w:val="20"/>
                <w:szCs w:val="20"/>
              </w:rPr>
            </w:pPr>
            <w:r w:rsidRPr="00990BC7">
              <w:rPr>
                <w:sz w:val="20"/>
                <w:szCs w:val="20"/>
              </w:rPr>
              <w:t>Страна</w:t>
            </w:r>
          </w:p>
        </w:tc>
        <w:tc>
          <w:tcPr>
            <w:tcW w:w="1913" w:type="dxa"/>
          </w:tcPr>
          <w:p w14:paraId="09EF34C5" w14:textId="77777777" w:rsidR="00130C32" w:rsidRPr="00990BC7" w:rsidRDefault="00130C32" w:rsidP="00990BC7">
            <w:pPr>
              <w:tabs>
                <w:tab w:val="left" w:pos="212"/>
              </w:tabs>
              <w:spacing w:line="360" w:lineRule="auto"/>
              <w:jc w:val="both"/>
              <w:rPr>
                <w:sz w:val="20"/>
                <w:szCs w:val="20"/>
              </w:rPr>
            </w:pPr>
            <w:r w:rsidRPr="00990BC7">
              <w:rPr>
                <w:sz w:val="20"/>
                <w:szCs w:val="20"/>
              </w:rPr>
              <w:t>Доход от туризма, млрд. долл.</w:t>
            </w:r>
          </w:p>
        </w:tc>
        <w:tc>
          <w:tcPr>
            <w:tcW w:w="1976" w:type="dxa"/>
          </w:tcPr>
          <w:p w14:paraId="38C823A3" w14:textId="77777777" w:rsidR="00130C32" w:rsidRPr="00990BC7" w:rsidRDefault="00130C32" w:rsidP="00990BC7">
            <w:pPr>
              <w:spacing w:line="360" w:lineRule="auto"/>
              <w:jc w:val="both"/>
              <w:rPr>
                <w:sz w:val="20"/>
                <w:szCs w:val="20"/>
              </w:rPr>
            </w:pPr>
            <w:r w:rsidRPr="00990BC7">
              <w:rPr>
                <w:sz w:val="20"/>
                <w:szCs w:val="20"/>
              </w:rPr>
              <w:t>Соотношение доходов (%)</w:t>
            </w:r>
          </w:p>
          <w:p w14:paraId="710BF549" w14:textId="77777777" w:rsidR="00130C32" w:rsidRPr="00990BC7" w:rsidRDefault="00130C32" w:rsidP="00990BC7">
            <w:pPr>
              <w:spacing w:line="360" w:lineRule="auto"/>
              <w:jc w:val="both"/>
              <w:rPr>
                <w:sz w:val="20"/>
                <w:szCs w:val="20"/>
              </w:rPr>
            </w:pPr>
            <w:r w:rsidRPr="00990BC7">
              <w:rPr>
                <w:sz w:val="20"/>
                <w:szCs w:val="20"/>
              </w:rPr>
              <w:t>200</w:t>
            </w:r>
            <w:r w:rsidR="00AE5517" w:rsidRPr="00990BC7">
              <w:rPr>
                <w:sz w:val="20"/>
                <w:szCs w:val="20"/>
              </w:rPr>
              <w:t>6/2005</w:t>
            </w:r>
          </w:p>
        </w:tc>
        <w:tc>
          <w:tcPr>
            <w:tcW w:w="1949" w:type="dxa"/>
          </w:tcPr>
          <w:p w14:paraId="72CDDFE3" w14:textId="77777777" w:rsidR="00130C32" w:rsidRPr="00990BC7" w:rsidRDefault="00130C32" w:rsidP="00990BC7">
            <w:pPr>
              <w:spacing w:line="360" w:lineRule="auto"/>
              <w:jc w:val="both"/>
              <w:rPr>
                <w:sz w:val="20"/>
                <w:szCs w:val="20"/>
              </w:rPr>
            </w:pPr>
            <w:r w:rsidRPr="00990BC7">
              <w:rPr>
                <w:sz w:val="20"/>
                <w:szCs w:val="20"/>
              </w:rPr>
              <w:t>Доля от общемирового уровня(%)</w:t>
            </w:r>
          </w:p>
        </w:tc>
      </w:tr>
      <w:tr w:rsidR="00130C32" w:rsidRPr="00990BC7" w14:paraId="192F68D4" w14:textId="77777777" w:rsidTr="00990BC7">
        <w:trPr>
          <w:jc w:val="center"/>
        </w:trPr>
        <w:tc>
          <w:tcPr>
            <w:tcW w:w="3528" w:type="dxa"/>
            <w:gridSpan w:val="2"/>
          </w:tcPr>
          <w:p w14:paraId="75905A18" w14:textId="77777777" w:rsidR="00130C32" w:rsidRPr="00990BC7" w:rsidRDefault="00130C32" w:rsidP="00990BC7">
            <w:pPr>
              <w:spacing w:line="360" w:lineRule="auto"/>
              <w:jc w:val="both"/>
              <w:rPr>
                <w:sz w:val="20"/>
                <w:szCs w:val="20"/>
              </w:rPr>
            </w:pPr>
            <w:r w:rsidRPr="00990BC7">
              <w:rPr>
                <w:sz w:val="20"/>
                <w:szCs w:val="20"/>
              </w:rPr>
              <w:t>В мире</w:t>
            </w:r>
          </w:p>
        </w:tc>
        <w:tc>
          <w:tcPr>
            <w:tcW w:w="1913" w:type="dxa"/>
          </w:tcPr>
          <w:p w14:paraId="3DDD35B8" w14:textId="77777777" w:rsidR="00130C32" w:rsidRPr="00990BC7" w:rsidRDefault="00130C32" w:rsidP="00990BC7">
            <w:pPr>
              <w:spacing w:line="360" w:lineRule="auto"/>
              <w:jc w:val="both"/>
              <w:rPr>
                <w:sz w:val="20"/>
                <w:szCs w:val="20"/>
              </w:rPr>
            </w:pPr>
            <w:r w:rsidRPr="00990BC7">
              <w:rPr>
                <w:sz w:val="20"/>
                <w:szCs w:val="20"/>
              </w:rPr>
              <w:t>474</w:t>
            </w:r>
          </w:p>
        </w:tc>
        <w:tc>
          <w:tcPr>
            <w:tcW w:w="1976" w:type="dxa"/>
          </w:tcPr>
          <w:p w14:paraId="6A629601" w14:textId="77777777" w:rsidR="00130C32" w:rsidRPr="00990BC7" w:rsidRDefault="00130C32" w:rsidP="00990BC7">
            <w:pPr>
              <w:spacing w:line="360" w:lineRule="auto"/>
              <w:jc w:val="both"/>
              <w:rPr>
                <w:sz w:val="20"/>
                <w:szCs w:val="20"/>
              </w:rPr>
            </w:pPr>
            <w:r w:rsidRPr="00990BC7">
              <w:rPr>
                <w:sz w:val="20"/>
                <w:szCs w:val="20"/>
              </w:rPr>
              <w:t>3.2</w:t>
            </w:r>
          </w:p>
        </w:tc>
        <w:tc>
          <w:tcPr>
            <w:tcW w:w="1949" w:type="dxa"/>
          </w:tcPr>
          <w:p w14:paraId="63218D1C" w14:textId="77777777" w:rsidR="00130C32" w:rsidRPr="00990BC7" w:rsidRDefault="00130C32" w:rsidP="00990BC7">
            <w:pPr>
              <w:spacing w:line="360" w:lineRule="auto"/>
              <w:jc w:val="both"/>
              <w:rPr>
                <w:sz w:val="20"/>
                <w:szCs w:val="20"/>
              </w:rPr>
            </w:pPr>
            <w:r w:rsidRPr="00990BC7">
              <w:rPr>
                <w:sz w:val="20"/>
                <w:szCs w:val="20"/>
              </w:rPr>
              <w:t>100</w:t>
            </w:r>
          </w:p>
        </w:tc>
      </w:tr>
      <w:tr w:rsidR="00130C32" w:rsidRPr="00990BC7" w14:paraId="7560B318" w14:textId="77777777" w:rsidTr="00990BC7">
        <w:trPr>
          <w:jc w:val="center"/>
        </w:trPr>
        <w:tc>
          <w:tcPr>
            <w:tcW w:w="1322" w:type="dxa"/>
            <w:vAlign w:val="center"/>
          </w:tcPr>
          <w:p w14:paraId="4AD557F2" w14:textId="77777777" w:rsidR="00130C32" w:rsidRPr="00990BC7" w:rsidRDefault="00130C32" w:rsidP="00990BC7">
            <w:pPr>
              <w:spacing w:line="360" w:lineRule="auto"/>
              <w:jc w:val="both"/>
              <w:rPr>
                <w:sz w:val="20"/>
                <w:szCs w:val="20"/>
              </w:rPr>
            </w:pPr>
            <w:r w:rsidRPr="00990BC7">
              <w:rPr>
                <w:sz w:val="20"/>
                <w:szCs w:val="20"/>
              </w:rPr>
              <w:t>1.</w:t>
            </w:r>
          </w:p>
        </w:tc>
        <w:tc>
          <w:tcPr>
            <w:tcW w:w="2206" w:type="dxa"/>
            <w:vAlign w:val="center"/>
          </w:tcPr>
          <w:p w14:paraId="759BAAF7" w14:textId="77777777" w:rsidR="00130C32" w:rsidRPr="00990BC7" w:rsidRDefault="00130C32" w:rsidP="00990BC7">
            <w:pPr>
              <w:spacing w:line="360" w:lineRule="auto"/>
              <w:jc w:val="both"/>
              <w:rPr>
                <w:sz w:val="20"/>
                <w:szCs w:val="20"/>
              </w:rPr>
            </w:pPr>
            <w:r w:rsidRPr="00990BC7">
              <w:rPr>
                <w:sz w:val="20"/>
                <w:szCs w:val="20"/>
              </w:rPr>
              <w:t>США</w:t>
            </w:r>
          </w:p>
        </w:tc>
        <w:tc>
          <w:tcPr>
            <w:tcW w:w="1913" w:type="dxa"/>
            <w:vAlign w:val="center"/>
          </w:tcPr>
          <w:p w14:paraId="6FFAAD94" w14:textId="77777777" w:rsidR="00130C32" w:rsidRPr="00990BC7" w:rsidRDefault="00130C32" w:rsidP="00990BC7">
            <w:pPr>
              <w:spacing w:line="360" w:lineRule="auto"/>
              <w:jc w:val="both"/>
              <w:rPr>
                <w:sz w:val="20"/>
                <w:szCs w:val="20"/>
              </w:rPr>
            </w:pPr>
            <w:r w:rsidRPr="00990BC7">
              <w:rPr>
                <w:sz w:val="20"/>
                <w:szCs w:val="20"/>
              </w:rPr>
              <w:t>66,5</w:t>
            </w:r>
          </w:p>
        </w:tc>
        <w:tc>
          <w:tcPr>
            <w:tcW w:w="1976" w:type="dxa"/>
            <w:vAlign w:val="center"/>
          </w:tcPr>
          <w:p w14:paraId="7EE1FDAC" w14:textId="77777777" w:rsidR="00130C32" w:rsidRPr="00990BC7" w:rsidRDefault="00130C32" w:rsidP="00990BC7">
            <w:pPr>
              <w:spacing w:line="360" w:lineRule="auto"/>
              <w:jc w:val="both"/>
              <w:rPr>
                <w:sz w:val="20"/>
                <w:szCs w:val="20"/>
              </w:rPr>
            </w:pPr>
            <w:r w:rsidRPr="00990BC7">
              <w:rPr>
                <w:sz w:val="20"/>
                <w:szCs w:val="20"/>
              </w:rPr>
              <w:t>-7,4</w:t>
            </w:r>
          </w:p>
        </w:tc>
        <w:tc>
          <w:tcPr>
            <w:tcW w:w="1949" w:type="dxa"/>
            <w:vAlign w:val="center"/>
          </w:tcPr>
          <w:p w14:paraId="3ECDB9E1" w14:textId="77777777" w:rsidR="00130C32" w:rsidRPr="00990BC7" w:rsidRDefault="00130C32" w:rsidP="00990BC7">
            <w:pPr>
              <w:spacing w:line="360" w:lineRule="auto"/>
              <w:jc w:val="both"/>
              <w:rPr>
                <w:sz w:val="20"/>
                <w:szCs w:val="20"/>
              </w:rPr>
            </w:pPr>
            <w:r w:rsidRPr="00990BC7">
              <w:rPr>
                <w:sz w:val="20"/>
                <w:szCs w:val="20"/>
              </w:rPr>
              <w:t>14,0</w:t>
            </w:r>
          </w:p>
        </w:tc>
      </w:tr>
      <w:tr w:rsidR="00130C32" w:rsidRPr="00990BC7" w14:paraId="4740E6EF" w14:textId="77777777" w:rsidTr="00990BC7">
        <w:trPr>
          <w:jc w:val="center"/>
        </w:trPr>
        <w:tc>
          <w:tcPr>
            <w:tcW w:w="1322" w:type="dxa"/>
            <w:vAlign w:val="center"/>
          </w:tcPr>
          <w:p w14:paraId="19C38F11" w14:textId="77777777" w:rsidR="00130C32" w:rsidRPr="00990BC7" w:rsidRDefault="00130C32" w:rsidP="00990BC7">
            <w:pPr>
              <w:spacing w:line="360" w:lineRule="auto"/>
              <w:jc w:val="both"/>
              <w:rPr>
                <w:sz w:val="20"/>
                <w:szCs w:val="20"/>
              </w:rPr>
            </w:pPr>
            <w:r w:rsidRPr="00990BC7">
              <w:rPr>
                <w:sz w:val="20"/>
                <w:szCs w:val="20"/>
              </w:rPr>
              <w:t>2.</w:t>
            </w:r>
          </w:p>
        </w:tc>
        <w:tc>
          <w:tcPr>
            <w:tcW w:w="2206" w:type="dxa"/>
            <w:vAlign w:val="center"/>
          </w:tcPr>
          <w:p w14:paraId="7E542FA7" w14:textId="77777777" w:rsidR="00130C32" w:rsidRPr="00990BC7" w:rsidRDefault="00130C32" w:rsidP="00990BC7">
            <w:pPr>
              <w:spacing w:line="360" w:lineRule="auto"/>
              <w:jc w:val="both"/>
              <w:rPr>
                <w:sz w:val="20"/>
                <w:szCs w:val="20"/>
              </w:rPr>
            </w:pPr>
            <w:r w:rsidRPr="00990BC7">
              <w:rPr>
                <w:sz w:val="20"/>
                <w:szCs w:val="20"/>
              </w:rPr>
              <w:t>Испания</w:t>
            </w:r>
          </w:p>
        </w:tc>
        <w:tc>
          <w:tcPr>
            <w:tcW w:w="1913" w:type="dxa"/>
            <w:vAlign w:val="center"/>
          </w:tcPr>
          <w:p w14:paraId="7EB50782" w14:textId="77777777" w:rsidR="00130C32" w:rsidRPr="00990BC7" w:rsidRDefault="00130C32" w:rsidP="00990BC7">
            <w:pPr>
              <w:spacing w:line="360" w:lineRule="auto"/>
              <w:jc w:val="both"/>
              <w:rPr>
                <w:sz w:val="20"/>
                <w:szCs w:val="20"/>
              </w:rPr>
            </w:pPr>
            <w:r w:rsidRPr="00990BC7">
              <w:rPr>
                <w:sz w:val="20"/>
                <w:szCs w:val="20"/>
              </w:rPr>
              <w:t>33,6</w:t>
            </w:r>
          </w:p>
        </w:tc>
        <w:tc>
          <w:tcPr>
            <w:tcW w:w="1976" w:type="dxa"/>
            <w:vAlign w:val="center"/>
          </w:tcPr>
          <w:p w14:paraId="01EE1186" w14:textId="77777777" w:rsidR="00130C32" w:rsidRPr="00990BC7" w:rsidRDefault="00130C32" w:rsidP="00990BC7">
            <w:pPr>
              <w:spacing w:line="360" w:lineRule="auto"/>
              <w:jc w:val="both"/>
              <w:rPr>
                <w:sz w:val="20"/>
                <w:szCs w:val="20"/>
              </w:rPr>
            </w:pPr>
            <w:r w:rsidRPr="00990BC7">
              <w:rPr>
                <w:sz w:val="20"/>
                <w:szCs w:val="20"/>
              </w:rPr>
              <w:t>2,2</w:t>
            </w:r>
          </w:p>
        </w:tc>
        <w:tc>
          <w:tcPr>
            <w:tcW w:w="1949" w:type="dxa"/>
            <w:vAlign w:val="center"/>
          </w:tcPr>
          <w:p w14:paraId="2522E892" w14:textId="77777777" w:rsidR="00130C32" w:rsidRPr="00990BC7" w:rsidRDefault="00130C32" w:rsidP="00990BC7">
            <w:pPr>
              <w:spacing w:line="360" w:lineRule="auto"/>
              <w:jc w:val="both"/>
              <w:rPr>
                <w:sz w:val="20"/>
                <w:szCs w:val="20"/>
              </w:rPr>
            </w:pPr>
            <w:r w:rsidRPr="00990BC7">
              <w:rPr>
                <w:sz w:val="20"/>
                <w:szCs w:val="20"/>
              </w:rPr>
              <w:t>7,1</w:t>
            </w:r>
          </w:p>
        </w:tc>
      </w:tr>
      <w:tr w:rsidR="00130C32" w:rsidRPr="00990BC7" w14:paraId="3BCE62E2" w14:textId="77777777" w:rsidTr="00990BC7">
        <w:trPr>
          <w:jc w:val="center"/>
        </w:trPr>
        <w:tc>
          <w:tcPr>
            <w:tcW w:w="1322" w:type="dxa"/>
            <w:vAlign w:val="center"/>
          </w:tcPr>
          <w:p w14:paraId="1FE82AA7" w14:textId="77777777" w:rsidR="00130C32" w:rsidRPr="00990BC7" w:rsidRDefault="00130C32" w:rsidP="00990BC7">
            <w:pPr>
              <w:spacing w:line="360" w:lineRule="auto"/>
              <w:jc w:val="both"/>
              <w:rPr>
                <w:sz w:val="20"/>
                <w:szCs w:val="20"/>
              </w:rPr>
            </w:pPr>
            <w:r w:rsidRPr="00990BC7">
              <w:rPr>
                <w:sz w:val="20"/>
                <w:szCs w:val="20"/>
              </w:rPr>
              <w:t>3.</w:t>
            </w:r>
          </w:p>
        </w:tc>
        <w:tc>
          <w:tcPr>
            <w:tcW w:w="2206" w:type="dxa"/>
            <w:vAlign w:val="center"/>
          </w:tcPr>
          <w:p w14:paraId="28B91B9E" w14:textId="77777777" w:rsidR="00130C32" w:rsidRPr="00990BC7" w:rsidRDefault="00130C32" w:rsidP="00990BC7">
            <w:pPr>
              <w:spacing w:line="360" w:lineRule="auto"/>
              <w:jc w:val="both"/>
              <w:rPr>
                <w:sz w:val="20"/>
                <w:szCs w:val="20"/>
              </w:rPr>
            </w:pPr>
            <w:r w:rsidRPr="00990BC7">
              <w:rPr>
                <w:sz w:val="20"/>
                <w:szCs w:val="20"/>
              </w:rPr>
              <w:t>Франция</w:t>
            </w:r>
          </w:p>
        </w:tc>
        <w:tc>
          <w:tcPr>
            <w:tcW w:w="1913" w:type="dxa"/>
            <w:vAlign w:val="center"/>
          </w:tcPr>
          <w:p w14:paraId="606532CB" w14:textId="77777777" w:rsidR="00130C32" w:rsidRPr="00990BC7" w:rsidRDefault="00130C32" w:rsidP="00990BC7">
            <w:pPr>
              <w:spacing w:line="360" w:lineRule="auto"/>
              <w:jc w:val="both"/>
              <w:rPr>
                <w:sz w:val="20"/>
                <w:szCs w:val="20"/>
              </w:rPr>
            </w:pPr>
            <w:r w:rsidRPr="00990BC7">
              <w:rPr>
                <w:sz w:val="20"/>
                <w:szCs w:val="20"/>
              </w:rPr>
              <w:t>32,3</w:t>
            </w:r>
          </w:p>
        </w:tc>
        <w:tc>
          <w:tcPr>
            <w:tcW w:w="1976" w:type="dxa"/>
            <w:vAlign w:val="center"/>
          </w:tcPr>
          <w:p w14:paraId="255A9101" w14:textId="77777777" w:rsidR="00130C32" w:rsidRPr="00990BC7" w:rsidRDefault="00130C32" w:rsidP="00990BC7">
            <w:pPr>
              <w:spacing w:line="360" w:lineRule="auto"/>
              <w:jc w:val="both"/>
              <w:rPr>
                <w:sz w:val="20"/>
                <w:szCs w:val="20"/>
              </w:rPr>
            </w:pPr>
            <w:r w:rsidRPr="00990BC7">
              <w:rPr>
                <w:sz w:val="20"/>
                <w:szCs w:val="20"/>
              </w:rPr>
              <w:t>7,8</w:t>
            </w:r>
          </w:p>
        </w:tc>
        <w:tc>
          <w:tcPr>
            <w:tcW w:w="1949" w:type="dxa"/>
            <w:vAlign w:val="center"/>
          </w:tcPr>
          <w:p w14:paraId="1E79A57D" w14:textId="77777777" w:rsidR="00130C32" w:rsidRPr="00990BC7" w:rsidRDefault="00130C32" w:rsidP="00990BC7">
            <w:pPr>
              <w:spacing w:line="360" w:lineRule="auto"/>
              <w:jc w:val="both"/>
              <w:rPr>
                <w:sz w:val="20"/>
                <w:szCs w:val="20"/>
              </w:rPr>
            </w:pPr>
            <w:r w:rsidRPr="00990BC7">
              <w:rPr>
                <w:sz w:val="20"/>
                <w:szCs w:val="20"/>
              </w:rPr>
              <w:t>6,8</w:t>
            </w:r>
          </w:p>
        </w:tc>
      </w:tr>
      <w:tr w:rsidR="00130C32" w:rsidRPr="00990BC7" w14:paraId="245C2BCC" w14:textId="77777777" w:rsidTr="00990BC7">
        <w:trPr>
          <w:jc w:val="center"/>
        </w:trPr>
        <w:tc>
          <w:tcPr>
            <w:tcW w:w="1322" w:type="dxa"/>
            <w:vAlign w:val="center"/>
          </w:tcPr>
          <w:p w14:paraId="77B453F6" w14:textId="77777777" w:rsidR="00130C32" w:rsidRPr="00990BC7" w:rsidRDefault="00130C32" w:rsidP="00990BC7">
            <w:pPr>
              <w:spacing w:line="360" w:lineRule="auto"/>
              <w:jc w:val="both"/>
              <w:rPr>
                <w:sz w:val="20"/>
                <w:szCs w:val="20"/>
              </w:rPr>
            </w:pPr>
            <w:r w:rsidRPr="00990BC7">
              <w:rPr>
                <w:sz w:val="20"/>
                <w:szCs w:val="20"/>
              </w:rPr>
              <w:t>4.</w:t>
            </w:r>
          </w:p>
        </w:tc>
        <w:tc>
          <w:tcPr>
            <w:tcW w:w="2206" w:type="dxa"/>
            <w:vAlign w:val="center"/>
          </w:tcPr>
          <w:p w14:paraId="5C05F8BB" w14:textId="77777777" w:rsidR="00130C32" w:rsidRPr="00990BC7" w:rsidRDefault="00130C32" w:rsidP="00990BC7">
            <w:pPr>
              <w:spacing w:line="360" w:lineRule="auto"/>
              <w:jc w:val="both"/>
              <w:rPr>
                <w:sz w:val="20"/>
                <w:szCs w:val="20"/>
              </w:rPr>
            </w:pPr>
            <w:r w:rsidRPr="00990BC7">
              <w:rPr>
                <w:sz w:val="20"/>
                <w:szCs w:val="20"/>
              </w:rPr>
              <w:t>Италия</w:t>
            </w:r>
          </w:p>
        </w:tc>
        <w:tc>
          <w:tcPr>
            <w:tcW w:w="1913" w:type="dxa"/>
            <w:vAlign w:val="center"/>
          </w:tcPr>
          <w:p w14:paraId="6C23FB38" w14:textId="77777777" w:rsidR="00130C32" w:rsidRPr="00990BC7" w:rsidRDefault="00130C32" w:rsidP="00990BC7">
            <w:pPr>
              <w:spacing w:line="360" w:lineRule="auto"/>
              <w:jc w:val="both"/>
              <w:rPr>
                <w:sz w:val="20"/>
                <w:szCs w:val="20"/>
              </w:rPr>
            </w:pPr>
            <w:r w:rsidRPr="00990BC7">
              <w:rPr>
                <w:sz w:val="20"/>
                <w:szCs w:val="20"/>
              </w:rPr>
              <w:t>26,9</w:t>
            </w:r>
          </w:p>
        </w:tc>
        <w:tc>
          <w:tcPr>
            <w:tcW w:w="1976" w:type="dxa"/>
            <w:vAlign w:val="center"/>
          </w:tcPr>
          <w:p w14:paraId="3B6972A7" w14:textId="77777777" w:rsidR="00130C32" w:rsidRPr="00990BC7" w:rsidRDefault="00130C32" w:rsidP="00990BC7">
            <w:pPr>
              <w:spacing w:line="360" w:lineRule="auto"/>
              <w:jc w:val="both"/>
              <w:rPr>
                <w:sz w:val="20"/>
                <w:szCs w:val="20"/>
              </w:rPr>
            </w:pPr>
            <w:r w:rsidRPr="00990BC7">
              <w:rPr>
                <w:sz w:val="20"/>
                <w:szCs w:val="20"/>
              </w:rPr>
              <w:t>4,3</w:t>
            </w:r>
          </w:p>
        </w:tc>
        <w:tc>
          <w:tcPr>
            <w:tcW w:w="1949" w:type="dxa"/>
            <w:vAlign w:val="center"/>
          </w:tcPr>
          <w:p w14:paraId="57604C4E" w14:textId="77777777" w:rsidR="00130C32" w:rsidRPr="00990BC7" w:rsidRDefault="00130C32" w:rsidP="00990BC7">
            <w:pPr>
              <w:spacing w:line="360" w:lineRule="auto"/>
              <w:jc w:val="both"/>
              <w:rPr>
                <w:sz w:val="20"/>
                <w:szCs w:val="20"/>
              </w:rPr>
            </w:pPr>
            <w:r w:rsidRPr="00990BC7">
              <w:rPr>
                <w:sz w:val="20"/>
                <w:szCs w:val="20"/>
              </w:rPr>
              <w:t>5,7</w:t>
            </w:r>
          </w:p>
        </w:tc>
      </w:tr>
      <w:tr w:rsidR="00130C32" w:rsidRPr="00990BC7" w14:paraId="584C9E39" w14:textId="77777777" w:rsidTr="00990BC7">
        <w:trPr>
          <w:jc w:val="center"/>
        </w:trPr>
        <w:tc>
          <w:tcPr>
            <w:tcW w:w="1322" w:type="dxa"/>
            <w:vAlign w:val="center"/>
          </w:tcPr>
          <w:p w14:paraId="7F08F451" w14:textId="77777777" w:rsidR="00130C32" w:rsidRPr="00990BC7" w:rsidRDefault="00130C32" w:rsidP="00990BC7">
            <w:pPr>
              <w:spacing w:line="360" w:lineRule="auto"/>
              <w:jc w:val="both"/>
              <w:rPr>
                <w:sz w:val="20"/>
                <w:szCs w:val="20"/>
              </w:rPr>
            </w:pPr>
            <w:r w:rsidRPr="00990BC7">
              <w:rPr>
                <w:sz w:val="20"/>
                <w:szCs w:val="20"/>
              </w:rPr>
              <w:t>5.</w:t>
            </w:r>
          </w:p>
        </w:tc>
        <w:tc>
          <w:tcPr>
            <w:tcW w:w="2206" w:type="dxa"/>
            <w:vAlign w:val="center"/>
          </w:tcPr>
          <w:p w14:paraId="1591C502" w14:textId="77777777" w:rsidR="00130C32" w:rsidRPr="00990BC7" w:rsidRDefault="00130C32" w:rsidP="00990BC7">
            <w:pPr>
              <w:spacing w:line="360" w:lineRule="auto"/>
              <w:jc w:val="both"/>
              <w:rPr>
                <w:sz w:val="20"/>
                <w:szCs w:val="20"/>
              </w:rPr>
            </w:pPr>
            <w:r w:rsidRPr="00990BC7">
              <w:rPr>
                <w:sz w:val="20"/>
                <w:szCs w:val="20"/>
              </w:rPr>
              <w:t>Китай</w:t>
            </w:r>
          </w:p>
        </w:tc>
        <w:tc>
          <w:tcPr>
            <w:tcW w:w="1913" w:type="dxa"/>
            <w:vAlign w:val="center"/>
          </w:tcPr>
          <w:p w14:paraId="143FA1B1" w14:textId="77777777" w:rsidR="00130C32" w:rsidRPr="00990BC7" w:rsidRDefault="00130C32" w:rsidP="00990BC7">
            <w:pPr>
              <w:spacing w:line="360" w:lineRule="auto"/>
              <w:jc w:val="both"/>
              <w:rPr>
                <w:sz w:val="20"/>
                <w:szCs w:val="20"/>
              </w:rPr>
            </w:pPr>
            <w:r w:rsidRPr="00990BC7">
              <w:rPr>
                <w:sz w:val="20"/>
                <w:szCs w:val="20"/>
              </w:rPr>
              <w:t>20,4</w:t>
            </w:r>
          </w:p>
        </w:tc>
        <w:tc>
          <w:tcPr>
            <w:tcW w:w="1976" w:type="dxa"/>
            <w:vAlign w:val="center"/>
          </w:tcPr>
          <w:p w14:paraId="682AAD1C" w14:textId="77777777" w:rsidR="00130C32" w:rsidRPr="00990BC7" w:rsidRDefault="00130C32" w:rsidP="00990BC7">
            <w:pPr>
              <w:spacing w:line="360" w:lineRule="auto"/>
              <w:jc w:val="both"/>
              <w:rPr>
                <w:sz w:val="20"/>
                <w:szCs w:val="20"/>
              </w:rPr>
            </w:pPr>
            <w:r w:rsidRPr="00990BC7">
              <w:rPr>
                <w:sz w:val="20"/>
                <w:szCs w:val="20"/>
              </w:rPr>
              <w:t>14,6</w:t>
            </w:r>
          </w:p>
        </w:tc>
        <w:tc>
          <w:tcPr>
            <w:tcW w:w="1949" w:type="dxa"/>
            <w:vAlign w:val="center"/>
          </w:tcPr>
          <w:p w14:paraId="483FF2A6" w14:textId="77777777" w:rsidR="00130C32" w:rsidRPr="00990BC7" w:rsidRDefault="00130C32" w:rsidP="00990BC7">
            <w:pPr>
              <w:spacing w:line="360" w:lineRule="auto"/>
              <w:jc w:val="both"/>
              <w:rPr>
                <w:sz w:val="20"/>
                <w:szCs w:val="20"/>
              </w:rPr>
            </w:pPr>
            <w:r w:rsidRPr="00990BC7">
              <w:rPr>
                <w:sz w:val="20"/>
                <w:szCs w:val="20"/>
              </w:rPr>
              <w:t>4,3</w:t>
            </w:r>
          </w:p>
        </w:tc>
      </w:tr>
      <w:tr w:rsidR="00130C32" w:rsidRPr="00990BC7" w14:paraId="587ED3A8" w14:textId="77777777" w:rsidTr="00990BC7">
        <w:trPr>
          <w:jc w:val="center"/>
        </w:trPr>
        <w:tc>
          <w:tcPr>
            <w:tcW w:w="1322" w:type="dxa"/>
            <w:vAlign w:val="center"/>
          </w:tcPr>
          <w:p w14:paraId="0E5EDB55" w14:textId="77777777" w:rsidR="00130C32" w:rsidRPr="00990BC7" w:rsidRDefault="00130C32" w:rsidP="00990BC7">
            <w:pPr>
              <w:spacing w:line="360" w:lineRule="auto"/>
              <w:jc w:val="both"/>
              <w:rPr>
                <w:sz w:val="20"/>
                <w:szCs w:val="20"/>
              </w:rPr>
            </w:pPr>
            <w:r w:rsidRPr="00990BC7">
              <w:rPr>
                <w:sz w:val="20"/>
                <w:szCs w:val="20"/>
              </w:rPr>
              <w:t>6.</w:t>
            </w:r>
          </w:p>
        </w:tc>
        <w:tc>
          <w:tcPr>
            <w:tcW w:w="2206" w:type="dxa"/>
            <w:vAlign w:val="center"/>
          </w:tcPr>
          <w:p w14:paraId="6811118F" w14:textId="77777777" w:rsidR="00130C32" w:rsidRPr="00990BC7" w:rsidRDefault="00130C32" w:rsidP="00990BC7">
            <w:pPr>
              <w:spacing w:line="360" w:lineRule="auto"/>
              <w:jc w:val="both"/>
              <w:rPr>
                <w:sz w:val="20"/>
                <w:szCs w:val="20"/>
              </w:rPr>
            </w:pPr>
            <w:r w:rsidRPr="00990BC7">
              <w:rPr>
                <w:sz w:val="20"/>
                <w:szCs w:val="20"/>
              </w:rPr>
              <w:t>Германия</w:t>
            </w:r>
          </w:p>
        </w:tc>
        <w:tc>
          <w:tcPr>
            <w:tcW w:w="1913" w:type="dxa"/>
            <w:vAlign w:val="center"/>
          </w:tcPr>
          <w:p w14:paraId="71DB984D" w14:textId="77777777" w:rsidR="00130C32" w:rsidRPr="00990BC7" w:rsidRDefault="00130C32" w:rsidP="00990BC7">
            <w:pPr>
              <w:spacing w:line="360" w:lineRule="auto"/>
              <w:jc w:val="both"/>
              <w:rPr>
                <w:sz w:val="20"/>
                <w:szCs w:val="20"/>
              </w:rPr>
            </w:pPr>
            <w:r w:rsidRPr="00990BC7">
              <w:rPr>
                <w:sz w:val="20"/>
                <w:szCs w:val="20"/>
              </w:rPr>
              <w:t>19,2</w:t>
            </w:r>
          </w:p>
        </w:tc>
        <w:tc>
          <w:tcPr>
            <w:tcW w:w="1976" w:type="dxa"/>
            <w:vAlign w:val="center"/>
          </w:tcPr>
          <w:p w14:paraId="106EBDC2" w14:textId="77777777" w:rsidR="00130C32" w:rsidRPr="00990BC7" w:rsidRDefault="00130C32" w:rsidP="00990BC7">
            <w:pPr>
              <w:spacing w:line="360" w:lineRule="auto"/>
              <w:jc w:val="both"/>
              <w:rPr>
                <w:sz w:val="20"/>
                <w:szCs w:val="20"/>
              </w:rPr>
            </w:pPr>
            <w:r w:rsidRPr="00990BC7">
              <w:rPr>
                <w:sz w:val="20"/>
                <w:szCs w:val="20"/>
              </w:rPr>
              <w:t>4,0</w:t>
            </w:r>
          </w:p>
        </w:tc>
        <w:tc>
          <w:tcPr>
            <w:tcW w:w="1949" w:type="dxa"/>
            <w:vAlign w:val="center"/>
          </w:tcPr>
          <w:p w14:paraId="037271A7" w14:textId="77777777" w:rsidR="00130C32" w:rsidRPr="00990BC7" w:rsidRDefault="00130C32" w:rsidP="00990BC7">
            <w:pPr>
              <w:spacing w:line="360" w:lineRule="auto"/>
              <w:jc w:val="both"/>
              <w:rPr>
                <w:sz w:val="20"/>
                <w:szCs w:val="20"/>
              </w:rPr>
            </w:pPr>
            <w:r w:rsidRPr="00990BC7">
              <w:rPr>
                <w:sz w:val="20"/>
                <w:szCs w:val="20"/>
              </w:rPr>
              <w:t>4,0</w:t>
            </w:r>
          </w:p>
        </w:tc>
      </w:tr>
      <w:tr w:rsidR="00130C32" w:rsidRPr="00990BC7" w14:paraId="0EC4E4A8" w14:textId="77777777" w:rsidTr="00990BC7">
        <w:trPr>
          <w:jc w:val="center"/>
        </w:trPr>
        <w:tc>
          <w:tcPr>
            <w:tcW w:w="1322" w:type="dxa"/>
            <w:vAlign w:val="center"/>
          </w:tcPr>
          <w:p w14:paraId="148AB285" w14:textId="77777777" w:rsidR="00130C32" w:rsidRPr="00990BC7" w:rsidRDefault="00130C32" w:rsidP="00990BC7">
            <w:pPr>
              <w:spacing w:line="360" w:lineRule="auto"/>
              <w:jc w:val="both"/>
              <w:rPr>
                <w:sz w:val="20"/>
                <w:szCs w:val="20"/>
              </w:rPr>
            </w:pPr>
            <w:r w:rsidRPr="00990BC7">
              <w:rPr>
                <w:sz w:val="20"/>
                <w:szCs w:val="20"/>
              </w:rPr>
              <w:t>7.</w:t>
            </w:r>
          </w:p>
        </w:tc>
        <w:tc>
          <w:tcPr>
            <w:tcW w:w="2206" w:type="dxa"/>
            <w:vAlign w:val="center"/>
          </w:tcPr>
          <w:p w14:paraId="27EF4DAB" w14:textId="77777777" w:rsidR="00130C32" w:rsidRPr="00990BC7" w:rsidRDefault="00130C32" w:rsidP="00990BC7">
            <w:pPr>
              <w:spacing w:line="360" w:lineRule="auto"/>
              <w:jc w:val="both"/>
              <w:rPr>
                <w:sz w:val="20"/>
                <w:szCs w:val="20"/>
              </w:rPr>
            </w:pPr>
            <w:r w:rsidRPr="00990BC7">
              <w:rPr>
                <w:sz w:val="20"/>
                <w:szCs w:val="20"/>
              </w:rPr>
              <w:t>Великобритания</w:t>
            </w:r>
          </w:p>
        </w:tc>
        <w:tc>
          <w:tcPr>
            <w:tcW w:w="1913" w:type="dxa"/>
            <w:vAlign w:val="center"/>
          </w:tcPr>
          <w:p w14:paraId="22835930" w14:textId="77777777" w:rsidR="00130C32" w:rsidRPr="00990BC7" w:rsidRDefault="00130C32" w:rsidP="00990BC7">
            <w:pPr>
              <w:spacing w:line="360" w:lineRule="auto"/>
              <w:jc w:val="both"/>
              <w:rPr>
                <w:sz w:val="20"/>
                <w:szCs w:val="20"/>
              </w:rPr>
            </w:pPr>
            <w:r w:rsidRPr="00990BC7">
              <w:rPr>
                <w:sz w:val="20"/>
                <w:szCs w:val="20"/>
              </w:rPr>
              <w:t>17,8</w:t>
            </w:r>
          </w:p>
        </w:tc>
        <w:tc>
          <w:tcPr>
            <w:tcW w:w="1976" w:type="dxa"/>
            <w:vAlign w:val="center"/>
          </w:tcPr>
          <w:p w14:paraId="24014587" w14:textId="77777777" w:rsidR="00130C32" w:rsidRPr="00990BC7" w:rsidRDefault="00130C32" w:rsidP="00990BC7">
            <w:pPr>
              <w:spacing w:line="360" w:lineRule="auto"/>
              <w:jc w:val="both"/>
              <w:rPr>
                <w:sz w:val="20"/>
                <w:szCs w:val="20"/>
              </w:rPr>
            </w:pPr>
            <w:r w:rsidRPr="00990BC7">
              <w:rPr>
                <w:sz w:val="20"/>
                <w:szCs w:val="20"/>
              </w:rPr>
              <w:t>9,5</w:t>
            </w:r>
          </w:p>
        </w:tc>
        <w:tc>
          <w:tcPr>
            <w:tcW w:w="1949" w:type="dxa"/>
            <w:vAlign w:val="center"/>
          </w:tcPr>
          <w:p w14:paraId="5FD523A2" w14:textId="77777777" w:rsidR="00130C32" w:rsidRPr="00990BC7" w:rsidRDefault="00130C32" w:rsidP="00990BC7">
            <w:pPr>
              <w:spacing w:line="360" w:lineRule="auto"/>
              <w:jc w:val="both"/>
              <w:rPr>
                <w:sz w:val="20"/>
                <w:szCs w:val="20"/>
              </w:rPr>
            </w:pPr>
            <w:r w:rsidRPr="00990BC7">
              <w:rPr>
                <w:sz w:val="20"/>
                <w:szCs w:val="20"/>
              </w:rPr>
              <w:t>3,8</w:t>
            </w:r>
          </w:p>
        </w:tc>
      </w:tr>
      <w:tr w:rsidR="00130C32" w:rsidRPr="00990BC7" w14:paraId="5446C340" w14:textId="77777777" w:rsidTr="00990BC7">
        <w:trPr>
          <w:jc w:val="center"/>
        </w:trPr>
        <w:tc>
          <w:tcPr>
            <w:tcW w:w="1322" w:type="dxa"/>
            <w:vAlign w:val="center"/>
          </w:tcPr>
          <w:p w14:paraId="3284BC9A" w14:textId="77777777" w:rsidR="00130C32" w:rsidRPr="00990BC7" w:rsidRDefault="00130C32" w:rsidP="00990BC7">
            <w:pPr>
              <w:spacing w:line="360" w:lineRule="auto"/>
              <w:jc w:val="both"/>
              <w:rPr>
                <w:sz w:val="20"/>
                <w:szCs w:val="20"/>
              </w:rPr>
            </w:pPr>
            <w:r w:rsidRPr="00990BC7">
              <w:rPr>
                <w:sz w:val="20"/>
                <w:szCs w:val="20"/>
              </w:rPr>
              <w:t>8.</w:t>
            </w:r>
          </w:p>
        </w:tc>
        <w:tc>
          <w:tcPr>
            <w:tcW w:w="2206" w:type="dxa"/>
            <w:vAlign w:val="center"/>
          </w:tcPr>
          <w:p w14:paraId="294422EF" w14:textId="77777777" w:rsidR="00130C32" w:rsidRPr="00990BC7" w:rsidRDefault="00130C32" w:rsidP="00990BC7">
            <w:pPr>
              <w:spacing w:line="360" w:lineRule="auto"/>
              <w:jc w:val="both"/>
              <w:rPr>
                <w:sz w:val="20"/>
                <w:szCs w:val="20"/>
              </w:rPr>
            </w:pPr>
            <w:r w:rsidRPr="00990BC7">
              <w:rPr>
                <w:sz w:val="20"/>
                <w:szCs w:val="20"/>
              </w:rPr>
              <w:t>Австрия</w:t>
            </w:r>
          </w:p>
        </w:tc>
        <w:tc>
          <w:tcPr>
            <w:tcW w:w="1913" w:type="dxa"/>
            <w:vAlign w:val="center"/>
          </w:tcPr>
          <w:p w14:paraId="35FCED23" w14:textId="77777777" w:rsidR="00130C32" w:rsidRPr="00990BC7" w:rsidRDefault="00130C32" w:rsidP="00990BC7">
            <w:pPr>
              <w:spacing w:line="360" w:lineRule="auto"/>
              <w:jc w:val="both"/>
              <w:rPr>
                <w:sz w:val="20"/>
                <w:szCs w:val="20"/>
              </w:rPr>
            </w:pPr>
            <w:r w:rsidRPr="00990BC7">
              <w:rPr>
                <w:sz w:val="20"/>
                <w:szCs w:val="20"/>
              </w:rPr>
              <w:t>11,2</w:t>
            </w:r>
          </w:p>
        </w:tc>
        <w:tc>
          <w:tcPr>
            <w:tcW w:w="1976" w:type="dxa"/>
            <w:vAlign w:val="center"/>
          </w:tcPr>
          <w:p w14:paraId="4322280A" w14:textId="77777777" w:rsidR="00130C32" w:rsidRPr="00990BC7" w:rsidRDefault="00130C32" w:rsidP="00990BC7">
            <w:pPr>
              <w:spacing w:line="360" w:lineRule="auto"/>
              <w:jc w:val="both"/>
              <w:rPr>
                <w:sz w:val="20"/>
                <w:szCs w:val="20"/>
              </w:rPr>
            </w:pPr>
            <w:r w:rsidRPr="00990BC7">
              <w:rPr>
                <w:sz w:val="20"/>
                <w:szCs w:val="20"/>
              </w:rPr>
              <w:t>11,1</w:t>
            </w:r>
          </w:p>
        </w:tc>
        <w:tc>
          <w:tcPr>
            <w:tcW w:w="1949" w:type="dxa"/>
            <w:vAlign w:val="center"/>
          </w:tcPr>
          <w:p w14:paraId="1066D6AF" w14:textId="77777777" w:rsidR="00130C32" w:rsidRPr="00990BC7" w:rsidRDefault="00130C32" w:rsidP="00990BC7">
            <w:pPr>
              <w:spacing w:line="360" w:lineRule="auto"/>
              <w:jc w:val="both"/>
              <w:rPr>
                <w:sz w:val="20"/>
                <w:szCs w:val="20"/>
              </w:rPr>
            </w:pPr>
            <w:r w:rsidRPr="00990BC7">
              <w:rPr>
                <w:sz w:val="20"/>
                <w:szCs w:val="20"/>
              </w:rPr>
              <w:t>2,4</w:t>
            </w:r>
          </w:p>
        </w:tc>
      </w:tr>
      <w:tr w:rsidR="00130C32" w:rsidRPr="00990BC7" w14:paraId="56A97E25" w14:textId="77777777" w:rsidTr="00990BC7">
        <w:trPr>
          <w:jc w:val="center"/>
        </w:trPr>
        <w:tc>
          <w:tcPr>
            <w:tcW w:w="1322" w:type="dxa"/>
            <w:vAlign w:val="center"/>
          </w:tcPr>
          <w:p w14:paraId="39BD599F" w14:textId="77777777" w:rsidR="00130C32" w:rsidRPr="00990BC7" w:rsidRDefault="00130C32" w:rsidP="00990BC7">
            <w:pPr>
              <w:spacing w:line="360" w:lineRule="auto"/>
              <w:jc w:val="both"/>
              <w:rPr>
                <w:sz w:val="20"/>
                <w:szCs w:val="20"/>
              </w:rPr>
            </w:pPr>
            <w:r w:rsidRPr="00990BC7">
              <w:rPr>
                <w:sz w:val="20"/>
                <w:szCs w:val="20"/>
              </w:rPr>
              <w:t>9.</w:t>
            </w:r>
          </w:p>
        </w:tc>
        <w:tc>
          <w:tcPr>
            <w:tcW w:w="2206" w:type="dxa"/>
            <w:vAlign w:val="center"/>
          </w:tcPr>
          <w:p w14:paraId="30240DC4" w14:textId="77777777" w:rsidR="00130C32" w:rsidRPr="00990BC7" w:rsidRDefault="00130C32" w:rsidP="00990BC7">
            <w:pPr>
              <w:spacing w:line="360" w:lineRule="auto"/>
              <w:jc w:val="both"/>
              <w:rPr>
                <w:sz w:val="20"/>
                <w:szCs w:val="20"/>
              </w:rPr>
            </w:pPr>
            <w:r w:rsidRPr="00990BC7">
              <w:rPr>
                <w:sz w:val="20"/>
                <w:szCs w:val="20"/>
              </w:rPr>
              <w:t>Гонконг (Китай)</w:t>
            </w:r>
          </w:p>
        </w:tc>
        <w:tc>
          <w:tcPr>
            <w:tcW w:w="1913" w:type="dxa"/>
            <w:vAlign w:val="center"/>
          </w:tcPr>
          <w:p w14:paraId="7230EC58" w14:textId="77777777" w:rsidR="00130C32" w:rsidRPr="00990BC7" w:rsidRDefault="00130C32" w:rsidP="00990BC7">
            <w:pPr>
              <w:spacing w:line="360" w:lineRule="auto"/>
              <w:jc w:val="both"/>
              <w:rPr>
                <w:sz w:val="20"/>
                <w:szCs w:val="20"/>
              </w:rPr>
            </w:pPr>
            <w:r w:rsidRPr="00990BC7">
              <w:rPr>
                <w:sz w:val="20"/>
                <w:szCs w:val="20"/>
              </w:rPr>
              <w:t>10,1</w:t>
            </w:r>
          </w:p>
        </w:tc>
        <w:tc>
          <w:tcPr>
            <w:tcW w:w="1976" w:type="dxa"/>
            <w:vAlign w:val="center"/>
          </w:tcPr>
          <w:p w14:paraId="59E7EB7F" w14:textId="77777777" w:rsidR="00130C32" w:rsidRPr="00990BC7" w:rsidRDefault="00130C32" w:rsidP="00990BC7">
            <w:pPr>
              <w:spacing w:line="360" w:lineRule="auto"/>
              <w:jc w:val="both"/>
              <w:rPr>
                <w:sz w:val="20"/>
                <w:szCs w:val="20"/>
              </w:rPr>
            </w:pPr>
            <w:r w:rsidRPr="00990BC7">
              <w:rPr>
                <w:sz w:val="20"/>
                <w:szCs w:val="20"/>
              </w:rPr>
              <w:t>22,2</w:t>
            </w:r>
          </w:p>
        </w:tc>
        <w:tc>
          <w:tcPr>
            <w:tcW w:w="1949" w:type="dxa"/>
            <w:vAlign w:val="center"/>
          </w:tcPr>
          <w:p w14:paraId="314246F9" w14:textId="77777777" w:rsidR="00130C32" w:rsidRPr="00990BC7" w:rsidRDefault="00130C32" w:rsidP="00990BC7">
            <w:pPr>
              <w:spacing w:line="360" w:lineRule="auto"/>
              <w:jc w:val="both"/>
              <w:rPr>
                <w:sz w:val="20"/>
                <w:szCs w:val="20"/>
              </w:rPr>
            </w:pPr>
            <w:r w:rsidRPr="00990BC7">
              <w:rPr>
                <w:sz w:val="20"/>
                <w:szCs w:val="20"/>
              </w:rPr>
              <w:t>2,1</w:t>
            </w:r>
          </w:p>
        </w:tc>
      </w:tr>
      <w:tr w:rsidR="00130C32" w:rsidRPr="00990BC7" w14:paraId="5252B1C3" w14:textId="77777777" w:rsidTr="00990BC7">
        <w:trPr>
          <w:jc w:val="center"/>
        </w:trPr>
        <w:tc>
          <w:tcPr>
            <w:tcW w:w="1322" w:type="dxa"/>
            <w:vAlign w:val="center"/>
          </w:tcPr>
          <w:p w14:paraId="3F593A6B" w14:textId="77777777" w:rsidR="00130C32" w:rsidRPr="00990BC7" w:rsidRDefault="00130C32" w:rsidP="00990BC7">
            <w:pPr>
              <w:spacing w:line="360" w:lineRule="auto"/>
              <w:jc w:val="both"/>
              <w:rPr>
                <w:sz w:val="20"/>
                <w:szCs w:val="20"/>
              </w:rPr>
            </w:pPr>
            <w:r w:rsidRPr="00990BC7">
              <w:rPr>
                <w:sz w:val="20"/>
                <w:szCs w:val="20"/>
              </w:rPr>
              <w:t>10.</w:t>
            </w:r>
          </w:p>
        </w:tc>
        <w:tc>
          <w:tcPr>
            <w:tcW w:w="2206" w:type="dxa"/>
            <w:vAlign w:val="center"/>
          </w:tcPr>
          <w:p w14:paraId="5D22E0B4" w14:textId="77777777" w:rsidR="00130C32" w:rsidRPr="00990BC7" w:rsidRDefault="00130C32" w:rsidP="00990BC7">
            <w:pPr>
              <w:spacing w:line="360" w:lineRule="auto"/>
              <w:jc w:val="both"/>
              <w:rPr>
                <w:sz w:val="20"/>
                <w:szCs w:val="20"/>
              </w:rPr>
            </w:pPr>
            <w:r w:rsidRPr="00990BC7">
              <w:rPr>
                <w:sz w:val="20"/>
                <w:szCs w:val="20"/>
              </w:rPr>
              <w:t>Греция</w:t>
            </w:r>
          </w:p>
        </w:tc>
        <w:tc>
          <w:tcPr>
            <w:tcW w:w="1913" w:type="dxa"/>
            <w:vAlign w:val="center"/>
          </w:tcPr>
          <w:p w14:paraId="1E133E52" w14:textId="77777777" w:rsidR="00130C32" w:rsidRPr="00990BC7" w:rsidRDefault="00130C32" w:rsidP="00990BC7">
            <w:pPr>
              <w:spacing w:line="360" w:lineRule="auto"/>
              <w:jc w:val="both"/>
              <w:rPr>
                <w:sz w:val="20"/>
                <w:szCs w:val="20"/>
              </w:rPr>
            </w:pPr>
            <w:r w:rsidRPr="00990BC7">
              <w:rPr>
                <w:sz w:val="20"/>
                <w:szCs w:val="20"/>
              </w:rPr>
              <w:t>9,7</w:t>
            </w:r>
          </w:p>
        </w:tc>
        <w:tc>
          <w:tcPr>
            <w:tcW w:w="1976" w:type="dxa"/>
            <w:vAlign w:val="center"/>
          </w:tcPr>
          <w:p w14:paraId="634A9CF7" w14:textId="77777777" w:rsidR="00130C32" w:rsidRPr="00990BC7" w:rsidRDefault="00130C32" w:rsidP="00990BC7">
            <w:pPr>
              <w:spacing w:line="360" w:lineRule="auto"/>
              <w:jc w:val="both"/>
              <w:rPr>
                <w:sz w:val="20"/>
                <w:szCs w:val="20"/>
              </w:rPr>
            </w:pPr>
            <w:r w:rsidRPr="00990BC7">
              <w:rPr>
                <w:sz w:val="20"/>
                <w:szCs w:val="20"/>
              </w:rPr>
              <w:t>3,1</w:t>
            </w:r>
          </w:p>
        </w:tc>
        <w:tc>
          <w:tcPr>
            <w:tcW w:w="1949" w:type="dxa"/>
            <w:vAlign w:val="center"/>
          </w:tcPr>
          <w:p w14:paraId="40748D04" w14:textId="77777777" w:rsidR="00130C32" w:rsidRPr="00990BC7" w:rsidRDefault="00130C32" w:rsidP="00990BC7">
            <w:pPr>
              <w:spacing w:line="360" w:lineRule="auto"/>
              <w:jc w:val="both"/>
              <w:rPr>
                <w:sz w:val="20"/>
                <w:szCs w:val="20"/>
              </w:rPr>
            </w:pPr>
            <w:r w:rsidRPr="00990BC7">
              <w:rPr>
                <w:sz w:val="20"/>
                <w:szCs w:val="20"/>
              </w:rPr>
              <w:t>2,1</w:t>
            </w:r>
          </w:p>
        </w:tc>
      </w:tr>
      <w:tr w:rsidR="00130C32" w:rsidRPr="00990BC7" w14:paraId="7EF90FDD" w14:textId="77777777" w:rsidTr="00990BC7">
        <w:trPr>
          <w:jc w:val="center"/>
        </w:trPr>
        <w:tc>
          <w:tcPr>
            <w:tcW w:w="5441" w:type="dxa"/>
            <w:gridSpan w:val="3"/>
          </w:tcPr>
          <w:p w14:paraId="497A617A" w14:textId="77777777" w:rsidR="00130C32" w:rsidRPr="00990BC7" w:rsidRDefault="00130C32" w:rsidP="00990BC7">
            <w:pPr>
              <w:spacing w:line="360" w:lineRule="auto"/>
              <w:jc w:val="both"/>
              <w:rPr>
                <w:sz w:val="20"/>
                <w:szCs w:val="20"/>
              </w:rPr>
            </w:pPr>
            <w:r w:rsidRPr="00990BC7">
              <w:rPr>
                <w:noProof/>
                <w:sz w:val="20"/>
                <w:szCs w:val="20"/>
              </w:rPr>
              <w:t>Источник: Всемирная Туристская Организация (ВТО)</w:t>
            </w:r>
          </w:p>
        </w:tc>
        <w:tc>
          <w:tcPr>
            <w:tcW w:w="3925" w:type="dxa"/>
            <w:gridSpan w:val="2"/>
          </w:tcPr>
          <w:p w14:paraId="76FA64C7" w14:textId="77777777" w:rsidR="00130C32" w:rsidRPr="00990BC7" w:rsidRDefault="00130C32" w:rsidP="00990BC7">
            <w:pPr>
              <w:spacing w:line="360" w:lineRule="auto"/>
              <w:jc w:val="both"/>
              <w:rPr>
                <w:sz w:val="20"/>
                <w:szCs w:val="20"/>
              </w:rPr>
            </w:pPr>
          </w:p>
        </w:tc>
      </w:tr>
    </w:tbl>
    <w:p w14:paraId="33E28EF1" w14:textId="77777777" w:rsidR="00130C32" w:rsidRPr="00A75DD1" w:rsidRDefault="00130C32" w:rsidP="00A75DD1">
      <w:pPr>
        <w:spacing w:line="360" w:lineRule="auto"/>
        <w:ind w:firstLine="709"/>
        <w:jc w:val="both"/>
        <w:rPr>
          <w:sz w:val="28"/>
        </w:rPr>
      </w:pPr>
    </w:p>
    <w:p w14:paraId="15927E8F" w14:textId="77777777" w:rsidR="00990BC7" w:rsidRDefault="00E57AA3" w:rsidP="00990BC7">
      <w:pPr>
        <w:spacing w:line="360" w:lineRule="auto"/>
        <w:ind w:firstLine="709"/>
        <w:jc w:val="both"/>
        <w:rPr>
          <w:bCs/>
          <w:sz w:val="28"/>
          <w:szCs w:val="28"/>
        </w:rPr>
      </w:pPr>
      <w:r w:rsidRPr="00A75DD1">
        <w:rPr>
          <w:sz w:val="28"/>
          <w:szCs w:val="28"/>
        </w:rPr>
        <w:t>«</w:t>
      </w:r>
      <w:r w:rsidR="002F4F7A" w:rsidRPr="00A75DD1">
        <w:rPr>
          <w:sz w:val="28"/>
          <w:szCs w:val="28"/>
        </w:rPr>
        <w:t>Таки</w:t>
      </w:r>
      <w:r w:rsidR="00AE5517" w:rsidRPr="00A75DD1">
        <w:rPr>
          <w:sz w:val="28"/>
          <w:szCs w:val="28"/>
        </w:rPr>
        <w:t>м образом, число прибытий с 1966</w:t>
      </w:r>
      <w:r w:rsidR="002F4F7A" w:rsidRPr="00A75DD1">
        <w:rPr>
          <w:sz w:val="28"/>
          <w:szCs w:val="28"/>
        </w:rPr>
        <w:t xml:space="preserve"> по 200</w:t>
      </w:r>
      <w:r w:rsidR="00AE5517" w:rsidRPr="00A75DD1">
        <w:rPr>
          <w:sz w:val="28"/>
          <w:szCs w:val="28"/>
        </w:rPr>
        <w:t>6</w:t>
      </w:r>
      <w:r w:rsidR="002F4F7A" w:rsidRPr="00A75DD1">
        <w:rPr>
          <w:sz w:val="28"/>
          <w:szCs w:val="28"/>
        </w:rPr>
        <w:t xml:space="preserve"> увеличи</w:t>
      </w:r>
      <w:r w:rsidR="00AD21D7" w:rsidRPr="00A75DD1">
        <w:rPr>
          <w:sz w:val="28"/>
          <w:szCs w:val="28"/>
        </w:rPr>
        <w:t>лось почти в 10 раз (Рисунок 1.1.1.</w:t>
      </w:r>
      <w:r w:rsidR="002F4F7A" w:rsidRPr="00A75DD1">
        <w:rPr>
          <w:sz w:val="28"/>
          <w:szCs w:val="28"/>
        </w:rPr>
        <w:t>). Среднегодовые темпы роста числа прибытий иностран</w:t>
      </w:r>
      <w:r w:rsidR="00AE5517" w:rsidRPr="00A75DD1">
        <w:rPr>
          <w:sz w:val="28"/>
          <w:szCs w:val="28"/>
        </w:rPr>
        <w:t>ных туристов, составившие с 1996</w:t>
      </w:r>
      <w:r w:rsidR="002F4F7A" w:rsidRPr="00A75DD1">
        <w:rPr>
          <w:sz w:val="28"/>
          <w:szCs w:val="28"/>
        </w:rPr>
        <w:t xml:space="preserve"> года по 200</w:t>
      </w:r>
      <w:r w:rsidR="00AE5517" w:rsidRPr="00A75DD1">
        <w:rPr>
          <w:sz w:val="28"/>
          <w:szCs w:val="28"/>
        </w:rPr>
        <w:t>6</w:t>
      </w:r>
      <w:r w:rsidR="002F4F7A" w:rsidRPr="00A75DD1">
        <w:rPr>
          <w:sz w:val="28"/>
          <w:szCs w:val="28"/>
        </w:rPr>
        <w:t xml:space="preserve"> год 4,3%, отражают жизнестойкость и устойчивость международного туризма перед экономическими колебаниями.</w:t>
      </w:r>
    </w:p>
    <w:p w14:paraId="300DE09C" w14:textId="77777777" w:rsidR="00990BC7" w:rsidRPr="00A75DD1" w:rsidRDefault="00990BC7" w:rsidP="00990BC7">
      <w:pPr>
        <w:spacing w:line="360" w:lineRule="auto"/>
        <w:ind w:firstLine="709"/>
        <w:jc w:val="both"/>
        <w:rPr>
          <w:bCs/>
          <w:sz w:val="28"/>
          <w:szCs w:val="28"/>
        </w:rPr>
      </w:pPr>
      <w:r>
        <w:rPr>
          <w:bCs/>
          <w:sz w:val="28"/>
          <w:szCs w:val="28"/>
        </w:rPr>
        <w:br w:type="page"/>
      </w:r>
      <w:r w:rsidRPr="00A75DD1">
        <w:rPr>
          <w:bCs/>
          <w:sz w:val="28"/>
          <w:szCs w:val="28"/>
        </w:rPr>
        <w:t>Таблица 1.1.3 - Динамика числа прибытий туристов и поступлений от туризма во всем мире за 1966-2006гг.</w:t>
      </w:r>
    </w:p>
    <w:tbl>
      <w:tblPr>
        <w:tblStyle w:val="a4"/>
        <w:tblW w:w="9072" w:type="dxa"/>
        <w:jc w:val="center"/>
        <w:tblLook w:val="01E0" w:firstRow="1" w:lastRow="1" w:firstColumn="1" w:lastColumn="1" w:noHBand="0" w:noVBand="0"/>
      </w:tblPr>
      <w:tblGrid>
        <w:gridCol w:w="1255"/>
        <w:gridCol w:w="1518"/>
        <w:gridCol w:w="2021"/>
        <w:gridCol w:w="2257"/>
        <w:gridCol w:w="2021"/>
      </w:tblGrid>
      <w:tr w:rsidR="00130C32" w:rsidRPr="00990BC7" w14:paraId="15B8A48D" w14:textId="77777777" w:rsidTr="00990BC7">
        <w:trPr>
          <w:jc w:val="center"/>
        </w:trPr>
        <w:tc>
          <w:tcPr>
            <w:tcW w:w="1485" w:type="dxa"/>
          </w:tcPr>
          <w:p w14:paraId="1F6E7E0A" w14:textId="77777777" w:rsidR="00130C32" w:rsidRPr="00990BC7" w:rsidRDefault="00130C32" w:rsidP="00990BC7">
            <w:pPr>
              <w:spacing w:line="360" w:lineRule="auto"/>
              <w:jc w:val="both"/>
              <w:rPr>
                <w:bCs/>
                <w:sz w:val="20"/>
                <w:szCs w:val="20"/>
              </w:rPr>
            </w:pPr>
          </w:p>
        </w:tc>
        <w:tc>
          <w:tcPr>
            <w:tcW w:w="1661" w:type="dxa"/>
          </w:tcPr>
          <w:p w14:paraId="6CE61667" w14:textId="77777777" w:rsidR="00130C32" w:rsidRPr="00990BC7" w:rsidRDefault="00130C32" w:rsidP="00990BC7">
            <w:pPr>
              <w:spacing w:line="360" w:lineRule="auto"/>
              <w:jc w:val="both"/>
              <w:rPr>
                <w:bCs/>
                <w:sz w:val="20"/>
                <w:szCs w:val="20"/>
              </w:rPr>
            </w:pPr>
            <w:r w:rsidRPr="00990BC7">
              <w:rPr>
                <w:bCs/>
                <w:sz w:val="20"/>
                <w:szCs w:val="20"/>
              </w:rPr>
              <w:t>Число прибытий, млн. человек</w:t>
            </w:r>
          </w:p>
        </w:tc>
        <w:tc>
          <w:tcPr>
            <w:tcW w:w="2312" w:type="dxa"/>
          </w:tcPr>
          <w:p w14:paraId="51F66647" w14:textId="77777777" w:rsidR="00130C32" w:rsidRPr="00990BC7" w:rsidRDefault="00130C32" w:rsidP="00990BC7">
            <w:pPr>
              <w:spacing w:line="360" w:lineRule="auto"/>
              <w:jc w:val="both"/>
              <w:rPr>
                <w:bCs/>
                <w:sz w:val="20"/>
                <w:szCs w:val="20"/>
              </w:rPr>
            </w:pPr>
            <w:r w:rsidRPr="00990BC7">
              <w:rPr>
                <w:bCs/>
                <w:sz w:val="20"/>
                <w:szCs w:val="20"/>
              </w:rPr>
              <w:t>Изменения, %</w:t>
            </w:r>
          </w:p>
        </w:tc>
        <w:tc>
          <w:tcPr>
            <w:tcW w:w="2567" w:type="dxa"/>
          </w:tcPr>
          <w:p w14:paraId="74BE8B2E" w14:textId="77777777" w:rsidR="00130C32" w:rsidRPr="00990BC7" w:rsidRDefault="00130C32" w:rsidP="00990BC7">
            <w:pPr>
              <w:spacing w:line="360" w:lineRule="auto"/>
              <w:jc w:val="both"/>
              <w:rPr>
                <w:bCs/>
                <w:sz w:val="20"/>
                <w:szCs w:val="20"/>
              </w:rPr>
            </w:pPr>
            <w:r w:rsidRPr="00990BC7">
              <w:rPr>
                <w:bCs/>
                <w:sz w:val="20"/>
                <w:szCs w:val="20"/>
              </w:rPr>
              <w:t>Поступления,</w:t>
            </w:r>
          </w:p>
          <w:p w14:paraId="4CEE584D" w14:textId="77777777" w:rsidR="00130C32" w:rsidRPr="00990BC7" w:rsidRDefault="00130C32" w:rsidP="00990BC7">
            <w:pPr>
              <w:spacing w:line="360" w:lineRule="auto"/>
              <w:jc w:val="both"/>
              <w:rPr>
                <w:bCs/>
                <w:sz w:val="20"/>
                <w:szCs w:val="20"/>
              </w:rPr>
            </w:pPr>
            <w:r w:rsidRPr="00990BC7">
              <w:rPr>
                <w:bCs/>
                <w:sz w:val="20"/>
                <w:szCs w:val="20"/>
              </w:rPr>
              <w:t>млрд. долл.</w:t>
            </w:r>
          </w:p>
        </w:tc>
        <w:tc>
          <w:tcPr>
            <w:tcW w:w="2312" w:type="dxa"/>
          </w:tcPr>
          <w:p w14:paraId="6EBE4DB9" w14:textId="77777777" w:rsidR="00130C32" w:rsidRPr="00990BC7" w:rsidRDefault="00130C32" w:rsidP="00990BC7">
            <w:pPr>
              <w:spacing w:line="360" w:lineRule="auto"/>
              <w:jc w:val="both"/>
              <w:rPr>
                <w:bCs/>
                <w:sz w:val="20"/>
                <w:szCs w:val="20"/>
              </w:rPr>
            </w:pPr>
            <w:r w:rsidRPr="00990BC7">
              <w:rPr>
                <w:bCs/>
                <w:sz w:val="20"/>
                <w:szCs w:val="20"/>
              </w:rPr>
              <w:t>Изменения, %</w:t>
            </w:r>
          </w:p>
        </w:tc>
      </w:tr>
      <w:tr w:rsidR="00130C32" w:rsidRPr="00990BC7" w14:paraId="572C7933" w14:textId="77777777" w:rsidTr="00990BC7">
        <w:trPr>
          <w:jc w:val="center"/>
        </w:trPr>
        <w:tc>
          <w:tcPr>
            <w:tcW w:w="1485" w:type="dxa"/>
          </w:tcPr>
          <w:p w14:paraId="678D6FE4" w14:textId="77777777" w:rsidR="00130C32" w:rsidRPr="00990BC7" w:rsidRDefault="00373DB1" w:rsidP="00990BC7">
            <w:pPr>
              <w:spacing w:line="360" w:lineRule="auto"/>
              <w:jc w:val="both"/>
              <w:rPr>
                <w:bCs/>
                <w:sz w:val="20"/>
                <w:szCs w:val="20"/>
              </w:rPr>
            </w:pPr>
            <w:r w:rsidRPr="00990BC7">
              <w:rPr>
                <w:bCs/>
                <w:sz w:val="20"/>
                <w:szCs w:val="20"/>
              </w:rPr>
              <w:t>1</w:t>
            </w:r>
            <w:r w:rsidR="00AE5517" w:rsidRPr="00990BC7">
              <w:rPr>
                <w:bCs/>
                <w:sz w:val="20"/>
                <w:szCs w:val="20"/>
              </w:rPr>
              <w:t>966</w:t>
            </w:r>
          </w:p>
        </w:tc>
        <w:tc>
          <w:tcPr>
            <w:tcW w:w="1661" w:type="dxa"/>
          </w:tcPr>
          <w:p w14:paraId="380A6049" w14:textId="77777777" w:rsidR="00130C32" w:rsidRPr="00990BC7" w:rsidRDefault="00130C32" w:rsidP="00990BC7">
            <w:pPr>
              <w:spacing w:line="360" w:lineRule="auto"/>
              <w:jc w:val="both"/>
              <w:rPr>
                <w:bCs/>
                <w:sz w:val="20"/>
                <w:szCs w:val="20"/>
              </w:rPr>
            </w:pPr>
            <w:r w:rsidRPr="00990BC7">
              <w:rPr>
                <w:bCs/>
                <w:sz w:val="20"/>
                <w:szCs w:val="20"/>
              </w:rPr>
              <w:t>69,2</w:t>
            </w:r>
          </w:p>
        </w:tc>
        <w:tc>
          <w:tcPr>
            <w:tcW w:w="2312" w:type="dxa"/>
          </w:tcPr>
          <w:p w14:paraId="011C9DED" w14:textId="77777777" w:rsidR="00130C32" w:rsidRPr="00990BC7" w:rsidRDefault="00130C32" w:rsidP="00990BC7">
            <w:pPr>
              <w:spacing w:line="360" w:lineRule="auto"/>
              <w:jc w:val="both"/>
              <w:rPr>
                <w:bCs/>
                <w:sz w:val="20"/>
                <w:szCs w:val="20"/>
              </w:rPr>
            </w:pPr>
            <w:r w:rsidRPr="00990BC7">
              <w:rPr>
                <w:bCs/>
                <w:sz w:val="20"/>
                <w:szCs w:val="20"/>
              </w:rPr>
              <w:t>-</w:t>
            </w:r>
          </w:p>
        </w:tc>
        <w:tc>
          <w:tcPr>
            <w:tcW w:w="2567" w:type="dxa"/>
          </w:tcPr>
          <w:p w14:paraId="41E33290" w14:textId="77777777" w:rsidR="00130C32" w:rsidRPr="00990BC7" w:rsidRDefault="00130C32" w:rsidP="00990BC7">
            <w:pPr>
              <w:spacing w:line="360" w:lineRule="auto"/>
              <w:jc w:val="both"/>
              <w:rPr>
                <w:bCs/>
                <w:sz w:val="20"/>
                <w:szCs w:val="20"/>
              </w:rPr>
            </w:pPr>
            <w:r w:rsidRPr="00990BC7">
              <w:rPr>
                <w:bCs/>
                <w:sz w:val="20"/>
                <w:szCs w:val="20"/>
              </w:rPr>
              <w:t>6,86</w:t>
            </w:r>
          </w:p>
        </w:tc>
        <w:tc>
          <w:tcPr>
            <w:tcW w:w="2312" w:type="dxa"/>
          </w:tcPr>
          <w:p w14:paraId="44179142" w14:textId="77777777" w:rsidR="00130C32" w:rsidRPr="00990BC7" w:rsidRDefault="00130C32" w:rsidP="00990BC7">
            <w:pPr>
              <w:spacing w:line="360" w:lineRule="auto"/>
              <w:jc w:val="both"/>
              <w:rPr>
                <w:bCs/>
                <w:sz w:val="20"/>
                <w:szCs w:val="20"/>
              </w:rPr>
            </w:pPr>
            <w:r w:rsidRPr="00990BC7">
              <w:rPr>
                <w:bCs/>
                <w:sz w:val="20"/>
                <w:szCs w:val="20"/>
              </w:rPr>
              <w:t>-</w:t>
            </w:r>
          </w:p>
        </w:tc>
      </w:tr>
      <w:tr w:rsidR="00130C32" w:rsidRPr="00990BC7" w14:paraId="20186477" w14:textId="77777777" w:rsidTr="00990BC7">
        <w:trPr>
          <w:jc w:val="center"/>
        </w:trPr>
        <w:tc>
          <w:tcPr>
            <w:tcW w:w="1485" w:type="dxa"/>
          </w:tcPr>
          <w:p w14:paraId="60328CC4" w14:textId="77777777" w:rsidR="00130C32" w:rsidRPr="00990BC7" w:rsidRDefault="00AE5517" w:rsidP="00990BC7">
            <w:pPr>
              <w:spacing w:line="360" w:lineRule="auto"/>
              <w:jc w:val="both"/>
              <w:rPr>
                <w:bCs/>
                <w:sz w:val="20"/>
                <w:szCs w:val="20"/>
              </w:rPr>
            </w:pPr>
            <w:r w:rsidRPr="00990BC7">
              <w:rPr>
                <w:bCs/>
                <w:sz w:val="20"/>
                <w:szCs w:val="20"/>
              </w:rPr>
              <w:t>1976</w:t>
            </w:r>
          </w:p>
        </w:tc>
        <w:tc>
          <w:tcPr>
            <w:tcW w:w="1661" w:type="dxa"/>
          </w:tcPr>
          <w:p w14:paraId="0E4F22FB" w14:textId="77777777" w:rsidR="00130C32" w:rsidRPr="00990BC7" w:rsidRDefault="00130C32" w:rsidP="00990BC7">
            <w:pPr>
              <w:spacing w:line="360" w:lineRule="auto"/>
              <w:jc w:val="both"/>
              <w:rPr>
                <w:bCs/>
                <w:sz w:val="20"/>
                <w:szCs w:val="20"/>
              </w:rPr>
            </w:pPr>
            <w:r w:rsidRPr="00990BC7">
              <w:rPr>
                <w:bCs/>
                <w:sz w:val="20"/>
                <w:szCs w:val="20"/>
              </w:rPr>
              <w:t>159,6</w:t>
            </w:r>
          </w:p>
        </w:tc>
        <w:tc>
          <w:tcPr>
            <w:tcW w:w="2312" w:type="dxa"/>
          </w:tcPr>
          <w:p w14:paraId="0CFDC09E" w14:textId="77777777" w:rsidR="00130C32" w:rsidRPr="00990BC7" w:rsidRDefault="00130C32" w:rsidP="00990BC7">
            <w:pPr>
              <w:spacing w:line="360" w:lineRule="auto"/>
              <w:jc w:val="both"/>
              <w:rPr>
                <w:bCs/>
                <w:sz w:val="20"/>
                <w:szCs w:val="20"/>
              </w:rPr>
            </w:pPr>
            <w:r w:rsidRPr="00990BC7">
              <w:rPr>
                <w:bCs/>
                <w:sz w:val="20"/>
                <w:szCs w:val="20"/>
              </w:rPr>
              <w:t>130,4</w:t>
            </w:r>
          </w:p>
        </w:tc>
        <w:tc>
          <w:tcPr>
            <w:tcW w:w="2567" w:type="dxa"/>
          </w:tcPr>
          <w:p w14:paraId="7DD3212C" w14:textId="77777777" w:rsidR="00130C32" w:rsidRPr="00990BC7" w:rsidRDefault="00130C32" w:rsidP="00990BC7">
            <w:pPr>
              <w:spacing w:line="360" w:lineRule="auto"/>
              <w:jc w:val="both"/>
              <w:rPr>
                <w:bCs/>
                <w:sz w:val="20"/>
                <w:szCs w:val="20"/>
              </w:rPr>
            </w:pPr>
            <w:r w:rsidRPr="00990BC7">
              <w:rPr>
                <w:bCs/>
                <w:sz w:val="20"/>
                <w:szCs w:val="20"/>
              </w:rPr>
              <w:t>17,9</w:t>
            </w:r>
          </w:p>
        </w:tc>
        <w:tc>
          <w:tcPr>
            <w:tcW w:w="2312" w:type="dxa"/>
          </w:tcPr>
          <w:p w14:paraId="27AC8288" w14:textId="77777777" w:rsidR="00130C32" w:rsidRPr="00990BC7" w:rsidRDefault="00130C32" w:rsidP="00990BC7">
            <w:pPr>
              <w:spacing w:line="360" w:lineRule="auto"/>
              <w:jc w:val="both"/>
              <w:rPr>
                <w:bCs/>
                <w:sz w:val="20"/>
                <w:szCs w:val="20"/>
              </w:rPr>
            </w:pPr>
            <w:r w:rsidRPr="00990BC7">
              <w:rPr>
                <w:bCs/>
                <w:sz w:val="20"/>
                <w:szCs w:val="20"/>
              </w:rPr>
              <w:t>163,2</w:t>
            </w:r>
          </w:p>
        </w:tc>
      </w:tr>
      <w:tr w:rsidR="00130C32" w:rsidRPr="00990BC7" w14:paraId="190C88CD" w14:textId="77777777" w:rsidTr="00990BC7">
        <w:trPr>
          <w:jc w:val="center"/>
        </w:trPr>
        <w:tc>
          <w:tcPr>
            <w:tcW w:w="1485" w:type="dxa"/>
          </w:tcPr>
          <w:p w14:paraId="62D2E087" w14:textId="77777777" w:rsidR="00130C32" w:rsidRPr="00990BC7" w:rsidRDefault="00AE5517" w:rsidP="00990BC7">
            <w:pPr>
              <w:spacing w:line="360" w:lineRule="auto"/>
              <w:jc w:val="both"/>
              <w:rPr>
                <w:bCs/>
                <w:sz w:val="20"/>
                <w:szCs w:val="20"/>
              </w:rPr>
            </w:pPr>
            <w:r w:rsidRPr="00990BC7">
              <w:rPr>
                <w:bCs/>
                <w:sz w:val="20"/>
                <w:szCs w:val="20"/>
              </w:rPr>
              <w:t>1986</w:t>
            </w:r>
          </w:p>
        </w:tc>
        <w:tc>
          <w:tcPr>
            <w:tcW w:w="1661" w:type="dxa"/>
          </w:tcPr>
          <w:p w14:paraId="4EFC76D4" w14:textId="77777777" w:rsidR="00130C32" w:rsidRPr="00990BC7" w:rsidRDefault="00130C32" w:rsidP="00990BC7">
            <w:pPr>
              <w:spacing w:line="360" w:lineRule="auto"/>
              <w:jc w:val="both"/>
              <w:rPr>
                <w:bCs/>
                <w:sz w:val="20"/>
                <w:szCs w:val="20"/>
              </w:rPr>
            </w:pPr>
            <w:r w:rsidRPr="00990BC7">
              <w:rPr>
                <w:bCs/>
                <w:sz w:val="20"/>
                <w:szCs w:val="20"/>
              </w:rPr>
              <w:t>284,8</w:t>
            </w:r>
          </w:p>
        </w:tc>
        <w:tc>
          <w:tcPr>
            <w:tcW w:w="2312" w:type="dxa"/>
          </w:tcPr>
          <w:p w14:paraId="46679069" w14:textId="77777777" w:rsidR="00130C32" w:rsidRPr="00990BC7" w:rsidRDefault="00130C32" w:rsidP="00990BC7">
            <w:pPr>
              <w:spacing w:line="360" w:lineRule="auto"/>
              <w:jc w:val="both"/>
              <w:rPr>
                <w:bCs/>
                <w:sz w:val="20"/>
                <w:szCs w:val="20"/>
              </w:rPr>
            </w:pPr>
            <w:r w:rsidRPr="00990BC7">
              <w:rPr>
                <w:bCs/>
                <w:sz w:val="20"/>
                <w:szCs w:val="20"/>
              </w:rPr>
              <w:t>78,3</w:t>
            </w:r>
          </w:p>
        </w:tc>
        <w:tc>
          <w:tcPr>
            <w:tcW w:w="2567" w:type="dxa"/>
          </w:tcPr>
          <w:p w14:paraId="0E1BED7B" w14:textId="77777777" w:rsidR="00130C32" w:rsidRPr="00990BC7" w:rsidRDefault="00130C32" w:rsidP="00990BC7">
            <w:pPr>
              <w:spacing w:line="360" w:lineRule="auto"/>
              <w:jc w:val="both"/>
              <w:rPr>
                <w:bCs/>
                <w:sz w:val="20"/>
                <w:szCs w:val="20"/>
              </w:rPr>
            </w:pPr>
            <w:r w:rsidRPr="00990BC7">
              <w:rPr>
                <w:bCs/>
                <w:sz w:val="20"/>
                <w:szCs w:val="20"/>
              </w:rPr>
              <w:t>102,3</w:t>
            </w:r>
          </w:p>
        </w:tc>
        <w:tc>
          <w:tcPr>
            <w:tcW w:w="2312" w:type="dxa"/>
          </w:tcPr>
          <w:p w14:paraId="60723949" w14:textId="77777777" w:rsidR="00130C32" w:rsidRPr="00990BC7" w:rsidRDefault="00130C32" w:rsidP="00990BC7">
            <w:pPr>
              <w:spacing w:line="360" w:lineRule="auto"/>
              <w:jc w:val="both"/>
              <w:rPr>
                <w:bCs/>
                <w:sz w:val="20"/>
                <w:szCs w:val="20"/>
              </w:rPr>
            </w:pPr>
            <w:r w:rsidRPr="00990BC7">
              <w:rPr>
                <w:bCs/>
                <w:sz w:val="20"/>
                <w:szCs w:val="20"/>
              </w:rPr>
              <w:t>471,9</w:t>
            </w:r>
          </w:p>
        </w:tc>
      </w:tr>
      <w:tr w:rsidR="00130C32" w:rsidRPr="00990BC7" w14:paraId="548BAB90" w14:textId="77777777" w:rsidTr="00990BC7">
        <w:trPr>
          <w:jc w:val="center"/>
        </w:trPr>
        <w:tc>
          <w:tcPr>
            <w:tcW w:w="1485" w:type="dxa"/>
          </w:tcPr>
          <w:p w14:paraId="10E8EDCD" w14:textId="77777777" w:rsidR="00130C32" w:rsidRPr="00990BC7" w:rsidRDefault="00AE5517" w:rsidP="00990BC7">
            <w:pPr>
              <w:spacing w:line="360" w:lineRule="auto"/>
              <w:jc w:val="both"/>
              <w:rPr>
                <w:bCs/>
                <w:sz w:val="20"/>
                <w:szCs w:val="20"/>
              </w:rPr>
            </w:pPr>
            <w:r w:rsidRPr="00990BC7">
              <w:rPr>
                <w:bCs/>
                <w:sz w:val="20"/>
                <w:szCs w:val="20"/>
              </w:rPr>
              <w:t>1996</w:t>
            </w:r>
          </w:p>
        </w:tc>
        <w:tc>
          <w:tcPr>
            <w:tcW w:w="1661" w:type="dxa"/>
          </w:tcPr>
          <w:p w14:paraId="52F79655" w14:textId="77777777" w:rsidR="00130C32" w:rsidRPr="00990BC7" w:rsidRDefault="00130C32" w:rsidP="00990BC7">
            <w:pPr>
              <w:spacing w:line="360" w:lineRule="auto"/>
              <w:jc w:val="both"/>
              <w:rPr>
                <w:bCs/>
                <w:sz w:val="20"/>
                <w:szCs w:val="20"/>
              </w:rPr>
            </w:pPr>
            <w:r w:rsidRPr="00990BC7">
              <w:rPr>
                <w:bCs/>
                <w:sz w:val="20"/>
                <w:szCs w:val="20"/>
              </w:rPr>
              <w:t>459,2</w:t>
            </w:r>
          </w:p>
        </w:tc>
        <w:tc>
          <w:tcPr>
            <w:tcW w:w="2312" w:type="dxa"/>
          </w:tcPr>
          <w:p w14:paraId="7F4F11F1" w14:textId="77777777" w:rsidR="00130C32" w:rsidRPr="00990BC7" w:rsidRDefault="00130C32" w:rsidP="00990BC7">
            <w:pPr>
              <w:spacing w:line="360" w:lineRule="auto"/>
              <w:jc w:val="both"/>
              <w:rPr>
                <w:bCs/>
                <w:sz w:val="20"/>
                <w:szCs w:val="20"/>
              </w:rPr>
            </w:pPr>
            <w:r w:rsidRPr="00990BC7">
              <w:rPr>
                <w:bCs/>
                <w:sz w:val="20"/>
                <w:szCs w:val="20"/>
              </w:rPr>
              <w:t>61,2</w:t>
            </w:r>
          </w:p>
        </w:tc>
        <w:tc>
          <w:tcPr>
            <w:tcW w:w="2567" w:type="dxa"/>
          </w:tcPr>
          <w:p w14:paraId="17704D4E" w14:textId="77777777" w:rsidR="00130C32" w:rsidRPr="00990BC7" w:rsidRDefault="00130C32" w:rsidP="00990BC7">
            <w:pPr>
              <w:spacing w:line="360" w:lineRule="auto"/>
              <w:jc w:val="both"/>
              <w:rPr>
                <w:bCs/>
                <w:sz w:val="20"/>
                <w:szCs w:val="20"/>
              </w:rPr>
            </w:pPr>
            <w:r w:rsidRPr="00990BC7">
              <w:rPr>
                <w:bCs/>
                <w:sz w:val="20"/>
                <w:szCs w:val="20"/>
              </w:rPr>
              <w:t>264,7</w:t>
            </w:r>
          </w:p>
        </w:tc>
        <w:tc>
          <w:tcPr>
            <w:tcW w:w="2312" w:type="dxa"/>
          </w:tcPr>
          <w:p w14:paraId="4A525B76" w14:textId="77777777" w:rsidR="00130C32" w:rsidRPr="00990BC7" w:rsidRDefault="00130C32" w:rsidP="00990BC7">
            <w:pPr>
              <w:spacing w:line="360" w:lineRule="auto"/>
              <w:jc w:val="both"/>
              <w:rPr>
                <w:bCs/>
                <w:sz w:val="20"/>
                <w:szCs w:val="20"/>
              </w:rPr>
            </w:pPr>
            <w:r w:rsidRPr="00990BC7">
              <w:rPr>
                <w:bCs/>
                <w:sz w:val="20"/>
                <w:szCs w:val="20"/>
              </w:rPr>
              <w:t>158,5</w:t>
            </w:r>
          </w:p>
        </w:tc>
      </w:tr>
      <w:tr w:rsidR="00130C32" w:rsidRPr="00990BC7" w14:paraId="4E3BD1ED" w14:textId="77777777" w:rsidTr="00990BC7">
        <w:trPr>
          <w:jc w:val="center"/>
        </w:trPr>
        <w:tc>
          <w:tcPr>
            <w:tcW w:w="1485" w:type="dxa"/>
          </w:tcPr>
          <w:p w14:paraId="0D418A28" w14:textId="77777777" w:rsidR="00130C32" w:rsidRPr="00990BC7" w:rsidRDefault="00AE5517" w:rsidP="00990BC7">
            <w:pPr>
              <w:spacing w:line="360" w:lineRule="auto"/>
              <w:jc w:val="both"/>
              <w:rPr>
                <w:bCs/>
                <w:sz w:val="20"/>
                <w:szCs w:val="20"/>
              </w:rPr>
            </w:pPr>
            <w:r w:rsidRPr="00990BC7">
              <w:rPr>
                <w:bCs/>
                <w:sz w:val="20"/>
                <w:szCs w:val="20"/>
              </w:rPr>
              <w:t>2006</w:t>
            </w:r>
          </w:p>
        </w:tc>
        <w:tc>
          <w:tcPr>
            <w:tcW w:w="1661" w:type="dxa"/>
          </w:tcPr>
          <w:p w14:paraId="265DE804" w14:textId="77777777" w:rsidR="00130C32" w:rsidRPr="00990BC7" w:rsidRDefault="00130C32" w:rsidP="00990BC7">
            <w:pPr>
              <w:autoSpaceDE w:val="0"/>
              <w:autoSpaceDN w:val="0"/>
              <w:adjustRightInd w:val="0"/>
              <w:spacing w:line="360" w:lineRule="auto"/>
              <w:jc w:val="both"/>
              <w:rPr>
                <w:sz w:val="20"/>
                <w:szCs w:val="20"/>
              </w:rPr>
            </w:pPr>
            <w:r w:rsidRPr="00990BC7">
              <w:rPr>
                <w:bCs/>
                <w:sz w:val="20"/>
                <w:szCs w:val="20"/>
              </w:rPr>
              <w:t>687,3</w:t>
            </w:r>
          </w:p>
        </w:tc>
        <w:tc>
          <w:tcPr>
            <w:tcW w:w="2312" w:type="dxa"/>
          </w:tcPr>
          <w:p w14:paraId="7B9A9FDD" w14:textId="77777777" w:rsidR="00130C32" w:rsidRPr="00990BC7" w:rsidRDefault="00130C32" w:rsidP="00990BC7">
            <w:pPr>
              <w:spacing w:line="360" w:lineRule="auto"/>
              <w:jc w:val="both"/>
              <w:rPr>
                <w:bCs/>
                <w:sz w:val="20"/>
                <w:szCs w:val="20"/>
              </w:rPr>
            </w:pPr>
            <w:r w:rsidRPr="00990BC7">
              <w:rPr>
                <w:bCs/>
                <w:sz w:val="20"/>
                <w:szCs w:val="20"/>
              </w:rPr>
              <w:t>49,6</w:t>
            </w:r>
          </w:p>
        </w:tc>
        <w:tc>
          <w:tcPr>
            <w:tcW w:w="2567" w:type="dxa"/>
          </w:tcPr>
          <w:p w14:paraId="75F3ED40" w14:textId="77777777" w:rsidR="00130C32" w:rsidRPr="00990BC7" w:rsidRDefault="00130C32" w:rsidP="00990BC7">
            <w:pPr>
              <w:spacing w:line="360" w:lineRule="auto"/>
              <w:jc w:val="both"/>
              <w:rPr>
                <w:bCs/>
                <w:sz w:val="20"/>
                <w:szCs w:val="20"/>
              </w:rPr>
            </w:pPr>
            <w:r w:rsidRPr="00990BC7">
              <w:rPr>
                <w:bCs/>
                <w:sz w:val="20"/>
                <w:szCs w:val="20"/>
              </w:rPr>
              <w:t>473,4</w:t>
            </w:r>
          </w:p>
        </w:tc>
        <w:tc>
          <w:tcPr>
            <w:tcW w:w="2312" w:type="dxa"/>
          </w:tcPr>
          <w:p w14:paraId="29E195C8" w14:textId="77777777" w:rsidR="00130C32" w:rsidRPr="00990BC7" w:rsidRDefault="00130C32" w:rsidP="00990BC7">
            <w:pPr>
              <w:spacing w:line="360" w:lineRule="auto"/>
              <w:jc w:val="both"/>
              <w:rPr>
                <w:bCs/>
                <w:sz w:val="20"/>
                <w:szCs w:val="20"/>
              </w:rPr>
            </w:pPr>
            <w:r w:rsidRPr="00990BC7">
              <w:rPr>
                <w:bCs/>
                <w:sz w:val="20"/>
                <w:szCs w:val="20"/>
              </w:rPr>
              <w:t>78,8</w:t>
            </w:r>
          </w:p>
        </w:tc>
      </w:tr>
      <w:tr w:rsidR="00130C32" w:rsidRPr="00990BC7" w14:paraId="13B4DA3F" w14:textId="77777777" w:rsidTr="00990BC7">
        <w:trPr>
          <w:jc w:val="center"/>
        </w:trPr>
        <w:tc>
          <w:tcPr>
            <w:tcW w:w="5458" w:type="dxa"/>
            <w:gridSpan w:val="3"/>
          </w:tcPr>
          <w:p w14:paraId="67F15ABF" w14:textId="77777777" w:rsidR="00130C32" w:rsidRPr="00990BC7" w:rsidRDefault="00130C32" w:rsidP="00990BC7">
            <w:pPr>
              <w:spacing w:line="360" w:lineRule="auto"/>
              <w:jc w:val="both"/>
              <w:rPr>
                <w:bCs/>
                <w:sz w:val="20"/>
                <w:szCs w:val="20"/>
              </w:rPr>
            </w:pPr>
            <w:r w:rsidRPr="00990BC7">
              <w:rPr>
                <w:noProof/>
                <w:sz w:val="20"/>
                <w:szCs w:val="20"/>
              </w:rPr>
              <w:t>Источник: Всемирная Туристская Организация (ВТО)</w:t>
            </w:r>
          </w:p>
        </w:tc>
        <w:tc>
          <w:tcPr>
            <w:tcW w:w="4879" w:type="dxa"/>
            <w:gridSpan w:val="2"/>
          </w:tcPr>
          <w:p w14:paraId="31332F93" w14:textId="77777777" w:rsidR="00130C32" w:rsidRPr="00990BC7" w:rsidRDefault="00130C32" w:rsidP="00990BC7">
            <w:pPr>
              <w:spacing w:line="360" w:lineRule="auto"/>
              <w:jc w:val="both"/>
              <w:rPr>
                <w:bCs/>
                <w:sz w:val="20"/>
                <w:szCs w:val="20"/>
              </w:rPr>
            </w:pPr>
          </w:p>
        </w:tc>
      </w:tr>
    </w:tbl>
    <w:p w14:paraId="1C254D13" w14:textId="77777777" w:rsidR="006712A9" w:rsidRPr="00A75DD1" w:rsidRDefault="006712A9" w:rsidP="00A75DD1">
      <w:pPr>
        <w:spacing w:line="360" w:lineRule="auto"/>
        <w:ind w:firstLine="709"/>
        <w:jc w:val="both"/>
        <w:rPr>
          <w:sz w:val="28"/>
          <w:szCs w:val="28"/>
        </w:rPr>
      </w:pPr>
    </w:p>
    <w:p w14:paraId="5E0A8F7E" w14:textId="77777777" w:rsidR="00430A1A" w:rsidRPr="00A75DD1" w:rsidRDefault="00130C32" w:rsidP="00A75DD1">
      <w:pPr>
        <w:spacing w:line="360" w:lineRule="auto"/>
        <w:ind w:firstLine="709"/>
        <w:jc w:val="both"/>
        <w:rPr>
          <w:sz w:val="28"/>
          <w:szCs w:val="28"/>
        </w:rPr>
      </w:pPr>
      <w:r w:rsidRPr="00A75DD1">
        <w:rPr>
          <w:sz w:val="28"/>
          <w:szCs w:val="28"/>
        </w:rPr>
        <w:t xml:space="preserve">Доходы стран от продажи услуг туризма выросли в этот период более чем в 69 раз, с 6,8 </w:t>
      </w:r>
      <w:r w:rsidR="004551A4" w:rsidRPr="00A75DD1">
        <w:rPr>
          <w:sz w:val="28"/>
          <w:szCs w:val="28"/>
        </w:rPr>
        <w:t xml:space="preserve">млрд. долл. </w:t>
      </w:r>
      <w:r w:rsidR="00AD21D7" w:rsidRPr="00A75DD1">
        <w:rPr>
          <w:sz w:val="28"/>
          <w:szCs w:val="28"/>
        </w:rPr>
        <w:t>до 473,4 млрд. долл. (Рисунок . 1.1.2</w:t>
      </w:r>
      <w:r w:rsidR="004551A4" w:rsidRPr="00A75DD1">
        <w:rPr>
          <w:sz w:val="28"/>
          <w:szCs w:val="28"/>
        </w:rPr>
        <w:t>)</w:t>
      </w:r>
      <w:r w:rsidR="00E57AA3" w:rsidRPr="00A75DD1">
        <w:rPr>
          <w:sz w:val="28"/>
          <w:szCs w:val="28"/>
        </w:rPr>
        <w:t>» [14]</w:t>
      </w:r>
      <w:r w:rsidR="004551A4" w:rsidRPr="00A75DD1">
        <w:rPr>
          <w:sz w:val="28"/>
          <w:szCs w:val="28"/>
        </w:rPr>
        <w:t>.</w:t>
      </w:r>
    </w:p>
    <w:p w14:paraId="562FBA73" w14:textId="77777777" w:rsidR="00990BC7" w:rsidRDefault="00990BC7" w:rsidP="00A75DD1">
      <w:pPr>
        <w:spacing w:line="360" w:lineRule="auto"/>
        <w:ind w:firstLine="709"/>
        <w:jc w:val="both"/>
        <w:rPr>
          <w:sz w:val="28"/>
          <w:szCs w:val="28"/>
        </w:rPr>
      </w:pPr>
    </w:p>
    <w:p w14:paraId="0010BA47" w14:textId="7FF6C5DF" w:rsidR="00990BC7" w:rsidRDefault="002B11D6" w:rsidP="00A75DD1">
      <w:pPr>
        <w:spacing w:line="360" w:lineRule="auto"/>
        <w:ind w:firstLine="709"/>
        <w:jc w:val="both"/>
        <w:rPr>
          <w:sz w:val="28"/>
          <w:szCs w:val="28"/>
        </w:rPr>
      </w:pPr>
      <w:r w:rsidRPr="00A75DD1">
        <w:rPr>
          <w:noProof/>
          <w:sz w:val="28"/>
        </w:rPr>
        <w:drawing>
          <wp:inline distT="0" distB="0" distL="0" distR="0" wp14:anchorId="6B5FF8F8" wp14:editId="52757AD9">
            <wp:extent cx="2962275" cy="281940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CC6E9DF" w14:textId="77777777" w:rsidR="00990BC7" w:rsidRDefault="00AD21D7" w:rsidP="00A75DD1">
      <w:pPr>
        <w:spacing w:line="360" w:lineRule="auto"/>
        <w:ind w:firstLine="709"/>
        <w:jc w:val="both"/>
        <w:rPr>
          <w:sz w:val="28"/>
          <w:szCs w:val="28"/>
        </w:rPr>
      </w:pPr>
      <w:r w:rsidRPr="00A75DD1">
        <w:rPr>
          <w:sz w:val="28"/>
          <w:szCs w:val="28"/>
        </w:rPr>
        <w:t>Рисунок 1.1.1.</w:t>
      </w:r>
    </w:p>
    <w:p w14:paraId="1606CCB5" w14:textId="405EF6B0" w:rsidR="00990BC7" w:rsidRDefault="002B11D6" w:rsidP="00A75DD1">
      <w:pPr>
        <w:spacing w:line="360" w:lineRule="auto"/>
        <w:ind w:firstLine="709"/>
        <w:jc w:val="both"/>
        <w:rPr>
          <w:sz w:val="28"/>
          <w:szCs w:val="28"/>
        </w:rPr>
      </w:pPr>
      <w:r w:rsidRPr="00A75DD1">
        <w:rPr>
          <w:noProof/>
          <w:sz w:val="28"/>
        </w:rPr>
        <w:drawing>
          <wp:inline distT="0" distB="0" distL="0" distR="0" wp14:anchorId="5BDF370E" wp14:editId="779F9689">
            <wp:extent cx="2962275" cy="2838450"/>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DE801D0" w14:textId="77777777" w:rsidR="00CE332E" w:rsidRPr="00A75DD1" w:rsidRDefault="00AD21D7" w:rsidP="00A75DD1">
      <w:pPr>
        <w:spacing w:line="360" w:lineRule="auto"/>
        <w:ind w:firstLine="709"/>
        <w:jc w:val="both"/>
        <w:rPr>
          <w:sz w:val="28"/>
          <w:szCs w:val="28"/>
        </w:rPr>
      </w:pPr>
      <w:r w:rsidRPr="00A75DD1">
        <w:rPr>
          <w:sz w:val="28"/>
          <w:szCs w:val="28"/>
        </w:rPr>
        <w:t>Рисунок 1.1.2</w:t>
      </w:r>
    </w:p>
    <w:p w14:paraId="689A5C08" w14:textId="77777777" w:rsidR="006712A9" w:rsidRPr="00A75DD1" w:rsidRDefault="006712A9" w:rsidP="00A75DD1">
      <w:pPr>
        <w:spacing w:line="360" w:lineRule="auto"/>
        <w:ind w:firstLine="709"/>
        <w:jc w:val="both"/>
        <w:rPr>
          <w:sz w:val="28"/>
          <w:szCs w:val="28"/>
        </w:rPr>
      </w:pPr>
    </w:p>
    <w:p w14:paraId="04C98616" w14:textId="77777777" w:rsidR="00130C32" w:rsidRPr="00A75DD1" w:rsidRDefault="00E57AA3" w:rsidP="00A75DD1">
      <w:pPr>
        <w:spacing w:line="360" w:lineRule="auto"/>
        <w:ind w:firstLine="709"/>
        <w:jc w:val="both"/>
        <w:rPr>
          <w:sz w:val="28"/>
          <w:szCs w:val="28"/>
        </w:rPr>
      </w:pPr>
      <w:r w:rsidRPr="00A75DD1">
        <w:rPr>
          <w:sz w:val="28"/>
          <w:szCs w:val="28"/>
        </w:rPr>
        <w:t>«</w:t>
      </w:r>
      <w:r w:rsidR="00130C32" w:rsidRPr="00A75DD1">
        <w:rPr>
          <w:sz w:val="28"/>
          <w:szCs w:val="28"/>
        </w:rPr>
        <w:t>Возрастающее значение туризма в экономическом развитии все большего числа стран подтверждает предположение, что доля поступления от международного туризма в ближайшее десятилетие будет расти.</w:t>
      </w:r>
    </w:p>
    <w:p w14:paraId="4229B20A" w14:textId="77777777" w:rsidR="00130C32" w:rsidRPr="00A75DD1" w:rsidRDefault="00130C32" w:rsidP="00A75DD1">
      <w:pPr>
        <w:spacing w:line="360" w:lineRule="auto"/>
        <w:ind w:firstLine="709"/>
        <w:jc w:val="both"/>
        <w:rPr>
          <w:sz w:val="28"/>
          <w:szCs w:val="28"/>
        </w:rPr>
      </w:pPr>
      <w:r w:rsidRPr="00A75DD1">
        <w:rPr>
          <w:sz w:val="28"/>
          <w:szCs w:val="28"/>
        </w:rPr>
        <w:t>Международный туризм оказывает значительное влияние на решение проблемы занятости населения, обеспечения рабочих мест на временной и постоянной основе. По данным Всемирного совета по тури</w:t>
      </w:r>
      <w:r w:rsidR="00AE5517" w:rsidRPr="00A75DD1">
        <w:rPr>
          <w:sz w:val="28"/>
          <w:szCs w:val="28"/>
        </w:rPr>
        <w:t>зму и путешествиям(WTTC), в 2007</w:t>
      </w:r>
      <w:r w:rsidRPr="00A75DD1">
        <w:rPr>
          <w:sz w:val="28"/>
          <w:szCs w:val="28"/>
        </w:rPr>
        <w:t xml:space="preserve"> году в мировом туризме будет занято 8,1% всех работающих, то есть в сфере туризма </w:t>
      </w:r>
      <w:r w:rsidR="00373DB1" w:rsidRPr="00A75DD1">
        <w:rPr>
          <w:sz w:val="28"/>
          <w:szCs w:val="28"/>
        </w:rPr>
        <w:t>будет</w:t>
      </w:r>
      <w:r w:rsidRPr="00A75DD1">
        <w:rPr>
          <w:sz w:val="28"/>
          <w:szCs w:val="28"/>
        </w:rPr>
        <w:t xml:space="preserve"> занят каждый двенадцатый работающий. Прогнозы показывают, что в 2014 году число работающих в туризме составит 8,6% всего занятого населения в мире. В США, согласно национальной статистике, туристская индустрия обеспечивает более 16,7 млн. рабочих мест, что составляет 11,9 % от общего количества рабочих мест в стране</w:t>
      </w:r>
      <w:r w:rsidR="00E57AA3" w:rsidRPr="00A75DD1">
        <w:rPr>
          <w:sz w:val="28"/>
          <w:szCs w:val="28"/>
        </w:rPr>
        <w:t xml:space="preserve"> [15]</w:t>
      </w:r>
      <w:r w:rsidRPr="00A75DD1">
        <w:rPr>
          <w:sz w:val="28"/>
          <w:szCs w:val="28"/>
        </w:rPr>
        <w:t>.</w:t>
      </w:r>
      <w:r w:rsidR="006712A9" w:rsidRPr="00A75DD1">
        <w:rPr>
          <w:sz w:val="28"/>
          <w:szCs w:val="28"/>
        </w:rPr>
        <w:t xml:space="preserve"> </w:t>
      </w:r>
      <w:r w:rsidR="00E57AA3" w:rsidRPr="00A75DD1">
        <w:rPr>
          <w:sz w:val="28"/>
          <w:szCs w:val="28"/>
        </w:rPr>
        <w:t>«</w:t>
      </w:r>
      <w:r w:rsidRPr="00A75DD1">
        <w:rPr>
          <w:sz w:val="28"/>
          <w:szCs w:val="28"/>
        </w:rPr>
        <w:t>Вклад туризма в занятость населения и открытие новых рабочих мест определяют социально-экономическое значение данного сектора.</w:t>
      </w:r>
    </w:p>
    <w:p w14:paraId="549FFE60" w14:textId="77777777" w:rsidR="00130C32" w:rsidRPr="00A75DD1" w:rsidRDefault="00130C32" w:rsidP="00A75DD1">
      <w:pPr>
        <w:spacing w:line="360" w:lineRule="auto"/>
        <w:ind w:firstLine="709"/>
        <w:jc w:val="both"/>
        <w:rPr>
          <w:sz w:val="28"/>
          <w:szCs w:val="28"/>
        </w:rPr>
      </w:pPr>
      <w:r w:rsidRPr="00A75DD1">
        <w:rPr>
          <w:sz w:val="28"/>
          <w:szCs w:val="28"/>
        </w:rPr>
        <w:t>Развитие туризма оказывает стимулирующее воздействие на такие ключевые секторы экономики, как транспорт, связь, торговля, строительство, сельское хозяйство, производство товаров народного потребления и, с учетом мультипликативного эффекта, составляет одно из наиболее перспективных направлений структурной перестройки экономики.</w:t>
      </w:r>
    </w:p>
    <w:p w14:paraId="18EE936D" w14:textId="77777777" w:rsidR="006712A9" w:rsidRPr="00A75DD1" w:rsidRDefault="00130C32" w:rsidP="00A75DD1">
      <w:pPr>
        <w:spacing w:line="360" w:lineRule="auto"/>
        <w:ind w:firstLine="709"/>
        <w:jc w:val="both"/>
        <w:rPr>
          <w:sz w:val="28"/>
          <w:szCs w:val="28"/>
        </w:rPr>
      </w:pPr>
      <w:r w:rsidRPr="00A75DD1">
        <w:rPr>
          <w:sz w:val="28"/>
          <w:szCs w:val="28"/>
        </w:rPr>
        <w:t>Увеличение объемов капитальных инвестиций в туризм также свидетельствует об экономическом значении этой област</w:t>
      </w:r>
      <w:r w:rsidR="00AE5517" w:rsidRPr="00A75DD1">
        <w:rPr>
          <w:sz w:val="28"/>
          <w:szCs w:val="28"/>
        </w:rPr>
        <w:t>и на мировом уровне. Так, до</w:t>
      </w:r>
      <w:r w:rsidR="00A75DD1" w:rsidRPr="00A75DD1">
        <w:rPr>
          <w:sz w:val="28"/>
          <w:szCs w:val="28"/>
        </w:rPr>
        <w:t xml:space="preserve"> </w:t>
      </w:r>
      <w:r w:rsidR="00AE5517" w:rsidRPr="00A75DD1">
        <w:rPr>
          <w:sz w:val="28"/>
          <w:szCs w:val="28"/>
        </w:rPr>
        <w:t>конца 2007</w:t>
      </w:r>
      <w:r w:rsidRPr="00A75DD1">
        <w:rPr>
          <w:sz w:val="28"/>
          <w:szCs w:val="28"/>
        </w:rPr>
        <w:t xml:space="preserve"> год</w:t>
      </w:r>
      <w:r w:rsidR="00AE5517" w:rsidRPr="00A75DD1">
        <w:rPr>
          <w:sz w:val="28"/>
          <w:szCs w:val="28"/>
        </w:rPr>
        <w:t>а</w:t>
      </w:r>
      <w:r w:rsidRPr="00A75DD1">
        <w:rPr>
          <w:sz w:val="28"/>
          <w:szCs w:val="28"/>
        </w:rPr>
        <w:t xml:space="preserve"> ожидается, что доля туризма в общем объеме инвестиций в мире составит 9,4% или 802,3 млрд. долларов.</w:t>
      </w:r>
    </w:p>
    <w:p w14:paraId="139A7B51" w14:textId="77777777" w:rsidR="00130C32" w:rsidRPr="00A75DD1" w:rsidRDefault="00130C32" w:rsidP="00A75DD1">
      <w:pPr>
        <w:spacing w:line="360" w:lineRule="auto"/>
        <w:ind w:firstLine="709"/>
        <w:jc w:val="both"/>
        <w:rPr>
          <w:sz w:val="28"/>
          <w:szCs w:val="28"/>
        </w:rPr>
      </w:pPr>
      <w:r w:rsidRPr="00A75DD1">
        <w:rPr>
          <w:sz w:val="28"/>
          <w:szCs w:val="28"/>
        </w:rPr>
        <w:t>В общем числе туристических поездок в мире, 60% составляют поездки в связи с отдыхом, 30% - деловые поездки</w:t>
      </w:r>
      <w:r w:rsidR="00E57AA3" w:rsidRPr="00A75DD1">
        <w:rPr>
          <w:sz w:val="28"/>
          <w:szCs w:val="28"/>
        </w:rPr>
        <w:t xml:space="preserve">» [16, </w:t>
      </w:r>
      <w:r w:rsidR="00E57AA3" w:rsidRPr="00A75DD1">
        <w:rPr>
          <w:sz w:val="28"/>
          <w:szCs w:val="28"/>
          <w:lang w:val="en-US"/>
        </w:rPr>
        <w:t>c</w:t>
      </w:r>
      <w:r w:rsidR="00E57AA3" w:rsidRPr="00A75DD1">
        <w:rPr>
          <w:sz w:val="28"/>
          <w:szCs w:val="28"/>
        </w:rPr>
        <w:t>.4]</w:t>
      </w:r>
      <w:r w:rsidRPr="00A75DD1">
        <w:rPr>
          <w:sz w:val="28"/>
          <w:szCs w:val="28"/>
        </w:rPr>
        <w:t>.</w:t>
      </w:r>
    </w:p>
    <w:p w14:paraId="2879872D" w14:textId="77777777" w:rsidR="00130C32" w:rsidRPr="00A75DD1" w:rsidRDefault="00E57AA3" w:rsidP="00990BC7">
      <w:pPr>
        <w:spacing w:line="360" w:lineRule="auto"/>
        <w:ind w:firstLine="709"/>
        <w:jc w:val="both"/>
        <w:rPr>
          <w:sz w:val="28"/>
          <w:szCs w:val="28"/>
        </w:rPr>
      </w:pPr>
      <w:r w:rsidRPr="00A75DD1">
        <w:rPr>
          <w:sz w:val="28"/>
          <w:szCs w:val="28"/>
        </w:rPr>
        <w:t>«</w:t>
      </w:r>
      <w:r w:rsidR="00130C32" w:rsidRPr="00A75DD1">
        <w:rPr>
          <w:sz w:val="28"/>
          <w:szCs w:val="28"/>
        </w:rPr>
        <w:t>Согласно прогнозам ВТО, развитие международного туризма будет постоянно возрастать. Так, средние темпы роста международных туристских посещений 4,2% до 2010 года и 4,5% в период с 2010 по 2020 год. Международный туризм способствует экономическому и социальному развитию в мировом масштабе. Приведенные данные еще раз подтверждают, что международный туризм занимает важное и значимое место в мировой экономике</w:t>
      </w:r>
      <w:r w:rsidRPr="00A75DD1">
        <w:rPr>
          <w:sz w:val="28"/>
          <w:szCs w:val="28"/>
        </w:rPr>
        <w:t>» [17]</w:t>
      </w:r>
      <w:r w:rsidR="004551A4" w:rsidRPr="00A75DD1">
        <w:rPr>
          <w:sz w:val="28"/>
          <w:szCs w:val="28"/>
        </w:rPr>
        <w:t>.</w:t>
      </w:r>
    </w:p>
    <w:p w14:paraId="59439E64" w14:textId="77777777" w:rsidR="006712A9" w:rsidRPr="00A75DD1" w:rsidRDefault="006712A9" w:rsidP="00A75DD1">
      <w:pPr>
        <w:spacing w:line="360" w:lineRule="auto"/>
        <w:ind w:firstLine="709"/>
        <w:jc w:val="both"/>
        <w:rPr>
          <w:sz w:val="28"/>
          <w:szCs w:val="32"/>
        </w:rPr>
      </w:pPr>
    </w:p>
    <w:p w14:paraId="12204264" w14:textId="77777777" w:rsidR="009E7669" w:rsidRDefault="004551A4" w:rsidP="00A75DD1">
      <w:pPr>
        <w:spacing w:line="360" w:lineRule="auto"/>
        <w:ind w:firstLine="709"/>
        <w:jc w:val="both"/>
        <w:rPr>
          <w:sz w:val="28"/>
          <w:szCs w:val="28"/>
        </w:rPr>
      </w:pPr>
      <w:r w:rsidRPr="00A75DD1">
        <w:rPr>
          <w:sz w:val="28"/>
          <w:szCs w:val="28"/>
        </w:rPr>
        <w:t>1.2</w:t>
      </w:r>
      <w:r w:rsidR="00AD21D7" w:rsidRPr="00A75DD1">
        <w:rPr>
          <w:sz w:val="28"/>
          <w:szCs w:val="28"/>
        </w:rPr>
        <w:t xml:space="preserve"> </w:t>
      </w:r>
      <w:r w:rsidR="001F57F2" w:rsidRPr="00A75DD1">
        <w:rPr>
          <w:sz w:val="28"/>
          <w:szCs w:val="28"/>
        </w:rPr>
        <w:t>Тенденции развития международного туризма в отдельных регионах мира</w:t>
      </w:r>
    </w:p>
    <w:p w14:paraId="7A9FA48E" w14:textId="77777777" w:rsidR="00990BC7" w:rsidRPr="00A75DD1" w:rsidRDefault="00990BC7" w:rsidP="00A75DD1">
      <w:pPr>
        <w:spacing w:line="360" w:lineRule="auto"/>
        <w:ind w:firstLine="709"/>
        <w:jc w:val="both"/>
        <w:rPr>
          <w:sz w:val="28"/>
          <w:szCs w:val="28"/>
        </w:rPr>
      </w:pPr>
    </w:p>
    <w:p w14:paraId="5978DE8F" w14:textId="77777777" w:rsidR="009E7669" w:rsidRPr="00A75DD1" w:rsidRDefault="00E57AA3" w:rsidP="00A75DD1">
      <w:pPr>
        <w:spacing w:line="360" w:lineRule="auto"/>
        <w:ind w:firstLine="709"/>
        <w:jc w:val="both"/>
        <w:rPr>
          <w:sz w:val="28"/>
          <w:szCs w:val="28"/>
        </w:rPr>
      </w:pPr>
      <w:r w:rsidRPr="00A75DD1">
        <w:rPr>
          <w:sz w:val="28"/>
          <w:szCs w:val="28"/>
        </w:rPr>
        <w:t>«</w:t>
      </w:r>
      <w:r w:rsidR="009E7669" w:rsidRPr="00A75DD1">
        <w:rPr>
          <w:sz w:val="28"/>
          <w:szCs w:val="28"/>
        </w:rPr>
        <w:t>Для изучения развития международного туризма и его воздействие на мировую экономику необходимо рассмотреть отдельные регионы мира. Всемирная туристская организация (ВТО), выделяет пять основных регионов мира:</w:t>
      </w:r>
    </w:p>
    <w:p w14:paraId="0CFF0146" w14:textId="77777777" w:rsidR="009E7669" w:rsidRPr="00A75DD1" w:rsidRDefault="00AE5517" w:rsidP="00A75DD1">
      <w:pPr>
        <w:spacing w:line="360" w:lineRule="auto"/>
        <w:ind w:firstLine="709"/>
        <w:jc w:val="both"/>
        <w:rPr>
          <w:sz w:val="28"/>
          <w:szCs w:val="28"/>
        </w:rPr>
      </w:pPr>
      <w:r w:rsidRPr="00A75DD1">
        <w:rPr>
          <w:sz w:val="28"/>
          <w:szCs w:val="28"/>
        </w:rPr>
        <w:t xml:space="preserve">- </w:t>
      </w:r>
      <w:r w:rsidR="009E7669" w:rsidRPr="00A75DD1">
        <w:rPr>
          <w:sz w:val="28"/>
          <w:szCs w:val="28"/>
        </w:rPr>
        <w:t>Америка</w:t>
      </w:r>
    </w:p>
    <w:p w14:paraId="2DE08E6E" w14:textId="77777777" w:rsidR="009E7669" w:rsidRPr="00A75DD1" w:rsidRDefault="00AE5517" w:rsidP="00A75DD1">
      <w:pPr>
        <w:spacing w:line="360" w:lineRule="auto"/>
        <w:ind w:firstLine="709"/>
        <w:jc w:val="both"/>
        <w:rPr>
          <w:sz w:val="28"/>
          <w:szCs w:val="28"/>
        </w:rPr>
      </w:pPr>
      <w:r w:rsidRPr="00A75DD1">
        <w:rPr>
          <w:sz w:val="28"/>
          <w:szCs w:val="28"/>
        </w:rPr>
        <w:t xml:space="preserve">- </w:t>
      </w:r>
      <w:r w:rsidR="009E7669" w:rsidRPr="00A75DD1">
        <w:rPr>
          <w:sz w:val="28"/>
          <w:szCs w:val="28"/>
        </w:rPr>
        <w:t>Африка</w:t>
      </w:r>
    </w:p>
    <w:p w14:paraId="1AC4EE0D" w14:textId="77777777" w:rsidR="009E7669" w:rsidRPr="00A75DD1" w:rsidRDefault="00AE5517" w:rsidP="00A75DD1">
      <w:pPr>
        <w:spacing w:line="360" w:lineRule="auto"/>
        <w:ind w:firstLine="709"/>
        <w:jc w:val="both"/>
        <w:rPr>
          <w:sz w:val="28"/>
          <w:szCs w:val="28"/>
        </w:rPr>
      </w:pPr>
      <w:r w:rsidRPr="00A75DD1">
        <w:rPr>
          <w:sz w:val="28"/>
          <w:szCs w:val="28"/>
        </w:rPr>
        <w:t xml:space="preserve">- </w:t>
      </w:r>
      <w:r w:rsidR="009E7669" w:rsidRPr="00A75DD1">
        <w:rPr>
          <w:sz w:val="28"/>
          <w:szCs w:val="28"/>
        </w:rPr>
        <w:t>Азиатско-Тихоокеанский регион</w:t>
      </w:r>
    </w:p>
    <w:p w14:paraId="0FED2545" w14:textId="77777777" w:rsidR="009E7669" w:rsidRPr="00A75DD1" w:rsidRDefault="00AE5517" w:rsidP="00A75DD1">
      <w:pPr>
        <w:spacing w:line="360" w:lineRule="auto"/>
        <w:ind w:firstLine="709"/>
        <w:jc w:val="both"/>
        <w:rPr>
          <w:sz w:val="28"/>
          <w:szCs w:val="28"/>
        </w:rPr>
      </w:pPr>
      <w:r w:rsidRPr="00A75DD1">
        <w:rPr>
          <w:sz w:val="28"/>
          <w:szCs w:val="28"/>
        </w:rPr>
        <w:t xml:space="preserve">- </w:t>
      </w:r>
      <w:r w:rsidR="009E7669" w:rsidRPr="00A75DD1">
        <w:rPr>
          <w:sz w:val="28"/>
          <w:szCs w:val="28"/>
        </w:rPr>
        <w:t>Ближний Восток</w:t>
      </w:r>
    </w:p>
    <w:p w14:paraId="17BB728E" w14:textId="77777777" w:rsidR="009E7669" w:rsidRPr="00A75DD1" w:rsidRDefault="00AE5517" w:rsidP="00A75DD1">
      <w:pPr>
        <w:spacing w:line="360" w:lineRule="auto"/>
        <w:ind w:firstLine="709"/>
        <w:jc w:val="both"/>
        <w:rPr>
          <w:sz w:val="28"/>
          <w:szCs w:val="28"/>
        </w:rPr>
      </w:pPr>
      <w:r w:rsidRPr="00A75DD1">
        <w:rPr>
          <w:sz w:val="28"/>
          <w:szCs w:val="28"/>
        </w:rPr>
        <w:t xml:space="preserve">- </w:t>
      </w:r>
      <w:r w:rsidR="009E7669" w:rsidRPr="00A75DD1">
        <w:rPr>
          <w:sz w:val="28"/>
          <w:szCs w:val="28"/>
        </w:rPr>
        <w:t>Европа</w:t>
      </w:r>
    </w:p>
    <w:p w14:paraId="0D2664B1" w14:textId="77777777" w:rsidR="009E7669" w:rsidRPr="00A75DD1" w:rsidRDefault="009E7669" w:rsidP="00A75DD1">
      <w:pPr>
        <w:spacing w:line="360" w:lineRule="auto"/>
        <w:ind w:firstLine="709"/>
        <w:jc w:val="both"/>
        <w:rPr>
          <w:sz w:val="28"/>
          <w:szCs w:val="28"/>
        </w:rPr>
      </w:pPr>
      <w:r w:rsidRPr="00A75DD1">
        <w:rPr>
          <w:sz w:val="28"/>
          <w:szCs w:val="28"/>
        </w:rPr>
        <w:t>Международный туризм в мире крайне неравномерен, что объясняется в первую очередь разными уровнями социально-экономического развития стран и регионов. Наибольшее развитие международный туризм получил в западноевропейских странах. На долю этого региона приходится около 60% мирового туристического рынка и около 50% валютных поступлений. Свыше 18% мирового туристического рынка и 20% валютных поступлений приходится на Азиатско-Тихоокеанский регион, менее 17% рынка и 24% валютных поступлений - на Америку, и около 8% рынка и 5% валютных поступлений на Африку и Ближний Восток, вместе взятых.</w:t>
      </w:r>
    </w:p>
    <w:p w14:paraId="14F18922" w14:textId="77777777" w:rsidR="009E7669" w:rsidRPr="00A75DD1" w:rsidRDefault="009E7669" w:rsidP="00A75DD1">
      <w:pPr>
        <w:spacing w:line="360" w:lineRule="auto"/>
        <w:ind w:firstLine="709"/>
        <w:jc w:val="both"/>
        <w:rPr>
          <w:sz w:val="28"/>
          <w:szCs w:val="28"/>
        </w:rPr>
      </w:pPr>
      <w:r w:rsidRPr="00A75DD1">
        <w:rPr>
          <w:sz w:val="28"/>
          <w:szCs w:val="28"/>
        </w:rPr>
        <w:t xml:space="preserve">Каждый регион мира делится на более мелкие регионы, которые в свою очередь представлены составляющими их странами (Таблица </w:t>
      </w:r>
      <w:r w:rsidR="00AD21D7" w:rsidRPr="00A75DD1">
        <w:rPr>
          <w:sz w:val="28"/>
          <w:szCs w:val="28"/>
        </w:rPr>
        <w:t>1.2.1</w:t>
      </w:r>
      <w:r w:rsidRPr="00A75DD1">
        <w:rPr>
          <w:sz w:val="28"/>
          <w:szCs w:val="28"/>
        </w:rPr>
        <w:t>).</w:t>
      </w:r>
      <w:r w:rsidR="00E57AA3" w:rsidRPr="00A75DD1">
        <w:rPr>
          <w:sz w:val="28"/>
          <w:szCs w:val="28"/>
        </w:rPr>
        <w:t>» [18, с.4]</w:t>
      </w:r>
    </w:p>
    <w:p w14:paraId="1126A4FC" w14:textId="77777777" w:rsidR="001A5822" w:rsidRPr="00A75DD1" w:rsidRDefault="00E57AA3" w:rsidP="00A75DD1">
      <w:pPr>
        <w:shd w:val="clear" w:color="auto" w:fill="FFFFFF"/>
        <w:spacing w:line="360" w:lineRule="auto"/>
        <w:ind w:firstLine="709"/>
        <w:jc w:val="both"/>
        <w:rPr>
          <w:sz w:val="28"/>
          <w:szCs w:val="28"/>
        </w:rPr>
      </w:pPr>
      <w:r w:rsidRPr="00A75DD1">
        <w:rPr>
          <w:sz w:val="28"/>
          <w:szCs w:val="28"/>
        </w:rPr>
        <w:t>«</w:t>
      </w:r>
      <w:r w:rsidR="001A5822" w:rsidRPr="00A75DD1">
        <w:rPr>
          <w:sz w:val="28"/>
          <w:szCs w:val="28"/>
        </w:rPr>
        <w:t>Географическое сосредоточение международных туристских обменов соответствует географической концентрации торговли, однако имеет два важных отличия</w:t>
      </w:r>
      <w:r w:rsidRPr="00A75DD1">
        <w:rPr>
          <w:sz w:val="28"/>
          <w:szCs w:val="28"/>
        </w:rPr>
        <w:t>"</w:t>
      </w:r>
      <w:r w:rsidR="001A5822" w:rsidRPr="00A75DD1">
        <w:rPr>
          <w:sz w:val="28"/>
          <w:szCs w:val="28"/>
        </w:rPr>
        <w:t>.</w:t>
      </w:r>
      <w:r w:rsidR="001A5822" w:rsidRPr="00A75DD1">
        <w:rPr>
          <w:rStyle w:val="a8"/>
          <w:sz w:val="28"/>
          <w:szCs w:val="28"/>
        </w:rPr>
        <w:t xml:space="preserve"> </w:t>
      </w:r>
    </w:p>
    <w:p w14:paraId="129423E7" w14:textId="77777777" w:rsidR="00AD21D7" w:rsidRPr="00A75DD1" w:rsidRDefault="00AD21D7" w:rsidP="00A75DD1">
      <w:pPr>
        <w:spacing w:line="360" w:lineRule="auto"/>
        <w:ind w:firstLine="709"/>
        <w:jc w:val="both"/>
        <w:rPr>
          <w:sz w:val="28"/>
          <w:szCs w:val="28"/>
        </w:rPr>
      </w:pPr>
      <w:r w:rsidRPr="00A75DD1">
        <w:rPr>
          <w:sz w:val="28"/>
          <w:szCs w:val="28"/>
        </w:rPr>
        <w:t>Во-первых, страны с положительным балансом по поступлениям от туризма, например США, Испания, Португалия, Греция, часто имеют отрицательный баланс в торговле. Страны с отрицательным балансом по туристским обменам имеют положительный торговый баланс, например Германия, Япония</w:t>
      </w:r>
      <w:r w:rsidR="00E57AA3" w:rsidRPr="00A75DD1">
        <w:rPr>
          <w:sz w:val="28"/>
          <w:szCs w:val="28"/>
        </w:rPr>
        <w:t>» [19, с.88].</w:t>
      </w:r>
    </w:p>
    <w:p w14:paraId="58320BEA" w14:textId="77777777" w:rsidR="00990BC7" w:rsidRDefault="00990BC7" w:rsidP="00A75DD1">
      <w:pPr>
        <w:spacing w:line="360" w:lineRule="auto"/>
        <w:ind w:firstLine="709"/>
        <w:jc w:val="both"/>
        <w:rPr>
          <w:sz w:val="28"/>
          <w:szCs w:val="28"/>
        </w:rPr>
      </w:pPr>
    </w:p>
    <w:p w14:paraId="12FFF64A" w14:textId="77777777" w:rsidR="00AD21D7" w:rsidRPr="00A75DD1" w:rsidRDefault="00990BC7" w:rsidP="00A75DD1">
      <w:pPr>
        <w:spacing w:line="360" w:lineRule="auto"/>
        <w:ind w:firstLine="709"/>
        <w:jc w:val="both"/>
        <w:rPr>
          <w:sz w:val="28"/>
        </w:rPr>
      </w:pPr>
      <w:r w:rsidRPr="00A75DD1">
        <w:rPr>
          <w:sz w:val="28"/>
          <w:szCs w:val="28"/>
        </w:rPr>
        <w:t>Таблица 1.2.1 - Состав регионов мира</w:t>
      </w:r>
    </w:p>
    <w:tbl>
      <w:tblPr>
        <w:tblStyle w:val="a4"/>
        <w:tblW w:w="9072" w:type="dxa"/>
        <w:jc w:val="center"/>
        <w:tblLook w:val="01E0" w:firstRow="1" w:lastRow="1" w:firstColumn="1" w:lastColumn="1" w:noHBand="0" w:noVBand="0"/>
      </w:tblPr>
      <w:tblGrid>
        <w:gridCol w:w="2020"/>
        <w:gridCol w:w="3519"/>
        <w:gridCol w:w="3533"/>
      </w:tblGrid>
      <w:tr w:rsidR="009E7669" w:rsidRPr="00990BC7" w14:paraId="66443A93" w14:textId="77777777" w:rsidTr="00990BC7">
        <w:trPr>
          <w:jc w:val="center"/>
        </w:trPr>
        <w:tc>
          <w:tcPr>
            <w:tcW w:w="2128" w:type="dxa"/>
          </w:tcPr>
          <w:p w14:paraId="0098260A" w14:textId="77777777" w:rsidR="009E7669" w:rsidRPr="00990BC7" w:rsidRDefault="009E7669" w:rsidP="00990BC7">
            <w:pPr>
              <w:spacing w:line="360" w:lineRule="auto"/>
              <w:jc w:val="both"/>
              <w:rPr>
                <w:sz w:val="20"/>
                <w:szCs w:val="20"/>
              </w:rPr>
            </w:pPr>
            <w:r w:rsidRPr="00990BC7">
              <w:rPr>
                <w:sz w:val="20"/>
                <w:szCs w:val="20"/>
              </w:rPr>
              <w:t>Регион</w:t>
            </w:r>
          </w:p>
        </w:tc>
        <w:tc>
          <w:tcPr>
            <w:tcW w:w="3794" w:type="dxa"/>
          </w:tcPr>
          <w:p w14:paraId="67F8071A" w14:textId="77777777" w:rsidR="009E7669" w:rsidRPr="00990BC7" w:rsidRDefault="009E7669" w:rsidP="00990BC7">
            <w:pPr>
              <w:spacing w:line="360" w:lineRule="auto"/>
              <w:jc w:val="both"/>
              <w:rPr>
                <w:sz w:val="20"/>
                <w:szCs w:val="20"/>
              </w:rPr>
            </w:pPr>
            <w:r w:rsidRPr="00990BC7">
              <w:rPr>
                <w:sz w:val="20"/>
                <w:szCs w:val="20"/>
              </w:rPr>
              <w:t>Субрегион</w:t>
            </w:r>
          </w:p>
        </w:tc>
        <w:tc>
          <w:tcPr>
            <w:tcW w:w="3939" w:type="dxa"/>
          </w:tcPr>
          <w:p w14:paraId="31355680" w14:textId="77777777" w:rsidR="009E7669" w:rsidRPr="00990BC7" w:rsidRDefault="009E7669" w:rsidP="00990BC7">
            <w:pPr>
              <w:spacing w:line="360" w:lineRule="auto"/>
              <w:jc w:val="both"/>
              <w:rPr>
                <w:sz w:val="20"/>
                <w:szCs w:val="20"/>
              </w:rPr>
            </w:pPr>
            <w:r w:rsidRPr="00990BC7">
              <w:rPr>
                <w:sz w:val="20"/>
                <w:szCs w:val="20"/>
              </w:rPr>
              <w:t>Страны региона</w:t>
            </w:r>
          </w:p>
        </w:tc>
      </w:tr>
      <w:tr w:rsidR="009E7669" w:rsidRPr="00990BC7" w14:paraId="6121BE9D" w14:textId="77777777" w:rsidTr="00990BC7">
        <w:trPr>
          <w:trHeight w:val="1753"/>
          <w:jc w:val="center"/>
        </w:trPr>
        <w:tc>
          <w:tcPr>
            <w:tcW w:w="2128" w:type="dxa"/>
          </w:tcPr>
          <w:p w14:paraId="6287FD94" w14:textId="77777777" w:rsidR="009E7669" w:rsidRPr="00990BC7" w:rsidRDefault="009E7669" w:rsidP="00990BC7">
            <w:pPr>
              <w:spacing w:line="360" w:lineRule="auto"/>
              <w:jc w:val="both"/>
              <w:rPr>
                <w:sz w:val="20"/>
                <w:szCs w:val="20"/>
              </w:rPr>
            </w:pPr>
            <w:r w:rsidRPr="00990BC7">
              <w:rPr>
                <w:sz w:val="20"/>
                <w:szCs w:val="20"/>
              </w:rPr>
              <w:t>Америка</w:t>
            </w:r>
          </w:p>
        </w:tc>
        <w:tc>
          <w:tcPr>
            <w:tcW w:w="3794" w:type="dxa"/>
          </w:tcPr>
          <w:p w14:paraId="1618115A" w14:textId="77777777" w:rsidR="009E7669" w:rsidRPr="00990BC7" w:rsidRDefault="009E7669" w:rsidP="00990BC7">
            <w:pPr>
              <w:spacing w:line="360" w:lineRule="auto"/>
              <w:jc w:val="both"/>
              <w:rPr>
                <w:sz w:val="20"/>
                <w:szCs w:val="20"/>
              </w:rPr>
            </w:pPr>
            <w:r w:rsidRPr="00990BC7">
              <w:rPr>
                <w:sz w:val="20"/>
                <w:szCs w:val="20"/>
              </w:rPr>
              <w:t xml:space="preserve">Северная Америка </w:t>
            </w:r>
          </w:p>
          <w:p w14:paraId="345E6377" w14:textId="77777777" w:rsidR="009E7669" w:rsidRPr="00990BC7" w:rsidRDefault="009E7669" w:rsidP="00990BC7">
            <w:pPr>
              <w:spacing w:line="360" w:lineRule="auto"/>
              <w:jc w:val="both"/>
              <w:rPr>
                <w:sz w:val="20"/>
                <w:szCs w:val="20"/>
              </w:rPr>
            </w:pPr>
            <w:r w:rsidRPr="00990BC7">
              <w:rPr>
                <w:sz w:val="20"/>
                <w:szCs w:val="20"/>
              </w:rPr>
              <w:t>Страны Карибского бассейна</w:t>
            </w:r>
          </w:p>
          <w:p w14:paraId="241AA7CB" w14:textId="77777777" w:rsidR="009E7669" w:rsidRPr="00990BC7" w:rsidRDefault="009E7669" w:rsidP="00990BC7">
            <w:pPr>
              <w:spacing w:line="360" w:lineRule="auto"/>
              <w:jc w:val="both"/>
              <w:rPr>
                <w:sz w:val="20"/>
                <w:szCs w:val="20"/>
              </w:rPr>
            </w:pPr>
            <w:r w:rsidRPr="00990BC7">
              <w:rPr>
                <w:sz w:val="20"/>
                <w:szCs w:val="20"/>
              </w:rPr>
              <w:t>Центральная Америка</w:t>
            </w:r>
          </w:p>
          <w:p w14:paraId="2DA3EF3D" w14:textId="77777777" w:rsidR="009E7669" w:rsidRPr="00990BC7" w:rsidRDefault="009E7669" w:rsidP="00990BC7">
            <w:pPr>
              <w:spacing w:line="360" w:lineRule="auto"/>
              <w:jc w:val="both"/>
              <w:rPr>
                <w:sz w:val="20"/>
                <w:szCs w:val="20"/>
              </w:rPr>
            </w:pPr>
            <w:r w:rsidRPr="00990BC7">
              <w:rPr>
                <w:sz w:val="20"/>
                <w:szCs w:val="20"/>
              </w:rPr>
              <w:t>Южная Америка</w:t>
            </w:r>
          </w:p>
        </w:tc>
        <w:tc>
          <w:tcPr>
            <w:tcW w:w="3939" w:type="dxa"/>
          </w:tcPr>
          <w:p w14:paraId="051DBE7F" w14:textId="77777777" w:rsidR="009E7669" w:rsidRPr="00990BC7" w:rsidRDefault="009E7669" w:rsidP="00990BC7">
            <w:pPr>
              <w:spacing w:line="360" w:lineRule="auto"/>
              <w:jc w:val="both"/>
              <w:rPr>
                <w:sz w:val="20"/>
                <w:szCs w:val="20"/>
              </w:rPr>
            </w:pPr>
            <w:r w:rsidRPr="00990BC7">
              <w:rPr>
                <w:sz w:val="20"/>
                <w:szCs w:val="20"/>
              </w:rPr>
              <w:t>США, Канада, Мексика, Багамские острова, Пуэрто-Рико, Доминиканская Республика, Аргентина, Бразилия</w:t>
            </w:r>
          </w:p>
        </w:tc>
      </w:tr>
      <w:tr w:rsidR="009E7669" w:rsidRPr="00990BC7" w14:paraId="03B31841" w14:textId="77777777" w:rsidTr="00990BC7">
        <w:trPr>
          <w:jc w:val="center"/>
        </w:trPr>
        <w:tc>
          <w:tcPr>
            <w:tcW w:w="2128" w:type="dxa"/>
          </w:tcPr>
          <w:p w14:paraId="669A7AE1" w14:textId="77777777" w:rsidR="009E7669" w:rsidRPr="00990BC7" w:rsidRDefault="009E7669" w:rsidP="00990BC7">
            <w:pPr>
              <w:spacing w:line="360" w:lineRule="auto"/>
              <w:jc w:val="both"/>
              <w:rPr>
                <w:sz w:val="20"/>
                <w:szCs w:val="20"/>
              </w:rPr>
            </w:pPr>
            <w:r w:rsidRPr="00990BC7">
              <w:rPr>
                <w:sz w:val="20"/>
                <w:szCs w:val="20"/>
              </w:rPr>
              <w:t>Африка</w:t>
            </w:r>
          </w:p>
        </w:tc>
        <w:tc>
          <w:tcPr>
            <w:tcW w:w="3794" w:type="dxa"/>
          </w:tcPr>
          <w:p w14:paraId="4F68EE84" w14:textId="77777777" w:rsidR="009E7669" w:rsidRPr="00990BC7" w:rsidRDefault="009E7669" w:rsidP="00990BC7">
            <w:pPr>
              <w:spacing w:line="360" w:lineRule="auto"/>
              <w:jc w:val="both"/>
              <w:rPr>
                <w:sz w:val="20"/>
                <w:szCs w:val="20"/>
              </w:rPr>
            </w:pPr>
            <w:r w:rsidRPr="00990BC7">
              <w:rPr>
                <w:sz w:val="20"/>
                <w:szCs w:val="20"/>
              </w:rPr>
              <w:t>Северная Африка</w:t>
            </w:r>
          </w:p>
          <w:p w14:paraId="0793238F" w14:textId="77777777" w:rsidR="009E7669" w:rsidRPr="00990BC7" w:rsidRDefault="009E7669" w:rsidP="00990BC7">
            <w:pPr>
              <w:spacing w:line="360" w:lineRule="auto"/>
              <w:jc w:val="both"/>
              <w:rPr>
                <w:sz w:val="20"/>
                <w:szCs w:val="20"/>
              </w:rPr>
            </w:pPr>
            <w:r w:rsidRPr="00990BC7">
              <w:rPr>
                <w:sz w:val="20"/>
                <w:szCs w:val="20"/>
              </w:rPr>
              <w:t>Западная Африка</w:t>
            </w:r>
          </w:p>
          <w:p w14:paraId="32C7E41D" w14:textId="77777777" w:rsidR="009E7669" w:rsidRPr="00990BC7" w:rsidRDefault="009E7669" w:rsidP="00990BC7">
            <w:pPr>
              <w:spacing w:line="360" w:lineRule="auto"/>
              <w:jc w:val="both"/>
              <w:rPr>
                <w:sz w:val="20"/>
                <w:szCs w:val="20"/>
              </w:rPr>
            </w:pPr>
            <w:r w:rsidRPr="00990BC7">
              <w:rPr>
                <w:sz w:val="20"/>
                <w:szCs w:val="20"/>
              </w:rPr>
              <w:t>Центральная Африка</w:t>
            </w:r>
          </w:p>
          <w:p w14:paraId="39870B18" w14:textId="77777777" w:rsidR="009E7669" w:rsidRPr="00990BC7" w:rsidRDefault="009E7669" w:rsidP="00990BC7">
            <w:pPr>
              <w:spacing w:line="360" w:lineRule="auto"/>
              <w:jc w:val="both"/>
              <w:rPr>
                <w:sz w:val="20"/>
                <w:szCs w:val="20"/>
              </w:rPr>
            </w:pPr>
            <w:r w:rsidRPr="00990BC7">
              <w:rPr>
                <w:sz w:val="20"/>
                <w:szCs w:val="20"/>
              </w:rPr>
              <w:t>Восточная Африка</w:t>
            </w:r>
          </w:p>
          <w:p w14:paraId="0CC17A67" w14:textId="77777777" w:rsidR="009E7669" w:rsidRPr="00990BC7" w:rsidRDefault="009E7669" w:rsidP="00990BC7">
            <w:pPr>
              <w:spacing w:line="360" w:lineRule="auto"/>
              <w:jc w:val="both"/>
              <w:rPr>
                <w:sz w:val="20"/>
                <w:szCs w:val="20"/>
              </w:rPr>
            </w:pPr>
            <w:r w:rsidRPr="00990BC7">
              <w:rPr>
                <w:sz w:val="20"/>
                <w:szCs w:val="20"/>
              </w:rPr>
              <w:t>Южная Африка</w:t>
            </w:r>
          </w:p>
        </w:tc>
        <w:tc>
          <w:tcPr>
            <w:tcW w:w="3939" w:type="dxa"/>
          </w:tcPr>
          <w:p w14:paraId="75817D5C" w14:textId="77777777" w:rsidR="009E7669" w:rsidRPr="00990BC7" w:rsidRDefault="009E7669" w:rsidP="00990BC7">
            <w:pPr>
              <w:spacing w:line="360" w:lineRule="auto"/>
              <w:jc w:val="both"/>
              <w:rPr>
                <w:sz w:val="20"/>
                <w:szCs w:val="20"/>
              </w:rPr>
            </w:pPr>
            <w:r w:rsidRPr="00990BC7">
              <w:rPr>
                <w:sz w:val="20"/>
                <w:szCs w:val="20"/>
              </w:rPr>
              <w:t>Тунис, Марокко, Алжир, ЮАР, Ботсвана, Кения, Зимбабве, Свазиленд, Кения, Мавритания, Танзания, Сейшельские острова</w:t>
            </w:r>
          </w:p>
        </w:tc>
      </w:tr>
      <w:tr w:rsidR="009E7669" w:rsidRPr="00990BC7" w14:paraId="29C9AFC1" w14:textId="77777777" w:rsidTr="00990BC7">
        <w:trPr>
          <w:jc w:val="center"/>
        </w:trPr>
        <w:tc>
          <w:tcPr>
            <w:tcW w:w="2128" w:type="dxa"/>
          </w:tcPr>
          <w:p w14:paraId="08B62366" w14:textId="77777777" w:rsidR="009E7669" w:rsidRPr="00990BC7" w:rsidRDefault="009E7669" w:rsidP="00990BC7">
            <w:pPr>
              <w:spacing w:line="360" w:lineRule="auto"/>
              <w:jc w:val="both"/>
              <w:rPr>
                <w:sz w:val="20"/>
                <w:szCs w:val="20"/>
              </w:rPr>
            </w:pPr>
            <w:r w:rsidRPr="00990BC7">
              <w:rPr>
                <w:sz w:val="20"/>
                <w:szCs w:val="20"/>
              </w:rPr>
              <w:t>Азиатско-Тихоокеанский регион</w:t>
            </w:r>
          </w:p>
        </w:tc>
        <w:tc>
          <w:tcPr>
            <w:tcW w:w="3794" w:type="dxa"/>
          </w:tcPr>
          <w:p w14:paraId="4E78B2DB" w14:textId="77777777" w:rsidR="009E7669" w:rsidRPr="00990BC7" w:rsidRDefault="009E7669" w:rsidP="00990BC7">
            <w:pPr>
              <w:spacing w:line="360" w:lineRule="auto"/>
              <w:jc w:val="both"/>
              <w:rPr>
                <w:sz w:val="20"/>
                <w:szCs w:val="20"/>
              </w:rPr>
            </w:pPr>
            <w:r w:rsidRPr="00990BC7">
              <w:rPr>
                <w:sz w:val="20"/>
                <w:szCs w:val="20"/>
              </w:rPr>
              <w:t>Северо-Восточная Азия</w:t>
            </w:r>
          </w:p>
          <w:p w14:paraId="07725B3F" w14:textId="77777777" w:rsidR="009E7669" w:rsidRPr="00990BC7" w:rsidRDefault="009E7669" w:rsidP="00990BC7">
            <w:pPr>
              <w:spacing w:line="360" w:lineRule="auto"/>
              <w:jc w:val="both"/>
              <w:rPr>
                <w:sz w:val="20"/>
                <w:szCs w:val="20"/>
              </w:rPr>
            </w:pPr>
            <w:r w:rsidRPr="00990BC7">
              <w:rPr>
                <w:sz w:val="20"/>
                <w:szCs w:val="20"/>
              </w:rPr>
              <w:t>Юго-Восточная Азия</w:t>
            </w:r>
          </w:p>
          <w:p w14:paraId="492331A4" w14:textId="77777777" w:rsidR="009E7669" w:rsidRPr="00990BC7" w:rsidRDefault="009E7669" w:rsidP="00990BC7">
            <w:pPr>
              <w:spacing w:line="360" w:lineRule="auto"/>
              <w:jc w:val="both"/>
              <w:rPr>
                <w:sz w:val="20"/>
                <w:szCs w:val="20"/>
              </w:rPr>
            </w:pPr>
            <w:r w:rsidRPr="00990BC7">
              <w:rPr>
                <w:sz w:val="20"/>
                <w:szCs w:val="20"/>
              </w:rPr>
              <w:t>Океания</w:t>
            </w:r>
          </w:p>
          <w:p w14:paraId="66342B6E" w14:textId="77777777" w:rsidR="009E7669" w:rsidRPr="00990BC7" w:rsidRDefault="009E7669" w:rsidP="00990BC7">
            <w:pPr>
              <w:spacing w:line="360" w:lineRule="auto"/>
              <w:jc w:val="both"/>
              <w:rPr>
                <w:sz w:val="20"/>
                <w:szCs w:val="20"/>
              </w:rPr>
            </w:pPr>
            <w:r w:rsidRPr="00990BC7">
              <w:rPr>
                <w:sz w:val="20"/>
                <w:szCs w:val="20"/>
              </w:rPr>
              <w:t>Южная Азия</w:t>
            </w:r>
          </w:p>
        </w:tc>
        <w:tc>
          <w:tcPr>
            <w:tcW w:w="3939" w:type="dxa"/>
          </w:tcPr>
          <w:p w14:paraId="7A730668" w14:textId="77777777" w:rsidR="009E7669" w:rsidRPr="00990BC7" w:rsidRDefault="009E7669" w:rsidP="00990BC7">
            <w:pPr>
              <w:spacing w:line="360" w:lineRule="auto"/>
              <w:jc w:val="both"/>
              <w:rPr>
                <w:sz w:val="20"/>
                <w:szCs w:val="20"/>
              </w:rPr>
            </w:pPr>
            <w:r w:rsidRPr="00990BC7">
              <w:rPr>
                <w:sz w:val="20"/>
                <w:szCs w:val="20"/>
              </w:rPr>
              <w:t>Китай, Гонконг, Малайзия, Сингапур, Южная Корея, Таиланд, Индонезия, Тайвань, Япония, Корея, Австралия, Индия, Пакистан, Шри-Ланка, Непал, Иран, Мальдивы</w:t>
            </w:r>
          </w:p>
        </w:tc>
      </w:tr>
      <w:tr w:rsidR="009E7669" w:rsidRPr="00990BC7" w14:paraId="399DCCCA" w14:textId="77777777" w:rsidTr="00990BC7">
        <w:trPr>
          <w:trHeight w:val="2343"/>
          <w:jc w:val="center"/>
        </w:trPr>
        <w:tc>
          <w:tcPr>
            <w:tcW w:w="2128" w:type="dxa"/>
          </w:tcPr>
          <w:p w14:paraId="39684F36" w14:textId="77777777" w:rsidR="009E7669" w:rsidRPr="00990BC7" w:rsidRDefault="009E7669" w:rsidP="00990BC7">
            <w:pPr>
              <w:spacing w:line="360" w:lineRule="auto"/>
              <w:jc w:val="both"/>
              <w:rPr>
                <w:sz w:val="20"/>
                <w:szCs w:val="20"/>
              </w:rPr>
            </w:pPr>
            <w:r w:rsidRPr="00990BC7">
              <w:rPr>
                <w:sz w:val="20"/>
                <w:szCs w:val="20"/>
              </w:rPr>
              <w:t>Европа</w:t>
            </w:r>
          </w:p>
        </w:tc>
        <w:tc>
          <w:tcPr>
            <w:tcW w:w="3794" w:type="dxa"/>
          </w:tcPr>
          <w:p w14:paraId="71B3AB1F" w14:textId="77777777" w:rsidR="009E7669" w:rsidRPr="00990BC7" w:rsidRDefault="009E7669" w:rsidP="00990BC7">
            <w:pPr>
              <w:spacing w:line="360" w:lineRule="auto"/>
              <w:jc w:val="both"/>
              <w:rPr>
                <w:sz w:val="20"/>
                <w:szCs w:val="20"/>
              </w:rPr>
            </w:pPr>
            <w:r w:rsidRPr="00990BC7">
              <w:rPr>
                <w:sz w:val="20"/>
                <w:szCs w:val="20"/>
              </w:rPr>
              <w:t>Северная Европа</w:t>
            </w:r>
          </w:p>
          <w:p w14:paraId="14B8C2AB" w14:textId="77777777" w:rsidR="009E7669" w:rsidRPr="00990BC7" w:rsidRDefault="009E7669" w:rsidP="00990BC7">
            <w:pPr>
              <w:spacing w:line="360" w:lineRule="auto"/>
              <w:jc w:val="both"/>
              <w:rPr>
                <w:sz w:val="20"/>
                <w:szCs w:val="20"/>
              </w:rPr>
            </w:pPr>
            <w:r w:rsidRPr="00990BC7">
              <w:rPr>
                <w:sz w:val="20"/>
                <w:szCs w:val="20"/>
              </w:rPr>
              <w:t>Западная Европа</w:t>
            </w:r>
          </w:p>
          <w:p w14:paraId="0F10DE16" w14:textId="77777777" w:rsidR="009E7669" w:rsidRPr="00990BC7" w:rsidRDefault="009E7669" w:rsidP="00990BC7">
            <w:pPr>
              <w:spacing w:line="360" w:lineRule="auto"/>
              <w:jc w:val="both"/>
              <w:rPr>
                <w:sz w:val="20"/>
                <w:szCs w:val="20"/>
              </w:rPr>
            </w:pPr>
            <w:r w:rsidRPr="00990BC7">
              <w:rPr>
                <w:sz w:val="20"/>
                <w:szCs w:val="20"/>
              </w:rPr>
              <w:t>Центральная/Восточная Европа</w:t>
            </w:r>
          </w:p>
          <w:p w14:paraId="15249BCE" w14:textId="77777777" w:rsidR="009E7669" w:rsidRPr="00990BC7" w:rsidRDefault="009E7669" w:rsidP="00990BC7">
            <w:pPr>
              <w:spacing w:line="360" w:lineRule="auto"/>
              <w:jc w:val="both"/>
              <w:rPr>
                <w:sz w:val="20"/>
                <w:szCs w:val="20"/>
              </w:rPr>
            </w:pPr>
            <w:r w:rsidRPr="00990BC7">
              <w:rPr>
                <w:sz w:val="20"/>
                <w:szCs w:val="20"/>
              </w:rPr>
              <w:t>Южная Европа</w:t>
            </w:r>
          </w:p>
          <w:p w14:paraId="3879EEF3" w14:textId="77777777" w:rsidR="009E7669" w:rsidRPr="00990BC7" w:rsidRDefault="009E7669" w:rsidP="00990BC7">
            <w:pPr>
              <w:spacing w:line="360" w:lineRule="auto"/>
              <w:jc w:val="both"/>
              <w:rPr>
                <w:sz w:val="20"/>
                <w:szCs w:val="20"/>
              </w:rPr>
            </w:pPr>
            <w:r w:rsidRPr="00990BC7">
              <w:rPr>
                <w:sz w:val="20"/>
                <w:szCs w:val="20"/>
              </w:rPr>
              <w:t>Восточное</w:t>
            </w:r>
            <w:r w:rsidR="00772BDE">
              <w:rPr>
                <w:sz w:val="20"/>
                <w:szCs w:val="20"/>
              </w:rPr>
              <w:t xml:space="preserve"> </w:t>
            </w:r>
            <w:r w:rsidRPr="00990BC7">
              <w:rPr>
                <w:sz w:val="20"/>
                <w:szCs w:val="20"/>
              </w:rPr>
              <w:t>Средиземноморье</w:t>
            </w:r>
          </w:p>
        </w:tc>
        <w:tc>
          <w:tcPr>
            <w:tcW w:w="3939" w:type="dxa"/>
          </w:tcPr>
          <w:p w14:paraId="38D0B433" w14:textId="77777777" w:rsidR="009E7669" w:rsidRPr="00990BC7" w:rsidRDefault="009E7669" w:rsidP="00990BC7">
            <w:pPr>
              <w:spacing w:line="360" w:lineRule="auto"/>
              <w:jc w:val="both"/>
              <w:rPr>
                <w:sz w:val="20"/>
                <w:szCs w:val="20"/>
              </w:rPr>
            </w:pPr>
            <w:r w:rsidRPr="00990BC7">
              <w:rPr>
                <w:sz w:val="20"/>
                <w:szCs w:val="20"/>
              </w:rPr>
              <w:t>Франция, Испания, Италия, Великобритания, Венгрия, Польша, Австрия, Германия, Швейцария, Чехия, Португалия, Нидерланды</w:t>
            </w:r>
          </w:p>
        </w:tc>
      </w:tr>
      <w:tr w:rsidR="009E7669" w:rsidRPr="00990BC7" w14:paraId="061E850B" w14:textId="77777777" w:rsidTr="00990BC7">
        <w:trPr>
          <w:jc w:val="center"/>
        </w:trPr>
        <w:tc>
          <w:tcPr>
            <w:tcW w:w="2128" w:type="dxa"/>
          </w:tcPr>
          <w:p w14:paraId="75C62710" w14:textId="77777777" w:rsidR="009E7669" w:rsidRPr="00990BC7" w:rsidRDefault="009E7669" w:rsidP="00990BC7">
            <w:pPr>
              <w:spacing w:line="360" w:lineRule="auto"/>
              <w:jc w:val="both"/>
              <w:rPr>
                <w:sz w:val="20"/>
                <w:szCs w:val="20"/>
              </w:rPr>
            </w:pPr>
            <w:r w:rsidRPr="00990BC7">
              <w:rPr>
                <w:sz w:val="20"/>
                <w:szCs w:val="20"/>
              </w:rPr>
              <w:t>Ближний Восток</w:t>
            </w:r>
          </w:p>
        </w:tc>
        <w:tc>
          <w:tcPr>
            <w:tcW w:w="3794" w:type="dxa"/>
          </w:tcPr>
          <w:p w14:paraId="4DD58E2B" w14:textId="77777777" w:rsidR="009E7669" w:rsidRPr="00990BC7" w:rsidRDefault="009E7669" w:rsidP="00990BC7">
            <w:pPr>
              <w:spacing w:line="360" w:lineRule="auto"/>
              <w:jc w:val="both"/>
              <w:rPr>
                <w:sz w:val="20"/>
                <w:szCs w:val="20"/>
              </w:rPr>
            </w:pPr>
            <w:r w:rsidRPr="00990BC7">
              <w:rPr>
                <w:sz w:val="20"/>
                <w:szCs w:val="20"/>
              </w:rPr>
              <w:t>-</w:t>
            </w:r>
          </w:p>
        </w:tc>
        <w:tc>
          <w:tcPr>
            <w:tcW w:w="3939" w:type="dxa"/>
          </w:tcPr>
          <w:p w14:paraId="14BBDD1E" w14:textId="77777777" w:rsidR="009E7669" w:rsidRPr="00990BC7" w:rsidRDefault="009E7669" w:rsidP="00990BC7">
            <w:pPr>
              <w:spacing w:line="360" w:lineRule="auto"/>
              <w:jc w:val="both"/>
              <w:rPr>
                <w:sz w:val="20"/>
                <w:szCs w:val="20"/>
              </w:rPr>
            </w:pPr>
            <w:r w:rsidRPr="00990BC7">
              <w:rPr>
                <w:sz w:val="20"/>
                <w:szCs w:val="20"/>
              </w:rPr>
              <w:t>Иордания, Египет, Саудовская Аравия, ОАЭ, Сирия, Бахрейн, Кувейт, Ливия, Оман, Катар, Ирак</w:t>
            </w:r>
          </w:p>
        </w:tc>
      </w:tr>
    </w:tbl>
    <w:p w14:paraId="5BE2B2DD" w14:textId="77777777" w:rsidR="006712A9" w:rsidRPr="00A75DD1" w:rsidRDefault="006712A9" w:rsidP="00A75DD1">
      <w:pPr>
        <w:shd w:val="clear" w:color="auto" w:fill="FFFFFF"/>
        <w:spacing w:line="360" w:lineRule="auto"/>
        <w:ind w:firstLine="709"/>
        <w:jc w:val="both"/>
        <w:rPr>
          <w:sz w:val="28"/>
          <w:szCs w:val="28"/>
        </w:rPr>
      </w:pPr>
    </w:p>
    <w:p w14:paraId="22F4A725" w14:textId="77777777" w:rsidR="009E7669" w:rsidRPr="00A75DD1" w:rsidRDefault="00E57AA3" w:rsidP="00A75DD1">
      <w:pPr>
        <w:shd w:val="clear" w:color="auto" w:fill="FFFFFF"/>
        <w:spacing w:line="360" w:lineRule="auto"/>
        <w:ind w:firstLine="709"/>
        <w:jc w:val="both"/>
        <w:rPr>
          <w:sz w:val="28"/>
          <w:szCs w:val="28"/>
        </w:rPr>
      </w:pPr>
      <w:r w:rsidRPr="00A75DD1">
        <w:rPr>
          <w:sz w:val="28"/>
          <w:szCs w:val="28"/>
        </w:rPr>
        <w:t>«</w:t>
      </w:r>
      <w:r w:rsidR="009E7669" w:rsidRPr="00A75DD1">
        <w:rPr>
          <w:sz w:val="28"/>
          <w:szCs w:val="28"/>
        </w:rPr>
        <w:t>Во-вторых, обмен туристскими услугами между индустриальными странами с аналогичными образцами спроса не обязательно является обменом продуктами подобных типов, как в торговле товарами.</w:t>
      </w:r>
    </w:p>
    <w:p w14:paraId="1EBD0EA2" w14:textId="77777777" w:rsidR="009E7669" w:rsidRPr="00A75DD1" w:rsidRDefault="009E7669" w:rsidP="00A75DD1">
      <w:pPr>
        <w:shd w:val="clear" w:color="auto" w:fill="FFFFFF"/>
        <w:spacing w:line="360" w:lineRule="auto"/>
        <w:ind w:firstLine="709"/>
        <w:jc w:val="both"/>
        <w:rPr>
          <w:sz w:val="28"/>
          <w:szCs w:val="28"/>
        </w:rPr>
      </w:pPr>
      <w:r w:rsidRPr="00A75DD1">
        <w:rPr>
          <w:sz w:val="28"/>
          <w:szCs w:val="28"/>
        </w:rPr>
        <w:t>Действительно, обмен товарами между индустриальными странами является, прежде всего, обменом продуктами одной и той же категории, например торговля автомобилями между США и Японией или продуктами питания между европейскими странами. Это так называемая внутриотраслевая торговля. В туризме обмен подобными продуктами также существует, например, в секторе культурного туризма, но в меньших размерах. Как правило, происходят обмены традиционными видами туризма. Например, жители северных стран Европы в основном проводят отпуск на курортах стран Средиземноморья, а жители южных теплых стран отдают предпочтение отдыху на горнолыжных курортах</w:t>
      </w:r>
      <w:r w:rsidR="00E57AA3" w:rsidRPr="00A75DD1">
        <w:rPr>
          <w:sz w:val="28"/>
          <w:szCs w:val="28"/>
        </w:rPr>
        <w:t>» [20, с.70]</w:t>
      </w:r>
      <w:r w:rsidRPr="00A75DD1">
        <w:rPr>
          <w:sz w:val="28"/>
          <w:szCs w:val="28"/>
        </w:rPr>
        <w:t>.</w:t>
      </w:r>
    </w:p>
    <w:p w14:paraId="55E72EAC" w14:textId="77777777" w:rsidR="009E7669" w:rsidRPr="00A75DD1" w:rsidRDefault="00E57AA3" w:rsidP="00A75DD1">
      <w:pPr>
        <w:shd w:val="clear" w:color="auto" w:fill="FFFFFF"/>
        <w:spacing w:line="360" w:lineRule="auto"/>
        <w:ind w:firstLine="709"/>
        <w:jc w:val="both"/>
        <w:rPr>
          <w:sz w:val="28"/>
          <w:szCs w:val="28"/>
        </w:rPr>
      </w:pPr>
      <w:r w:rsidRPr="00A75DD1">
        <w:rPr>
          <w:sz w:val="28"/>
          <w:szCs w:val="28"/>
        </w:rPr>
        <w:t>«</w:t>
      </w:r>
      <w:r w:rsidR="009E7669" w:rsidRPr="00A75DD1">
        <w:rPr>
          <w:sz w:val="28"/>
          <w:szCs w:val="28"/>
        </w:rPr>
        <w:t>Европа прочно удерживает первое место среди других регионов мира по числу принятых иностранных туристов. В 2002 году, несмотря на незначительный рост в 2%, международные туристские прибытия составили</w:t>
      </w:r>
      <w:r w:rsidR="00A01BF0" w:rsidRPr="00A75DD1">
        <w:rPr>
          <w:sz w:val="28"/>
          <w:szCs w:val="28"/>
        </w:rPr>
        <w:t xml:space="preserve"> </w:t>
      </w:r>
      <w:r w:rsidR="009E7669" w:rsidRPr="00A75DD1">
        <w:rPr>
          <w:sz w:val="28"/>
          <w:szCs w:val="28"/>
        </w:rPr>
        <w:t>400 миллионов человек. Доходы от международного туризма возросли до 240 миллиардов долларов, что составляет цифру в 600 долларов за одно туристическое прибытие. Наиболее яркими лидерами в этом регионе являются Франция и Испания, которые показывают наилучшие результаты по числу принятых международных туристов и по доходам от международного туризма. Турция</w:t>
      </w:r>
      <w:r w:rsidR="00A01BF0" w:rsidRPr="00A75DD1">
        <w:rPr>
          <w:sz w:val="28"/>
          <w:szCs w:val="28"/>
        </w:rPr>
        <w:t xml:space="preserve"> </w:t>
      </w:r>
      <w:r w:rsidR="009E7669" w:rsidRPr="00A75DD1">
        <w:rPr>
          <w:sz w:val="28"/>
          <w:szCs w:val="28"/>
        </w:rPr>
        <w:t>лидирует</w:t>
      </w:r>
      <w:r w:rsidR="00A01BF0" w:rsidRPr="00A75DD1">
        <w:rPr>
          <w:sz w:val="28"/>
          <w:szCs w:val="28"/>
        </w:rPr>
        <w:t xml:space="preserve"> </w:t>
      </w:r>
      <w:r w:rsidR="009E7669" w:rsidRPr="00A75DD1">
        <w:rPr>
          <w:sz w:val="28"/>
          <w:szCs w:val="28"/>
        </w:rPr>
        <w:t>в этом регионе по объемам роста международного туризма, составляя 19%.</w:t>
      </w:r>
      <w:r w:rsidR="00A01BF0" w:rsidRPr="00A75DD1">
        <w:rPr>
          <w:sz w:val="28"/>
          <w:szCs w:val="28"/>
        </w:rPr>
        <w:t xml:space="preserve"> </w:t>
      </w:r>
      <w:r w:rsidR="009E7669" w:rsidRPr="00A75DD1">
        <w:rPr>
          <w:sz w:val="28"/>
          <w:szCs w:val="28"/>
        </w:rPr>
        <w:t>Российская Федерация, Украина и страны СНГ</w:t>
      </w:r>
      <w:r w:rsidR="00A01BF0" w:rsidRPr="00A75DD1">
        <w:rPr>
          <w:sz w:val="28"/>
          <w:szCs w:val="28"/>
        </w:rPr>
        <w:t xml:space="preserve"> </w:t>
      </w:r>
      <w:r w:rsidR="009E7669" w:rsidRPr="00A75DD1">
        <w:rPr>
          <w:sz w:val="28"/>
          <w:szCs w:val="28"/>
        </w:rPr>
        <w:t xml:space="preserve">развиваются довольно стабильно. Великобритания последние три года имеет отрицательный тренд развития (Таблица </w:t>
      </w:r>
      <w:r w:rsidR="00AD21D7" w:rsidRPr="00A75DD1">
        <w:rPr>
          <w:sz w:val="28"/>
          <w:szCs w:val="28"/>
        </w:rPr>
        <w:t>1.2.2</w:t>
      </w:r>
      <w:r w:rsidR="009E7669" w:rsidRPr="00A75DD1">
        <w:rPr>
          <w:sz w:val="28"/>
          <w:szCs w:val="28"/>
        </w:rPr>
        <w:t>)</w:t>
      </w:r>
      <w:r w:rsidRPr="00A75DD1">
        <w:rPr>
          <w:sz w:val="28"/>
          <w:szCs w:val="28"/>
        </w:rPr>
        <w:t>» [22]</w:t>
      </w:r>
      <w:r w:rsidR="009E7669" w:rsidRPr="00A75DD1">
        <w:rPr>
          <w:sz w:val="28"/>
          <w:szCs w:val="28"/>
        </w:rPr>
        <w:t>.</w:t>
      </w:r>
    </w:p>
    <w:p w14:paraId="20F663D0" w14:textId="77777777" w:rsidR="001A5822" w:rsidRPr="00A75DD1" w:rsidRDefault="00E57AA3" w:rsidP="00A75DD1">
      <w:pPr>
        <w:shd w:val="clear" w:color="auto" w:fill="FFFFFF"/>
        <w:autoSpaceDE w:val="0"/>
        <w:autoSpaceDN w:val="0"/>
        <w:adjustRightInd w:val="0"/>
        <w:spacing w:line="360" w:lineRule="auto"/>
        <w:ind w:firstLine="709"/>
        <w:jc w:val="both"/>
        <w:rPr>
          <w:sz w:val="28"/>
          <w:szCs w:val="28"/>
        </w:rPr>
      </w:pPr>
      <w:r w:rsidRPr="00A75DD1">
        <w:rPr>
          <w:sz w:val="28"/>
          <w:szCs w:val="28"/>
        </w:rPr>
        <w:t>«</w:t>
      </w:r>
      <w:r w:rsidR="001A5822" w:rsidRPr="00A75DD1">
        <w:rPr>
          <w:sz w:val="28"/>
          <w:szCs w:val="28"/>
        </w:rPr>
        <w:t>За относительной потерей доминирующего положения Европы стоят следующие факторы:</w:t>
      </w:r>
    </w:p>
    <w:p w14:paraId="275FE88C" w14:textId="77777777" w:rsidR="001A5822" w:rsidRPr="00A75DD1" w:rsidRDefault="001A5822" w:rsidP="00A75DD1">
      <w:pPr>
        <w:shd w:val="clear" w:color="auto" w:fill="FFFFFF"/>
        <w:autoSpaceDE w:val="0"/>
        <w:autoSpaceDN w:val="0"/>
        <w:adjustRightInd w:val="0"/>
        <w:spacing w:line="360" w:lineRule="auto"/>
        <w:ind w:firstLine="709"/>
        <w:jc w:val="both"/>
        <w:rPr>
          <w:sz w:val="28"/>
          <w:szCs w:val="28"/>
        </w:rPr>
      </w:pPr>
      <w:r w:rsidRPr="00A75DD1">
        <w:rPr>
          <w:sz w:val="28"/>
          <w:szCs w:val="28"/>
        </w:rPr>
        <w:t>•</w:t>
      </w:r>
      <w:r w:rsidR="00A01BF0" w:rsidRPr="00A75DD1">
        <w:rPr>
          <w:sz w:val="28"/>
          <w:szCs w:val="28"/>
        </w:rPr>
        <w:t xml:space="preserve"> </w:t>
      </w:r>
      <w:r w:rsidRPr="00A75DD1">
        <w:rPr>
          <w:sz w:val="28"/>
          <w:szCs w:val="28"/>
        </w:rPr>
        <w:t>некоторые западноевропейские страны, в частности на юге Европы, такие, как Италия и Греция, в меньшей степени Испания и Португалия, терпят падение</w:t>
      </w:r>
      <w:r w:rsidR="00A01BF0" w:rsidRPr="00A75DD1">
        <w:rPr>
          <w:sz w:val="28"/>
          <w:szCs w:val="28"/>
        </w:rPr>
        <w:t xml:space="preserve"> </w:t>
      </w:r>
      <w:r w:rsidRPr="00A75DD1">
        <w:rPr>
          <w:sz w:val="28"/>
          <w:szCs w:val="28"/>
        </w:rPr>
        <w:t>конкурентоспособности вследствие старения их туристского продукта;</w:t>
      </w:r>
    </w:p>
    <w:p w14:paraId="25690F5D" w14:textId="77777777" w:rsidR="001A5822" w:rsidRPr="00A75DD1" w:rsidRDefault="001A5822" w:rsidP="00A75DD1">
      <w:pPr>
        <w:shd w:val="clear" w:color="auto" w:fill="FFFFFF"/>
        <w:autoSpaceDE w:val="0"/>
        <w:autoSpaceDN w:val="0"/>
        <w:adjustRightInd w:val="0"/>
        <w:spacing w:line="360" w:lineRule="auto"/>
        <w:ind w:firstLine="709"/>
        <w:jc w:val="both"/>
        <w:rPr>
          <w:sz w:val="28"/>
          <w:szCs w:val="28"/>
        </w:rPr>
      </w:pPr>
      <w:r w:rsidRPr="00A75DD1">
        <w:rPr>
          <w:sz w:val="28"/>
          <w:szCs w:val="28"/>
        </w:rPr>
        <w:t>• некоторые североевропейские страны, например Великобритания, Дания, Норвегия и Швеция, очень дорогие для туристов. Это неизбежно влияет на их конкурентоспособность;</w:t>
      </w:r>
    </w:p>
    <w:p w14:paraId="4A7F27B8" w14:textId="77777777" w:rsidR="001A5822" w:rsidRPr="00A75DD1" w:rsidRDefault="001A5822" w:rsidP="00A75DD1">
      <w:pPr>
        <w:shd w:val="clear" w:color="auto" w:fill="FFFFFF"/>
        <w:autoSpaceDE w:val="0"/>
        <w:autoSpaceDN w:val="0"/>
        <w:adjustRightInd w:val="0"/>
        <w:spacing w:line="360" w:lineRule="auto"/>
        <w:ind w:firstLine="709"/>
        <w:jc w:val="both"/>
        <w:rPr>
          <w:sz w:val="28"/>
          <w:szCs w:val="28"/>
        </w:rPr>
      </w:pPr>
      <w:r w:rsidRPr="00A75DD1">
        <w:rPr>
          <w:sz w:val="28"/>
          <w:szCs w:val="28"/>
        </w:rPr>
        <w:t>•</w:t>
      </w:r>
      <w:r w:rsidR="00A01BF0" w:rsidRPr="00A75DD1">
        <w:rPr>
          <w:sz w:val="28"/>
          <w:szCs w:val="28"/>
        </w:rPr>
        <w:t xml:space="preserve"> </w:t>
      </w:r>
      <w:r w:rsidRPr="00A75DD1">
        <w:rPr>
          <w:sz w:val="28"/>
          <w:szCs w:val="28"/>
        </w:rPr>
        <w:t>растет</w:t>
      </w:r>
      <w:r w:rsidR="00A01BF0" w:rsidRPr="00A75DD1">
        <w:rPr>
          <w:sz w:val="28"/>
          <w:szCs w:val="28"/>
        </w:rPr>
        <w:t xml:space="preserve"> </w:t>
      </w:r>
      <w:r w:rsidRPr="00A75DD1">
        <w:rPr>
          <w:sz w:val="28"/>
          <w:szCs w:val="28"/>
        </w:rPr>
        <w:t>популярность</w:t>
      </w:r>
      <w:r w:rsidR="00A01BF0" w:rsidRPr="00A75DD1">
        <w:rPr>
          <w:sz w:val="28"/>
          <w:szCs w:val="28"/>
        </w:rPr>
        <w:t xml:space="preserve"> </w:t>
      </w:r>
      <w:r w:rsidRPr="00A75DD1">
        <w:rPr>
          <w:sz w:val="28"/>
          <w:szCs w:val="28"/>
        </w:rPr>
        <w:t>стран</w:t>
      </w:r>
      <w:r w:rsidR="00A01BF0" w:rsidRPr="00A75DD1">
        <w:rPr>
          <w:sz w:val="28"/>
          <w:szCs w:val="28"/>
        </w:rPr>
        <w:t xml:space="preserve"> </w:t>
      </w:r>
      <w:r w:rsidRPr="00A75DD1">
        <w:rPr>
          <w:sz w:val="28"/>
          <w:szCs w:val="28"/>
        </w:rPr>
        <w:t>Юго-Восточной Азии, которые с недавнего времени успешно развивают свою туристскую индустрию.</w:t>
      </w:r>
    </w:p>
    <w:p w14:paraId="0B239BE2" w14:textId="77777777" w:rsidR="006712A9" w:rsidRPr="00A75DD1" w:rsidRDefault="001A5822" w:rsidP="00A75DD1">
      <w:pPr>
        <w:shd w:val="clear" w:color="auto" w:fill="FFFFFF"/>
        <w:autoSpaceDE w:val="0"/>
        <w:autoSpaceDN w:val="0"/>
        <w:adjustRightInd w:val="0"/>
        <w:spacing w:line="360" w:lineRule="auto"/>
        <w:ind w:firstLine="709"/>
        <w:jc w:val="both"/>
        <w:rPr>
          <w:sz w:val="28"/>
          <w:szCs w:val="28"/>
        </w:rPr>
      </w:pPr>
      <w:r w:rsidRPr="00A75DD1">
        <w:rPr>
          <w:sz w:val="28"/>
          <w:szCs w:val="28"/>
        </w:rPr>
        <w:t xml:space="preserve">Тем не </w:t>
      </w:r>
      <w:r w:rsidR="00401300" w:rsidRPr="00A75DD1">
        <w:rPr>
          <w:sz w:val="28"/>
          <w:szCs w:val="28"/>
        </w:rPr>
        <w:t>менее,</w:t>
      </w:r>
      <w:r w:rsidRPr="00A75DD1">
        <w:rPr>
          <w:sz w:val="28"/>
          <w:szCs w:val="28"/>
        </w:rPr>
        <w:t xml:space="preserve"> снижение доли европейского рынка в международном туризме происходит на фоне увеличения прибытий в регион и поступлений от туризма. Туристские потоки в основном направлены в центры отдыха Западной и Южной Европы. Эти зоны насчитывают 64,5% всех прибытий в Европу. Такая туристская концентрация - результат привычки проводить летние каникулы на пляжах</w:t>
      </w:r>
      <w:r w:rsidR="00E57AA3" w:rsidRPr="00A75DD1">
        <w:rPr>
          <w:sz w:val="28"/>
          <w:szCs w:val="28"/>
        </w:rPr>
        <w:t>» [23, с.301]</w:t>
      </w:r>
      <w:r w:rsidRPr="00A75DD1">
        <w:rPr>
          <w:sz w:val="28"/>
          <w:szCs w:val="28"/>
        </w:rPr>
        <w:t>.</w:t>
      </w:r>
    </w:p>
    <w:p w14:paraId="701FDF00" w14:textId="77777777" w:rsidR="00F06E07" w:rsidRDefault="00F06E07" w:rsidP="00A75DD1">
      <w:pPr>
        <w:shd w:val="clear" w:color="auto" w:fill="FFFFFF"/>
        <w:autoSpaceDE w:val="0"/>
        <w:autoSpaceDN w:val="0"/>
        <w:adjustRightInd w:val="0"/>
        <w:spacing w:line="360" w:lineRule="auto"/>
        <w:ind w:firstLine="709"/>
        <w:jc w:val="both"/>
        <w:rPr>
          <w:sz w:val="28"/>
          <w:szCs w:val="28"/>
        </w:rPr>
      </w:pPr>
    </w:p>
    <w:p w14:paraId="11BB0228" w14:textId="77777777" w:rsidR="00AD21D7" w:rsidRPr="00A75DD1" w:rsidRDefault="00F06E07" w:rsidP="00A75DD1">
      <w:pPr>
        <w:shd w:val="clear" w:color="auto" w:fill="FFFFFF"/>
        <w:autoSpaceDE w:val="0"/>
        <w:autoSpaceDN w:val="0"/>
        <w:adjustRightInd w:val="0"/>
        <w:spacing w:line="360" w:lineRule="auto"/>
        <w:ind w:firstLine="709"/>
        <w:jc w:val="both"/>
        <w:rPr>
          <w:sz w:val="28"/>
          <w:szCs w:val="28"/>
        </w:rPr>
      </w:pPr>
      <w:r w:rsidRPr="00A75DD1">
        <w:rPr>
          <w:sz w:val="28"/>
          <w:szCs w:val="28"/>
        </w:rPr>
        <w:t>Таблица 1.2.2 - Международные прибытия и доходы от туризма в Европе</w:t>
      </w:r>
    </w:p>
    <w:tbl>
      <w:tblPr>
        <w:tblStyle w:val="a4"/>
        <w:tblW w:w="9072" w:type="dxa"/>
        <w:jc w:val="center"/>
        <w:tblCellMar>
          <w:top w:w="28" w:type="dxa"/>
          <w:bottom w:w="28" w:type="dxa"/>
        </w:tblCellMar>
        <w:tblLook w:val="01E0" w:firstRow="1" w:lastRow="1" w:firstColumn="1" w:lastColumn="1" w:noHBand="0" w:noVBand="0"/>
      </w:tblPr>
      <w:tblGrid>
        <w:gridCol w:w="1876"/>
        <w:gridCol w:w="1050"/>
        <w:gridCol w:w="841"/>
        <w:gridCol w:w="841"/>
        <w:gridCol w:w="866"/>
        <w:gridCol w:w="1050"/>
        <w:gridCol w:w="841"/>
        <w:gridCol w:w="841"/>
        <w:gridCol w:w="866"/>
      </w:tblGrid>
      <w:tr w:rsidR="009E7669" w:rsidRPr="00F06E07" w14:paraId="5F4C6130" w14:textId="77777777" w:rsidTr="00F06E07">
        <w:trPr>
          <w:trHeight w:val="596"/>
          <w:jc w:val="center"/>
        </w:trPr>
        <w:tc>
          <w:tcPr>
            <w:tcW w:w="2910" w:type="dxa"/>
            <w:vMerge w:val="restart"/>
            <w:vAlign w:val="center"/>
          </w:tcPr>
          <w:p w14:paraId="4E4E7573"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rPr>
              <w:t>Страна</w:t>
            </w:r>
          </w:p>
        </w:tc>
        <w:tc>
          <w:tcPr>
            <w:tcW w:w="6556" w:type="dxa"/>
            <w:gridSpan w:val="4"/>
          </w:tcPr>
          <w:p w14:paraId="32FC8A1B"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Международные туристские прибытия</w:t>
            </w:r>
          </w:p>
        </w:tc>
        <w:tc>
          <w:tcPr>
            <w:tcW w:w="6556" w:type="dxa"/>
            <w:gridSpan w:val="4"/>
          </w:tcPr>
          <w:p w14:paraId="1D4AF2AC"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Доходы от международного туризма</w:t>
            </w:r>
          </w:p>
        </w:tc>
      </w:tr>
      <w:tr w:rsidR="009E7669" w:rsidRPr="00F06E07" w14:paraId="4F21EAA3" w14:textId="77777777" w:rsidTr="00F06E07">
        <w:trPr>
          <w:trHeight w:val="148"/>
          <w:jc w:val="center"/>
        </w:trPr>
        <w:tc>
          <w:tcPr>
            <w:tcW w:w="2910" w:type="dxa"/>
            <w:vMerge/>
          </w:tcPr>
          <w:p w14:paraId="10394AD4" w14:textId="77777777" w:rsidR="009E7669" w:rsidRPr="00F06E07" w:rsidRDefault="009E7669" w:rsidP="00F06E07">
            <w:pPr>
              <w:autoSpaceDE w:val="0"/>
              <w:autoSpaceDN w:val="0"/>
              <w:adjustRightInd w:val="0"/>
              <w:spacing w:line="360" w:lineRule="auto"/>
              <w:jc w:val="both"/>
              <w:rPr>
                <w:sz w:val="20"/>
                <w:szCs w:val="20"/>
              </w:rPr>
            </w:pPr>
          </w:p>
        </w:tc>
        <w:tc>
          <w:tcPr>
            <w:tcW w:w="1835" w:type="dxa"/>
          </w:tcPr>
          <w:p w14:paraId="00F85912"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1000</w:t>
            </w:r>
          </w:p>
        </w:tc>
        <w:tc>
          <w:tcPr>
            <w:tcW w:w="3126" w:type="dxa"/>
            <w:gridSpan w:val="2"/>
          </w:tcPr>
          <w:p w14:paraId="527DC7E7"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Изменение, %</w:t>
            </w:r>
          </w:p>
        </w:tc>
        <w:tc>
          <w:tcPr>
            <w:tcW w:w="1595" w:type="dxa"/>
          </w:tcPr>
          <w:p w14:paraId="3E6AC3E2"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Доля, %</w:t>
            </w:r>
          </w:p>
        </w:tc>
        <w:tc>
          <w:tcPr>
            <w:tcW w:w="1835" w:type="dxa"/>
          </w:tcPr>
          <w:p w14:paraId="20E987AD"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Млн. долл.</w:t>
            </w:r>
          </w:p>
        </w:tc>
        <w:tc>
          <w:tcPr>
            <w:tcW w:w="3126" w:type="dxa"/>
            <w:gridSpan w:val="2"/>
          </w:tcPr>
          <w:p w14:paraId="3A06B1C5"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Изменение, %</w:t>
            </w:r>
          </w:p>
        </w:tc>
        <w:tc>
          <w:tcPr>
            <w:tcW w:w="1595" w:type="dxa"/>
          </w:tcPr>
          <w:p w14:paraId="2DDE95B4"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Доля, %</w:t>
            </w:r>
          </w:p>
        </w:tc>
      </w:tr>
      <w:tr w:rsidR="009E7669" w:rsidRPr="00F06E07" w14:paraId="22BFF740" w14:textId="77777777" w:rsidTr="00F06E07">
        <w:trPr>
          <w:trHeight w:val="148"/>
          <w:jc w:val="center"/>
        </w:trPr>
        <w:tc>
          <w:tcPr>
            <w:tcW w:w="2910" w:type="dxa"/>
            <w:vMerge/>
          </w:tcPr>
          <w:p w14:paraId="63335DA8" w14:textId="77777777" w:rsidR="009E7669" w:rsidRPr="00F06E07" w:rsidRDefault="009E7669" w:rsidP="00F06E07">
            <w:pPr>
              <w:autoSpaceDE w:val="0"/>
              <w:autoSpaceDN w:val="0"/>
              <w:adjustRightInd w:val="0"/>
              <w:spacing w:line="360" w:lineRule="auto"/>
              <w:jc w:val="both"/>
              <w:rPr>
                <w:sz w:val="20"/>
                <w:szCs w:val="20"/>
              </w:rPr>
            </w:pPr>
          </w:p>
        </w:tc>
        <w:tc>
          <w:tcPr>
            <w:tcW w:w="1835" w:type="dxa"/>
          </w:tcPr>
          <w:p w14:paraId="449CEC31"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200</w:t>
            </w:r>
            <w:r w:rsidR="00AE5517" w:rsidRPr="00F06E07">
              <w:rPr>
                <w:sz w:val="20"/>
                <w:szCs w:val="20"/>
              </w:rPr>
              <w:t>6</w:t>
            </w:r>
          </w:p>
        </w:tc>
        <w:tc>
          <w:tcPr>
            <w:tcW w:w="1563" w:type="dxa"/>
          </w:tcPr>
          <w:p w14:paraId="531DFECC"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01/0</w:t>
            </w:r>
            <w:r w:rsidR="00AE5517" w:rsidRPr="00F06E07">
              <w:rPr>
                <w:sz w:val="20"/>
                <w:szCs w:val="20"/>
              </w:rPr>
              <w:t>4</w:t>
            </w:r>
          </w:p>
        </w:tc>
        <w:tc>
          <w:tcPr>
            <w:tcW w:w="1563" w:type="dxa"/>
          </w:tcPr>
          <w:p w14:paraId="40C4C0A2"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02/0</w:t>
            </w:r>
            <w:r w:rsidR="00AE5517" w:rsidRPr="00F06E07">
              <w:rPr>
                <w:sz w:val="20"/>
                <w:szCs w:val="20"/>
              </w:rPr>
              <w:t>5</w:t>
            </w:r>
          </w:p>
        </w:tc>
        <w:tc>
          <w:tcPr>
            <w:tcW w:w="1595" w:type="dxa"/>
          </w:tcPr>
          <w:p w14:paraId="571EEF9A"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200</w:t>
            </w:r>
            <w:r w:rsidR="00AE5517" w:rsidRPr="00F06E07">
              <w:rPr>
                <w:sz w:val="20"/>
                <w:szCs w:val="20"/>
              </w:rPr>
              <w:t>6</w:t>
            </w:r>
          </w:p>
        </w:tc>
        <w:tc>
          <w:tcPr>
            <w:tcW w:w="1835" w:type="dxa"/>
          </w:tcPr>
          <w:p w14:paraId="58DABE3C" w14:textId="77777777" w:rsidR="009E7669" w:rsidRPr="00F06E07" w:rsidRDefault="009E7669" w:rsidP="00F06E07">
            <w:pPr>
              <w:autoSpaceDE w:val="0"/>
              <w:autoSpaceDN w:val="0"/>
              <w:adjustRightInd w:val="0"/>
              <w:spacing w:line="360" w:lineRule="auto"/>
              <w:jc w:val="both"/>
              <w:rPr>
                <w:sz w:val="20"/>
                <w:szCs w:val="20"/>
              </w:rPr>
            </w:pPr>
          </w:p>
        </w:tc>
        <w:tc>
          <w:tcPr>
            <w:tcW w:w="1563" w:type="dxa"/>
          </w:tcPr>
          <w:p w14:paraId="5AC0F516"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01/0</w:t>
            </w:r>
            <w:r w:rsidR="00AE5517" w:rsidRPr="00F06E07">
              <w:rPr>
                <w:sz w:val="20"/>
                <w:szCs w:val="20"/>
              </w:rPr>
              <w:t>4</w:t>
            </w:r>
          </w:p>
        </w:tc>
        <w:tc>
          <w:tcPr>
            <w:tcW w:w="1563" w:type="dxa"/>
          </w:tcPr>
          <w:p w14:paraId="37873F69"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02/0</w:t>
            </w:r>
            <w:r w:rsidR="00AE5517" w:rsidRPr="00F06E07">
              <w:rPr>
                <w:sz w:val="20"/>
                <w:szCs w:val="20"/>
              </w:rPr>
              <w:t>5</w:t>
            </w:r>
          </w:p>
        </w:tc>
        <w:tc>
          <w:tcPr>
            <w:tcW w:w="1595" w:type="dxa"/>
          </w:tcPr>
          <w:p w14:paraId="5A9860A1"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200</w:t>
            </w:r>
            <w:r w:rsidR="00AE5517" w:rsidRPr="00F06E07">
              <w:rPr>
                <w:sz w:val="20"/>
                <w:szCs w:val="20"/>
              </w:rPr>
              <w:t>6</w:t>
            </w:r>
          </w:p>
        </w:tc>
      </w:tr>
      <w:tr w:rsidR="009E7669" w:rsidRPr="00F06E07" w14:paraId="7761F5FB" w14:textId="77777777" w:rsidTr="00F06E07">
        <w:trPr>
          <w:trHeight w:val="325"/>
          <w:jc w:val="center"/>
        </w:trPr>
        <w:tc>
          <w:tcPr>
            <w:tcW w:w="2910" w:type="dxa"/>
          </w:tcPr>
          <w:p w14:paraId="397D2845"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Европа</w:t>
            </w:r>
          </w:p>
        </w:tc>
        <w:tc>
          <w:tcPr>
            <w:tcW w:w="1835" w:type="dxa"/>
          </w:tcPr>
          <w:p w14:paraId="117EA6A0" w14:textId="77777777" w:rsidR="009E7669" w:rsidRPr="00F06E07" w:rsidRDefault="009E7669" w:rsidP="00F06E07">
            <w:pPr>
              <w:autoSpaceDE w:val="0"/>
              <w:autoSpaceDN w:val="0"/>
              <w:adjustRightInd w:val="0"/>
              <w:spacing w:line="360" w:lineRule="auto"/>
              <w:jc w:val="both"/>
              <w:rPr>
                <w:sz w:val="20"/>
                <w:szCs w:val="20"/>
              </w:rPr>
            </w:pPr>
            <w:r w:rsidRPr="00F06E07">
              <w:rPr>
                <w:bCs/>
                <w:sz w:val="20"/>
                <w:szCs w:val="20"/>
              </w:rPr>
              <w:t>399,759</w:t>
            </w:r>
          </w:p>
        </w:tc>
        <w:tc>
          <w:tcPr>
            <w:tcW w:w="1563" w:type="dxa"/>
          </w:tcPr>
          <w:p w14:paraId="42CB0D82"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-0,5</w:t>
            </w:r>
          </w:p>
        </w:tc>
        <w:tc>
          <w:tcPr>
            <w:tcW w:w="1563" w:type="dxa"/>
          </w:tcPr>
          <w:p w14:paraId="02D215B6"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2,3</w:t>
            </w:r>
          </w:p>
        </w:tc>
        <w:tc>
          <w:tcPr>
            <w:tcW w:w="1595" w:type="dxa"/>
          </w:tcPr>
          <w:p w14:paraId="5097A6A8"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100</w:t>
            </w:r>
          </w:p>
        </w:tc>
        <w:tc>
          <w:tcPr>
            <w:tcW w:w="1835" w:type="dxa"/>
          </w:tcPr>
          <w:p w14:paraId="64E15612"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240,490</w:t>
            </w:r>
          </w:p>
        </w:tc>
        <w:tc>
          <w:tcPr>
            <w:tcW w:w="1563" w:type="dxa"/>
          </w:tcPr>
          <w:p w14:paraId="33AFD59E"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-1,7</w:t>
            </w:r>
          </w:p>
        </w:tc>
        <w:tc>
          <w:tcPr>
            <w:tcW w:w="1563" w:type="dxa"/>
          </w:tcPr>
          <w:p w14:paraId="7BA2E982"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6,5</w:t>
            </w:r>
          </w:p>
        </w:tc>
        <w:tc>
          <w:tcPr>
            <w:tcW w:w="1595" w:type="dxa"/>
          </w:tcPr>
          <w:p w14:paraId="33E51BA2"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100</w:t>
            </w:r>
          </w:p>
        </w:tc>
      </w:tr>
      <w:tr w:rsidR="009E7669" w:rsidRPr="00F06E07" w14:paraId="334AEDC0" w14:textId="77777777" w:rsidTr="00F06E07">
        <w:trPr>
          <w:trHeight w:val="288"/>
          <w:jc w:val="center"/>
        </w:trPr>
        <w:tc>
          <w:tcPr>
            <w:tcW w:w="2910" w:type="dxa"/>
          </w:tcPr>
          <w:p w14:paraId="0426A01D"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Австрия</w:t>
            </w:r>
          </w:p>
        </w:tc>
        <w:tc>
          <w:tcPr>
            <w:tcW w:w="1835" w:type="dxa"/>
          </w:tcPr>
          <w:p w14:paraId="58D92AD0"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rPr>
              <w:t>18,6</w:t>
            </w:r>
            <w:r w:rsidRPr="00F06E07">
              <w:rPr>
                <w:sz w:val="20"/>
                <w:szCs w:val="20"/>
                <w:lang w:val="en-US"/>
              </w:rPr>
              <w:t>11</w:t>
            </w:r>
          </w:p>
        </w:tc>
        <w:tc>
          <w:tcPr>
            <w:tcW w:w="1563" w:type="dxa"/>
          </w:tcPr>
          <w:p w14:paraId="1E4C42D5"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1.1</w:t>
            </w:r>
          </w:p>
        </w:tc>
        <w:tc>
          <w:tcPr>
            <w:tcW w:w="1563" w:type="dxa"/>
          </w:tcPr>
          <w:p w14:paraId="6EACB3FA"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2.4</w:t>
            </w:r>
          </w:p>
        </w:tc>
        <w:tc>
          <w:tcPr>
            <w:tcW w:w="1595" w:type="dxa"/>
          </w:tcPr>
          <w:p w14:paraId="72816C69"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4.7</w:t>
            </w:r>
          </w:p>
        </w:tc>
        <w:tc>
          <w:tcPr>
            <w:tcW w:w="1835" w:type="dxa"/>
          </w:tcPr>
          <w:p w14:paraId="6A28FC3E"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11,237</w:t>
            </w:r>
          </w:p>
        </w:tc>
        <w:tc>
          <w:tcPr>
            <w:tcW w:w="1563" w:type="dxa"/>
          </w:tcPr>
          <w:p w14:paraId="4161B95B"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1.9</w:t>
            </w:r>
          </w:p>
        </w:tc>
        <w:tc>
          <w:tcPr>
            <w:tcW w:w="1563" w:type="dxa"/>
          </w:tcPr>
          <w:p w14:paraId="5D10A1F0"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11.1</w:t>
            </w:r>
          </w:p>
        </w:tc>
        <w:tc>
          <w:tcPr>
            <w:tcW w:w="1595" w:type="dxa"/>
          </w:tcPr>
          <w:p w14:paraId="622151C5"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4.7</w:t>
            </w:r>
          </w:p>
        </w:tc>
      </w:tr>
      <w:tr w:rsidR="009E7669" w:rsidRPr="00F06E07" w14:paraId="353B7B65" w14:textId="77777777" w:rsidTr="00F06E07">
        <w:trPr>
          <w:trHeight w:val="288"/>
          <w:jc w:val="center"/>
        </w:trPr>
        <w:tc>
          <w:tcPr>
            <w:tcW w:w="2910" w:type="dxa"/>
          </w:tcPr>
          <w:p w14:paraId="5C8FA9E7"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Бельгия</w:t>
            </w:r>
          </w:p>
        </w:tc>
        <w:tc>
          <w:tcPr>
            <w:tcW w:w="1835" w:type="dxa"/>
          </w:tcPr>
          <w:p w14:paraId="0E75E3E1"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6,724</w:t>
            </w:r>
          </w:p>
        </w:tc>
        <w:tc>
          <w:tcPr>
            <w:tcW w:w="1563" w:type="dxa"/>
          </w:tcPr>
          <w:p w14:paraId="5BB3E3DC"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-0.1</w:t>
            </w:r>
          </w:p>
        </w:tc>
        <w:tc>
          <w:tcPr>
            <w:tcW w:w="1563" w:type="dxa"/>
          </w:tcPr>
          <w:p w14:paraId="1F3966CF"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4.2</w:t>
            </w:r>
          </w:p>
        </w:tc>
        <w:tc>
          <w:tcPr>
            <w:tcW w:w="1595" w:type="dxa"/>
          </w:tcPr>
          <w:p w14:paraId="7829DEA6"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1.7</w:t>
            </w:r>
          </w:p>
        </w:tc>
        <w:tc>
          <w:tcPr>
            <w:tcW w:w="1835" w:type="dxa"/>
          </w:tcPr>
          <w:p w14:paraId="794F8322"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6,892</w:t>
            </w:r>
          </w:p>
        </w:tc>
        <w:tc>
          <w:tcPr>
            <w:tcW w:w="1563" w:type="dxa"/>
          </w:tcPr>
          <w:p w14:paraId="7A66A0DD"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4.7</w:t>
            </w:r>
          </w:p>
        </w:tc>
        <w:tc>
          <w:tcPr>
            <w:tcW w:w="1563" w:type="dxa"/>
          </w:tcPr>
          <w:p w14:paraId="4E3645AE"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-0.2</w:t>
            </w:r>
          </w:p>
        </w:tc>
        <w:tc>
          <w:tcPr>
            <w:tcW w:w="1595" w:type="dxa"/>
          </w:tcPr>
          <w:p w14:paraId="131C06BF"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2.9</w:t>
            </w:r>
          </w:p>
        </w:tc>
      </w:tr>
      <w:tr w:rsidR="009E7669" w:rsidRPr="00F06E07" w14:paraId="0EBD10D9" w14:textId="77777777" w:rsidTr="00F06E07">
        <w:trPr>
          <w:trHeight w:val="288"/>
          <w:jc w:val="center"/>
        </w:trPr>
        <w:tc>
          <w:tcPr>
            <w:tcW w:w="2910" w:type="dxa"/>
          </w:tcPr>
          <w:p w14:paraId="45F99966"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Хорватия</w:t>
            </w:r>
          </w:p>
        </w:tc>
        <w:tc>
          <w:tcPr>
            <w:tcW w:w="1835" w:type="dxa"/>
          </w:tcPr>
          <w:p w14:paraId="137EB161"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6,944</w:t>
            </w:r>
          </w:p>
        </w:tc>
        <w:tc>
          <w:tcPr>
            <w:tcW w:w="1563" w:type="dxa"/>
          </w:tcPr>
          <w:p w14:paraId="7E67891C"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12.2</w:t>
            </w:r>
          </w:p>
        </w:tc>
        <w:tc>
          <w:tcPr>
            <w:tcW w:w="1563" w:type="dxa"/>
          </w:tcPr>
          <w:p w14:paraId="6504042F"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6.1</w:t>
            </w:r>
          </w:p>
        </w:tc>
        <w:tc>
          <w:tcPr>
            <w:tcW w:w="1595" w:type="dxa"/>
          </w:tcPr>
          <w:p w14:paraId="66217994"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1.7</w:t>
            </w:r>
          </w:p>
        </w:tc>
        <w:tc>
          <w:tcPr>
            <w:tcW w:w="1835" w:type="dxa"/>
          </w:tcPr>
          <w:p w14:paraId="2D42224C"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3,811</w:t>
            </w:r>
          </w:p>
        </w:tc>
        <w:tc>
          <w:tcPr>
            <w:tcW w:w="1563" w:type="dxa"/>
          </w:tcPr>
          <w:p w14:paraId="5D2A76EE"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20.9</w:t>
            </w:r>
          </w:p>
        </w:tc>
        <w:tc>
          <w:tcPr>
            <w:tcW w:w="1563" w:type="dxa"/>
          </w:tcPr>
          <w:p w14:paraId="41216094"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14.3</w:t>
            </w:r>
          </w:p>
        </w:tc>
        <w:tc>
          <w:tcPr>
            <w:tcW w:w="1595" w:type="dxa"/>
          </w:tcPr>
          <w:p w14:paraId="3882D89F"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1.6</w:t>
            </w:r>
          </w:p>
        </w:tc>
      </w:tr>
      <w:tr w:rsidR="009E7669" w:rsidRPr="00F06E07" w14:paraId="71C9964C" w14:textId="77777777" w:rsidTr="00F06E07">
        <w:trPr>
          <w:trHeight w:val="288"/>
          <w:jc w:val="center"/>
        </w:trPr>
        <w:tc>
          <w:tcPr>
            <w:tcW w:w="2910" w:type="dxa"/>
          </w:tcPr>
          <w:p w14:paraId="063C1A72"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Франция</w:t>
            </w:r>
          </w:p>
        </w:tc>
        <w:tc>
          <w:tcPr>
            <w:tcW w:w="1835" w:type="dxa"/>
          </w:tcPr>
          <w:p w14:paraId="4ACF3113"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77,012</w:t>
            </w:r>
          </w:p>
        </w:tc>
        <w:tc>
          <w:tcPr>
            <w:tcW w:w="1563" w:type="dxa"/>
          </w:tcPr>
          <w:p w14:paraId="099A7F72"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-2.6</w:t>
            </w:r>
          </w:p>
        </w:tc>
        <w:tc>
          <w:tcPr>
            <w:tcW w:w="1563" w:type="dxa"/>
          </w:tcPr>
          <w:p w14:paraId="0717EE37"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2.4</w:t>
            </w:r>
          </w:p>
        </w:tc>
        <w:tc>
          <w:tcPr>
            <w:tcW w:w="1595" w:type="dxa"/>
          </w:tcPr>
          <w:p w14:paraId="3C1A777E"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19.3</w:t>
            </w:r>
          </w:p>
        </w:tc>
        <w:tc>
          <w:tcPr>
            <w:tcW w:w="1835" w:type="dxa"/>
          </w:tcPr>
          <w:p w14:paraId="5E66E980"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32,329</w:t>
            </w:r>
          </w:p>
        </w:tc>
        <w:tc>
          <w:tcPr>
            <w:tcW w:w="1563" w:type="dxa"/>
          </w:tcPr>
          <w:p w14:paraId="2D18AD57"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-2.5</w:t>
            </w:r>
          </w:p>
        </w:tc>
        <w:tc>
          <w:tcPr>
            <w:tcW w:w="1563" w:type="dxa"/>
          </w:tcPr>
          <w:p w14:paraId="26BEB447"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7.8</w:t>
            </w:r>
          </w:p>
        </w:tc>
        <w:tc>
          <w:tcPr>
            <w:tcW w:w="1595" w:type="dxa"/>
          </w:tcPr>
          <w:p w14:paraId="7D16E12E"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13.4</w:t>
            </w:r>
          </w:p>
        </w:tc>
      </w:tr>
      <w:tr w:rsidR="009E7669" w:rsidRPr="00F06E07" w14:paraId="2BB8BA59" w14:textId="77777777" w:rsidTr="00F06E07">
        <w:trPr>
          <w:trHeight w:val="288"/>
          <w:jc w:val="center"/>
        </w:trPr>
        <w:tc>
          <w:tcPr>
            <w:tcW w:w="2910" w:type="dxa"/>
          </w:tcPr>
          <w:p w14:paraId="5D97D3B9"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Германия</w:t>
            </w:r>
          </w:p>
        </w:tc>
        <w:tc>
          <w:tcPr>
            <w:tcW w:w="1835" w:type="dxa"/>
          </w:tcPr>
          <w:p w14:paraId="24A252A0"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17,969</w:t>
            </w:r>
          </w:p>
        </w:tc>
        <w:tc>
          <w:tcPr>
            <w:tcW w:w="1563" w:type="dxa"/>
          </w:tcPr>
          <w:p w14:paraId="0248859E"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-5.9</w:t>
            </w:r>
          </w:p>
        </w:tc>
        <w:tc>
          <w:tcPr>
            <w:tcW w:w="1563" w:type="dxa"/>
          </w:tcPr>
          <w:p w14:paraId="333AA86F"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0.6</w:t>
            </w:r>
          </w:p>
        </w:tc>
        <w:tc>
          <w:tcPr>
            <w:tcW w:w="1595" w:type="dxa"/>
          </w:tcPr>
          <w:p w14:paraId="6C5C8058"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4.5</w:t>
            </w:r>
          </w:p>
        </w:tc>
        <w:tc>
          <w:tcPr>
            <w:tcW w:w="1835" w:type="dxa"/>
          </w:tcPr>
          <w:p w14:paraId="33B48E88"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19,158</w:t>
            </w:r>
          </w:p>
        </w:tc>
        <w:tc>
          <w:tcPr>
            <w:tcW w:w="1563" w:type="dxa"/>
          </w:tcPr>
          <w:p w14:paraId="30CCB3E0"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-0.3</w:t>
            </w:r>
          </w:p>
        </w:tc>
        <w:tc>
          <w:tcPr>
            <w:tcW w:w="1563" w:type="dxa"/>
          </w:tcPr>
          <w:p w14:paraId="381D6241"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4.0</w:t>
            </w:r>
          </w:p>
        </w:tc>
        <w:tc>
          <w:tcPr>
            <w:tcW w:w="1595" w:type="dxa"/>
          </w:tcPr>
          <w:p w14:paraId="5A4F3533"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8.0</w:t>
            </w:r>
          </w:p>
        </w:tc>
      </w:tr>
      <w:tr w:rsidR="009E7669" w:rsidRPr="00F06E07" w14:paraId="57A8353C" w14:textId="77777777" w:rsidTr="00F06E07">
        <w:trPr>
          <w:trHeight w:val="288"/>
          <w:jc w:val="center"/>
        </w:trPr>
        <w:tc>
          <w:tcPr>
            <w:tcW w:w="2910" w:type="dxa"/>
          </w:tcPr>
          <w:p w14:paraId="68D1B37C"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Греция</w:t>
            </w:r>
          </w:p>
        </w:tc>
        <w:tc>
          <w:tcPr>
            <w:tcW w:w="1835" w:type="dxa"/>
          </w:tcPr>
          <w:p w14:paraId="4FDF7D01"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14,180</w:t>
            </w:r>
          </w:p>
        </w:tc>
        <w:tc>
          <w:tcPr>
            <w:tcW w:w="1563" w:type="dxa"/>
          </w:tcPr>
          <w:p w14:paraId="4BCB6ADA"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7.3</w:t>
            </w:r>
          </w:p>
        </w:tc>
        <w:tc>
          <w:tcPr>
            <w:tcW w:w="1563" w:type="dxa"/>
          </w:tcPr>
          <w:p w14:paraId="55CEFEB7"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0.9</w:t>
            </w:r>
          </w:p>
        </w:tc>
        <w:tc>
          <w:tcPr>
            <w:tcW w:w="1595" w:type="dxa"/>
          </w:tcPr>
          <w:p w14:paraId="010EA44D"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3.5</w:t>
            </w:r>
          </w:p>
        </w:tc>
        <w:tc>
          <w:tcPr>
            <w:tcW w:w="1835" w:type="dxa"/>
          </w:tcPr>
          <w:p w14:paraId="29C1CE14"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9,741</w:t>
            </w:r>
          </w:p>
        </w:tc>
        <w:tc>
          <w:tcPr>
            <w:tcW w:w="1563" w:type="dxa"/>
          </w:tcPr>
          <w:p w14:paraId="0B0BA046"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2.4</w:t>
            </w:r>
          </w:p>
        </w:tc>
        <w:tc>
          <w:tcPr>
            <w:tcW w:w="1563" w:type="dxa"/>
          </w:tcPr>
          <w:p w14:paraId="58105596"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3.1</w:t>
            </w:r>
          </w:p>
        </w:tc>
        <w:tc>
          <w:tcPr>
            <w:tcW w:w="1595" w:type="dxa"/>
          </w:tcPr>
          <w:p w14:paraId="05B04DE0"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4.1</w:t>
            </w:r>
          </w:p>
        </w:tc>
      </w:tr>
      <w:tr w:rsidR="009E7669" w:rsidRPr="00F06E07" w14:paraId="1379CCEA" w14:textId="77777777" w:rsidTr="00F06E07">
        <w:trPr>
          <w:trHeight w:val="288"/>
          <w:jc w:val="center"/>
        </w:trPr>
        <w:tc>
          <w:tcPr>
            <w:tcW w:w="2910" w:type="dxa"/>
          </w:tcPr>
          <w:p w14:paraId="6B0F14BD"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Венгрия</w:t>
            </w:r>
          </w:p>
        </w:tc>
        <w:tc>
          <w:tcPr>
            <w:tcW w:w="1835" w:type="dxa"/>
          </w:tcPr>
          <w:p w14:paraId="3C9B7D9D"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15,870</w:t>
            </w:r>
          </w:p>
        </w:tc>
        <w:tc>
          <w:tcPr>
            <w:tcW w:w="1563" w:type="dxa"/>
          </w:tcPr>
          <w:p w14:paraId="342EB9B1"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-1.5</w:t>
            </w:r>
          </w:p>
        </w:tc>
        <w:tc>
          <w:tcPr>
            <w:tcW w:w="1563" w:type="dxa"/>
          </w:tcPr>
          <w:p w14:paraId="7F9683FA"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3.5</w:t>
            </w:r>
          </w:p>
        </w:tc>
        <w:tc>
          <w:tcPr>
            <w:tcW w:w="1595" w:type="dxa"/>
          </w:tcPr>
          <w:p w14:paraId="4C52155D"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4.0</w:t>
            </w:r>
          </w:p>
        </w:tc>
        <w:tc>
          <w:tcPr>
            <w:tcW w:w="1835" w:type="dxa"/>
          </w:tcPr>
          <w:p w14:paraId="040A8142"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3,273</w:t>
            </w:r>
          </w:p>
        </w:tc>
        <w:tc>
          <w:tcPr>
            <w:tcW w:w="1563" w:type="dxa"/>
          </w:tcPr>
          <w:p w14:paraId="220D66BE"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9.4</w:t>
            </w:r>
          </w:p>
        </w:tc>
        <w:tc>
          <w:tcPr>
            <w:tcW w:w="1563" w:type="dxa"/>
          </w:tcPr>
          <w:p w14:paraId="772B4F7A"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-13.2</w:t>
            </w:r>
          </w:p>
        </w:tc>
        <w:tc>
          <w:tcPr>
            <w:tcW w:w="1595" w:type="dxa"/>
          </w:tcPr>
          <w:p w14:paraId="5394EDF6"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1.4</w:t>
            </w:r>
          </w:p>
        </w:tc>
      </w:tr>
      <w:tr w:rsidR="009E7669" w:rsidRPr="00F06E07" w14:paraId="4D22620B" w14:textId="77777777" w:rsidTr="00F06E07">
        <w:trPr>
          <w:trHeight w:val="288"/>
          <w:jc w:val="center"/>
        </w:trPr>
        <w:tc>
          <w:tcPr>
            <w:tcW w:w="2910" w:type="dxa"/>
          </w:tcPr>
          <w:p w14:paraId="42B6D89E"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Ирландия</w:t>
            </w:r>
          </w:p>
        </w:tc>
        <w:tc>
          <w:tcPr>
            <w:tcW w:w="1835" w:type="dxa"/>
          </w:tcPr>
          <w:p w14:paraId="7BA0F44B"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6,476</w:t>
            </w:r>
          </w:p>
        </w:tc>
        <w:tc>
          <w:tcPr>
            <w:tcW w:w="1563" w:type="dxa"/>
          </w:tcPr>
          <w:p w14:paraId="68C8EBB6"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-4.4</w:t>
            </w:r>
          </w:p>
        </w:tc>
        <w:tc>
          <w:tcPr>
            <w:tcW w:w="1563" w:type="dxa"/>
          </w:tcPr>
          <w:p w14:paraId="7F0798BA"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1.9</w:t>
            </w:r>
          </w:p>
        </w:tc>
        <w:tc>
          <w:tcPr>
            <w:tcW w:w="1595" w:type="dxa"/>
          </w:tcPr>
          <w:p w14:paraId="617B2230"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1.6</w:t>
            </w:r>
          </w:p>
        </w:tc>
        <w:tc>
          <w:tcPr>
            <w:tcW w:w="1835" w:type="dxa"/>
          </w:tcPr>
          <w:p w14:paraId="4BDB66C6"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3,089</w:t>
            </w:r>
          </w:p>
        </w:tc>
        <w:tc>
          <w:tcPr>
            <w:tcW w:w="1563" w:type="dxa"/>
          </w:tcPr>
          <w:p w14:paraId="3B02A3E1"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7.0</w:t>
            </w:r>
          </w:p>
        </w:tc>
        <w:tc>
          <w:tcPr>
            <w:tcW w:w="1563" w:type="dxa"/>
          </w:tcPr>
          <w:p w14:paraId="6F55C26E"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10.7</w:t>
            </w:r>
          </w:p>
        </w:tc>
        <w:tc>
          <w:tcPr>
            <w:tcW w:w="1595" w:type="dxa"/>
          </w:tcPr>
          <w:p w14:paraId="4810F20B"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1.3</w:t>
            </w:r>
          </w:p>
        </w:tc>
      </w:tr>
      <w:tr w:rsidR="009E7669" w:rsidRPr="00F06E07" w14:paraId="1BAF3B95" w14:textId="77777777" w:rsidTr="00F06E07">
        <w:trPr>
          <w:trHeight w:val="308"/>
          <w:jc w:val="center"/>
        </w:trPr>
        <w:tc>
          <w:tcPr>
            <w:tcW w:w="2910" w:type="dxa"/>
          </w:tcPr>
          <w:p w14:paraId="3B1815DD"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Италия</w:t>
            </w:r>
          </w:p>
        </w:tc>
        <w:tc>
          <w:tcPr>
            <w:tcW w:w="1835" w:type="dxa"/>
          </w:tcPr>
          <w:p w14:paraId="260B9F45"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39,799</w:t>
            </w:r>
          </w:p>
        </w:tc>
        <w:tc>
          <w:tcPr>
            <w:tcW w:w="1563" w:type="dxa"/>
          </w:tcPr>
          <w:p w14:paraId="26E9E7B2"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-3.9</w:t>
            </w:r>
          </w:p>
        </w:tc>
        <w:tc>
          <w:tcPr>
            <w:tcW w:w="1563" w:type="dxa"/>
          </w:tcPr>
          <w:p w14:paraId="766A5208"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0.6</w:t>
            </w:r>
          </w:p>
        </w:tc>
        <w:tc>
          <w:tcPr>
            <w:tcW w:w="1595" w:type="dxa"/>
          </w:tcPr>
          <w:p w14:paraId="67D9E9DA"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10.0</w:t>
            </w:r>
          </w:p>
        </w:tc>
        <w:tc>
          <w:tcPr>
            <w:tcW w:w="1835" w:type="dxa"/>
          </w:tcPr>
          <w:p w14:paraId="2DED2E3B"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26,915</w:t>
            </w:r>
          </w:p>
        </w:tc>
        <w:tc>
          <w:tcPr>
            <w:tcW w:w="1563" w:type="dxa"/>
          </w:tcPr>
          <w:p w14:paraId="7F1365B2"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-6.2</w:t>
            </w:r>
          </w:p>
        </w:tc>
        <w:tc>
          <w:tcPr>
            <w:tcW w:w="1563" w:type="dxa"/>
          </w:tcPr>
          <w:p w14:paraId="26315CD2"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4.3</w:t>
            </w:r>
          </w:p>
        </w:tc>
        <w:tc>
          <w:tcPr>
            <w:tcW w:w="1595" w:type="dxa"/>
          </w:tcPr>
          <w:p w14:paraId="4EC2A135"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11.2</w:t>
            </w:r>
          </w:p>
        </w:tc>
      </w:tr>
      <w:tr w:rsidR="009E7669" w:rsidRPr="00F06E07" w14:paraId="7CB794A7" w14:textId="77777777" w:rsidTr="00F06E07">
        <w:trPr>
          <w:trHeight w:val="288"/>
          <w:jc w:val="center"/>
        </w:trPr>
        <w:tc>
          <w:tcPr>
            <w:tcW w:w="2910" w:type="dxa"/>
          </w:tcPr>
          <w:p w14:paraId="2C8D87FD"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Нидерланды</w:t>
            </w:r>
          </w:p>
        </w:tc>
        <w:tc>
          <w:tcPr>
            <w:tcW w:w="1835" w:type="dxa"/>
          </w:tcPr>
          <w:p w14:paraId="4CA6CBFA"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9,595</w:t>
            </w:r>
          </w:p>
        </w:tc>
        <w:tc>
          <w:tcPr>
            <w:tcW w:w="1563" w:type="dxa"/>
          </w:tcPr>
          <w:p w14:paraId="35EC1235"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-5.0</w:t>
            </w:r>
          </w:p>
        </w:tc>
        <w:tc>
          <w:tcPr>
            <w:tcW w:w="1563" w:type="dxa"/>
          </w:tcPr>
          <w:p w14:paraId="3C8353AB"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1.0</w:t>
            </w:r>
          </w:p>
        </w:tc>
        <w:tc>
          <w:tcPr>
            <w:tcW w:w="1595" w:type="dxa"/>
          </w:tcPr>
          <w:p w14:paraId="152DADDA"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2.4</w:t>
            </w:r>
          </w:p>
        </w:tc>
        <w:tc>
          <w:tcPr>
            <w:tcW w:w="1835" w:type="dxa"/>
          </w:tcPr>
          <w:p w14:paraId="147338CC"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7,706</w:t>
            </w:r>
          </w:p>
        </w:tc>
        <w:tc>
          <w:tcPr>
            <w:tcW w:w="1563" w:type="dxa"/>
          </w:tcPr>
          <w:p w14:paraId="2356B138"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-6.8</w:t>
            </w:r>
          </w:p>
        </w:tc>
        <w:tc>
          <w:tcPr>
            <w:tcW w:w="1563" w:type="dxa"/>
          </w:tcPr>
          <w:p w14:paraId="4FD97348"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14.6</w:t>
            </w:r>
          </w:p>
        </w:tc>
        <w:tc>
          <w:tcPr>
            <w:tcW w:w="1595" w:type="dxa"/>
          </w:tcPr>
          <w:p w14:paraId="64286500"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3.2</w:t>
            </w:r>
          </w:p>
        </w:tc>
      </w:tr>
      <w:tr w:rsidR="009E7669" w:rsidRPr="00F06E07" w14:paraId="0500C3C7" w14:textId="77777777" w:rsidTr="00F06E07">
        <w:trPr>
          <w:trHeight w:val="288"/>
          <w:jc w:val="center"/>
        </w:trPr>
        <w:tc>
          <w:tcPr>
            <w:tcW w:w="2910" w:type="dxa"/>
          </w:tcPr>
          <w:p w14:paraId="29CEBAD6"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Польша</w:t>
            </w:r>
          </w:p>
        </w:tc>
        <w:tc>
          <w:tcPr>
            <w:tcW w:w="1835" w:type="dxa"/>
          </w:tcPr>
          <w:p w14:paraId="7AE27A6E"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13,980</w:t>
            </w:r>
          </w:p>
        </w:tc>
        <w:tc>
          <w:tcPr>
            <w:tcW w:w="1563" w:type="dxa"/>
          </w:tcPr>
          <w:p w14:paraId="5D7FD43B"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-13.8</w:t>
            </w:r>
          </w:p>
        </w:tc>
        <w:tc>
          <w:tcPr>
            <w:tcW w:w="1563" w:type="dxa"/>
          </w:tcPr>
          <w:p w14:paraId="0BFDC875"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-6.8</w:t>
            </w:r>
          </w:p>
        </w:tc>
        <w:tc>
          <w:tcPr>
            <w:tcW w:w="1595" w:type="dxa"/>
          </w:tcPr>
          <w:p w14:paraId="21FFEEFF"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3.5</w:t>
            </w:r>
          </w:p>
        </w:tc>
        <w:tc>
          <w:tcPr>
            <w:tcW w:w="1835" w:type="dxa"/>
          </w:tcPr>
          <w:p w14:paraId="728072D7"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4,500</w:t>
            </w:r>
          </w:p>
        </w:tc>
        <w:tc>
          <w:tcPr>
            <w:tcW w:w="1563" w:type="dxa"/>
          </w:tcPr>
          <w:p w14:paraId="44C2A9E0"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-21.1</w:t>
            </w:r>
          </w:p>
        </w:tc>
        <w:tc>
          <w:tcPr>
            <w:tcW w:w="1563" w:type="dxa"/>
          </w:tcPr>
          <w:p w14:paraId="7AFBD54E"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-6.5</w:t>
            </w:r>
          </w:p>
        </w:tc>
        <w:tc>
          <w:tcPr>
            <w:tcW w:w="1595" w:type="dxa"/>
          </w:tcPr>
          <w:p w14:paraId="2A3316DC"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1.9</w:t>
            </w:r>
          </w:p>
        </w:tc>
      </w:tr>
      <w:tr w:rsidR="009E7669" w:rsidRPr="00F06E07" w14:paraId="6FDEF9D5" w14:textId="77777777" w:rsidTr="00F06E07">
        <w:trPr>
          <w:trHeight w:val="288"/>
          <w:jc w:val="center"/>
        </w:trPr>
        <w:tc>
          <w:tcPr>
            <w:tcW w:w="2910" w:type="dxa"/>
          </w:tcPr>
          <w:p w14:paraId="09635235"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Португалия</w:t>
            </w:r>
          </w:p>
        </w:tc>
        <w:tc>
          <w:tcPr>
            <w:tcW w:w="1835" w:type="dxa"/>
          </w:tcPr>
          <w:p w14:paraId="42557579"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11,666</w:t>
            </w:r>
          </w:p>
        </w:tc>
        <w:tc>
          <w:tcPr>
            <w:tcW w:w="1563" w:type="dxa"/>
          </w:tcPr>
          <w:p w14:paraId="638881F7"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0.6</w:t>
            </w:r>
          </w:p>
        </w:tc>
        <w:tc>
          <w:tcPr>
            <w:tcW w:w="1563" w:type="dxa"/>
          </w:tcPr>
          <w:p w14:paraId="06EEC6DD"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-4.1</w:t>
            </w:r>
          </w:p>
        </w:tc>
        <w:tc>
          <w:tcPr>
            <w:tcW w:w="1595" w:type="dxa"/>
          </w:tcPr>
          <w:p w14:paraId="114FAF81"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2.9</w:t>
            </w:r>
          </w:p>
        </w:tc>
        <w:tc>
          <w:tcPr>
            <w:tcW w:w="1835" w:type="dxa"/>
          </w:tcPr>
          <w:p w14:paraId="390CA993"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5,919</w:t>
            </w:r>
          </w:p>
        </w:tc>
        <w:tc>
          <w:tcPr>
            <w:tcW w:w="1563" w:type="dxa"/>
          </w:tcPr>
          <w:p w14:paraId="35D251B5"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4.2</w:t>
            </w:r>
          </w:p>
        </w:tc>
        <w:tc>
          <w:tcPr>
            <w:tcW w:w="1563" w:type="dxa"/>
          </w:tcPr>
          <w:p w14:paraId="60955668"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7.5</w:t>
            </w:r>
          </w:p>
        </w:tc>
        <w:tc>
          <w:tcPr>
            <w:tcW w:w="1595" w:type="dxa"/>
          </w:tcPr>
          <w:p w14:paraId="5C20C2D3"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2.5</w:t>
            </w:r>
          </w:p>
        </w:tc>
      </w:tr>
      <w:tr w:rsidR="009E7669" w:rsidRPr="00F06E07" w14:paraId="6DBD4CFC" w14:textId="77777777" w:rsidTr="00F06E07">
        <w:trPr>
          <w:trHeight w:val="288"/>
          <w:jc w:val="center"/>
        </w:trPr>
        <w:tc>
          <w:tcPr>
            <w:tcW w:w="2910" w:type="dxa"/>
          </w:tcPr>
          <w:p w14:paraId="582350C5"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Россия</w:t>
            </w:r>
          </w:p>
        </w:tc>
        <w:tc>
          <w:tcPr>
            <w:tcW w:w="1835" w:type="dxa"/>
          </w:tcPr>
          <w:p w14:paraId="5DDE8116"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7,943</w:t>
            </w:r>
          </w:p>
        </w:tc>
        <w:tc>
          <w:tcPr>
            <w:tcW w:w="1563" w:type="dxa"/>
          </w:tcPr>
          <w:p w14:paraId="3C0B1BEF"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5.3</w:t>
            </w:r>
          </w:p>
        </w:tc>
        <w:tc>
          <w:tcPr>
            <w:tcW w:w="1563" w:type="dxa"/>
          </w:tcPr>
          <w:p w14:paraId="113B6BBB"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7.3</w:t>
            </w:r>
          </w:p>
        </w:tc>
        <w:tc>
          <w:tcPr>
            <w:tcW w:w="1595" w:type="dxa"/>
          </w:tcPr>
          <w:p w14:paraId="2FA0987C"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2.0</w:t>
            </w:r>
          </w:p>
        </w:tc>
        <w:tc>
          <w:tcPr>
            <w:tcW w:w="1835" w:type="dxa"/>
          </w:tcPr>
          <w:p w14:paraId="3F06A5B0"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4,188</w:t>
            </w:r>
          </w:p>
        </w:tc>
        <w:tc>
          <w:tcPr>
            <w:tcW w:w="1563" w:type="dxa"/>
          </w:tcPr>
          <w:p w14:paraId="7D0F2634"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3.8</w:t>
            </w:r>
          </w:p>
        </w:tc>
        <w:tc>
          <w:tcPr>
            <w:tcW w:w="1563" w:type="dxa"/>
          </w:tcPr>
          <w:p w14:paraId="49398DDA"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17.6</w:t>
            </w:r>
          </w:p>
        </w:tc>
        <w:tc>
          <w:tcPr>
            <w:tcW w:w="1595" w:type="dxa"/>
          </w:tcPr>
          <w:p w14:paraId="4003D2DD"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1.7</w:t>
            </w:r>
          </w:p>
        </w:tc>
      </w:tr>
      <w:tr w:rsidR="009E7669" w:rsidRPr="00F06E07" w14:paraId="747A19A6" w14:textId="77777777" w:rsidTr="00F06E07">
        <w:trPr>
          <w:trHeight w:val="288"/>
          <w:jc w:val="center"/>
        </w:trPr>
        <w:tc>
          <w:tcPr>
            <w:tcW w:w="2910" w:type="dxa"/>
          </w:tcPr>
          <w:p w14:paraId="123F648C"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Испания</w:t>
            </w:r>
          </w:p>
        </w:tc>
        <w:tc>
          <w:tcPr>
            <w:tcW w:w="1835" w:type="dxa"/>
          </w:tcPr>
          <w:p w14:paraId="25011239"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51,748</w:t>
            </w:r>
          </w:p>
        </w:tc>
        <w:tc>
          <w:tcPr>
            <w:tcW w:w="1563" w:type="dxa"/>
          </w:tcPr>
          <w:p w14:paraId="3524D37F"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4.6</w:t>
            </w:r>
          </w:p>
        </w:tc>
        <w:tc>
          <w:tcPr>
            <w:tcW w:w="1563" w:type="dxa"/>
          </w:tcPr>
          <w:p w14:paraId="60D29137"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3.3</w:t>
            </w:r>
          </w:p>
        </w:tc>
        <w:tc>
          <w:tcPr>
            <w:tcW w:w="1595" w:type="dxa"/>
          </w:tcPr>
          <w:p w14:paraId="0919E245"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12.9</w:t>
            </w:r>
          </w:p>
        </w:tc>
        <w:tc>
          <w:tcPr>
            <w:tcW w:w="1835" w:type="dxa"/>
          </w:tcPr>
          <w:p w14:paraId="410A2B23"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33,609</w:t>
            </w:r>
          </w:p>
        </w:tc>
        <w:tc>
          <w:tcPr>
            <w:tcW w:w="1563" w:type="dxa"/>
          </w:tcPr>
          <w:p w14:paraId="3E25AECA"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4.5</w:t>
            </w:r>
          </w:p>
        </w:tc>
        <w:tc>
          <w:tcPr>
            <w:tcW w:w="1563" w:type="dxa"/>
          </w:tcPr>
          <w:p w14:paraId="46AF4364"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2.2</w:t>
            </w:r>
          </w:p>
        </w:tc>
        <w:tc>
          <w:tcPr>
            <w:tcW w:w="1595" w:type="dxa"/>
          </w:tcPr>
          <w:p w14:paraId="4CB91C28"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14.0</w:t>
            </w:r>
          </w:p>
        </w:tc>
      </w:tr>
      <w:tr w:rsidR="009E7669" w:rsidRPr="00F06E07" w14:paraId="23EDCC25" w14:textId="77777777" w:rsidTr="00F06E07">
        <w:trPr>
          <w:trHeight w:val="288"/>
          <w:jc w:val="center"/>
        </w:trPr>
        <w:tc>
          <w:tcPr>
            <w:tcW w:w="2910" w:type="dxa"/>
          </w:tcPr>
          <w:p w14:paraId="0B36DD75"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Швейцария</w:t>
            </w:r>
          </w:p>
        </w:tc>
        <w:tc>
          <w:tcPr>
            <w:tcW w:w="1835" w:type="dxa"/>
          </w:tcPr>
          <w:p w14:paraId="52DA9790"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10,000</w:t>
            </w:r>
          </w:p>
        </w:tc>
        <w:tc>
          <w:tcPr>
            <w:tcW w:w="1563" w:type="dxa"/>
          </w:tcPr>
          <w:p w14:paraId="26F542C9"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-1.8</w:t>
            </w:r>
          </w:p>
        </w:tc>
        <w:tc>
          <w:tcPr>
            <w:tcW w:w="1563" w:type="dxa"/>
          </w:tcPr>
          <w:p w14:paraId="2A0FD9D6"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-7.4</w:t>
            </w:r>
          </w:p>
        </w:tc>
        <w:tc>
          <w:tcPr>
            <w:tcW w:w="1595" w:type="dxa"/>
          </w:tcPr>
          <w:p w14:paraId="3D249ECA"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2.5</w:t>
            </w:r>
          </w:p>
        </w:tc>
        <w:tc>
          <w:tcPr>
            <w:tcW w:w="1835" w:type="dxa"/>
          </w:tcPr>
          <w:p w14:paraId="40EC8021"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7,628</w:t>
            </w:r>
          </w:p>
        </w:tc>
        <w:tc>
          <w:tcPr>
            <w:tcW w:w="1563" w:type="dxa"/>
          </w:tcPr>
          <w:p w14:paraId="4BFC362C"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-3.5</w:t>
            </w:r>
          </w:p>
        </w:tc>
        <w:tc>
          <w:tcPr>
            <w:tcW w:w="1563" w:type="dxa"/>
          </w:tcPr>
          <w:p w14:paraId="25B71B11"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4.4</w:t>
            </w:r>
          </w:p>
        </w:tc>
        <w:tc>
          <w:tcPr>
            <w:tcW w:w="1595" w:type="dxa"/>
          </w:tcPr>
          <w:p w14:paraId="7C960FEC"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3.2</w:t>
            </w:r>
          </w:p>
        </w:tc>
      </w:tr>
      <w:tr w:rsidR="009E7669" w:rsidRPr="00F06E07" w14:paraId="2097AFA3" w14:textId="77777777" w:rsidTr="00F06E07">
        <w:trPr>
          <w:trHeight w:val="288"/>
          <w:jc w:val="center"/>
        </w:trPr>
        <w:tc>
          <w:tcPr>
            <w:tcW w:w="2910" w:type="dxa"/>
          </w:tcPr>
          <w:p w14:paraId="74BD6135"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Турция</w:t>
            </w:r>
          </w:p>
        </w:tc>
        <w:tc>
          <w:tcPr>
            <w:tcW w:w="1835" w:type="dxa"/>
          </w:tcPr>
          <w:p w14:paraId="2047302F"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12,782</w:t>
            </w:r>
          </w:p>
        </w:tc>
        <w:tc>
          <w:tcPr>
            <w:tcW w:w="1563" w:type="dxa"/>
          </w:tcPr>
          <w:p w14:paraId="66102D59"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12.5</w:t>
            </w:r>
          </w:p>
        </w:tc>
        <w:tc>
          <w:tcPr>
            <w:tcW w:w="1563" w:type="dxa"/>
          </w:tcPr>
          <w:p w14:paraId="15A8AAF7"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18.5</w:t>
            </w:r>
          </w:p>
        </w:tc>
        <w:tc>
          <w:tcPr>
            <w:tcW w:w="1595" w:type="dxa"/>
          </w:tcPr>
          <w:p w14:paraId="02B39456"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3.2</w:t>
            </w:r>
          </w:p>
        </w:tc>
        <w:tc>
          <w:tcPr>
            <w:tcW w:w="1835" w:type="dxa"/>
          </w:tcPr>
          <w:p w14:paraId="3E4E491C"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9,010</w:t>
            </w:r>
          </w:p>
        </w:tc>
        <w:tc>
          <w:tcPr>
            <w:tcW w:w="1563" w:type="dxa"/>
          </w:tcPr>
          <w:p w14:paraId="5C5794E8"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-3.3</w:t>
            </w:r>
          </w:p>
        </w:tc>
        <w:tc>
          <w:tcPr>
            <w:tcW w:w="1563" w:type="dxa"/>
          </w:tcPr>
          <w:p w14:paraId="26F8820B"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22.0</w:t>
            </w:r>
          </w:p>
        </w:tc>
        <w:tc>
          <w:tcPr>
            <w:tcW w:w="1595" w:type="dxa"/>
          </w:tcPr>
          <w:p w14:paraId="26A199D8"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3.7</w:t>
            </w:r>
          </w:p>
        </w:tc>
      </w:tr>
      <w:tr w:rsidR="009E7669" w:rsidRPr="00F06E07" w14:paraId="4898E59F" w14:textId="77777777" w:rsidTr="00F06E07">
        <w:trPr>
          <w:trHeight w:val="288"/>
          <w:jc w:val="center"/>
        </w:trPr>
        <w:tc>
          <w:tcPr>
            <w:tcW w:w="2910" w:type="dxa"/>
          </w:tcPr>
          <w:p w14:paraId="7639D495"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Украина</w:t>
            </w:r>
          </w:p>
        </w:tc>
        <w:tc>
          <w:tcPr>
            <w:tcW w:w="1835" w:type="dxa"/>
          </w:tcPr>
          <w:p w14:paraId="239D4633"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6,326</w:t>
            </w:r>
          </w:p>
        </w:tc>
        <w:tc>
          <w:tcPr>
            <w:tcW w:w="1563" w:type="dxa"/>
          </w:tcPr>
          <w:p w14:paraId="639AE5EC"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31.4</w:t>
            </w:r>
          </w:p>
        </w:tc>
        <w:tc>
          <w:tcPr>
            <w:tcW w:w="1563" w:type="dxa"/>
          </w:tcPr>
          <w:p w14:paraId="48736EF1"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9.2</w:t>
            </w:r>
          </w:p>
        </w:tc>
        <w:tc>
          <w:tcPr>
            <w:tcW w:w="1595" w:type="dxa"/>
          </w:tcPr>
          <w:p w14:paraId="0F73F616"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1.6</w:t>
            </w:r>
          </w:p>
        </w:tc>
        <w:tc>
          <w:tcPr>
            <w:tcW w:w="1835" w:type="dxa"/>
          </w:tcPr>
          <w:p w14:paraId="6EB457FF"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2,992</w:t>
            </w:r>
          </w:p>
        </w:tc>
        <w:tc>
          <w:tcPr>
            <w:tcW w:w="1563" w:type="dxa"/>
          </w:tcPr>
          <w:p w14:paraId="17A0BFB6"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23.5</w:t>
            </w:r>
          </w:p>
        </w:tc>
        <w:tc>
          <w:tcPr>
            <w:tcW w:w="1563" w:type="dxa"/>
          </w:tcPr>
          <w:p w14:paraId="0CE75627"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9.8</w:t>
            </w:r>
          </w:p>
        </w:tc>
        <w:tc>
          <w:tcPr>
            <w:tcW w:w="1595" w:type="dxa"/>
          </w:tcPr>
          <w:p w14:paraId="21E0D004"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1.2</w:t>
            </w:r>
          </w:p>
        </w:tc>
      </w:tr>
      <w:tr w:rsidR="009E7669" w:rsidRPr="00F06E07" w14:paraId="1806758A" w14:textId="77777777" w:rsidTr="00F06E07">
        <w:trPr>
          <w:trHeight w:val="288"/>
          <w:jc w:val="center"/>
        </w:trPr>
        <w:tc>
          <w:tcPr>
            <w:tcW w:w="2910" w:type="dxa"/>
          </w:tcPr>
          <w:p w14:paraId="2CADD922"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Великобритания</w:t>
            </w:r>
          </w:p>
        </w:tc>
        <w:tc>
          <w:tcPr>
            <w:tcW w:w="1835" w:type="dxa"/>
          </w:tcPr>
          <w:p w14:paraId="246FB50F"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24,180</w:t>
            </w:r>
          </w:p>
        </w:tc>
        <w:tc>
          <w:tcPr>
            <w:tcW w:w="1563" w:type="dxa"/>
          </w:tcPr>
          <w:p w14:paraId="6C81D3C4"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-9.4</w:t>
            </w:r>
          </w:p>
        </w:tc>
        <w:tc>
          <w:tcPr>
            <w:tcW w:w="1563" w:type="dxa"/>
          </w:tcPr>
          <w:p w14:paraId="4BA605CE"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5.9</w:t>
            </w:r>
          </w:p>
        </w:tc>
        <w:tc>
          <w:tcPr>
            <w:tcW w:w="1595" w:type="dxa"/>
          </w:tcPr>
          <w:p w14:paraId="3B399690"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6.0</w:t>
            </w:r>
          </w:p>
        </w:tc>
        <w:tc>
          <w:tcPr>
            <w:tcW w:w="1835" w:type="dxa"/>
          </w:tcPr>
          <w:p w14:paraId="2B51ED47"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17,591</w:t>
            </w:r>
          </w:p>
        </w:tc>
        <w:tc>
          <w:tcPr>
            <w:tcW w:w="1563" w:type="dxa"/>
          </w:tcPr>
          <w:p w14:paraId="010883E7"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-16.7</w:t>
            </w:r>
          </w:p>
        </w:tc>
        <w:tc>
          <w:tcPr>
            <w:tcW w:w="1563" w:type="dxa"/>
          </w:tcPr>
          <w:p w14:paraId="3EB8F6DB"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8.0</w:t>
            </w:r>
          </w:p>
        </w:tc>
        <w:tc>
          <w:tcPr>
            <w:tcW w:w="1595" w:type="dxa"/>
          </w:tcPr>
          <w:p w14:paraId="58E30367"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7.3</w:t>
            </w:r>
          </w:p>
        </w:tc>
      </w:tr>
      <w:tr w:rsidR="009E7669" w:rsidRPr="00F06E07" w14:paraId="608FA679" w14:textId="77777777" w:rsidTr="00F06E07">
        <w:trPr>
          <w:trHeight w:val="247"/>
          <w:jc w:val="center"/>
        </w:trPr>
        <w:tc>
          <w:tcPr>
            <w:tcW w:w="9466" w:type="dxa"/>
            <w:gridSpan w:val="5"/>
            <w:tcBorders>
              <w:left w:val="single" w:sz="6" w:space="0" w:color="FFFFFF"/>
              <w:bottom w:val="single" w:sz="6" w:space="0" w:color="FFFFFF"/>
              <w:right w:val="single" w:sz="6" w:space="0" w:color="FFFFFF"/>
            </w:tcBorders>
          </w:tcPr>
          <w:p w14:paraId="4AD7F0EB" w14:textId="77777777" w:rsidR="009E7669" w:rsidRPr="00F06E07" w:rsidRDefault="009E7669" w:rsidP="00F06E07">
            <w:pPr>
              <w:autoSpaceDE w:val="0"/>
              <w:autoSpaceDN w:val="0"/>
              <w:adjustRightInd w:val="0"/>
              <w:spacing w:line="360" w:lineRule="auto"/>
              <w:jc w:val="both"/>
              <w:rPr>
                <w:sz w:val="20"/>
                <w:szCs w:val="20"/>
              </w:rPr>
            </w:pPr>
            <w:r w:rsidRPr="00F06E07">
              <w:rPr>
                <w:noProof/>
                <w:sz w:val="20"/>
                <w:szCs w:val="20"/>
              </w:rPr>
              <w:t>Источник: Всемирная Туристская Организация (ВТО)</w:t>
            </w:r>
          </w:p>
        </w:tc>
        <w:tc>
          <w:tcPr>
            <w:tcW w:w="6556" w:type="dxa"/>
            <w:gridSpan w:val="4"/>
            <w:tcBorders>
              <w:left w:val="single" w:sz="6" w:space="0" w:color="FFFFFF"/>
              <w:bottom w:val="single" w:sz="6" w:space="0" w:color="FFFFFF"/>
              <w:right w:val="single" w:sz="6" w:space="0" w:color="FFFFFF"/>
            </w:tcBorders>
          </w:tcPr>
          <w:p w14:paraId="594253A4" w14:textId="77777777" w:rsidR="009E7669" w:rsidRPr="00F06E07" w:rsidRDefault="009E7669" w:rsidP="00F06E07">
            <w:pPr>
              <w:autoSpaceDE w:val="0"/>
              <w:autoSpaceDN w:val="0"/>
              <w:adjustRightInd w:val="0"/>
              <w:spacing w:line="360" w:lineRule="auto"/>
              <w:jc w:val="both"/>
              <w:rPr>
                <w:sz w:val="20"/>
                <w:szCs w:val="20"/>
              </w:rPr>
            </w:pPr>
          </w:p>
        </w:tc>
      </w:tr>
    </w:tbl>
    <w:p w14:paraId="01F25F61" w14:textId="77777777" w:rsidR="00F06E07" w:rsidRDefault="00F06E07" w:rsidP="00A75DD1">
      <w:pPr>
        <w:shd w:val="clear" w:color="auto" w:fill="FFFFFF"/>
        <w:spacing w:line="360" w:lineRule="auto"/>
        <w:ind w:firstLine="709"/>
        <w:jc w:val="both"/>
        <w:rPr>
          <w:sz w:val="28"/>
          <w:szCs w:val="28"/>
        </w:rPr>
      </w:pPr>
    </w:p>
    <w:p w14:paraId="4A41C389" w14:textId="77777777" w:rsidR="009E7669" w:rsidRPr="00A75DD1" w:rsidRDefault="004144A1" w:rsidP="00A75DD1">
      <w:pPr>
        <w:shd w:val="clear" w:color="auto" w:fill="FFFFFF"/>
        <w:spacing w:line="360" w:lineRule="auto"/>
        <w:ind w:firstLine="709"/>
        <w:jc w:val="both"/>
        <w:rPr>
          <w:sz w:val="28"/>
          <w:szCs w:val="28"/>
        </w:rPr>
      </w:pPr>
      <w:r w:rsidRPr="00A75DD1">
        <w:rPr>
          <w:sz w:val="28"/>
          <w:szCs w:val="28"/>
        </w:rPr>
        <w:t>«</w:t>
      </w:r>
      <w:r w:rsidR="009E7669" w:rsidRPr="00A75DD1">
        <w:rPr>
          <w:sz w:val="28"/>
          <w:szCs w:val="28"/>
        </w:rPr>
        <w:t>В Южной и Западной Европе Франция, Испания и Италия больше других стран выигрывают от туристских потоков в этот регион и являются главными туристскими центрами. Великобритания традиционно славится образовательным туризмом. Северные страны Европы, в частности Скандинавские страны и Ирландия, специализируются на экотуризме.</w:t>
      </w:r>
    </w:p>
    <w:p w14:paraId="57F73A8F" w14:textId="77777777" w:rsidR="009E7669" w:rsidRPr="00A75DD1" w:rsidRDefault="009E7669" w:rsidP="00A75DD1">
      <w:pPr>
        <w:autoSpaceDE w:val="0"/>
        <w:autoSpaceDN w:val="0"/>
        <w:adjustRightInd w:val="0"/>
        <w:spacing w:line="360" w:lineRule="auto"/>
        <w:ind w:firstLine="709"/>
        <w:jc w:val="both"/>
        <w:rPr>
          <w:sz w:val="28"/>
          <w:szCs w:val="28"/>
        </w:rPr>
      </w:pPr>
      <w:r w:rsidRPr="00A75DD1">
        <w:rPr>
          <w:sz w:val="28"/>
          <w:szCs w:val="28"/>
        </w:rPr>
        <w:t>Азиатско-Тихоокеанский регион продолжает развиваться быстрыми темпами. Он сместил Американский регион на третье место и занимает почти 19% туристского рынка мира. Из-за неожиданной вспышки атипичной пневмонии устойчивый экономический рост в данном регионе на время застопорился, вследствие чего прибытия во многие турцентры этого региона сократились более чем вдвое от обычного уровня. Если прежние рекордсмены в лице Северо-Восточной Азии (-9%) и Юго-Восточной Азии (-16%) понесли значительные потери, то Южная Азия (+17%) после двух трудных лет убедительно восстановила свои позиции на гребне экономического подъема и политики либерализации торговли.</w:t>
      </w:r>
    </w:p>
    <w:p w14:paraId="428E5DFC" w14:textId="77777777" w:rsidR="009E7669" w:rsidRDefault="009E7669" w:rsidP="00A75DD1">
      <w:pPr>
        <w:autoSpaceDE w:val="0"/>
        <w:autoSpaceDN w:val="0"/>
        <w:adjustRightInd w:val="0"/>
        <w:spacing w:line="360" w:lineRule="auto"/>
        <w:ind w:firstLine="709"/>
        <w:jc w:val="both"/>
        <w:rPr>
          <w:sz w:val="28"/>
          <w:szCs w:val="28"/>
        </w:rPr>
      </w:pPr>
      <w:r w:rsidRPr="00A75DD1">
        <w:rPr>
          <w:sz w:val="28"/>
          <w:szCs w:val="28"/>
        </w:rPr>
        <w:t>Ведущими странами в этом регионе являются Китай, Гонконг(Китай), Корея, Тайвань и Сингапур</w:t>
      </w:r>
      <w:r w:rsidR="00DF0BA4" w:rsidRPr="00A75DD1">
        <w:rPr>
          <w:sz w:val="28"/>
          <w:szCs w:val="28"/>
        </w:rPr>
        <w:t xml:space="preserve">(Таблица </w:t>
      </w:r>
      <w:r w:rsidR="00AD21D7" w:rsidRPr="00A75DD1">
        <w:rPr>
          <w:sz w:val="28"/>
          <w:szCs w:val="28"/>
        </w:rPr>
        <w:t>1.2.3</w:t>
      </w:r>
      <w:r w:rsidR="00DF0BA4" w:rsidRPr="00A75DD1">
        <w:rPr>
          <w:sz w:val="28"/>
          <w:szCs w:val="28"/>
        </w:rPr>
        <w:t>).</w:t>
      </w:r>
    </w:p>
    <w:p w14:paraId="6AB864CF" w14:textId="77777777" w:rsidR="00F06E07" w:rsidRPr="00A75DD1" w:rsidRDefault="00F06E07" w:rsidP="00A75DD1">
      <w:pPr>
        <w:autoSpaceDE w:val="0"/>
        <w:autoSpaceDN w:val="0"/>
        <w:adjustRightInd w:val="0"/>
        <w:spacing w:line="360" w:lineRule="auto"/>
        <w:ind w:firstLine="709"/>
        <w:jc w:val="both"/>
        <w:rPr>
          <w:sz w:val="28"/>
          <w:szCs w:val="28"/>
        </w:rPr>
      </w:pPr>
    </w:p>
    <w:p w14:paraId="3F00585A" w14:textId="77777777" w:rsidR="006712A9" w:rsidRPr="00A75DD1" w:rsidRDefault="00F06E07" w:rsidP="00A75DD1">
      <w:pPr>
        <w:autoSpaceDE w:val="0"/>
        <w:autoSpaceDN w:val="0"/>
        <w:adjustRightInd w:val="0"/>
        <w:spacing w:line="360" w:lineRule="auto"/>
        <w:ind w:firstLine="709"/>
        <w:jc w:val="both"/>
        <w:rPr>
          <w:sz w:val="28"/>
          <w:szCs w:val="28"/>
        </w:rPr>
      </w:pPr>
      <w:r w:rsidRPr="00A75DD1">
        <w:rPr>
          <w:sz w:val="28"/>
          <w:szCs w:val="28"/>
        </w:rPr>
        <w:t>Таблица 1.2.3 - Международные прибытия и доходы от туризма в Азиатско-Тихоокеанском</w:t>
      </w:r>
      <w:r w:rsidRPr="00F06E07">
        <w:rPr>
          <w:sz w:val="28"/>
          <w:szCs w:val="28"/>
        </w:rPr>
        <w:t xml:space="preserve"> </w:t>
      </w:r>
      <w:r w:rsidRPr="00A75DD1">
        <w:rPr>
          <w:sz w:val="28"/>
          <w:szCs w:val="28"/>
        </w:rPr>
        <w:t>регионе</w:t>
      </w:r>
    </w:p>
    <w:tbl>
      <w:tblPr>
        <w:tblStyle w:val="a4"/>
        <w:tblW w:w="9072" w:type="dxa"/>
        <w:jc w:val="center"/>
        <w:tblLook w:val="01E0" w:firstRow="1" w:lastRow="1" w:firstColumn="1" w:lastColumn="1" w:noHBand="0" w:noVBand="0"/>
      </w:tblPr>
      <w:tblGrid>
        <w:gridCol w:w="1718"/>
        <w:gridCol w:w="1084"/>
        <w:gridCol w:w="874"/>
        <w:gridCol w:w="874"/>
        <w:gridCol w:w="899"/>
        <w:gridCol w:w="976"/>
        <w:gridCol w:w="874"/>
        <w:gridCol w:w="874"/>
        <w:gridCol w:w="899"/>
      </w:tblGrid>
      <w:tr w:rsidR="009E7669" w:rsidRPr="00F06E07" w14:paraId="5F29F59F" w14:textId="77777777" w:rsidTr="00F06E07">
        <w:trPr>
          <w:trHeight w:val="568"/>
          <w:jc w:val="center"/>
        </w:trPr>
        <w:tc>
          <w:tcPr>
            <w:tcW w:w="2374" w:type="dxa"/>
            <w:vMerge w:val="restart"/>
          </w:tcPr>
          <w:p w14:paraId="0B4A57E7"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Страна</w:t>
            </w:r>
          </w:p>
        </w:tc>
        <w:tc>
          <w:tcPr>
            <w:tcW w:w="6556" w:type="dxa"/>
            <w:gridSpan w:val="4"/>
          </w:tcPr>
          <w:p w14:paraId="3E1AFF47"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Международные туристские прибытия</w:t>
            </w:r>
          </w:p>
        </w:tc>
        <w:tc>
          <w:tcPr>
            <w:tcW w:w="6416" w:type="dxa"/>
            <w:gridSpan w:val="4"/>
          </w:tcPr>
          <w:p w14:paraId="2CC00FC6"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Доходы от международного туризма</w:t>
            </w:r>
          </w:p>
        </w:tc>
      </w:tr>
      <w:tr w:rsidR="009E7669" w:rsidRPr="00F06E07" w14:paraId="0995BCD0" w14:textId="77777777" w:rsidTr="00F06E07">
        <w:trPr>
          <w:trHeight w:val="151"/>
          <w:jc w:val="center"/>
        </w:trPr>
        <w:tc>
          <w:tcPr>
            <w:tcW w:w="2374" w:type="dxa"/>
            <w:vMerge/>
          </w:tcPr>
          <w:p w14:paraId="67C0B4AB" w14:textId="77777777" w:rsidR="009E7669" w:rsidRPr="00F06E07" w:rsidRDefault="009E7669" w:rsidP="00F06E07">
            <w:pPr>
              <w:autoSpaceDE w:val="0"/>
              <w:autoSpaceDN w:val="0"/>
              <w:adjustRightInd w:val="0"/>
              <w:spacing w:line="360" w:lineRule="auto"/>
              <w:jc w:val="both"/>
              <w:rPr>
                <w:sz w:val="20"/>
                <w:szCs w:val="20"/>
              </w:rPr>
            </w:pPr>
          </w:p>
        </w:tc>
        <w:tc>
          <w:tcPr>
            <w:tcW w:w="1835" w:type="dxa"/>
          </w:tcPr>
          <w:p w14:paraId="66DFF124"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1000</w:t>
            </w:r>
          </w:p>
        </w:tc>
        <w:tc>
          <w:tcPr>
            <w:tcW w:w="3126" w:type="dxa"/>
            <w:gridSpan w:val="2"/>
          </w:tcPr>
          <w:p w14:paraId="3832D6EF"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Изменение, %</w:t>
            </w:r>
          </w:p>
        </w:tc>
        <w:tc>
          <w:tcPr>
            <w:tcW w:w="1595" w:type="dxa"/>
          </w:tcPr>
          <w:p w14:paraId="116C5509"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Доля, %</w:t>
            </w:r>
          </w:p>
        </w:tc>
        <w:tc>
          <w:tcPr>
            <w:tcW w:w="1695" w:type="dxa"/>
          </w:tcPr>
          <w:p w14:paraId="0406F551"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Млн. долл.</w:t>
            </w:r>
          </w:p>
        </w:tc>
        <w:tc>
          <w:tcPr>
            <w:tcW w:w="3126" w:type="dxa"/>
            <w:gridSpan w:val="2"/>
          </w:tcPr>
          <w:p w14:paraId="19FDDD00"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Изменение, %</w:t>
            </w:r>
          </w:p>
        </w:tc>
        <w:tc>
          <w:tcPr>
            <w:tcW w:w="1595" w:type="dxa"/>
          </w:tcPr>
          <w:p w14:paraId="3B1401CC"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Доля, %</w:t>
            </w:r>
          </w:p>
        </w:tc>
      </w:tr>
      <w:tr w:rsidR="009E7669" w:rsidRPr="00F06E07" w14:paraId="6647B94E" w14:textId="77777777" w:rsidTr="00F06E07">
        <w:trPr>
          <w:trHeight w:val="151"/>
          <w:jc w:val="center"/>
        </w:trPr>
        <w:tc>
          <w:tcPr>
            <w:tcW w:w="2374" w:type="dxa"/>
            <w:vMerge/>
          </w:tcPr>
          <w:p w14:paraId="507938E6" w14:textId="77777777" w:rsidR="009E7669" w:rsidRPr="00F06E07" w:rsidRDefault="009E7669" w:rsidP="00F06E07">
            <w:pPr>
              <w:autoSpaceDE w:val="0"/>
              <w:autoSpaceDN w:val="0"/>
              <w:adjustRightInd w:val="0"/>
              <w:spacing w:line="360" w:lineRule="auto"/>
              <w:jc w:val="both"/>
              <w:rPr>
                <w:sz w:val="20"/>
                <w:szCs w:val="20"/>
              </w:rPr>
            </w:pPr>
          </w:p>
        </w:tc>
        <w:tc>
          <w:tcPr>
            <w:tcW w:w="1835" w:type="dxa"/>
          </w:tcPr>
          <w:p w14:paraId="5588B861"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200</w:t>
            </w:r>
            <w:r w:rsidR="00AE5517" w:rsidRPr="00F06E07">
              <w:rPr>
                <w:sz w:val="20"/>
                <w:szCs w:val="20"/>
              </w:rPr>
              <w:t>6</w:t>
            </w:r>
          </w:p>
        </w:tc>
        <w:tc>
          <w:tcPr>
            <w:tcW w:w="1563" w:type="dxa"/>
          </w:tcPr>
          <w:p w14:paraId="79163F7F"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01/0</w:t>
            </w:r>
            <w:r w:rsidR="00AE5517" w:rsidRPr="00F06E07">
              <w:rPr>
                <w:sz w:val="20"/>
                <w:szCs w:val="20"/>
              </w:rPr>
              <w:t>4</w:t>
            </w:r>
          </w:p>
        </w:tc>
        <w:tc>
          <w:tcPr>
            <w:tcW w:w="1563" w:type="dxa"/>
          </w:tcPr>
          <w:p w14:paraId="658ED84E"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02/0</w:t>
            </w:r>
            <w:r w:rsidR="00AE5517" w:rsidRPr="00F06E07">
              <w:rPr>
                <w:sz w:val="20"/>
                <w:szCs w:val="20"/>
              </w:rPr>
              <w:t>5</w:t>
            </w:r>
          </w:p>
        </w:tc>
        <w:tc>
          <w:tcPr>
            <w:tcW w:w="1595" w:type="dxa"/>
          </w:tcPr>
          <w:p w14:paraId="340D1B34"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200</w:t>
            </w:r>
            <w:r w:rsidR="00AE5517" w:rsidRPr="00F06E07">
              <w:rPr>
                <w:sz w:val="20"/>
                <w:szCs w:val="20"/>
              </w:rPr>
              <w:t>6</w:t>
            </w:r>
          </w:p>
        </w:tc>
        <w:tc>
          <w:tcPr>
            <w:tcW w:w="1695" w:type="dxa"/>
          </w:tcPr>
          <w:p w14:paraId="75D95ED2" w14:textId="77777777" w:rsidR="009E7669" w:rsidRPr="00F06E07" w:rsidRDefault="009E7669" w:rsidP="00F06E07">
            <w:pPr>
              <w:autoSpaceDE w:val="0"/>
              <w:autoSpaceDN w:val="0"/>
              <w:adjustRightInd w:val="0"/>
              <w:spacing w:line="360" w:lineRule="auto"/>
              <w:jc w:val="both"/>
              <w:rPr>
                <w:sz w:val="20"/>
                <w:szCs w:val="20"/>
              </w:rPr>
            </w:pPr>
          </w:p>
        </w:tc>
        <w:tc>
          <w:tcPr>
            <w:tcW w:w="1563" w:type="dxa"/>
          </w:tcPr>
          <w:p w14:paraId="2F17A2B0"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01/0</w:t>
            </w:r>
            <w:r w:rsidR="00AE5517" w:rsidRPr="00F06E07">
              <w:rPr>
                <w:sz w:val="20"/>
                <w:szCs w:val="20"/>
              </w:rPr>
              <w:t>4</w:t>
            </w:r>
          </w:p>
        </w:tc>
        <w:tc>
          <w:tcPr>
            <w:tcW w:w="1563" w:type="dxa"/>
          </w:tcPr>
          <w:p w14:paraId="38C91247"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02/0</w:t>
            </w:r>
            <w:r w:rsidR="00AE5517" w:rsidRPr="00F06E07">
              <w:rPr>
                <w:sz w:val="20"/>
                <w:szCs w:val="20"/>
              </w:rPr>
              <w:t>5</w:t>
            </w:r>
          </w:p>
        </w:tc>
        <w:tc>
          <w:tcPr>
            <w:tcW w:w="1595" w:type="dxa"/>
          </w:tcPr>
          <w:p w14:paraId="14CF0D8E"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200</w:t>
            </w:r>
            <w:r w:rsidR="00AE5517" w:rsidRPr="00F06E07">
              <w:rPr>
                <w:sz w:val="20"/>
                <w:szCs w:val="20"/>
              </w:rPr>
              <w:t>6</w:t>
            </w:r>
          </w:p>
        </w:tc>
      </w:tr>
      <w:tr w:rsidR="009E7669" w:rsidRPr="00F06E07" w14:paraId="74D3BBD8" w14:textId="77777777" w:rsidTr="00F06E07">
        <w:trPr>
          <w:trHeight w:val="787"/>
          <w:jc w:val="center"/>
        </w:trPr>
        <w:tc>
          <w:tcPr>
            <w:tcW w:w="2374" w:type="dxa"/>
          </w:tcPr>
          <w:p w14:paraId="689CD26E"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Азиатско-Тихоокеанский регион</w:t>
            </w:r>
          </w:p>
        </w:tc>
        <w:tc>
          <w:tcPr>
            <w:tcW w:w="1835" w:type="dxa"/>
          </w:tcPr>
          <w:p w14:paraId="6341B1C8"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131,295</w:t>
            </w:r>
          </w:p>
        </w:tc>
        <w:tc>
          <w:tcPr>
            <w:tcW w:w="1563" w:type="dxa"/>
          </w:tcPr>
          <w:p w14:paraId="6A4E2E1B"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5,1</w:t>
            </w:r>
          </w:p>
        </w:tc>
        <w:tc>
          <w:tcPr>
            <w:tcW w:w="1563" w:type="dxa"/>
          </w:tcPr>
          <w:p w14:paraId="544BA397"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8,4</w:t>
            </w:r>
          </w:p>
        </w:tc>
        <w:tc>
          <w:tcPr>
            <w:tcW w:w="1595" w:type="dxa"/>
          </w:tcPr>
          <w:p w14:paraId="74CFB344"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100</w:t>
            </w:r>
          </w:p>
        </w:tc>
        <w:tc>
          <w:tcPr>
            <w:tcW w:w="1695" w:type="dxa"/>
          </w:tcPr>
          <w:p w14:paraId="5F1D289E"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94,697</w:t>
            </w:r>
          </w:p>
        </w:tc>
        <w:tc>
          <w:tcPr>
            <w:tcW w:w="1563" w:type="dxa"/>
          </w:tcPr>
          <w:p w14:paraId="7CAC2B68"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1,2</w:t>
            </w:r>
          </w:p>
        </w:tc>
        <w:tc>
          <w:tcPr>
            <w:tcW w:w="1563" w:type="dxa"/>
          </w:tcPr>
          <w:p w14:paraId="740A3834"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7,7</w:t>
            </w:r>
          </w:p>
        </w:tc>
        <w:tc>
          <w:tcPr>
            <w:tcW w:w="1595" w:type="dxa"/>
          </w:tcPr>
          <w:p w14:paraId="471B13CF"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100</w:t>
            </w:r>
          </w:p>
        </w:tc>
      </w:tr>
      <w:tr w:rsidR="009E7669" w:rsidRPr="00F06E07" w14:paraId="23CF78E8" w14:textId="77777777" w:rsidTr="00F06E07">
        <w:trPr>
          <w:trHeight w:val="294"/>
          <w:jc w:val="center"/>
        </w:trPr>
        <w:tc>
          <w:tcPr>
            <w:tcW w:w="2374" w:type="dxa"/>
          </w:tcPr>
          <w:p w14:paraId="79DA50E4"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Австралия</w:t>
            </w:r>
          </w:p>
        </w:tc>
        <w:tc>
          <w:tcPr>
            <w:tcW w:w="1835" w:type="dxa"/>
          </w:tcPr>
          <w:p w14:paraId="475E2BBF"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4,841</w:t>
            </w:r>
          </w:p>
        </w:tc>
        <w:tc>
          <w:tcPr>
            <w:tcW w:w="1563" w:type="dxa"/>
          </w:tcPr>
          <w:p w14:paraId="02C10E0A"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-1.5</w:t>
            </w:r>
          </w:p>
        </w:tc>
        <w:tc>
          <w:tcPr>
            <w:tcW w:w="1563" w:type="dxa"/>
          </w:tcPr>
          <w:p w14:paraId="43444C55"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-0.3</w:t>
            </w:r>
          </w:p>
        </w:tc>
        <w:tc>
          <w:tcPr>
            <w:tcW w:w="1595" w:type="dxa"/>
          </w:tcPr>
          <w:p w14:paraId="2E312349"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3.7</w:t>
            </w:r>
          </w:p>
        </w:tc>
        <w:tc>
          <w:tcPr>
            <w:tcW w:w="1695" w:type="dxa"/>
          </w:tcPr>
          <w:p w14:paraId="2E238029"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8,087</w:t>
            </w:r>
          </w:p>
        </w:tc>
        <w:tc>
          <w:tcPr>
            <w:tcW w:w="1563" w:type="dxa"/>
          </w:tcPr>
          <w:p w14:paraId="22F87A2A"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-9.8</w:t>
            </w:r>
          </w:p>
        </w:tc>
        <w:tc>
          <w:tcPr>
            <w:tcW w:w="1563" w:type="dxa"/>
          </w:tcPr>
          <w:p w14:paraId="31736BDC"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6.1</w:t>
            </w:r>
          </w:p>
        </w:tc>
        <w:tc>
          <w:tcPr>
            <w:tcW w:w="1595" w:type="dxa"/>
          </w:tcPr>
          <w:p w14:paraId="33FD9F27"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8.5</w:t>
            </w:r>
          </w:p>
        </w:tc>
      </w:tr>
      <w:tr w:rsidR="009E7669" w:rsidRPr="00F06E07" w14:paraId="63AAF1B6" w14:textId="77777777" w:rsidTr="00F06E07">
        <w:trPr>
          <w:trHeight w:val="273"/>
          <w:jc w:val="center"/>
        </w:trPr>
        <w:tc>
          <w:tcPr>
            <w:tcW w:w="2374" w:type="dxa"/>
          </w:tcPr>
          <w:p w14:paraId="695E18AC"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Китай</w:t>
            </w:r>
          </w:p>
        </w:tc>
        <w:tc>
          <w:tcPr>
            <w:tcW w:w="1835" w:type="dxa"/>
          </w:tcPr>
          <w:p w14:paraId="59E567C2"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36,803</w:t>
            </w:r>
          </w:p>
        </w:tc>
        <w:tc>
          <w:tcPr>
            <w:tcW w:w="1563" w:type="dxa"/>
          </w:tcPr>
          <w:p w14:paraId="50CA5F2F"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6.2</w:t>
            </w:r>
          </w:p>
        </w:tc>
        <w:tc>
          <w:tcPr>
            <w:tcW w:w="1563" w:type="dxa"/>
          </w:tcPr>
          <w:p w14:paraId="7EB26284"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11.0</w:t>
            </w:r>
          </w:p>
        </w:tc>
        <w:tc>
          <w:tcPr>
            <w:tcW w:w="1595" w:type="dxa"/>
          </w:tcPr>
          <w:p w14:paraId="1C7A56FE"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28.0</w:t>
            </w:r>
          </w:p>
        </w:tc>
        <w:tc>
          <w:tcPr>
            <w:tcW w:w="1695" w:type="dxa"/>
          </w:tcPr>
          <w:p w14:paraId="1C681DA0"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20,385</w:t>
            </w:r>
          </w:p>
        </w:tc>
        <w:tc>
          <w:tcPr>
            <w:tcW w:w="1563" w:type="dxa"/>
          </w:tcPr>
          <w:p w14:paraId="61454450"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9.7</w:t>
            </w:r>
          </w:p>
        </w:tc>
        <w:tc>
          <w:tcPr>
            <w:tcW w:w="1563" w:type="dxa"/>
          </w:tcPr>
          <w:p w14:paraId="395A8BF4"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14.6</w:t>
            </w:r>
          </w:p>
        </w:tc>
        <w:tc>
          <w:tcPr>
            <w:tcW w:w="1595" w:type="dxa"/>
          </w:tcPr>
          <w:p w14:paraId="61B7CFC7"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21.5</w:t>
            </w:r>
          </w:p>
        </w:tc>
      </w:tr>
      <w:tr w:rsidR="009E7669" w:rsidRPr="00F06E07" w14:paraId="6A20FC1A" w14:textId="77777777" w:rsidTr="00F06E07">
        <w:trPr>
          <w:trHeight w:val="273"/>
          <w:jc w:val="center"/>
        </w:trPr>
        <w:tc>
          <w:tcPr>
            <w:tcW w:w="2374" w:type="dxa"/>
          </w:tcPr>
          <w:p w14:paraId="3007CCF4"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Гонконг (Китай)</w:t>
            </w:r>
          </w:p>
        </w:tc>
        <w:tc>
          <w:tcPr>
            <w:tcW w:w="1835" w:type="dxa"/>
          </w:tcPr>
          <w:p w14:paraId="364E6D74"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16,566</w:t>
            </w:r>
          </w:p>
        </w:tc>
        <w:tc>
          <w:tcPr>
            <w:tcW w:w="1563" w:type="dxa"/>
          </w:tcPr>
          <w:p w14:paraId="79C9D98C"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5.1</w:t>
            </w:r>
          </w:p>
        </w:tc>
        <w:tc>
          <w:tcPr>
            <w:tcW w:w="1563" w:type="dxa"/>
          </w:tcPr>
          <w:p w14:paraId="4FABCAF7"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20.7</w:t>
            </w:r>
          </w:p>
        </w:tc>
        <w:tc>
          <w:tcPr>
            <w:tcW w:w="1595" w:type="dxa"/>
          </w:tcPr>
          <w:p w14:paraId="0C96505B"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12.6</w:t>
            </w:r>
          </w:p>
        </w:tc>
        <w:tc>
          <w:tcPr>
            <w:tcW w:w="1695" w:type="dxa"/>
          </w:tcPr>
          <w:p w14:paraId="7D9578BD"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10,117</w:t>
            </w:r>
          </w:p>
        </w:tc>
        <w:tc>
          <w:tcPr>
            <w:tcW w:w="1563" w:type="dxa"/>
          </w:tcPr>
          <w:p w14:paraId="6A45E803"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5.0</w:t>
            </w:r>
          </w:p>
        </w:tc>
        <w:tc>
          <w:tcPr>
            <w:tcW w:w="1563" w:type="dxa"/>
          </w:tcPr>
          <w:p w14:paraId="16E2B6F3"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22.2</w:t>
            </w:r>
          </w:p>
        </w:tc>
        <w:tc>
          <w:tcPr>
            <w:tcW w:w="1595" w:type="dxa"/>
          </w:tcPr>
          <w:p w14:paraId="1291456C"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10.7</w:t>
            </w:r>
          </w:p>
        </w:tc>
      </w:tr>
      <w:tr w:rsidR="009E7669" w:rsidRPr="00F06E07" w14:paraId="686A3614" w14:textId="77777777" w:rsidTr="00F06E07">
        <w:trPr>
          <w:trHeight w:val="273"/>
          <w:jc w:val="center"/>
        </w:trPr>
        <w:tc>
          <w:tcPr>
            <w:tcW w:w="2374" w:type="dxa"/>
          </w:tcPr>
          <w:p w14:paraId="0E74504F"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Индия</w:t>
            </w:r>
          </w:p>
        </w:tc>
        <w:tc>
          <w:tcPr>
            <w:tcW w:w="1835" w:type="dxa"/>
          </w:tcPr>
          <w:p w14:paraId="1F399887"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2,370</w:t>
            </w:r>
          </w:p>
        </w:tc>
        <w:tc>
          <w:tcPr>
            <w:tcW w:w="1563" w:type="dxa"/>
          </w:tcPr>
          <w:p w14:paraId="7F9D44DC"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-4.2</w:t>
            </w:r>
          </w:p>
        </w:tc>
        <w:tc>
          <w:tcPr>
            <w:tcW w:w="1563" w:type="dxa"/>
          </w:tcPr>
          <w:p w14:paraId="4F67B99C"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-6.6</w:t>
            </w:r>
          </w:p>
        </w:tc>
        <w:tc>
          <w:tcPr>
            <w:tcW w:w="1595" w:type="dxa"/>
          </w:tcPr>
          <w:p w14:paraId="59488218"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1.8</w:t>
            </w:r>
          </w:p>
        </w:tc>
        <w:tc>
          <w:tcPr>
            <w:tcW w:w="1695" w:type="dxa"/>
          </w:tcPr>
          <w:p w14:paraId="4DB3A630"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2,923</w:t>
            </w:r>
          </w:p>
        </w:tc>
        <w:tc>
          <w:tcPr>
            <w:tcW w:w="1563" w:type="dxa"/>
          </w:tcPr>
          <w:p w14:paraId="7FFB669C"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-4.0</w:t>
            </w:r>
          </w:p>
        </w:tc>
        <w:tc>
          <w:tcPr>
            <w:tcW w:w="1563" w:type="dxa"/>
          </w:tcPr>
          <w:p w14:paraId="6A9C7371"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-3.9</w:t>
            </w:r>
          </w:p>
        </w:tc>
        <w:tc>
          <w:tcPr>
            <w:tcW w:w="1595" w:type="dxa"/>
          </w:tcPr>
          <w:p w14:paraId="0F05B129"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3.1</w:t>
            </w:r>
          </w:p>
        </w:tc>
      </w:tr>
      <w:tr w:rsidR="009E7669" w:rsidRPr="00F06E07" w14:paraId="7443573B" w14:textId="77777777" w:rsidTr="00F06E07">
        <w:trPr>
          <w:trHeight w:val="294"/>
          <w:jc w:val="center"/>
        </w:trPr>
        <w:tc>
          <w:tcPr>
            <w:tcW w:w="2374" w:type="dxa"/>
          </w:tcPr>
          <w:p w14:paraId="4DA98258"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Индонезия</w:t>
            </w:r>
          </w:p>
        </w:tc>
        <w:tc>
          <w:tcPr>
            <w:tcW w:w="1835" w:type="dxa"/>
          </w:tcPr>
          <w:p w14:paraId="7AFA4514"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5,033</w:t>
            </w:r>
          </w:p>
        </w:tc>
        <w:tc>
          <w:tcPr>
            <w:tcW w:w="1563" w:type="dxa"/>
          </w:tcPr>
          <w:p w14:paraId="6E390BAC"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1.8</w:t>
            </w:r>
          </w:p>
        </w:tc>
        <w:tc>
          <w:tcPr>
            <w:tcW w:w="1563" w:type="dxa"/>
          </w:tcPr>
          <w:p w14:paraId="1D81A59F"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-2.3</w:t>
            </w:r>
          </w:p>
        </w:tc>
        <w:tc>
          <w:tcPr>
            <w:tcW w:w="1595" w:type="dxa"/>
          </w:tcPr>
          <w:p w14:paraId="11BB7A0A"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3.8</w:t>
            </w:r>
          </w:p>
        </w:tc>
        <w:tc>
          <w:tcPr>
            <w:tcW w:w="1695" w:type="dxa"/>
          </w:tcPr>
          <w:p w14:paraId="60458ABA"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w:t>
            </w:r>
          </w:p>
        </w:tc>
        <w:tc>
          <w:tcPr>
            <w:tcW w:w="1563" w:type="dxa"/>
          </w:tcPr>
          <w:p w14:paraId="66E7EB24"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-5.9</w:t>
            </w:r>
          </w:p>
        </w:tc>
        <w:tc>
          <w:tcPr>
            <w:tcW w:w="1563" w:type="dxa"/>
          </w:tcPr>
          <w:p w14:paraId="6A34C1A8"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w:t>
            </w:r>
          </w:p>
        </w:tc>
        <w:tc>
          <w:tcPr>
            <w:tcW w:w="1595" w:type="dxa"/>
          </w:tcPr>
          <w:p w14:paraId="04F6345C"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w:t>
            </w:r>
          </w:p>
        </w:tc>
      </w:tr>
      <w:tr w:rsidR="009E7669" w:rsidRPr="00F06E07" w14:paraId="4B50470C" w14:textId="77777777" w:rsidTr="00F06E07">
        <w:trPr>
          <w:trHeight w:val="273"/>
          <w:jc w:val="center"/>
        </w:trPr>
        <w:tc>
          <w:tcPr>
            <w:tcW w:w="2374" w:type="dxa"/>
          </w:tcPr>
          <w:p w14:paraId="567659E9"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Япония</w:t>
            </w:r>
          </w:p>
        </w:tc>
        <w:tc>
          <w:tcPr>
            <w:tcW w:w="1835" w:type="dxa"/>
          </w:tcPr>
          <w:p w14:paraId="156413A4"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5,239</w:t>
            </w:r>
          </w:p>
        </w:tc>
        <w:tc>
          <w:tcPr>
            <w:tcW w:w="1563" w:type="dxa"/>
          </w:tcPr>
          <w:p w14:paraId="3B5245CF"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0.3</w:t>
            </w:r>
          </w:p>
        </w:tc>
        <w:tc>
          <w:tcPr>
            <w:tcW w:w="1563" w:type="dxa"/>
          </w:tcPr>
          <w:p w14:paraId="5E4CD7C3"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9.8</w:t>
            </w:r>
          </w:p>
        </w:tc>
        <w:tc>
          <w:tcPr>
            <w:tcW w:w="1595" w:type="dxa"/>
          </w:tcPr>
          <w:p w14:paraId="44FE2B35"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4.0</w:t>
            </w:r>
          </w:p>
        </w:tc>
        <w:tc>
          <w:tcPr>
            <w:tcW w:w="1695" w:type="dxa"/>
          </w:tcPr>
          <w:p w14:paraId="65CC6226"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3,499</w:t>
            </w:r>
          </w:p>
        </w:tc>
        <w:tc>
          <w:tcPr>
            <w:tcW w:w="1563" w:type="dxa"/>
          </w:tcPr>
          <w:p w14:paraId="6CDE3A19"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-2.1</w:t>
            </w:r>
          </w:p>
        </w:tc>
        <w:tc>
          <w:tcPr>
            <w:tcW w:w="1563" w:type="dxa"/>
          </w:tcPr>
          <w:p w14:paraId="2467B94F"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6.0</w:t>
            </w:r>
          </w:p>
        </w:tc>
        <w:tc>
          <w:tcPr>
            <w:tcW w:w="1595" w:type="dxa"/>
          </w:tcPr>
          <w:p w14:paraId="3A3CD8A7"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3.7</w:t>
            </w:r>
          </w:p>
        </w:tc>
      </w:tr>
      <w:tr w:rsidR="009E7669" w:rsidRPr="00F06E07" w14:paraId="4D23BC08" w14:textId="77777777" w:rsidTr="00F06E07">
        <w:trPr>
          <w:trHeight w:val="273"/>
          <w:jc w:val="center"/>
        </w:trPr>
        <w:tc>
          <w:tcPr>
            <w:tcW w:w="2374" w:type="dxa"/>
          </w:tcPr>
          <w:p w14:paraId="61C28308"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Корея</w:t>
            </w:r>
          </w:p>
        </w:tc>
        <w:tc>
          <w:tcPr>
            <w:tcW w:w="1835" w:type="dxa"/>
          </w:tcPr>
          <w:p w14:paraId="7E29A46B"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5,347</w:t>
            </w:r>
          </w:p>
        </w:tc>
        <w:tc>
          <w:tcPr>
            <w:tcW w:w="1563" w:type="dxa"/>
          </w:tcPr>
          <w:p w14:paraId="1E9586E6"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-3.3</w:t>
            </w:r>
          </w:p>
        </w:tc>
        <w:tc>
          <w:tcPr>
            <w:tcW w:w="1563" w:type="dxa"/>
          </w:tcPr>
          <w:p w14:paraId="6964D9ED"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3.9</w:t>
            </w:r>
          </w:p>
        </w:tc>
        <w:tc>
          <w:tcPr>
            <w:tcW w:w="1595" w:type="dxa"/>
          </w:tcPr>
          <w:p w14:paraId="5D095806"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4.1</w:t>
            </w:r>
          </w:p>
        </w:tc>
        <w:tc>
          <w:tcPr>
            <w:tcW w:w="1695" w:type="dxa"/>
          </w:tcPr>
          <w:p w14:paraId="4A82D2D8"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5,277</w:t>
            </w:r>
          </w:p>
        </w:tc>
        <w:tc>
          <w:tcPr>
            <w:tcW w:w="1563" w:type="dxa"/>
          </w:tcPr>
          <w:p w14:paraId="17DF7B31"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-6.4</w:t>
            </w:r>
          </w:p>
        </w:tc>
        <w:tc>
          <w:tcPr>
            <w:tcW w:w="1563" w:type="dxa"/>
          </w:tcPr>
          <w:p w14:paraId="7385CEA7"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-17.2</w:t>
            </w:r>
          </w:p>
        </w:tc>
        <w:tc>
          <w:tcPr>
            <w:tcW w:w="1595" w:type="dxa"/>
          </w:tcPr>
          <w:p w14:paraId="6F55E449"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5.6</w:t>
            </w:r>
          </w:p>
        </w:tc>
      </w:tr>
      <w:tr w:rsidR="009E7669" w:rsidRPr="00F06E07" w14:paraId="65DFD137" w14:textId="77777777" w:rsidTr="00F06E07">
        <w:trPr>
          <w:trHeight w:val="294"/>
          <w:jc w:val="center"/>
        </w:trPr>
        <w:tc>
          <w:tcPr>
            <w:tcW w:w="2374" w:type="dxa"/>
          </w:tcPr>
          <w:p w14:paraId="6EF14DF4"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Макао (Китай)</w:t>
            </w:r>
          </w:p>
        </w:tc>
        <w:tc>
          <w:tcPr>
            <w:tcW w:w="1835" w:type="dxa"/>
          </w:tcPr>
          <w:p w14:paraId="3A487BAF"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6,565</w:t>
            </w:r>
          </w:p>
        </w:tc>
        <w:tc>
          <w:tcPr>
            <w:tcW w:w="1563" w:type="dxa"/>
          </w:tcPr>
          <w:p w14:paraId="09BDADBD"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12.4</w:t>
            </w:r>
          </w:p>
        </w:tc>
        <w:tc>
          <w:tcPr>
            <w:tcW w:w="1563" w:type="dxa"/>
          </w:tcPr>
          <w:p w14:paraId="4CBED1E0"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12.4</w:t>
            </w:r>
          </w:p>
        </w:tc>
        <w:tc>
          <w:tcPr>
            <w:tcW w:w="1595" w:type="dxa"/>
          </w:tcPr>
          <w:p w14:paraId="4F864A47"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5.0</w:t>
            </w:r>
          </w:p>
        </w:tc>
        <w:tc>
          <w:tcPr>
            <w:tcW w:w="1695" w:type="dxa"/>
          </w:tcPr>
          <w:p w14:paraId="6DDC5FB4"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4,415</w:t>
            </w:r>
          </w:p>
        </w:tc>
        <w:tc>
          <w:tcPr>
            <w:tcW w:w="1563" w:type="dxa"/>
          </w:tcPr>
          <w:p w14:paraId="3A507B65"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16.8</w:t>
            </w:r>
          </w:p>
        </w:tc>
        <w:tc>
          <w:tcPr>
            <w:tcW w:w="1563" w:type="dxa"/>
          </w:tcPr>
          <w:p w14:paraId="3C9AA709"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17.9</w:t>
            </w:r>
          </w:p>
        </w:tc>
        <w:tc>
          <w:tcPr>
            <w:tcW w:w="1595" w:type="dxa"/>
          </w:tcPr>
          <w:p w14:paraId="1406D9D7"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4.7</w:t>
            </w:r>
          </w:p>
        </w:tc>
      </w:tr>
      <w:tr w:rsidR="009E7669" w:rsidRPr="00F06E07" w14:paraId="0FED581B" w14:textId="77777777" w:rsidTr="00F06E07">
        <w:trPr>
          <w:trHeight w:val="273"/>
          <w:jc w:val="center"/>
        </w:trPr>
        <w:tc>
          <w:tcPr>
            <w:tcW w:w="2374" w:type="dxa"/>
          </w:tcPr>
          <w:p w14:paraId="566A0917"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Малайзия</w:t>
            </w:r>
          </w:p>
        </w:tc>
        <w:tc>
          <w:tcPr>
            <w:tcW w:w="1835" w:type="dxa"/>
          </w:tcPr>
          <w:p w14:paraId="3CEB9697"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13,292</w:t>
            </w:r>
          </w:p>
        </w:tc>
        <w:tc>
          <w:tcPr>
            <w:tcW w:w="1563" w:type="dxa"/>
          </w:tcPr>
          <w:p w14:paraId="34FCF387"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25.0</w:t>
            </w:r>
          </w:p>
        </w:tc>
        <w:tc>
          <w:tcPr>
            <w:tcW w:w="1563" w:type="dxa"/>
          </w:tcPr>
          <w:p w14:paraId="67173F42"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4.0</w:t>
            </w:r>
          </w:p>
        </w:tc>
        <w:tc>
          <w:tcPr>
            <w:tcW w:w="1595" w:type="dxa"/>
          </w:tcPr>
          <w:p w14:paraId="01E2B02E"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10.1</w:t>
            </w:r>
          </w:p>
        </w:tc>
        <w:tc>
          <w:tcPr>
            <w:tcW w:w="1695" w:type="dxa"/>
          </w:tcPr>
          <w:p w14:paraId="708D8915"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6,785</w:t>
            </w:r>
          </w:p>
        </w:tc>
        <w:tc>
          <w:tcPr>
            <w:tcW w:w="1563" w:type="dxa"/>
          </w:tcPr>
          <w:p w14:paraId="00D0E990"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39.7</w:t>
            </w:r>
          </w:p>
        </w:tc>
        <w:tc>
          <w:tcPr>
            <w:tcW w:w="1563" w:type="dxa"/>
          </w:tcPr>
          <w:p w14:paraId="699CF853"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6.4</w:t>
            </w:r>
          </w:p>
        </w:tc>
        <w:tc>
          <w:tcPr>
            <w:tcW w:w="1595" w:type="dxa"/>
          </w:tcPr>
          <w:p w14:paraId="45EF7F24"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7.2</w:t>
            </w:r>
          </w:p>
        </w:tc>
      </w:tr>
      <w:tr w:rsidR="009E7669" w:rsidRPr="00F06E07" w14:paraId="50D4D0C9" w14:textId="77777777" w:rsidTr="00F06E07">
        <w:trPr>
          <w:trHeight w:val="273"/>
          <w:jc w:val="center"/>
        </w:trPr>
        <w:tc>
          <w:tcPr>
            <w:tcW w:w="2374" w:type="dxa"/>
          </w:tcPr>
          <w:p w14:paraId="1F59B6FD"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Новая Зеландия</w:t>
            </w:r>
          </w:p>
        </w:tc>
        <w:tc>
          <w:tcPr>
            <w:tcW w:w="1835" w:type="dxa"/>
          </w:tcPr>
          <w:p w14:paraId="4FCDBDB5"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2,045</w:t>
            </w:r>
          </w:p>
        </w:tc>
        <w:tc>
          <w:tcPr>
            <w:tcW w:w="1563" w:type="dxa"/>
          </w:tcPr>
          <w:p w14:paraId="22F3B2A1"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6.9</w:t>
            </w:r>
          </w:p>
        </w:tc>
        <w:tc>
          <w:tcPr>
            <w:tcW w:w="1563" w:type="dxa"/>
          </w:tcPr>
          <w:p w14:paraId="7A189736"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7.1</w:t>
            </w:r>
          </w:p>
        </w:tc>
        <w:tc>
          <w:tcPr>
            <w:tcW w:w="1595" w:type="dxa"/>
          </w:tcPr>
          <w:p w14:paraId="1C6DF2D2"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1.6</w:t>
            </w:r>
          </w:p>
        </w:tc>
        <w:tc>
          <w:tcPr>
            <w:tcW w:w="1695" w:type="dxa"/>
          </w:tcPr>
          <w:p w14:paraId="41093409"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2,918</w:t>
            </w:r>
          </w:p>
        </w:tc>
        <w:tc>
          <w:tcPr>
            <w:tcW w:w="1563" w:type="dxa"/>
          </w:tcPr>
          <w:p w14:paraId="191E1DA1"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4.2</w:t>
            </w:r>
          </w:p>
        </w:tc>
        <w:tc>
          <w:tcPr>
            <w:tcW w:w="1563" w:type="dxa"/>
          </w:tcPr>
          <w:p w14:paraId="33637398"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25.0</w:t>
            </w:r>
          </w:p>
        </w:tc>
        <w:tc>
          <w:tcPr>
            <w:tcW w:w="1595" w:type="dxa"/>
          </w:tcPr>
          <w:p w14:paraId="09565A59"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3.1</w:t>
            </w:r>
          </w:p>
        </w:tc>
      </w:tr>
      <w:tr w:rsidR="009E7669" w:rsidRPr="00F06E07" w14:paraId="4E3B2975" w14:textId="77777777" w:rsidTr="00F06E07">
        <w:trPr>
          <w:trHeight w:val="294"/>
          <w:jc w:val="center"/>
        </w:trPr>
        <w:tc>
          <w:tcPr>
            <w:tcW w:w="2374" w:type="dxa"/>
          </w:tcPr>
          <w:p w14:paraId="0F5AA1AA"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Филиппины</w:t>
            </w:r>
          </w:p>
        </w:tc>
        <w:tc>
          <w:tcPr>
            <w:tcW w:w="1835" w:type="dxa"/>
          </w:tcPr>
          <w:p w14:paraId="22F8A6CA"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1,933</w:t>
            </w:r>
          </w:p>
        </w:tc>
        <w:tc>
          <w:tcPr>
            <w:tcW w:w="1563" w:type="dxa"/>
          </w:tcPr>
          <w:p w14:paraId="3823576B"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-9.8</w:t>
            </w:r>
          </w:p>
        </w:tc>
        <w:tc>
          <w:tcPr>
            <w:tcW w:w="1563" w:type="dxa"/>
          </w:tcPr>
          <w:p w14:paraId="3EDD7B03"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7.6</w:t>
            </w:r>
          </w:p>
        </w:tc>
        <w:tc>
          <w:tcPr>
            <w:tcW w:w="1595" w:type="dxa"/>
          </w:tcPr>
          <w:p w14:paraId="51C50572"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1.5</w:t>
            </w:r>
          </w:p>
        </w:tc>
        <w:tc>
          <w:tcPr>
            <w:tcW w:w="1695" w:type="dxa"/>
          </w:tcPr>
          <w:p w14:paraId="0E6EBAB6"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1,741</w:t>
            </w:r>
          </w:p>
        </w:tc>
        <w:tc>
          <w:tcPr>
            <w:tcW w:w="1563" w:type="dxa"/>
          </w:tcPr>
          <w:p w14:paraId="48FD98DB"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-19.3</w:t>
            </w:r>
          </w:p>
        </w:tc>
        <w:tc>
          <w:tcPr>
            <w:tcW w:w="1563" w:type="dxa"/>
          </w:tcPr>
          <w:p w14:paraId="43DDE100"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1.0</w:t>
            </w:r>
          </w:p>
        </w:tc>
        <w:tc>
          <w:tcPr>
            <w:tcW w:w="1595" w:type="dxa"/>
          </w:tcPr>
          <w:p w14:paraId="320D95DE"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1.8</w:t>
            </w:r>
          </w:p>
        </w:tc>
      </w:tr>
      <w:tr w:rsidR="009E7669" w:rsidRPr="00F06E07" w14:paraId="3873C44D" w14:textId="77777777" w:rsidTr="00F06E07">
        <w:trPr>
          <w:trHeight w:val="273"/>
          <w:jc w:val="center"/>
        </w:trPr>
        <w:tc>
          <w:tcPr>
            <w:tcW w:w="2374" w:type="dxa"/>
          </w:tcPr>
          <w:p w14:paraId="4EB2561A"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Сингапур</w:t>
            </w:r>
          </w:p>
        </w:tc>
        <w:tc>
          <w:tcPr>
            <w:tcW w:w="1835" w:type="dxa"/>
          </w:tcPr>
          <w:p w14:paraId="2A9E132A"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6,996</w:t>
            </w:r>
          </w:p>
        </w:tc>
        <w:tc>
          <w:tcPr>
            <w:tcW w:w="1563" w:type="dxa"/>
          </w:tcPr>
          <w:p w14:paraId="0D52056E"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-2.8</w:t>
            </w:r>
          </w:p>
        </w:tc>
        <w:tc>
          <w:tcPr>
            <w:tcW w:w="1563" w:type="dxa"/>
          </w:tcPr>
          <w:p w14:paraId="1EA71844"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4.0</w:t>
            </w:r>
          </w:p>
        </w:tc>
        <w:tc>
          <w:tcPr>
            <w:tcW w:w="1595" w:type="dxa"/>
          </w:tcPr>
          <w:p w14:paraId="0B5AB13D"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5.3</w:t>
            </w:r>
          </w:p>
        </w:tc>
        <w:tc>
          <w:tcPr>
            <w:tcW w:w="1695" w:type="dxa"/>
          </w:tcPr>
          <w:p w14:paraId="314E1E0B"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4,932</w:t>
            </w:r>
          </w:p>
        </w:tc>
        <w:tc>
          <w:tcPr>
            <w:tcW w:w="1563" w:type="dxa"/>
          </w:tcPr>
          <w:p w14:paraId="1CE35E45"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-15.6</w:t>
            </w:r>
          </w:p>
        </w:tc>
        <w:tc>
          <w:tcPr>
            <w:tcW w:w="1563" w:type="dxa"/>
          </w:tcPr>
          <w:p w14:paraId="59A4417A"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-2.9</w:t>
            </w:r>
          </w:p>
        </w:tc>
        <w:tc>
          <w:tcPr>
            <w:tcW w:w="1595" w:type="dxa"/>
          </w:tcPr>
          <w:p w14:paraId="0D70B8F2"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5.2</w:t>
            </w:r>
          </w:p>
        </w:tc>
      </w:tr>
      <w:tr w:rsidR="009E7669" w:rsidRPr="00F06E07" w14:paraId="74F180AE" w14:textId="77777777" w:rsidTr="00F06E07">
        <w:trPr>
          <w:trHeight w:val="273"/>
          <w:jc w:val="center"/>
        </w:trPr>
        <w:tc>
          <w:tcPr>
            <w:tcW w:w="2374" w:type="dxa"/>
          </w:tcPr>
          <w:p w14:paraId="4C3E9424"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Тайвань</w:t>
            </w:r>
          </w:p>
        </w:tc>
        <w:tc>
          <w:tcPr>
            <w:tcW w:w="1835" w:type="dxa"/>
          </w:tcPr>
          <w:p w14:paraId="17C5FE93"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2,726</w:t>
            </w:r>
          </w:p>
        </w:tc>
        <w:tc>
          <w:tcPr>
            <w:tcW w:w="1563" w:type="dxa"/>
          </w:tcPr>
          <w:p w14:paraId="21C40A8C"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-0.3</w:t>
            </w:r>
          </w:p>
        </w:tc>
        <w:tc>
          <w:tcPr>
            <w:tcW w:w="1563" w:type="dxa"/>
          </w:tcPr>
          <w:p w14:paraId="78D558B9"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4.2</w:t>
            </w:r>
          </w:p>
        </w:tc>
        <w:tc>
          <w:tcPr>
            <w:tcW w:w="1595" w:type="dxa"/>
          </w:tcPr>
          <w:p w14:paraId="2BB9B66E"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2.1</w:t>
            </w:r>
          </w:p>
        </w:tc>
        <w:tc>
          <w:tcPr>
            <w:tcW w:w="1695" w:type="dxa"/>
          </w:tcPr>
          <w:p w14:paraId="0E98724E"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4,197</w:t>
            </w:r>
          </w:p>
        </w:tc>
        <w:tc>
          <w:tcPr>
            <w:tcW w:w="1563" w:type="dxa"/>
          </w:tcPr>
          <w:p w14:paraId="0965D3BC"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6.7</w:t>
            </w:r>
          </w:p>
        </w:tc>
        <w:tc>
          <w:tcPr>
            <w:tcW w:w="1563" w:type="dxa"/>
          </w:tcPr>
          <w:p w14:paraId="22788C05"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5.2</w:t>
            </w:r>
          </w:p>
        </w:tc>
        <w:tc>
          <w:tcPr>
            <w:tcW w:w="1595" w:type="dxa"/>
          </w:tcPr>
          <w:p w14:paraId="05A0628D"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4.4</w:t>
            </w:r>
          </w:p>
        </w:tc>
      </w:tr>
      <w:tr w:rsidR="009E7669" w:rsidRPr="00F06E07" w14:paraId="0257AB8B" w14:textId="77777777" w:rsidTr="00F06E07">
        <w:trPr>
          <w:trHeight w:val="273"/>
          <w:jc w:val="center"/>
        </w:trPr>
        <w:tc>
          <w:tcPr>
            <w:tcW w:w="2374" w:type="dxa"/>
          </w:tcPr>
          <w:p w14:paraId="6FE27BA9"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Таиланд</w:t>
            </w:r>
          </w:p>
        </w:tc>
        <w:tc>
          <w:tcPr>
            <w:tcW w:w="1835" w:type="dxa"/>
          </w:tcPr>
          <w:p w14:paraId="5EAEE453"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10,873</w:t>
            </w:r>
          </w:p>
        </w:tc>
        <w:tc>
          <w:tcPr>
            <w:tcW w:w="1563" w:type="dxa"/>
          </w:tcPr>
          <w:p w14:paraId="767A2D93"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5.8</w:t>
            </w:r>
          </w:p>
        </w:tc>
        <w:tc>
          <w:tcPr>
            <w:tcW w:w="1563" w:type="dxa"/>
          </w:tcPr>
          <w:p w14:paraId="4833500C"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7.3</w:t>
            </w:r>
          </w:p>
        </w:tc>
        <w:tc>
          <w:tcPr>
            <w:tcW w:w="1595" w:type="dxa"/>
          </w:tcPr>
          <w:p w14:paraId="7392A8B5"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8.3</w:t>
            </w:r>
          </w:p>
        </w:tc>
        <w:tc>
          <w:tcPr>
            <w:tcW w:w="1695" w:type="dxa"/>
          </w:tcPr>
          <w:p w14:paraId="5C5F2B7A"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7,902</w:t>
            </w:r>
          </w:p>
        </w:tc>
        <w:tc>
          <w:tcPr>
            <w:tcW w:w="1563" w:type="dxa"/>
          </w:tcPr>
          <w:p w14:paraId="4A13CDBF"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-5.5</w:t>
            </w:r>
          </w:p>
        </w:tc>
        <w:tc>
          <w:tcPr>
            <w:tcW w:w="1563" w:type="dxa"/>
          </w:tcPr>
          <w:p w14:paraId="74C8FDD6"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11.7</w:t>
            </w:r>
          </w:p>
        </w:tc>
        <w:tc>
          <w:tcPr>
            <w:tcW w:w="1595" w:type="dxa"/>
          </w:tcPr>
          <w:p w14:paraId="5DBEF8B2"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8.3</w:t>
            </w:r>
          </w:p>
        </w:tc>
      </w:tr>
      <w:tr w:rsidR="009E7669" w:rsidRPr="00F06E07" w14:paraId="43E9B667" w14:textId="77777777" w:rsidTr="00F06E07">
        <w:trPr>
          <w:trHeight w:val="252"/>
          <w:jc w:val="center"/>
        </w:trPr>
        <w:tc>
          <w:tcPr>
            <w:tcW w:w="8930" w:type="dxa"/>
            <w:gridSpan w:val="5"/>
            <w:tcBorders>
              <w:left w:val="single" w:sz="6" w:space="0" w:color="FFFFFF"/>
              <w:bottom w:val="single" w:sz="6" w:space="0" w:color="FFFFFF"/>
              <w:right w:val="single" w:sz="6" w:space="0" w:color="FFFFFF"/>
            </w:tcBorders>
          </w:tcPr>
          <w:p w14:paraId="785CB608" w14:textId="77777777" w:rsidR="009E7669" w:rsidRPr="00F06E07" w:rsidRDefault="009E7669" w:rsidP="00F06E07">
            <w:pPr>
              <w:autoSpaceDE w:val="0"/>
              <w:autoSpaceDN w:val="0"/>
              <w:adjustRightInd w:val="0"/>
              <w:spacing w:line="360" w:lineRule="auto"/>
              <w:jc w:val="both"/>
              <w:rPr>
                <w:sz w:val="20"/>
                <w:szCs w:val="20"/>
              </w:rPr>
            </w:pPr>
            <w:r w:rsidRPr="00F06E07">
              <w:rPr>
                <w:noProof/>
                <w:sz w:val="20"/>
                <w:szCs w:val="20"/>
              </w:rPr>
              <w:t>Источник: Всемирная Туристская Организация (ВТО)</w:t>
            </w:r>
          </w:p>
        </w:tc>
        <w:tc>
          <w:tcPr>
            <w:tcW w:w="6416" w:type="dxa"/>
            <w:gridSpan w:val="4"/>
            <w:tcBorders>
              <w:left w:val="single" w:sz="6" w:space="0" w:color="FFFFFF"/>
              <w:bottom w:val="single" w:sz="6" w:space="0" w:color="FFFFFF"/>
              <w:right w:val="single" w:sz="6" w:space="0" w:color="FFFFFF"/>
            </w:tcBorders>
          </w:tcPr>
          <w:p w14:paraId="17C03624" w14:textId="77777777" w:rsidR="009E7669" w:rsidRPr="00F06E07" w:rsidRDefault="009E7669" w:rsidP="00F06E07">
            <w:pPr>
              <w:autoSpaceDE w:val="0"/>
              <w:autoSpaceDN w:val="0"/>
              <w:adjustRightInd w:val="0"/>
              <w:spacing w:line="360" w:lineRule="auto"/>
              <w:jc w:val="both"/>
              <w:rPr>
                <w:sz w:val="20"/>
                <w:szCs w:val="20"/>
              </w:rPr>
            </w:pPr>
          </w:p>
        </w:tc>
      </w:tr>
    </w:tbl>
    <w:p w14:paraId="78077783" w14:textId="77777777" w:rsidR="009E7669" w:rsidRPr="00A75DD1" w:rsidRDefault="009E7669" w:rsidP="00A75DD1">
      <w:pPr>
        <w:autoSpaceDE w:val="0"/>
        <w:autoSpaceDN w:val="0"/>
        <w:adjustRightInd w:val="0"/>
        <w:spacing w:line="360" w:lineRule="auto"/>
        <w:ind w:firstLine="709"/>
        <w:jc w:val="both"/>
        <w:rPr>
          <w:bCs/>
          <w:sz w:val="28"/>
          <w:szCs w:val="18"/>
        </w:rPr>
      </w:pPr>
    </w:p>
    <w:p w14:paraId="5180E495" w14:textId="77777777" w:rsidR="009E7669" w:rsidRPr="00A75DD1" w:rsidRDefault="009E7669" w:rsidP="00A75DD1">
      <w:pPr>
        <w:shd w:val="clear" w:color="auto" w:fill="FFFFFF"/>
        <w:autoSpaceDE w:val="0"/>
        <w:autoSpaceDN w:val="0"/>
        <w:adjustRightInd w:val="0"/>
        <w:spacing w:line="360" w:lineRule="auto"/>
        <w:ind w:firstLine="709"/>
        <w:jc w:val="both"/>
        <w:rPr>
          <w:sz w:val="28"/>
          <w:szCs w:val="28"/>
        </w:rPr>
      </w:pPr>
      <w:r w:rsidRPr="00A75DD1">
        <w:rPr>
          <w:sz w:val="28"/>
          <w:szCs w:val="28"/>
        </w:rPr>
        <w:t>В этих странах Азиатско-Тихоокеанского региона экспорт товаров и экспорт услуг взаимно дополняют друг друга. Развитие этих секторов базируется на стремительном подъеме телекоммуникаций, международного транспорта, в частности воздушного транспорта, и банковской сферы. Так, экспорт товаров приводит к увеличению деловых путешествий в эти страны, которые, в свою очередь, стимулируют развитие гостиничного бизнеса и индустрии развлечений, одним словом - въездного туризма. Последний увеличивает резервы иностранной валюты и стимулирует рост экономики</w:t>
      </w:r>
      <w:r w:rsidR="004144A1" w:rsidRPr="00A75DD1">
        <w:rPr>
          <w:sz w:val="28"/>
          <w:szCs w:val="28"/>
        </w:rPr>
        <w:t>» [24]</w:t>
      </w:r>
      <w:r w:rsidRPr="00A75DD1">
        <w:rPr>
          <w:sz w:val="28"/>
          <w:szCs w:val="28"/>
        </w:rPr>
        <w:t>.</w:t>
      </w:r>
    </w:p>
    <w:p w14:paraId="58CE1C0B" w14:textId="77777777" w:rsidR="009E7669" w:rsidRPr="00A75DD1" w:rsidRDefault="004144A1" w:rsidP="00A75DD1">
      <w:pPr>
        <w:shd w:val="clear" w:color="auto" w:fill="FFFFFF"/>
        <w:spacing w:line="360" w:lineRule="auto"/>
        <w:ind w:firstLine="709"/>
        <w:jc w:val="both"/>
        <w:rPr>
          <w:sz w:val="28"/>
          <w:szCs w:val="28"/>
        </w:rPr>
      </w:pPr>
      <w:r w:rsidRPr="00A75DD1">
        <w:rPr>
          <w:sz w:val="28"/>
          <w:szCs w:val="28"/>
        </w:rPr>
        <w:t>«</w:t>
      </w:r>
      <w:r w:rsidR="009E7669" w:rsidRPr="00A75DD1">
        <w:rPr>
          <w:sz w:val="28"/>
          <w:szCs w:val="28"/>
        </w:rPr>
        <w:t xml:space="preserve">Восточная Азия и Тихоокеанский регион привлекают иностранных </w:t>
      </w:r>
      <w:r w:rsidR="00401300" w:rsidRPr="00A75DD1">
        <w:rPr>
          <w:sz w:val="28"/>
          <w:szCs w:val="28"/>
        </w:rPr>
        <w:t>туристов,</w:t>
      </w:r>
      <w:r w:rsidR="009E7669" w:rsidRPr="00A75DD1">
        <w:rPr>
          <w:sz w:val="28"/>
          <w:szCs w:val="28"/>
        </w:rPr>
        <w:t xml:space="preserve"> прежде всего своей уникальной природой, но и не только этим. Например, новые индустриальные страны притягательны для деловых путешествий. Развлекательный туризм хорошо развит в Японии, Южной Корее и Тайване, причем японская индустрия развлечений занимает второе место в мире после США. Гонконг и Сингапур предлагают отличный шоппинг-туризм. Одной из важных туристских стран в регионе стал Таиланд, особенно после того, как начал осваивать новые пляжи на южном побережье страны и организовывать культурно-познавательные поездки на север страны.</w:t>
      </w:r>
    </w:p>
    <w:p w14:paraId="7616ABC2" w14:textId="77777777" w:rsidR="009E7669" w:rsidRPr="00A75DD1" w:rsidRDefault="009E7669" w:rsidP="00A75DD1">
      <w:pPr>
        <w:spacing w:line="360" w:lineRule="auto"/>
        <w:ind w:firstLine="709"/>
        <w:jc w:val="both"/>
        <w:rPr>
          <w:sz w:val="28"/>
          <w:szCs w:val="28"/>
        </w:rPr>
      </w:pPr>
      <w:r w:rsidRPr="00A75DD1">
        <w:rPr>
          <w:sz w:val="28"/>
          <w:szCs w:val="28"/>
        </w:rPr>
        <w:t>В Американском регионе также было зарегистрировано сокращение (-1%), причем Северная Америка явилась единственным субрегионом, в котором сокращение (-5%) происходило третий год подряд, главным образом по причине слабой экономической конъюнктуры в сочетании с беспокойством по поводу безопасности после событий 11 сентября. В Карибском субрегионе (+8%) и Южной Америке (+12%) произошел энергичный подъем на фоне отрицательных показателей двух прежних лет, который был вызван улучшением экономической ситуации в таких крупных странах, как Аргентина и Бразилия, что способствовало росту внутрирегиональных путешествий</w:t>
      </w:r>
      <w:r w:rsidR="004144A1" w:rsidRPr="00A75DD1">
        <w:rPr>
          <w:sz w:val="28"/>
          <w:szCs w:val="28"/>
        </w:rPr>
        <w:t>» [25]</w:t>
      </w:r>
      <w:r w:rsidRPr="00A75DD1">
        <w:rPr>
          <w:sz w:val="28"/>
          <w:szCs w:val="28"/>
        </w:rPr>
        <w:t>.</w:t>
      </w:r>
    </w:p>
    <w:p w14:paraId="5EC8228B" w14:textId="77777777" w:rsidR="001A5822" w:rsidRPr="00A75DD1" w:rsidRDefault="004144A1" w:rsidP="00A75DD1">
      <w:pPr>
        <w:shd w:val="clear" w:color="auto" w:fill="FFFFFF"/>
        <w:spacing w:line="360" w:lineRule="auto"/>
        <w:ind w:firstLine="709"/>
        <w:jc w:val="both"/>
        <w:rPr>
          <w:sz w:val="28"/>
          <w:szCs w:val="28"/>
        </w:rPr>
      </w:pPr>
      <w:r w:rsidRPr="00A75DD1">
        <w:rPr>
          <w:sz w:val="28"/>
          <w:szCs w:val="28"/>
        </w:rPr>
        <w:t>«</w:t>
      </w:r>
      <w:r w:rsidR="001A5822" w:rsidRPr="00A75DD1">
        <w:rPr>
          <w:sz w:val="28"/>
          <w:szCs w:val="28"/>
        </w:rPr>
        <w:t xml:space="preserve">Из стран Северной Америки наиболее посещаемы США, Канада и Мексика, которые являются главными туристскими центрами региона и где, помимо международного туризма, развит внутренний туризм (Таблица </w:t>
      </w:r>
      <w:r w:rsidR="00AD21D7" w:rsidRPr="00A75DD1">
        <w:rPr>
          <w:sz w:val="28"/>
          <w:szCs w:val="28"/>
        </w:rPr>
        <w:t>2.2.4</w:t>
      </w:r>
      <w:r w:rsidR="001A5822" w:rsidRPr="00A75DD1">
        <w:rPr>
          <w:sz w:val="28"/>
          <w:szCs w:val="28"/>
        </w:rPr>
        <w:t>).</w:t>
      </w:r>
    </w:p>
    <w:p w14:paraId="3EE20C15" w14:textId="77777777" w:rsidR="00F06E07" w:rsidRDefault="001A5822" w:rsidP="00A75DD1">
      <w:pPr>
        <w:shd w:val="clear" w:color="auto" w:fill="FFFFFF"/>
        <w:spacing w:line="360" w:lineRule="auto"/>
        <w:ind w:firstLine="709"/>
        <w:jc w:val="both"/>
        <w:rPr>
          <w:sz w:val="28"/>
          <w:szCs w:val="28"/>
        </w:rPr>
      </w:pPr>
      <w:r w:rsidRPr="00A75DD1">
        <w:rPr>
          <w:sz w:val="28"/>
          <w:szCs w:val="28"/>
        </w:rPr>
        <w:t>Первой страной в регионе по туристским прибытиям и поступлениям (44 и 64% соответственно) являются США. Это следствие огромного внутреннего рынка и высокоразвитой инфраструктуры страны. США располагают самой обширной в мире гостиничной и транспортной индустрией</w:t>
      </w:r>
      <w:r w:rsidR="004144A1" w:rsidRPr="00A75DD1">
        <w:rPr>
          <w:sz w:val="28"/>
          <w:szCs w:val="28"/>
        </w:rPr>
        <w:t>» [26, с.66]</w:t>
      </w:r>
      <w:r w:rsidRPr="00A75DD1">
        <w:rPr>
          <w:sz w:val="28"/>
          <w:szCs w:val="28"/>
        </w:rPr>
        <w:t>.</w:t>
      </w:r>
    </w:p>
    <w:p w14:paraId="00F65674" w14:textId="77777777" w:rsidR="00F06E07" w:rsidRDefault="00F06E07" w:rsidP="00A75DD1">
      <w:pPr>
        <w:shd w:val="clear" w:color="auto" w:fill="FFFFFF"/>
        <w:spacing w:line="360" w:lineRule="auto"/>
        <w:ind w:firstLine="709"/>
        <w:jc w:val="both"/>
        <w:rPr>
          <w:sz w:val="28"/>
          <w:szCs w:val="28"/>
        </w:rPr>
      </w:pPr>
    </w:p>
    <w:p w14:paraId="055F44EF" w14:textId="77777777" w:rsidR="001A5822" w:rsidRPr="00A75DD1" w:rsidRDefault="00F06E07" w:rsidP="00A75DD1">
      <w:pPr>
        <w:shd w:val="clear" w:color="auto" w:fill="FFFFFF"/>
        <w:spacing w:line="360" w:lineRule="auto"/>
        <w:ind w:firstLine="709"/>
        <w:jc w:val="both"/>
        <w:rPr>
          <w:sz w:val="28"/>
          <w:szCs w:val="28"/>
        </w:rPr>
      </w:pPr>
      <w:r w:rsidRPr="00A75DD1">
        <w:rPr>
          <w:sz w:val="28"/>
          <w:szCs w:val="28"/>
        </w:rPr>
        <w:t>Таблица 1.2.4 - Международные прибытия и доходы от туризма в Америке</w:t>
      </w:r>
    </w:p>
    <w:tbl>
      <w:tblPr>
        <w:tblStyle w:val="a4"/>
        <w:tblW w:w="9072" w:type="dxa"/>
        <w:jc w:val="center"/>
        <w:tblLook w:val="01E0" w:firstRow="1" w:lastRow="1" w:firstColumn="1" w:lastColumn="1" w:noHBand="0" w:noVBand="0"/>
      </w:tblPr>
      <w:tblGrid>
        <w:gridCol w:w="1809"/>
        <w:gridCol w:w="1060"/>
        <w:gridCol w:w="849"/>
        <w:gridCol w:w="849"/>
        <w:gridCol w:w="874"/>
        <w:gridCol w:w="1059"/>
        <w:gridCol w:w="849"/>
        <w:gridCol w:w="849"/>
        <w:gridCol w:w="874"/>
      </w:tblGrid>
      <w:tr w:rsidR="009E7669" w:rsidRPr="00F06E07" w14:paraId="75BACE06" w14:textId="77777777" w:rsidTr="00F06E07">
        <w:trPr>
          <w:jc w:val="center"/>
        </w:trPr>
        <w:tc>
          <w:tcPr>
            <w:tcW w:w="2807" w:type="dxa"/>
            <w:vMerge w:val="restart"/>
          </w:tcPr>
          <w:p w14:paraId="32E43F6C"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Страна</w:t>
            </w:r>
          </w:p>
        </w:tc>
        <w:tc>
          <w:tcPr>
            <w:tcW w:w="6556" w:type="dxa"/>
            <w:gridSpan w:val="4"/>
          </w:tcPr>
          <w:p w14:paraId="7961D2DA"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Международные туристские прибытия</w:t>
            </w:r>
          </w:p>
        </w:tc>
        <w:tc>
          <w:tcPr>
            <w:tcW w:w="6556" w:type="dxa"/>
            <w:gridSpan w:val="4"/>
          </w:tcPr>
          <w:p w14:paraId="38E2F416"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Доходы от международного туризма</w:t>
            </w:r>
          </w:p>
        </w:tc>
      </w:tr>
      <w:tr w:rsidR="009E7669" w:rsidRPr="00F06E07" w14:paraId="5358305E" w14:textId="77777777" w:rsidTr="00F06E07">
        <w:trPr>
          <w:jc w:val="center"/>
        </w:trPr>
        <w:tc>
          <w:tcPr>
            <w:tcW w:w="2807" w:type="dxa"/>
            <w:vMerge/>
          </w:tcPr>
          <w:p w14:paraId="1A7EBAD0" w14:textId="77777777" w:rsidR="009E7669" w:rsidRPr="00F06E07" w:rsidRDefault="009E7669" w:rsidP="00F06E07">
            <w:pPr>
              <w:autoSpaceDE w:val="0"/>
              <w:autoSpaceDN w:val="0"/>
              <w:adjustRightInd w:val="0"/>
              <w:spacing w:line="360" w:lineRule="auto"/>
              <w:jc w:val="both"/>
              <w:rPr>
                <w:sz w:val="20"/>
                <w:szCs w:val="20"/>
              </w:rPr>
            </w:pPr>
          </w:p>
        </w:tc>
        <w:tc>
          <w:tcPr>
            <w:tcW w:w="1835" w:type="dxa"/>
          </w:tcPr>
          <w:p w14:paraId="0AD17025"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1000</w:t>
            </w:r>
          </w:p>
        </w:tc>
        <w:tc>
          <w:tcPr>
            <w:tcW w:w="3126" w:type="dxa"/>
            <w:gridSpan w:val="2"/>
          </w:tcPr>
          <w:p w14:paraId="1FC7DFDC"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Изменение, %</w:t>
            </w:r>
          </w:p>
        </w:tc>
        <w:tc>
          <w:tcPr>
            <w:tcW w:w="1595" w:type="dxa"/>
          </w:tcPr>
          <w:p w14:paraId="51E3B909"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Доля, %</w:t>
            </w:r>
          </w:p>
        </w:tc>
        <w:tc>
          <w:tcPr>
            <w:tcW w:w="1835" w:type="dxa"/>
          </w:tcPr>
          <w:p w14:paraId="283E7E5D"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Млн. долл.</w:t>
            </w:r>
          </w:p>
        </w:tc>
        <w:tc>
          <w:tcPr>
            <w:tcW w:w="3126" w:type="dxa"/>
            <w:gridSpan w:val="2"/>
          </w:tcPr>
          <w:p w14:paraId="00828570"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Изменение, %</w:t>
            </w:r>
          </w:p>
        </w:tc>
        <w:tc>
          <w:tcPr>
            <w:tcW w:w="1595" w:type="dxa"/>
          </w:tcPr>
          <w:p w14:paraId="2A45D063"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Доля, %</w:t>
            </w:r>
          </w:p>
        </w:tc>
      </w:tr>
      <w:tr w:rsidR="009E7669" w:rsidRPr="00F06E07" w14:paraId="33A062FD" w14:textId="77777777" w:rsidTr="00F06E07">
        <w:trPr>
          <w:jc w:val="center"/>
        </w:trPr>
        <w:tc>
          <w:tcPr>
            <w:tcW w:w="2807" w:type="dxa"/>
            <w:vMerge/>
          </w:tcPr>
          <w:p w14:paraId="794479A6" w14:textId="77777777" w:rsidR="009E7669" w:rsidRPr="00F06E07" w:rsidRDefault="009E7669" w:rsidP="00F06E07">
            <w:pPr>
              <w:autoSpaceDE w:val="0"/>
              <w:autoSpaceDN w:val="0"/>
              <w:adjustRightInd w:val="0"/>
              <w:spacing w:line="360" w:lineRule="auto"/>
              <w:jc w:val="both"/>
              <w:rPr>
                <w:sz w:val="20"/>
                <w:szCs w:val="20"/>
              </w:rPr>
            </w:pPr>
          </w:p>
        </w:tc>
        <w:tc>
          <w:tcPr>
            <w:tcW w:w="1835" w:type="dxa"/>
          </w:tcPr>
          <w:p w14:paraId="52FBC240"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200</w:t>
            </w:r>
            <w:r w:rsidR="005C4F62" w:rsidRPr="00F06E07">
              <w:rPr>
                <w:sz w:val="20"/>
                <w:szCs w:val="20"/>
              </w:rPr>
              <w:t>6</w:t>
            </w:r>
          </w:p>
        </w:tc>
        <w:tc>
          <w:tcPr>
            <w:tcW w:w="1563" w:type="dxa"/>
          </w:tcPr>
          <w:p w14:paraId="1F57EF4A"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01/0</w:t>
            </w:r>
            <w:r w:rsidR="005C4F62" w:rsidRPr="00F06E07">
              <w:rPr>
                <w:sz w:val="20"/>
                <w:szCs w:val="20"/>
              </w:rPr>
              <w:t>4</w:t>
            </w:r>
          </w:p>
        </w:tc>
        <w:tc>
          <w:tcPr>
            <w:tcW w:w="1563" w:type="dxa"/>
          </w:tcPr>
          <w:p w14:paraId="0B839BCA"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02/0</w:t>
            </w:r>
            <w:r w:rsidR="005C4F62" w:rsidRPr="00F06E07">
              <w:rPr>
                <w:sz w:val="20"/>
                <w:szCs w:val="20"/>
              </w:rPr>
              <w:t>5</w:t>
            </w:r>
          </w:p>
        </w:tc>
        <w:tc>
          <w:tcPr>
            <w:tcW w:w="1595" w:type="dxa"/>
          </w:tcPr>
          <w:p w14:paraId="52FC46CF"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200</w:t>
            </w:r>
            <w:r w:rsidR="005C4F62" w:rsidRPr="00F06E07">
              <w:rPr>
                <w:sz w:val="20"/>
                <w:szCs w:val="20"/>
              </w:rPr>
              <w:t>6</w:t>
            </w:r>
          </w:p>
        </w:tc>
        <w:tc>
          <w:tcPr>
            <w:tcW w:w="1835" w:type="dxa"/>
          </w:tcPr>
          <w:p w14:paraId="33355668" w14:textId="77777777" w:rsidR="009E7669" w:rsidRPr="00F06E07" w:rsidRDefault="009E7669" w:rsidP="00F06E07">
            <w:pPr>
              <w:autoSpaceDE w:val="0"/>
              <w:autoSpaceDN w:val="0"/>
              <w:adjustRightInd w:val="0"/>
              <w:spacing w:line="360" w:lineRule="auto"/>
              <w:jc w:val="both"/>
              <w:rPr>
                <w:sz w:val="20"/>
                <w:szCs w:val="20"/>
              </w:rPr>
            </w:pPr>
          </w:p>
        </w:tc>
        <w:tc>
          <w:tcPr>
            <w:tcW w:w="1563" w:type="dxa"/>
          </w:tcPr>
          <w:p w14:paraId="20409A24"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01/0</w:t>
            </w:r>
            <w:r w:rsidR="005C4F62" w:rsidRPr="00F06E07">
              <w:rPr>
                <w:sz w:val="20"/>
                <w:szCs w:val="20"/>
              </w:rPr>
              <w:t>4</w:t>
            </w:r>
          </w:p>
        </w:tc>
        <w:tc>
          <w:tcPr>
            <w:tcW w:w="1563" w:type="dxa"/>
          </w:tcPr>
          <w:p w14:paraId="6966200E"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02/0</w:t>
            </w:r>
            <w:r w:rsidR="005C4F62" w:rsidRPr="00F06E07">
              <w:rPr>
                <w:sz w:val="20"/>
                <w:szCs w:val="20"/>
              </w:rPr>
              <w:t>5</w:t>
            </w:r>
          </w:p>
        </w:tc>
        <w:tc>
          <w:tcPr>
            <w:tcW w:w="1595" w:type="dxa"/>
          </w:tcPr>
          <w:p w14:paraId="0DE8B625"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200</w:t>
            </w:r>
            <w:r w:rsidR="005C4F62" w:rsidRPr="00F06E07">
              <w:rPr>
                <w:sz w:val="20"/>
                <w:szCs w:val="20"/>
              </w:rPr>
              <w:t>6</w:t>
            </w:r>
          </w:p>
        </w:tc>
      </w:tr>
      <w:tr w:rsidR="009E7669" w:rsidRPr="00F06E07" w14:paraId="34942CBE" w14:textId="77777777" w:rsidTr="00F06E07">
        <w:trPr>
          <w:jc w:val="center"/>
        </w:trPr>
        <w:tc>
          <w:tcPr>
            <w:tcW w:w="2807" w:type="dxa"/>
          </w:tcPr>
          <w:p w14:paraId="2B024A92"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Америка</w:t>
            </w:r>
          </w:p>
        </w:tc>
        <w:tc>
          <w:tcPr>
            <w:tcW w:w="1835" w:type="dxa"/>
          </w:tcPr>
          <w:p w14:paraId="11F38188" w14:textId="77777777" w:rsidR="009E7669" w:rsidRPr="00F06E07" w:rsidRDefault="009E7669" w:rsidP="00F06E07">
            <w:pPr>
              <w:autoSpaceDE w:val="0"/>
              <w:autoSpaceDN w:val="0"/>
              <w:adjustRightInd w:val="0"/>
              <w:spacing w:line="360" w:lineRule="auto"/>
              <w:jc w:val="both"/>
              <w:rPr>
                <w:sz w:val="20"/>
                <w:szCs w:val="20"/>
                <w:lang w:val="en-US"/>
              </w:rPr>
            </w:pPr>
            <w:r w:rsidRPr="00F06E07">
              <w:rPr>
                <w:bCs/>
                <w:sz w:val="20"/>
                <w:szCs w:val="20"/>
              </w:rPr>
              <w:t>114,855</w:t>
            </w:r>
          </w:p>
        </w:tc>
        <w:tc>
          <w:tcPr>
            <w:tcW w:w="1563" w:type="dxa"/>
          </w:tcPr>
          <w:p w14:paraId="45BD049D" w14:textId="77777777" w:rsidR="009E7669" w:rsidRPr="00F06E07" w:rsidRDefault="009E7669" w:rsidP="00F06E07">
            <w:pPr>
              <w:autoSpaceDE w:val="0"/>
              <w:autoSpaceDN w:val="0"/>
              <w:adjustRightInd w:val="0"/>
              <w:spacing w:line="360" w:lineRule="auto"/>
              <w:jc w:val="both"/>
              <w:rPr>
                <w:sz w:val="20"/>
                <w:szCs w:val="20"/>
                <w:lang w:val="en-US"/>
              </w:rPr>
            </w:pPr>
            <w:r w:rsidRPr="00F06E07">
              <w:rPr>
                <w:bCs/>
                <w:sz w:val="20"/>
                <w:szCs w:val="20"/>
              </w:rPr>
              <w:t>-6.1</w:t>
            </w:r>
          </w:p>
        </w:tc>
        <w:tc>
          <w:tcPr>
            <w:tcW w:w="1563" w:type="dxa"/>
          </w:tcPr>
          <w:p w14:paraId="7F66DC70" w14:textId="77777777" w:rsidR="009E7669" w:rsidRPr="00F06E07" w:rsidRDefault="009E7669" w:rsidP="00F06E07">
            <w:pPr>
              <w:autoSpaceDE w:val="0"/>
              <w:autoSpaceDN w:val="0"/>
              <w:adjustRightInd w:val="0"/>
              <w:spacing w:line="360" w:lineRule="auto"/>
              <w:jc w:val="both"/>
              <w:rPr>
                <w:sz w:val="20"/>
                <w:szCs w:val="20"/>
                <w:lang w:val="en-US"/>
              </w:rPr>
            </w:pPr>
            <w:r w:rsidRPr="00F06E07">
              <w:rPr>
                <w:bCs/>
                <w:sz w:val="20"/>
                <w:szCs w:val="20"/>
              </w:rPr>
              <w:t>-4.4</w:t>
            </w:r>
          </w:p>
        </w:tc>
        <w:tc>
          <w:tcPr>
            <w:tcW w:w="1595" w:type="dxa"/>
          </w:tcPr>
          <w:p w14:paraId="2823B9FD"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100</w:t>
            </w:r>
          </w:p>
        </w:tc>
        <w:tc>
          <w:tcPr>
            <w:tcW w:w="1835" w:type="dxa"/>
          </w:tcPr>
          <w:p w14:paraId="7DA2D7C7" w14:textId="77777777" w:rsidR="009E7669" w:rsidRPr="00F06E07" w:rsidRDefault="009E7669" w:rsidP="00F06E07">
            <w:pPr>
              <w:autoSpaceDE w:val="0"/>
              <w:autoSpaceDN w:val="0"/>
              <w:adjustRightInd w:val="0"/>
              <w:spacing w:line="360" w:lineRule="auto"/>
              <w:jc w:val="both"/>
              <w:rPr>
                <w:sz w:val="20"/>
                <w:szCs w:val="20"/>
                <w:lang w:val="en-US"/>
              </w:rPr>
            </w:pPr>
            <w:r w:rsidRPr="00F06E07">
              <w:rPr>
                <w:bCs/>
                <w:sz w:val="20"/>
                <w:szCs w:val="20"/>
              </w:rPr>
              <w:t>114,255</w:t>
            </w:r>
          </w:p>
        </w:tc>
        <w:tc>
          <w:tcPr>
            <w:tcW w:w="1563" w:type="dxa"/>
          </w:tcPr>
          <w:p w14:paraId="6B3CE853" w14:textId="77777777" w:rsidR="009E7669" w:rsidRPr="00F06E07" w:rsidRDefault="009E7669" w:rsidP="00F06E07">
            <w:pPr>
              <w:autoSpaceDE w:val="0"/>
              <w:autoSpaceDN w:val="0"/>
              <w:adjustRightInd w:val="0"/>
              <w:spacing w:line="360" w:lineRule="auto"/>
              <w:jc w:val="both"/>
              <w:rPr>
                <w:sz w:val="20"/>
                <w:szCs w:val="20"/>
                <w:lang w:val="en-US"/>
              </w:rPr>
            </w:pPr>
            <w:r w:rsidRPr="00F06E07">
              <w:rPr>
                <w:bCs/>
                <w:sz w:val="20"/>
                <w:szCs w:val="20"/>
              </w:rPr>
              <w:t>-8.4</w:t>
            </w:r>
          </w:p>
        </w:tc>
        <w:tc>
          <w:tcPr>
            <w:tcW w:w="1563" w:type="dxa"/>
          </w:tcPr>
          <w:p w14:paraId="1AA99BE2" w14:textId="77777777" w:rsidR="009E7669" w:rsidRPr="00F06E07" w:rsidRDefault="009E7669" w:rsidP="00F06E07">
            <w:pPr>
              <w:autoSpaceDE w:val="0"/>
              <w:autoSpaceDN w:val="0"/>
              <w:adjustRightInd w:val="0"/>
              <w:spacing w:line="360" w:lineRule="auto"/>
              <w:jc w:val="both"/>
              <w:rPr>
                <w:sz w:val="20"/>
                <w:szCs w:val="20"/>
                <w:lang w:val="en-US"/>
              </w:rPr>
            </w:pPr>
            <w:r w:rsidRPr="00F06E07">
              <w:rPr>
                <w:bCs/>
                <w:sz w:val="20"/>
                <w:szCs w:val="20"/>
              </w:rPr>
              <w:t>-6.5</w:t>
            </w:r>
          </w:p>
        </w:tc>
        <w:tc>
          <w:tcPr>
            <w:tcW w:w="1595" w:type="dxa"/>
          </w:tcPr>
          <w:p w14:paraId="77CDFDF2"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100</w:t>
            </w:r>
          </w:p>
        </w:tc>
      </w:tr>
      <w:tr w:rsidR="009E7669" w:rsidRPr="00F06E07" w14:paraId="53C42223" w14:textId="77777777" w:rsidTr="00F06E07">
        <w:trPr>
          <w:jc w:val="center"/>
        </w:trPr>
        <w:tc>
          <w:tcPr>
            <w:tcW w:w="2807" w:type="dxa"/>
          </w:tcPr>
          <w:p w14:paraId="33854A5E"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Аргентина</w:t>
            </w:r>
          </w:p>
        </w:tc>
        <w:tc>
          <w:tcPr>
            <w:tcW w:w="1835" w:type="dxa"/>
          </w:tcPr>
          <w:p w14:paraId="1B82CDB8"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2,820</w:t>
            </w:r>
          </w:p>
        </w:tc>
        <w:tc>
          <w:tcPr>
            <w:tcW w:w="1563" w:type="dxa"/>
          </w:tcPr>
          <w:p w14:paraId="041ACFF5"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-9.9</w:t>
            </w:r>
          </w:p>
        </w:tc>
        <w:tc>
          <w:tcPr>
            <w:tcW w:w="1563" w:type="dxa"/>
          </w:tcPr>
          <w:p w14:paraId="13A8A1C1"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7.6</w:t>
            </w:r>
          </w:p>
        </w:tc>
        <w:tc>
          <w:tcPr>
            <w:tcW w:w="1595" w:type="dxa"/>
          </w:tcPr>
          <w:p w14:paraId="475221FC"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2.5</w:t>
            </w:r>
          </w:p>
        </w:tc>
        <w:tc>
          <w:tcPr>
            <w:tcW w:w="1835" w:type="dxa"/>
          </w:tcPr>
          <w:p w14:paraId="34EE9538"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w:t>
            </w:r>
          </w:p>
        </w:tc>
        <w:tc>
          <w:tcPr>
            <w:tcW w:w="1563" w:type="dxa"/>
          </w:tcPr>
          <w:p w14:paraId="3FDF428F"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-10</w:t>
            </w:r>
          </w:p>
        </w:tc>
        <w:tc>
          <w:tcPr>
            <w:tcW w:w="1563" w:type="dxa"/>
          </w:tcPr>
          <w:p w14:paraId="73095125"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w:t>
            </w:r>
          </w:p>
        </w:tc>
        <w:tc>
          <w:tcPr>
            <w:tcW w:w="1595" w:type="dxa"/>
          </w:tcPr>
          <w:p w14:paraId="477AF98B"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w:t>
            </w:r>
          </w:p>
        </w:tc>
      </w:tr>
      <w:tr w:rsidR="009E7669" w:rsidRPr="00F06E07" w14:paraId="677DBAE1" w14:textId="77777777" w:rsidTr="00F06E07">
        <w:trPr>
          <w:jc w:val="center"/>
        </w:trPr>
        <w:tc>
          <w:tcPr>
            <w:tcW w:w="2807" w:type="dxa"/>
          </w:tcPr>
          <w:p w14:paraId="265E6DFC"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Бразилия</w:t>
            </w:r>
          </w:p>
        </w:tc>
        <w:tc>
          <w:tcPr>
            <w:tcW w:w="1835" w:type="dxa"/>
          </w:tcPr>
          <w:p w14:paraId="0FAE2B26"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3,783</w:t>
            </w:r>
          </w:p>
        </w:tc>
        <w:tc>
          <w:tcPr>
            <w:tcW w:w="1563" w:type="dxa"/>
          </w:tcPr>
          <w:p w14:paraId="27BA190A"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-10.2</w:t>
            </w:r>
          </w:p>
        </w:tc>
        <w:tc>
          <w:tcPr>
            <w:tcW w:w="1563" w:type="dxa"/>
          </w:tcPr>
          <w:p w14:paraId="295F4C02"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-20.7</w:t>
            </w:r>
          </w:p>
        </w:tc>
        <w:tc>
          <w:tcPr>
            <w:tcW w:w="1595" w:type="dxa"/>
          </w:tcPr>
          <w:p w14:paraId="47F3A51E"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3.3</w:t>
            </w:r>
          </w:p>
        </w:tc>
        <w:tc>
          <w:tcPr>
            <w:tcW w:w="1835" w:type="dxa"/>
          </w:tcPr>
          <w:p w14:paraId="6912592C"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3,120</w:t>
            </w:r>
          </w:p>
        </w:tc>
        <w:tc>
          <w:tcPr>
            <w:tcW w:w="1563" w:type="dxa"/>
          </w:tcPr>
          <w:p w14:paraId="7FF3CEB0"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-12</w:t>
            </w:r>
          </w:p>
        </w:tc>
        <w:tc>
          <w:tcPr>
            <w:tcW w:w="1563" w:type="dxa"/>
          </w:tcPr>
          <w:p w14:paraId="474D30BF"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-16</w:t>
            </w:r>
          </w:p>
        </w:tc>
        <w:tc>
          <w:tcPr>
            <w:tcW w:w="1595" w:type="dxa"/>
          </w:tcPr>
          <w:p w14:paraId="7753DE22"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2.7</w:t>
            </w:r>
          </w:p>
        </w:tc>
      </w:tr>
      <w:tr w:rsidR="009E7669" w:rsidRPr="00F06E07" w14:paraId="184ACCCE" w14:textId="77777777" w:rsidTr="00F06E07">
        <w:trPr>
          <w:jc w:val="center"/>
        </w:trPr>
        <w:tc>
          <w:tcPr>
            <w:tcW w:w="2807" w:type="dxa"/>
          </w:tcPr>
          <w:p w14:paraId="5D7745BE"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Канада</w:t>
            </w:r>
          </w:p>
        </w:tc>
        <w:tc>
          <w:tcPr>
            <w:tcW w:w="1835" w:type="dxa"/>
          </w:tcPr>
          <w:p w14:paraId="43BB7B77"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20,057</w:t>
            </w:r>
          </w:p>
        </w:tc>
        <w:tc>
          <w:tcPr>
            <w:tcW w:w="1563" w:type="dxa"/>
          </w:tcPr>
          <w:p w14:paraId="0A7C5E39"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0.3</w:t>
            </w:r>
          </w:p>
        </w:tc>
        <w:tc>
          <w:tcPr>
            <w:tcW w:w="1563" w:type="dxa"/>
          </w:tcPr>
          <w:p w14:paraId="603769F3"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1.9</w:t>
            </w:r>
          </w:p>
        </w:tc>
        <w:tc>
          <w:tcPr>
            <w:tcW w:w="1595" w:type="dxa"/>
          </w:tcPr>
          <w:p w14:paraId="48E886CA"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17.5</w:t>
            </w:r>
          </w:p>
        </w:tc>
        <w:tc>
          <w:tcPr>
            <w:tcW w:w="1835" w:type="dxa"/>
          </w:tcPr>
          <w:p w14:paraId="1B87C25C"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9,700</w:t>
            </w:r>
          </w:p>
        </w:tc>
        <w:tc>
          <w:tcPr>
            <w:tcW w:w="1563" w:type="dxa"/>
          </w:tcPr>
          <w:p w14:paraId="42380822"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-0.6</w:t>
            </w:r>
          </w:p>
        </w:tc>
        <w:tc>
          <w:tcPr>
            <w:tcW w:w="1563" w:type="dxa"/>
          </w:tcPr>
          <w:p w14:paraId="7A9CC97A"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-10.0</w:t>
            </w:r>
          </w:p>
        </w:tc>
        <w:tc>
          <w:tcPr>
            <w:tcW w:w="1595" w:type="dxa"/>
          </w:tcPr>
          <w:p w14:paraId="6BEA584F"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8.5</w:t>
            </w:r>
          </w:p>
        </w:tc>
      </w:tr>
      <w:tr w:rsidR="009E7669" w:rsidRPr="00F06E07" w14:paraId="25323D0B" w14:textId="77777777" w:rsidTr="00F06E07">
        <w:trPr>
          <w:jc w:val="center"/>
        </w:trPr>
        <w:tc>
          <w:tcPr>
            <w:tcW w:w="2807" w:type="dxa"/>
          </w:tcPr>
          <w:p w14:paraId="089FC94A"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Чили</w:t>
            </w:r>
          </w:p>
        </w:tc>
        <w:tc>
          <w:tcPr>
            <w:tcW w:w="1835" w:type="dxa"/>
          </w:tcPr>
          <w:p w14:paraId="74F9D62D"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1,412</w:t>
            </w:r>
          </w:p>
        </w:tc>
        <w:tc>
          <w:tcPr>
            <w:tcW w:w="1563" w:type="dxa"/>
          </w:tcPr>
          <w:p w14:paraId="2F9A6254"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-1.1</w:t>
            </w:r>
          </w:p>
        </w:tc>
        <w:tc>
          <w:tcPr>
            <w:tcW w:w="1563" w:type="dxa"/>
          </w:tcPr>
          <w:p w14:paraId="50BAEC3C"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-18.0</w:t>
            </w:r>
          </w:p>
        </w:tc>
        <w:tc>
          <w:tcPr>
            <w:tcW w:w="1595" w:type="dxa"/>
          </w:tcPr>
          <w:p w14:paraId="2E058AB9"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1.2</w:t>
            </w:r>
          </w:p>
        </w:tc>
        <w:tc>
          <w:tcPr>
            <w:tcW w:w="1835" w:type="dxa"/>
          </w:tcPr>
          <w:p w14:paraId="25A79547"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733</w:t>
            </w:r>
          </w:p>
        </w:tc>
        <w:tc>
          <w:tcPr>
            <w:tcW w:w="1563" w:type="dxa"/>
          </w:tcPr>
          <w:p w14:paraId="291695DE"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-2.6</w:t>
            </w:r>
          </w:p>
        </w:tc>
        <w:tc>
          <w:tcPr>
            <w:tcW w:w="1563" w:type="dxa"/>
          </w:tcPr>
          <w:p w14:paraId="62802DA7"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-8.2</w:t>
            </w:r>
          </w:p>
        </w:tc>
        <w:tc>
          <w:tcPr>
            <w:tcW w:w="1595" w:type="dxa"/>
          </w:tcPr>
          <w:p w14:paraId="6A644EDC"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0.6</w:t>
            </w:r>
          </w:p>
        </w:tc>
      </w:tr>
      <w:tr w:rsidR="009E7669" w:rsidRPr="00F06E07" w14:paraId="3AFEC0C4" w14:textId="77777777" w:rsidTr="00F06E07">
        <w:trPr>
          <w:jc w:val="center"/>
        </w:trPr>
        <w:tc>
          <w:tcPr>
            <w:tcW w:w="2807" w:type="dxa"/>
          </w:tcPr>
          <w:p w14:paraId="135C90C9"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Коста-Рика</w:t>
            </w:r>
          </w:p>
        </w:tc>
        <w:tc>
          <w:tcPr>
            <w:tcW w:w="1835" w:type="dxa"/>
          </w:tcPr>
          <w:p w14:paraId="612B34ED"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1,113</w:t>
            </w:r>
          </w:p>
        </w:tc>
        <w:tc>
          <w:tcPr>
            <w:tcW w:w="1563" w:type="dxa"/>
          </w:tcPr>
          <w:p w14:paraId="519A53FE"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4.0</w:t>
            </w:r>
          </w:p>
        </w:tc>
        <w:tc>
          <w:tcPr>
            <w:tcW w:w="1563" w:type="dxa"/>
          </w:tcPr>
          <w:p w14:paraId="289526B2"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-1.6</w:t>
            </w:r>
          </w:p>
        </w:tc>
        <w:tc>
          <w:tcPr>
            <w:tcW w:w="1595" w:type="dxa"/>
          </w:tcPr>
          <w:p w14:paraId="7CFA31F5"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1.0</w:t>
            </w:r>
          </w:p>
        </w:tc>
        <w:tc>
          <w:tcPr>
            <w:tcW w:w="1835" w:type="dxa"/>
          </w:tcPr>
          <w:p w14:paraId="255B8628"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1,078</w:t>
            </w:r>
          </w:p>
        </w:tc>
        <w:tc>
          <w:tcPr>
            <w:tcW w:w="1563" w:type="dxa"/>
          </w:tcPr>
          <w:p w14:paraId="433673A3"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-10.9</w:t>
            </w:r>
          </w:p>
        </w:tc>
        <w:tc>
          <w:tcPr>
            <w:tcW w:w="1563" w:type="dxa"/>
          </w:tcPr>
          <w:p w14:paraId="1AFF1C85"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-1.6</w:t>
            </w:r>
          </w:p>
        </w:tc>
        <w:tc>
          <w:tcPr>
            <w:tcW w:w="1595" w:type="dxa"/>
          </w:tcPr>
          <w:p w14:paraId="47F5C7CC"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0.9</w:t>
            </w:r>
          </w:p>
        </w:tc>
      </w:tr>
      <w:tr w:rsidR="009E7669" w:rsidRPr="00F06E07" w14:paraId="3B538962" w14:textId="77777777" w:rsidTr="00F06E07">
        <w:trPr>
          <w:jc w:val="center"/>
        </w:trPr>
        <w:tc>
          <w:tcPr>
            <w:tcW w:w="2807" w:type="dxa"/>
          </w:tcPr>
          <w:p w14:paraId="5A35E902"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Куба</w:t>
            </w:r>
          </w:p>
        </w:tc>
        <w:tc>
          <w:tcPr>
            <w:tcW w:w="1835" w:type="dxa"/>
          </w:tcPr>
          <w:p w14:paraId="6138C858"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1,656</w:t>
            </w:r>
          </w:p>
        </w:tc>
        <w:tc>
          <w:tcPr>
            <w:tcW w:w="1563" w:type="dxa"/>
          </w:tcPr>
          <w:p w14:paraId="5A6AB0E8"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-0.3</w:t>
            </w:r>
          </w:p>
        </w:tc>
        <w:tc>
          <w:tcPr>
            <w:tcW w:w="1563" w:type="dxa"/>
          </w:tcPr>
          <w:p w14:paraId="4A11A56C"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-4.6</w:t>
            </w:r>
          </w:p>
        </w:tc>
        <w:tc>
          <w:tcPr>
            <w:tcW w:w="1595" w:type="dxa"/>
          </w:tcPr>
          <w:p w14:paraId="220404B7"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1.4</w:t>
            </w:r>
          </w:p>
        </w:tc>
        <w:tc>
          <w:tcPr>
            <w:tcW w:w="1835" w:type="dxa"/>
          </w:tcPr>
          <w:p w14:paraId="0F35AA37"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1,633</w:t>
            </w:r>
          </w:p>
        </w:tc>
        <w:tc>
          <w:tcPr>
            <w:tcW w:w="1563" w:type="dxa"/>
          </w:tcPr>
          <w:p w14:paraId="18CFA945"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-2.6</w:t>
            </w:r>
          </w:p>
        </w:tc>
        <w:tc>
          <w:tcPr>
            <w:tcW w:w="1563" w:type="dxa"/>
          </w:tcPr>
          <w:p w14:paraId="719D72C3"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-3.5</w:t>
            </w:r>
          </w:p>
        </w:tc>
        <w:tc>
          <w:tcPr>
            <w:tcW w:w="1595" w:type="dxa"/>
          </w:tcPr>
          <w:p w14:paraId="4048939B"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1.4</w:t>
            </w:r>
          </w:p>
        </w:tc>
      </w:tr>
      <w:tr w:rsidR="009E7669" w:rsidRPr="00F06E07" w14:paraId="18D83180" w14:textId="77777777" w:rsidTr="00F06E07">
        <w:trPr>
          <w:jc w:val="center"/>
        </w:trPr>
        <w:tc>
          <w:tcPr>
            <w:tcW w:w="2807" w:type="dxa"/>
          </w:tcPr>
          <w:p w14:paraId="0ECA59E8"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Доминиканская Республика</w:t>
            </w:r>
          </w:p>
        </w:tc>
        <w:tc>
          <w:tcPr>
            <w:tcW w:w="1835" w:type="dxa"/>
          </w:tcPr>
          <w:p w14:paraId="03E7E2F1"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2,811</w:t>
            </w:r>
          </w:p>
        </w:tc>
        <w:tc>
          <w:tcPr>
            <w:tcW w:w="1563" w:type="dxa"/>
          </w:tcPr>
          <w:p w14:paraId="71F9D9DD"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-3.0</w:t>
            </w:r>
          </w:p>
        </w:tc>
        <w:tc>
          <w:tcPr>
            <w:tcW w:w="1563" w:type="dxa"/>
          </w:tcPr>
          <w:p w14:paraId="1927FAD5"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-2.5</w:t>
            </w:r>
          </w:p>
        </w:tc>
        <w:tc>
          <w:tcPr>
            <w:tcW w:w="1595" w:type="dxa"/>
          </w:tcPr>
          <w:p w14:paraId="2DCE877C"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2.4</w:t>
            </w:r>
          </w:p>
        </w:tc>
        <w:tc>
          <w:tcPr>
            <w:tcW w:w="1835" w:type="dxa"/>
          </w:tcPr>
          <w:p w14:paraId="67306C2C"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2,736</w:t>
            </w:r>
          </w:p>
        </w:tc>
        <w:tc>
          <w:tcPr>
            <w:tcW w:w="1563" w:type="dxa"/>
          </w:tcPr>
          <w:p w14:paraId="47B2C2CE"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-2.2</w:t>
            </w:r>
          </w:p>
        </w:tc>
        <w:tc>
          <w:tcPr>
            <w:tcW w:w="1563" w:type="dxa"/>
          </w:tcPr>
          <w:p w14:paraId="2FE8251D"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-2.2</w:t>
            </w:r>
          </w:p>
        </w:tc>
        <w:tc>
          <w:tcPr>
            <w:tcW w:w="1595" w:type="dxa"/>
          </w:tcPr>
          <w:p w14:paraId="77E49FED"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2.4</w:t>
            </w:r>
          </w:p>
        </w:tc>
      </w:tr>
      <w:tr w:rsidR="009E7669" w:rsidRPr="00F06E07" w14:paraId="2A6073B5" w14:textId="77777777" w:rsidTr="00F06E07">
        <w:trPr>
          <w:jc w:val="center"/>
        </w:trPr>
        <w:tc>
          <w:tcPr>
            <w:tcW w:w="2807" w:type="dxa"/>
          </w:tcPr>
          <w:p w14:paraId="38EFAC47"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Ямайка</w:t>
            </w:r>
          </w:p>
        </w:tc>
        <w:tc>
          <w:tcPr>
            <w:tcW w:w="1835" w:type="dxa"/>
          </w:tcPr>
          <w:p w14:paraId="5DB10325"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1,266</w:t>
            </w:r>
          </w:p>
        </w:tc>
        <w:tc>
          <w:tcPr>
            <w:tcW w:w="1563" w:type="dxa"/>
          </w:tcPr>
          <w:p w14:paraId="6AD29D19"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-3.5</w:t>
            </w:r>
          </w:p>
        </w:tc>
        <w:tc>
          <w:tcPr>
            <w:tcW w:w="1563" w:type="dxa"/>
          </w:tcPr>
          <w:p w14:paraId="2CE1AF2F"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-0.8</w:t>
            </w:r>
          </w:p>
        </w:tc>
        <w:tc>
          <w:tcPr>
            <w:tcW w:w="1595" w:type="dxa"/>
          </w:tcPr>
          <w:p w14:paraId="690A7583"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1.1</w:t>
            </w:r>
          </w:p>
        </w:tc>
        <w:tc>
          <w:tcPr>
            <w:tcW w:w="1835" w:type="dxa"/>
          </w:tcPr>
          <w:p w14:paraId="514B21D1"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1,209</w:t>
            </w:r>
          </w:p>
        </w:tc>
        <w:tc>
          <w:tcPr>
            <w:tcW w:w="1563" w:type="dxa"/>
          </w:tcPr>
          <w:p w14:paraId="4A5D3919"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-7.5</w:t>
            </w:r>
          </w:p>
        </w:tc>
        <w:tc>
          <w:tcPr>
            <w:tcW w:w="1563" w:type="dxa"/>
          </w:tcPr>
          <w:p w14:paraId="75645CAE"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-1.9</w:t>
            </w:r>
          </w:p>
        </w:tc>
        <w:tc>
          <w:tcPr>
            <w:tcW w:w="1595" w:type="dxa"/>
          </w:tcPr>
          <w:p w14:paraId="26446EEE"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1.1</w:t>
            </w:r>
          </w:p>
        </w:tc>
      </w:tr>
      <w:tr w:rsidR="009E7669" w:rsidRPr="00F06E07" w14:paraId="0E9FA19F" w14:textId="77777777" w:rsidTr="00F06E07">
        <w:trPr>
          <w:jc w:val="center"/>
        </w:trPr>
        <w:tc>
          <w:tcPr>
            <w:tcW w:w="2807" w:type="dxa"/>
          </w:tcPr>
          <w:p w14:paraId="5143B906"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Мексика</w:t>
            </w:r>
          </w:p>
        </w:tc>
        <w:tc>
          <w:tcPr>
            <w:tcW w:w="1835" w:type="dxa"/>
          </w:tcPr>
          <w:p w14:paraId="2E1E05F4"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19,667</w:t>
            </w:r>
          </w:p>
        </w:tc>
        <w:tc>
          <w:tcPr>
            <w:tcW w:w="1563" w:type="dxa"/>
          </w:tcPr>
          <w:p w14:paraId="50D73543"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-4.0</w:t>
            </w:r>
          </w:p>
        </w:tc>
        <w:tc>
          <w:tcPr>
            <w:tcW w:w="1563" w:type="dxa"/>
          </w:tcPr>
          <w:p w14:paraId="6B231A16"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-0.7</w:t>
            </w:r>
          </w:p>
        </w:tc>
        <w:tc>
          <w:tcPr>
            <w:tcW w:w="1595" w:type="dxa"/>
          </w:tcPr>
          <w:p w14:paraId="3CACBA86"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17.1</w:t>
            </w:r>
          </w:p>
        </w:tc>
        <w:tc>
          <w:tcPr>
            <w:tcW w:w="1835" w:type="dxa"/>
          </w:tcPr>
          <w:p w14:paraId="497C7C53"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8,858</w:t>
            </w:r>
          </w:p>
        </w:tc>
        <w:tc>
          <w:tcPr>
            <w:tcW w:w="1563" w:type="dxa"/>
          </w:tcPr>
          <w:p w14:paraId="47BA473B"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1.3</w:t>
            </w:r>
          </w:p>
        </w:tc>
        <w:tc>
          <w:tcPr>
            <w:tcW w:w="1563" w:type="dxa"/>
          </w:tcPr>
          <w:p w14:paraId="504B7C6C"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5.4</w:t>
            </w:r>
          </w:p>
        </w:tc>
        <w:tc>
          <w:tcPr>
            <w:tcW w:w="1595" w:type="dxa"/>
          </w:tcPr>
          <w:p w14:paraId="7AF11AD7"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7.8</w:t>
            </w:r>
          </w:p>
        </w:tc>
      </w:tr>
      <w:tr w:rsidR="009E7669" w:rsidRPr="00F06E07" w14:paraId="63489A00" w14:textId="77777777" w:rsidTr="00F06E07">
        <w:trPr>
          <w:jc w:val="center"/>
        </w:trPr>
        <w:tc>
          <w:tcPr>
            <w:tcW w:w="2807" w:type="dxa"/>
          </w:tcPr>
          <w:p w14:paraId="1D07F973"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Порто Рико</w:t>
            </w:r>
          </w:p>
        </w:tc>
        <w:tc>
          <w:tcPr>
            <w:tcW w:w="1835" w:type="dxa"/>
          </w:tcPr>
          <w:p w14:paraId="55F97C74"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3,087</w:t>
            </w:r>
          </w:p>
        </w:tc>
        <w:tc>
          <w:tcPr>
            <w:tcW w:w="1563" w:type="dxa"/>
          </w:tcPr>
          <w:p w14:paraId="5F285983"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6.3</w:t>
            </w:r>
          </w:p>
        </w:tc>
        <w:tc>
          <w:tcPr>
            <w:tcW w:w="1563" w:type="dxa"/>
          </w:tcPr>
          <w:p w14:paraId="29FEDB98"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-13.1</w:t>
            </w:r>
          </w:p>
        </w:tc>
        <w:tc>
          <w:tcPr>
            <w:tcW w:w="1595" w:type="dxa"/>
          </w:tcPr>
          <w:p w14:paraId="313B2A5D"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2.7</w:t>
            </w:r>
          </w:p>
        </w:tc>
        <w:tc>
          <w:tcPr>
            <w:tcW w:w="1835" w:type="dxa"/>
          </w:tcPr>
          <w:p w14:paraId="45D50AF3"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2,486</w:t>
            </w:r>
          </w:p>
        </w:tc>
        <w:tc>
          <w:tcPr>
            <w:tcW w:w="1563" w:type="dxa"/>
          </w:tcPr>
          <w:p w14:paraId="1911EBF7"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14.2</w:t>
            </w:r>
          </w:p>
        </w:tc>
        <w:tc>
          <w:tcPr>
            <w:tcW w:w="1563" w:type="dxa"/>
          </w:tcPr>
          <w:p w14:paraId="5F96147B"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-8.9</w:t>
            </w:r>
          </w:p>
        </w:tc>
        <w:tc>
          <w:tcPr>
            <w:tcW w:w="1595" w:type="dxa"/>
          </w:tcPr>
          <w:p w14:paraId="1B9CA3E7"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2.2</w:t>
            </w:r>
          </w:p>
        </w:tc>
      </w:tr>
      <w:tr w:rsidR="009E7669" w:rsidRPr="00F06E07" w14:paraId="19F5CFB5" w14:textId="77777777" w:rsidTr="00F06E07">
        <w:trPr>
          <w:jc w:val="center"/>
        </w:trPr>
        <w:tc>
          <w:tcPr>
            <w:tcW w:w="2807" w:type="dxa"/>
          </w:tcPr>
          <w:p w14:paraId="7348DDF8"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США</w:t>
            </w:r>
          </w:p>
        </w:tc>
        <w:tc>
          <w:tcPr>
            <w:tcW w:w="1835" w:type="dxa"/>
          </w:tcPr>
          <w:p w14:paraId="4D78697B"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41,892</w:t>
            </w:r>
          </w:p>
        </w:tc>
        <w:tc>
          <w:tcPr>
            <w:tcW w:w="1563" w:type="dxa"/>
          </w:tcPr>
          <w:p w14:paraId="1F736D3A"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-11.9</w:t>
            </w:r>
          </w:p>
        </w:tc>
        <w:tc>
          <w:tcPr>
            <w:tcW w:w="1563" w:type="dxa"/>
          </w:tcPr>
          <w:p w14:paraId="2A31FFDF"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-6.7</w:t>
            </w:r>
          </w:p>
        </w:tc>
        <w:tc>
          <w:tcPr>
            <w:tcW w:w="1595" w:type="dxa"/>
          </w:tcPr>
          <w:p w14:paraId="5B31D185"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36.5</w:t>
            </w:r>
          </w:p>
        </w:tc>
        <w:tc>
          <w:tcPr>
            <w:tcW w:w="1835" w:type="dxa"/>
          </w:tcPr>
          <w:p w14:paraId="213FCE69"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66,547</w:t>
            </w:r>
          </w:p>
        </w:tc>
        <w:tc>
          <w:tcPr>
            <w:tcW w:w="1563" w:type="dxa"/>
          </w:tcPr>
          <w:p w14:paraId="27DE459F"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-12.8</w:t>
            </w:r>
          </w:p>
        </w:tc>
        <w:tc>
          <w:tcPr>
            <w:tcW w:w="1563" w:type="dxa"/>
          </w:tcPr>
          <w:p w14:paraId="1521B670"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-7.4</w:t>
            </w:r>
          </w:p>
        </w:tc>
        <w:tc>
          <w:tcPr>
            <w:tcW w:w="1595" w:type="dxa"/>
          </w:tcPr>
          <w:p w14:paraId="496099B7"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58.2</w:t>
            </w:r>
          </w:p>
        </w:tc>
      </w:tr>
      <w:tr w:rsidR="009E7669" w:rsidRPr="00F06E07" w14:paraId="6AF85228" w14:textId="77777777" w:rsidTr="00F06E07">
        <w:trPr>
          <w:jc w:val="center"/>
        </w:trPr>
        <w:tc>
          <w:tcPr>
            <w:tcW w:w="2807" w:type="dxa"/>
          </w:tcPr>
          <w:p w14:paraId="062E1E83"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Уругвай</w:t>
            </w:r>
          </w:p>
        </w:tc>
        <w:tc>
          <w:tcPr>
            <w:tcW w:w="1835" w:type="dxa"/>
          </w:tcPr>
          <w:p w14:paraId="32552D34"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1,258</w:t>
            </w:r>
          </w:p>
        </w:tc>
        <w:tc>
          <w:tcPr>
            <w:tcW w:w="1563" w:type="dxa"/>
          </w:tcPr>
          <w:p w14:paraId="08B404C7"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-3.9</w:t>
            </w:r>
          </w:p>
        </w:tc>
        <w:tc>
          <w:tcPr>
            <w:tcW w:w="1563" w:type="dxa"/>
          </w:tcPr>
          <w:p w14:paraId="7D27F472"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-33.5</w:t>
            </w:r>
          </w:p>
        </w:tc>
        <w:tc>
          <w:tcPr>
            <w:tcW w:w="1595" w:type="dxa"/>
          </w:tcPr>
          <w:p w14:paraId="00D9B56D"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1.1</w:t>
            </w:r>
          </w:p>
        </w:tc>
        <w:tc>
          <w:tcPr>
            <w:tcW w:w="1835" w:type="dxa"/>
          </w:tcPr>
          <w:p w14:paraId="3B11BB63"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318</w:t>
            </w:r>
          </w:p>
        </w:tc>
        <w:tc>
          <w:tcPr>
            <w:tcW w:w="1563" w:type="dxa"/>
          </w:tcPr>
          <w:p w14:paraId="324EA5ED"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-14.0</w:t>
            </w:r>
          </w:p>
        </w:tc>
        <w:tc>
          <w:tcPr>
            <w:tcW w:w="1563" w:type="dxa"/>
          </w:tcPr>
          <w:p w14:paraId="0E4035B0"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-43.3</w:t>
            </w:r>
          </w:p>
        </w:tc>
        <w:tc>
          <w:tcPr>
            <w:tcW w:w="1595" w:type="dxa"/>
          </w:tcPr>
          <w:p w14:paraId="50586A71"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0.3</w:t>
            </w:r>
          </w:p>
        </w:tc>
      </w:tr>
      <w:tr w:rsidR="009E7669" w:rsidRPr="00F06E07" w14:paraId="11621598" w14:textId="77777777" w:rsidTr="00F06E07">
        <w:trPr>
          <w:jc w:val="center"/>
        </w:trPr>
        <w:tc>
          <w:tcPr>
            <w:tcW w:w="9363" w:type="dxa"/>
            <w:gridSpan w:val="5"/>
            <w:tcBorders>
              <w:left w:val="single" w:sz="6" w:space="0" w:color="FFFFFF"/>
              <w:bottom w:val="single" w:sz="6" w:space="0" w:color="FFFFFF"/>
              <w:right w:val="single" w:sz="6" w:space="0" w:color="FFFFFF"/>
            </w:tcBorders>
          </w:tcPr>
          <w:p w14:paraId="5374B1F4" w14:textId="77777777" w:rsidR="009E7669" w:rsidRPr="00F06E07" w:rsidRDefault="009E7669" w:rsidP="00F06E07">
            <w:pPr>
              <w:autoSpaceDE w:val="0"/>
              <w:autoSpaceDN w:val="0"/>
              <w:adjustRightInd w:val="0"/>
              <w:spacing w:line="360" w:lineRule="auto"/>
              <w:jc w:val="both"/>
              <w:rPr>
                <w:sz w:val="20"/>
                <w:szCs w:val="20"/>
              </w:rPr>
            </w:pPr>
            <w:r w:rsidRPr="00F06E07">
              <w:rPr>
                <w:noProof/>
                <w:sz w:val="20"/>
                <w:szCs w:val="20"/>
              </w:rPr>
              <w:t>Источник: Всемирная Туристская Организация (ВТО)</w:t>
            </w:r>
          </w:p>
        </w:tc>
        <w:tc>
          <w:tcPr>
            <w:tcW w:w="6556" w:type="dxa"/>
            <w:gridSpan w:val="4"/>
            <w:tcBorders>
              <w:left w:val="single" w:sz="6" w:space="0" w:color="FFFFFF"/>
              <w:bottom w:val="single" w:sz="6" w:space="0" w:color="FFFFFF"/>
              <w:right w:val="single" w:sz="6" w:space="0" w:color="FFFFFF"/>
            </w:tcBorders>
          </w:tcPr>
          <w:p w14:paraId="3EDBCD5C" w14:textId="77777777" w:rsidR="009E7669" w:rsidRPr="00F06E07" w:rsidRDefault="009E7669" w:rsidP="00F06E07">
            <w:pPr>
              <w:autoSpaceDE w:val="0"/>
              <w:autoSpaceDN w:val="0"/>
              <w:adjustRightInd w:val="0"/>
              <w:spacing w:line="360" w:lineRule="auto"/>
              <w:jc w:val="both"/>
              <w:rPr>
                <w:sz w:val="20"/>
                <w:szCs w:val="20"/>
              </w:rPr>
            </w:pPr>
          </w:p>
        </w:tc>
      </w:tr>
    </w:tbl>
    <w:p w14:paraId="7AE33385" w14:textId="77777777" w:rsidR="00F06E07" w:rsidRDefault="00F06E07" w:rsidP="00A75DD1">
      <w:pPr>
        <w:spacing w:line="360" w:lineRule="auto"/>
        <w:ind w:firstLine="709"/>
        <w:jc w:val="both"/>
        <w:rPr>
          <w:sz w:val="28"/>
          <w:szCs w:val="28"/>
        </w:rPr>
      </w:pPr>
    </w:p>
    <w:p w14:paraId="793C6435" w14:textId="77777777" w:rsidR="009E7669" w:rsidRPr="00A75DD1" w:rsidRDefault="004144A1" w:rsidP="00A75DD1">
      <w:pPr>
        <w:spacing w:line="360" w:lineRule="auto"/>
        <w:ind w:firstLine="709"/>
        <w:jc w:val="both"/>
        <w:rPr>
          <w:sz w:val="28"/>
          <w:szCs w:val="28"/>
        </w:rPr>
      </w:pPr>
      <w:r w:rsidRPr="00A75DD1">
        <w:rPr>
          <w:sz w:val="28"/>
          <w:szCs w:val="28"/>
        </w:rPr>
        <w:t>«</w:t>
      </w:r>
      <w:r w:rsidR="009E7669" w:rsidRPr="00A75DD1">
        <w:rPr>
          <w:sz w:val="28"/>
          <w:szCs w:val="28"/>
        </w:rPr>
        <w:t>Африканский регион стабильно развивается с ростом в 5%. Таким образом</w:t>
      </w:r>
      <w:r w:rsidR="00401300" w:rsidRPr="00A75DD1">
        <w:rPr>
          <w:sz w:val="28"/>
          <w:szCs w:val="28"/>
        </w:rPr>
        <w:t>,</w:t>
      </w:r>
      <w:r w:rsidR="009E7669" w:rsidRPr="00A75DD1">
        <w:rPr>
          <w:sz w:val="28"/>
          <w:szCs w:val="28"/>
        </w:rPr>
        <w:t xml:space="preserve"> рост числа междунар</w:t>
      </w:r>
      <w:r w:rsidR="005C4F62" w:rsidRPr="00A75DD1">
        <w:rPr>
          <w:sz w:val="28"/>
          <w:szCs w:val="28"/>
        </w:rPr>
        <w:t>одных туристских прибытий в 2006</w:t>
      </w:r>
      <w:r w:rsidR="009E7669" w:rsidRPr="00A75DD1">
        <w:rPr>
          <w:sz w:val="28"/>
          <w:szCs w:val="28"/>
        </w:rPr>
        <w:t xml:space="preserve"> году увеличился почти в два раза по сравнению с предыдущим годом и составил 9 миллионов человек. Доходы от международного туризма составили 12 миллиардов долларов или в среднем 405 долларов за </w:t>
      </w:r>
      <w:r w:rsidR="00614614" w:rsidRPr="00A75DD1">
        <w:rPr>
          <w:sz w:val="28"/>
          <w:szCs w:val="28"/>
        </w:rPr>
        <w:t>туристическое прибытие.</w:t>
      </w:r>
    </w:p>
    <w:p w14:paraId="1CDD3EDD" w14:textId="77777777" w:rsidR="009E7669" w:rsidRPr="00A75DD1" w:rsidRDefault="009E7669" w:rsidP="00A75DD1">
      <w:pPr>
        <w:spacing w:line="360" w:lineRule="auto"/>
        <w:ind w:firstLine="709"/>
        <w:jc w:val="both"/>
        <w:rPr>
          <w:sz w:val="28"/>
          <w:szCs w:val="28"/>
        </w:rPr>
      </w:pPr>
      <w:r w:rsidRPr="00A75DD1">
        <w:rPr>
          <w:sz w:val="28"/>
          <w:szCs w:val="28"/>
        </w:rPr>
        <w:t>Ведущим звеном остается Южная Африка с ростом международных туристских прибытий в 11 %.</w:t>
      </w:r>
    </w:p>
    <w:p w14:paraId="6EC176A1" w14:textId="77777777" w:rsidR="009E7669" w:rsidRPr="00A75DD1" w:rsidRDefault="009E7669" w:rsidP="00A75DD1">
      <w:pPr>
        <w:spacing w:line="360" w:lineRule="auto"/>
        <w:ind w:firstLine="709"/>
        <w:jc w:val="both"/>
        <w:rPr>
          <w:sz w:val="28"/>
          <w:szCs w:val="28"/>
        </w:rPr>
      </w:pPr>
      <w:r w:rsidRPr="00A75DD1">
        <w:rPr>
          <w:sz w:val="28"/>
          <w:szCs w:val="28"/>
        </w:rPr>
        <w:t>Правительства стран данного региона стали значительно активнее поддерживать развитие туризма.</w:t>
      </w:r>
    </w:p>
    <w:p w14:paraId="0EF0F03C" w14:textId="77777777" w:rsidR="001A5822" w:rsidRDefault="001A5822" w:rsidP="00A75DD1">
      <w:pPr>
        <w:spacing w:line="360" w:lineRule="auto"/>
        <w:ind w:firstLine="709"/>
        <w:jc w:val="both"/>
        <w:rPr>
          <w:sz w:val="28"/>
          <w:szCs w:val="28"/>
        </w:rPr>
      </w:pPr>
      <w:r w:rsidRPr="00A75DD1">
        <w:rPr>
          <w:sz w:val="28"/>
          <w:szCs w:val="28"/>
        </w:rPr>
        <w:t>Туристские потоки между африканскими странами все еще остаются очень слабыми и существенно сдерживают развитие туризма в регионе. Главный туристообразующий регион – Европа. Основными туристообразующими странами для региона являются: Франция, Германия, Великобритания, из которых прибывают в Африку почти 20% числа всех иностранных туристов. Такое положение можно объяснить тем, что до недавнего времени эти страны были метрополиями для многих африканских колоний</w:t>
      </w:r>
      <w:r w:rsidR="004144A1" w:rsidRPr="00A75DD1">
        <w:rPr>
          <w:sz w:val="28"/>
          <w:szCs w:val="28"/>
        </w:rPr>
        <w:t xml:space="preserve"> [27, с.98]</w:t>
      </w:r>
      <w:r w:rsidRPr="00A75DD1">
        <w:rPr>
          <w:sz w:val="28"/>
          <w:szCs w:val="28"/>
        </w:rPr>
        <w:t>.</w:t>
      </w:r>
    </w:p>
    <w:p w14:paraId="4C3CD715" w14:textId="77777777" w:rsidR="00F06E07" w:rsidRPr="00A75DD1" w:rsidRDefault="00F06E07" w:rsidP="00A75DD1">
      <w:pPr>
        <w:spacing w:line="360" w:lineRule="auto"/>
        <w:ind w:firstLine="709"/>
        <w:jc w:val="both"/>
        <w:rPr>
          <w:sz w:val="28"/>
          <w:szCs w:val="28"/>
        </w:rPr>
      </w:pPr>
    </w:p>
    <w:p w14:paraId="55141DB0" w14:textId="77777777" w:rsidR="00F06E07" w:rsidRDefault="00F06E07" w:rsidP="00A75DD1">
      <w:pPr>
        <w:spacing w:line="360" w:lineRule="auto"/>
        <w:ind w:firstLine="709"/>
        <w:jc w:val="both"/>
        <w:rPr>
          <w:sz w:val="28"/>
        </w:rPr>
      </w:pPr>
      <w:r w:rsidRPr="00A75DD1">
        <w:rPr>
          <w:sz w:val="28"/>
          <w:szCs w:val="28"/>
        </w:rPr>
        <w:t>Таблица 1.2.5 - Международные прибытия и доходы от туризма в Африке</w:t>
      </w:r>
    </w:p>
    <w:tbl>
      <w:tblPr>
        <w:tblStyle w:val="a4"/>
        <w:tblW w:w="9072" w:type="dxa"/>
        <w:jc w:val="center"/>
        <w:tblLook w:val="01E0" w:firstRow="1" w:lastRow="1" w:firstColumn="1" w:lastColumn="1" w:noHBand="0" w:noVBand="0"/>
      </w:tblPr>
      <w:tblGrid>
        <w:gridCol w:w="1564"/>
        <w:gridCol w:w="1010"/>
        <w:gridCol w:w="906"/>
        <w:gridCol w:w="906"/>
        <w:gridCol w:w="932"/>
        <w:gridCol w:w="1010"/>
        <w:gridCol w:w="906"/>
        <w:gridCol w:w="906"/>
        <w:gridCol w:w="932"/>
      </w:tblGrid>
      <w:tr w:rsidR="009E7669" w:rsidRPr="00F06E07" w14:paraId="14685F89" w14:textId="77777777" w:rsidTr="00F06E07">
        <w:trPr>
          <w:jc w:val="center"/>
        </w:trPr>
        <w:tc>
          <w:tcPr>
            <w:tcW w:w="2396" w:type="dxa"/>
            <w:vMerge w:val="restart"/>
          </w:tcPr>
          <w:p w14:paraId="7FC3D9B3"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Страна</w:t>
            </w:r>
          </w:p>
        </w:tc>
        <w:tc>
          <w:tcPr>
            <w:tcW w:w="6416" w:type="dxa"/>
            <w:gridSpan w:val="4"/>
          </w:tcPr>
          <w:p w14:paraId="1783B665"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Международные туристские прибытия</w:t>
            </w:r>
          </w:p>
        </w:tc>
        <w:tc>
          <w:tcPr>
            <w:tcW w:w="6416" w:type="dxa"/>
            <w:gridSpan w:val="4"/>
          </w:tcPr>
          <w:p w14:paraId="32F8F8AA"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Доходы от международного туризма</w:t>
            </w:r>
          </w:p>
        </w:tc>
      </w:tr>
      <w:tr w:rsidR="009E7669" w:rsidRPr="00F06E07" w14:paraId="6E26487A" w14:textId="77777777" w:rsidTr="00F06E07">
        <w:trPr>
          <w:jc w:val="center"/>
        </w:trPr>
        <w:tc>
          <w:tcPr>
            <w:tcW w:w="2396" w:type="dxa"/>
            <w:vMerge/>
          </w:tcPr>
          <w:p w14:paraId="0325D314" w14:textId="77777777" w:rsidR="009E7669" w:rsidRPr="00F06E07" w:rsidRDefault="009E7669" w:rsidP="00F06E07">
            <w:pPr>
              <w:autoSpaceDE w:val="0"/>
              <w:autoSpaceDN w:val="0"/>
              <w:adjustRightInd w:val="0"/>
              <w:spacing w:line="360" w:lineRule="auto"/>
              <w:jc w:val="both"/>
              <w:rPr>
                <w:sz w:val="20"/>
                <w:szCs w:val="20"/>
              </w:rPr>
            </w:pPr>
          </w:p>
        </w:tc>
        <w:tc>
          <w:tcPr>
            <w:tcW w:w="1695" w:type="dxa"/>
          </w:tcPr>
          <w:p w14:paraId="5D1F649B"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1000</w:t>
            </w:r>
          </w:p>
        </w:tc>
        <w:tc>
          <w:tcPr>
            <w:tcW w:w="3126" w:type="dxa"/>
            <w:gridSpan w:val="2"/>
          </w:tcPr>
          <w:p w14:paraId="18636CF3"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Изменение, %</w:t>
            </w:r>
          </w:p>
        </w:tc>
        <w:tc>
          <w:tcPr>
            <w:tcW w:w="1595" w:type="dxa"/>
          </w:tcPr>
          <w:p w14:paraId="39575A34"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Доля, %</w:t>
            </w:r>
          </w:p>
        </w:tc>
        <w:tc>
          <w:tcPr>
            <w:tcW w:w="1695" w:type="dxa"/>
          </w:tcPr>
          <w:p w14:paraId="672C5202"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Млн. долл.</w:t>
            </w:r>
          </w:p>
        </w:tc>
        <w:tc>
          <w:tcPr>
            <w:tcW w:w="3126" w:type="dxa"/>
            <w:gridSpan w:val="2"/>
          </w:tcPr>
          <w:p w14:paraId="2A52FDC1"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Изменение, %</w:t>
            </w:r>
          </w:p>
        </w:tc>
        <w:tc>
          <w:tcPr>
            <w:tcW w:w="1595" w:type="dxa"/>
          </w:tcPr>
          <w:p w14:paraId="4CDDA596"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Доля, %</w:t>
            </w:r>
          </w:p>
        </w:tc>
      </w:tr>
      <w:tr w:rsidR="009E7669" w:rsidRPr="00F06E07" w14:paraId="1696D7BE" w14:textId="77777777" w:rsidTr="00F06E07">
        <w:trPr>
          <w:jc w:val="center"/>
        </w:trPr>
        <w:tc>
          <w:tcPr>
            <w:tcW w:w="2396" w:type="dxa"/>
            <w:vMerge/>
          </w:tcPr>
          <w:p w14:paraId="4DB75A1E" w14:textId="77777777" w:rsidR="009E7669" w:rsidRPr="00F06E07" w:rsidRDefault="009E7669" w:rsidP="00F06E07">
            <w:pPr>
              <w:autoSpaceDE w:val="0"/>
              <w:autoSpaceDN w:val="0"/>
              <w:adjustRightInd w:val="0"/>
              <w:spacing w:line="360" w:lineRule="auto"/>
              <w:jc w:val="both"/>
              <w:rPr>
                <w:sz w:val="20"/>
                <w:szCs w:val="20"/>
              </w:rPr>
            </w:pPr>
          </w:p>
        </w:tc>
        <w:tc>
          <w:tcPr>
            <w:tcW w:w="1695" w:type="dxa"/>
          </w:tcPr>
          <w:p w14:paraId="0E091D06"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200</w:t>
            </w:r>
            <w:r w:rsidR="005C4F62" w:rsidRPr="00F06E07">
              <w:rPr>
                <w:sz w:val="20"/>
                <w:szCs w:val="20"/>
              </w:rPr>
              <w:t>6</w:t>
            </w:r>
          </w:p>
        </w:tc>
        <w:tc>
          <w:tcPr>
            <w:tcW w:w="1563" w:type="dxa"/>
          </w:tcPr>
          <w:p w14:paraId="0EAB26C8"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01/0</w:t>
            </w:r>
            <w:r w:rsidR="005C4F62" w:rsidRPr="00F06E07">
              <w:rPr>
                <w:sz w:val="20"/>
                <w:szCs w:val="20"/>
              </w:rPr>
              <w:t>4</w:t>
            </w:r>
          </w:p>
        </w:tc>
        <w:tc>
          <w:tcPr>
            <w:tcW w:w="1563" w:type="dxa"/>
          </w:tcPr>
          <w:p w14:paraId="56FB7197"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02/0</w:t>
            </w:r>
            <w:r w:rsidR="005C4F62" w:rsidRPr="00F06E07">
              <w:rPr>
                <w:sz w:val="20"/>
                <w:szCs w:val="20"/>
              </w:rPr>
              <w:t>5</w:t>
            </w:r>
          </w:p>
        </w:tc>
        <w:tc>
          <w:tcPr>
            <w:tcW w:w="1595" w:type="dxa"/>
          </w:tcPr>
          <w:p w14:paraId="07418AC5"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200</w:t>
            </w:r>
            <w:r w:rsidR="005C4F62" w:rsidRPr="00F06E07">
              <w:rPr>
                <w:sz w:val="20"/>
                <w:szCs w:val="20"/>
              </w:rPr>
              <w:t>6</w:t>
            </w:r>
          </w:p>
        </w:tc>
        <w:tc>
          <w:tcPr>
            <w:tcW w:w="1695" w:type="dxa"/>
          </w:tcPr>
          <w:p w14:paraId="78756408" w14:textId="77777777" w:rsidR="009E7669" w:rsidRPr="00F06E07" w:rsidRDefault="009E7669" w:rsidP="00F06E07">
            <w:pPr>
              <w:autoSpaceDE w:val="0"/>
              <w:autoSpaceDN w:val="0"/>
              <w:adjustRightInd w:val="0"/>
              <w:spacing w:line="360" w:lineRule="auto"/>
              <w:jc w:val="both"/>
              <w:rPr>
                <w:sz w:val="20"/>
                <w:szCs w:val="20"/>
              </w:rPr>
            </w:pPr>
          </w:p>
        </w:tc>
        <w:tc>
          <w:tcPr>
            <w:tcW w:w="1563" w:type="dxa"/>
          </w:tcPr>
          <w:p w14:paraId="4A8B7726"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01/0</w:t>
            </w:r>
            <w:r w:rsidR="005C4F62" w:rsidRPr="00F06E07">
              <w:rPr>
                <w:sz w:val="20"/>
                <w:szCs w:val="20"/>
              </w:rPr>
              <w:t>4</w:t>
            </w:r>
          </w:p>
        </w:tc>
        <w:tc>
          <w:tcPr>
            <w:tcW w:w="1563" w:type="dxa"/>
          </w:tcPr>
          <w:p w14:paraId="6366CA8A"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02/0</w:t>
            </w:r>
            <w:r w:rsidR="005C4F62" w:rsidRPr="00F06E07">
              <w:rPr>
                <w:sz w:val="20"/>
                <w:szCs w:val="20"/>
              </w:rPr>
              <w:t>5</w:t>
            </w:r>
          </w:p>
        </w:tc>
        <w:tc>
          <w:tcPr>
            <w:tcW w:w="1595" w:type="dxa"/>
          </w:tcPr>
          <w:p w14:paraId="7974F2E3"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200</w:t>
            </w:r>
            <w:r w:rsidR="005C4F62" w:rsidRPr="00F06E07">
              <w:rPr>
                <w:sz w:val="20"/>
                <w:szCs w:val="20"/>
              </w:rPr>
              <w:t>6</w:t>
            </w:r>
          </w:p>
        </w:tc>
      </w:tr>
      <w:tr w:rsidR="009E7669" w:rsidRPr="00F06E07" w14:paraId="0E615277" w14:textId="77777777" w:rsidTr="00F06E07">
        <w:trPr>
          <w:jc w:val="center"/>
        </w:trPr>
        <w:tc>
          <w:tcPr>
            <w:tcW w:w="2396" w:type="dxa"/>
          </w:tcPr>
          <w:p w14:paraId="33DF4F71" w14:textId="77777777" w:rsidR="009E7669" w:rsidRPr="00F06E07" w:rsidRDefault="009E7669" w:rsidP="00F06E07">
            <w:pPr>
              <w:spacing w:line="360" w:lineRule="auto"/>
              <w:jc w:val="both"/>
              <w:rPr>
                <w:sz w:val="20"/>
                <w:szCs w:val="20"/>
              </w:rPr>
            </w:pPr>
            <w:r w:rsidRPr="00F06E07">
              <w:rPr>
                <w:sz w:val="20"/>
                <w:szCs w:val="20"/>
              </w:rPr>
              <w:t>Африка</w:t>
            </w:r>
          </w:p>
        </w:tc>
        <w:tc>
          <w:tcPr>
            <w:tcW w:w="1695" w:type="dxa"/>
          </w:tcPr>
          <w:p w14:paraId="18F77D77"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rPr>
              <w:t>29,136</w:t>
            </w:r>
          </w:p>
        </w:tc>
        <w:tc>
          <w:tcPr>
            <w:tcW w:w="1563" w:type="dxa"/>
          </w:tcPr>
          <w:p w14:paraId="699508C8"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3,2</w:t>
            </w:r>
          </w:p>
        </w:tc>
        <w:tc>
          <w:tcPr>
            <w:tcW w:w="1563" w:type="dxa"/>
          </w:tcPr>
          <w:p w14:paraId="157ED699"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2,8</w:t>
            </w:r>
          </w:p>
        </w:tc>
        <w:tc>
          <w:tcPr>
            <w:tcW w:w="1595" w:type="dxa"/>
          </w:tcPr>
          <w:p w14:paraId="3DFB5B50"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100</w:t>
            </w:r>
          </w:p>
        </w:tc>
        <w:tc>
          <w:tcPr>
            <w:tcW w:w="1695" w:type="dxa"/>
          </w:tcPr>
          <w:p w14:paraId="6EEADA96"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11,785</w:t>
            </w:r>
          </w:p>
        </w:tc>
        <w:tc>
          <w:tcPr>
            <w:tcW w:w="1563" w:type="dxa"/>
          </w:tcPr>
          <w:p w14:paraId="42D0941E"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7,8</w:t>
            </w:r>
          </w:p>
        </w:tc>
        <w:tc>
          <w:tcPr>
            <w:tcW w:w="1563" w:type="dxa"/>
          </w:tcPr>
          <w:p w14:paraId="56CF24D4"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1,0</w:t>
            </w:r>
          </w:p>
        </w:tc>
        <w:tc>
          <w:tcPr>
            <w:tcW w:w="1595" w:type="dxa"/>
          </w:tcPr>
          <w:p w14:paraId="63C4C25D"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100</w:t>
            </w:r>
          </w:p>
        </w:tc>
      </w:tr>
      <w:tr w:rsidR="009E7669" w:rsidRPr="00F06E07" w14:paraId="4AFC9275" w14:textId="77777777" w:rsidTr="00F06E07">
        <w:trPr>
          <w:jc w:val="center"/>
        </w:trPr>
        <w:tc>
          <w:tcPr>
            <w:tcW w:w="2396" w:type="dxa"/>
          </w:tcPr>
          <w:p w14:paraId="46A54931"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Алжир</w:t>
            </w:r>
          </w:p>
        </w:tc>
        <w:tc>
          <w:tcPr>
            <w:tcW w:w="1695" w:type="dxa"/>
          </w:tcPr>
          <w:p w14:paraId="4DF5ABD9"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lang w:val="en-US"/>
              </w:rPr>
              <w:t>998</w:t>
            </w:r>
          </w:p>
        </w:tc>
        <w:tc>
          <w:tcPr>
            <w:tcW w:w="1563" w:type="dxa"/>
          </w:tcPr>
          <w:p w14:paraId="64CE95DF"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4.1</w:t>
            </w:r>
          </w:p>
        </w:tc>
        <w:tc>
          <w:tcPr>
            <w:tcW w:w="1563" w:type="dxa"/>
          </w:tcPr>
          <w:p w14:paraId="64587762"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10.7</w:t>
            </w:r>
          </w:p>
        </w:tc>
        <w:tc>
          <w:tcPr>
            <w:tcW w:w="1595" w:type="dxa"/>
          </w:tcPr>
          <w:p w14:paraId="30E8CF9B"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3.4</w:t>
            </w:r>
          </w:p>
        </w:tc>
        <w:tc>
          <w:tcPr>
            <w:tcW w:w="1695" w:type="dxa"/>
          </w:tcPr>
          <w:p w14:paraId="6E714173"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133</w:t>
            </w:r>
          </w:p>
        </w:tc>
        <w:tc>
          <w:tcPr>
            <w:tcW w:w="1563" w:type="dxa"/>
          </w:tcPr>
          <w:p w14:paraId="09E8D84F"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4.2</w:t>
            </w:r>
          </w:p>
        </w:tc>
        <w:tc>
          <w:tcPr>
            <w:tcW w:w="1563" w:type="dxa"/>
          </w:tcPr>
          <w:p w14:paraId="44BF082B"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33.0</w:t>
            </w:r>
          </w:p>
        </w:tc>
        <w:tc>
          <w:tcPr>
            <w:tcW w:w="1595" w:type="dxa"/>
          </w:tcPr>
          <w:p w14:paraId="6FA93FAC"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1.1</w:t>
            </w:r>
          </w:p>
        </w:tc>
      </w:tr>
      <w:tr w:rsidR="009E7669" w:rsidRPr="00F06E07" w14:paraId="1DCB627D" w14:textId="77777777" w:rsidTr="00F06E07">
        <w:trPr>
          <w:jc w:val="center"/>
        </w:trPr>
        <w:tc>
          <w:tcPr>
            <w:tcW w:w="2396" w:type="dxa"/>
          </w:tcPr>
          <w:p w14:paraId="568B7EC6"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Ботсвана</w:t>
            </w:r>
          </w:p>
        </w:tc>
        <w:tc>
          <w:tcPr>
            <w:tcW w:w="1695" w:type="dxa"/>
          </w:tcPr>
          <w:p w14:paraId="408B5DD4"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1,037</w:t>
            </w:r>
          </w:p>
        </w:tc>
        <w:tc>
          <w:tcPr>
            <w:tcW w:w="1563" w:type="dxa"/>
          </w:tcPr>
          <w:p w14:paraId="3D9B5712"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-5.0</w:t>
            </w:r>
          </w:p>
        </w:tc>
        <w:tc>
          <w:tcPr>
            <w:tcW w:w="1563" w:type="dxa"/>
          </w:tcPr>
          <w:p w14:paraId="0B682B34"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-1.1</w:t>
            </w:r>
          </w:p>
        </w:tc>
        <w:tc>
          <w:tcPr>
            <w:tcW w:w="1595" w:type="dxa"/>
          </w:tcPr>
          <w:p w14:paraId="364E1F51"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3.6</w:t>
            </w:r>
          </w:p>
        </w:tc>
        <w:tc>
          <w:tcPr>
            <w:tcW w:w="1695" w:type="dxa"/>
          </w:tcPr>
          <w:p w14:paraId="6E142D75"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309</w:t>
            </w:r>
          </w:p>
        </w:tc>
        <w:tc>
          <w:tcPr>
            <w:tcW w:w="1563" w:type="dxa"/>
          </w:tcPr>
          <w:p w14:paraId="1720C2D7"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-4.2</w:t>
            </w:r>
          </w:p>
        </w:tc>
        <w:tc>
          <w:tcPr>
            <w:tcW w:w="1563" w:type="dxa"/>
          </w:tcPr>
          <w:p w14:paraId="5EDF63C8"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3.0</w:t>
            </w:r>
          </w:p>
        </w:tc>
        <w:tc>
          <w:tcPr>
            <w:tcW w:w="1595" w:type="dxa"/>
          </w:tcPr>
          <w:p w14:paraId="3B03D9E8"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2.6</w:t>
            </w:r>
          </w:p>
        </w:tc>
      </w:tr>
      <w:tr w:rsidR="009E7669" w:rsidRPr="00F06E07" w14:paraId="383CD744" w14:textId="77777777" w:rsidTr="00F06E07">
        <w:trPr>
          <w:jc w:val="center"/>
        </w:trPr>
        <w:tc>
          <w:tcPr>
            <w:tcW w:w="2396" w:type="dxa"/>
          </w:tcPr>
          <w:p w14:paraId="1E8E1AA5"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Гана</w:t>
            </w:r>
          </w:p>
        </w:tc>
        <w:tc>
          <w:tcPr>
            <w:tcW w:w="1695" w:type="dxa"/>
          </w:tcPr>
          <w:p w14:paraId="4CA0FF7C"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483</w:t>
            </w:r>
          </w:p>
        </w:tc>
        <w:tc>
          <w:tcPr>
            <w:tcW w:w="1563" w:type="dxa"/>
          </w:tcPr>
          <w:p w14:paraId="57762631"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10.0</w:t>
            </w:r>
          </w:p>
        </w:tc>
        <w:tc>
          <w:tcPr>
            <w:tcW w:w="1563" w:type="dxa"/>
          </w:tcPr>
          <w:p w14:paraId="6AA40016"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10.1</w:t>
            </w:r>
          </w:p>
        </w:tc>
        <w:tc>
          <w:tcPr>
            <w:tcW w:w="1595" w:type="dxa"/>
          </w:tcPr>
          <w:p w14:paraId="30A4477A"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1.7</w:t>
            </w:r>
          </w:p>
        </w:tc>
        <w:tc>
          <w:tcPr>
            <w:tcW w:w="1695" w:type="dxa"/>
          </w:tcPr>
          <w:p w14:paraId="2956D3FC"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520</w:t>
            </w:r>
          </w:p>
        </w:tc>
        <w:tc>
          <w:tcPr>
            <w:tcW w:w="1563" w:type="dxa"/>
          </w:tcPr>
          <w:p w14:paraId="030F3B06"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16.1</w:t>
            </w:r>
          </w:p>
        </w:tc>
        <w:tc>
          <w:tcPr>
            <w:tcW w:w="1563" w:type="dxa"/>
          </w:tcPr>
          <w:p w14:paraId="7A580BCD"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16.1</w:t>
            </w:r>
          </w:p>
        </w:tc>
        <w:tc>
          <w:tcPr>
            <w:tcW w:w="1595" w:type="dxa"/>
          </w:tcPr>
          <w:p w14:paraId="1EC9A147"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4.4</w:t>
            </w:r>
          </w:p>
        </w:tc>
      </w:tr>
      <w:tr w:rsidR="009E7669" w:rsidRPr="00F06E07" w14:paraId="2711C263" w14:textId="77777777" w:rsidTr="00F06E07">
        <w:trPr>
          <w:jc w:val="center"/>
        </w:trPr>
        <w:tc>
          <w:tcPr>
            <w:tcW w:w="2396" w:type="dxa"/>
          </w:tcPr>
          <w:p w14:paraId="111B2792"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Кения</w:t>
            </w:r>
          </w:p>
        </w:tc>
        <w:tc>
          <w:tcPr>
            <w:tcW w:w="1695" w:type="dxa"/>
          </w:tcPr>
          <w:p w14:paraId="59C9B3AD"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838</w:t>
            </w:r>
          </w:p>
        </w:tc>
        <w:tc>
          <w:tcPr>
            <w:tcW w:w="1563" w:type="dxa"/>
          </w:tcPr>
          <w:p w14:paraId="29FED10F"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-6.5</w:t>
            </w:r>
          </w:p>
        </w:tc>
        <w:tc>
          <w:tcPr>
            <w:tcW w:w="1563" w:type="dxa"/>
          </w:tcPr>
          <w:p w14:paraId="2FA704CA"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-0.4</w:t>
            </w:r>
          </w:p>
        </w:tc>
        <w:tc>
          <w:tcPr>
            <w:tcW w:w="1595" w:type="dxa"/>
          </w:tcPr>
          <w:p w14:paraId="356F9924"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2.9</w:t>
            </w:r>
          </w:p>
        </w:tc>
        <w:tc>
          <w:tcPr>
            <w:tcW w:w="1695" w:type="dxa"/>
          </w:tcPr>
          <w:p w14:paraId="1552D92A"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297</w:t>
            </w:r>
          </w:p>
        </w:tc>
        <w:tc>
          <w:tcPr>
            <w:tcW w:w="1563" w:type="dxa"/>
          </w:tcPr>
          <w:p w14:paraId="2661E6FE"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11.6</w:t>
            </w:r>
          </w:p>
        </w:tc>
        <w:tc>
          <w:tcPr>
            <w:tcW w:w="1563" w:type="dxa"/>
          </w:tcPr>
          <w:p w14:paraId="14E763BC"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-3.6</w:t>
            </w:r>
          </w:p>
        </w:tc>
        <w:tc>
          <w:tcPr>
            <w:tcW w:w="1595" w:type="dxa"/>
          </w:tcPr>
          <w:p w14:paraId="0BE9E563"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2.5</w:t>
            </w:r>
          </w:p>
        </w:tc>
      </w:tr>
      <w:tr w:rsidR="009E7669" w:rsidRPr="00F06E07" w14:paraId="37524D80" w14:textId="77777777" w:rsidTr="00F06E07">
        <w:trPr>
          <w:jc w:val="center"/>
        </w:trPr>
        <w:tc>
          <w:tcPr>
            <w:tcW w:w="2396" w:type="dxa"/>
          </w:tcPr>
          <w:p w14:paraId="6F5B0503"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Мавритания</w:t>
            </w:r>
          </w:p>
        </w:tc>
        <w:tc>
          <w:tcPr>
            <w:tcW w:w="1695" w:type="dxa"/>
          </w:tcPr>
          <w:p w14:paraId="11DC3503"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682</w:t>
            </w:r>
          </w:p>
        </w:tc>
        <w:tc>
          <w:tcPr>
            <w:tcW w:w="1563" w:type="dxa"/>
          </w:tcPr>
          <w:p w14:paraId="47EA5D60"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0.6</w:t>
            </w:r>
          </w:p>
        </w:tc>
        <w:tc>
          <w:tcPr>
            <w:tcW w:w="1563" w:type="dxa"/>
          </w:tcPr>
          <w:p w14:paraId="050D08F1"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3.2</w:t>
            </w:r>
          </w:p>
        </w:tc>
        <w:tc>
          <w:tcPr>
            <w:tcW w:w="1595" w:type="dxa"/>
          </w:tcPr>
          <w:p w14:paraId="601CA997"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2.3</w:t>
            </w:r>
          </w:p>
        </w:tc>
        <w:tc>
          <w:tcPr>
            <w:tcW w:w="1695" w:type="dxa"/>
          </w:tcPr>
          <w:p w14:paraId="46A2EDDB"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612</w:t>
            </w:r>
          </w:p>
        </w:tc>
        <w:tc>
          <w:tcPr>
            <w:tcW w:w="1563" w:type="dxa"/>
          </w:tcPr>
          <w:p w14:paraId="738BC8E4"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15.1</w:t>
            </w:r>
          </w:p>
        </w:tc>
        <w:tc>
          <w:tcPr>
            <w:tcW w:w="1563" w:type="dxa"/>
          </w:tcPr>
          <w:p w14:paraId="54A6C6F7"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-1.9</w:t>
            </w:r>
          </w:p>
        </w:tc>
        <w:tc>
          <w:tcPr>
            <w:tcW w:w="1595" w:type="dxa"/>
          </w:tcPr>
          <w:p w14:paraId="1D2BE08D"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5.2</w:t>
            </w:r>
          </w:p>
        </w:tc>
      </w:tr>
      <w:tr w:rsidR="009E7669" w:rsidRPr="00F06E07" w14:paraId="040CE64B" w14:textId="77777777" w:rsidTr="00F06E07">
        <w:trPr>
          <w:jc w:val="center"/>
        </w:trPr>
        <w:tc>
          <w:tcPr>
            <w:tcW w:w="2396" w:type="dxa"/>
          </w:tcPr>
          <w:p w14:paraId="6B73FDE4"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Марокко</w:t>
            </w:r>
          </w:p>
        </w:tc>
        <w:tc>
          <w:tcPr>
            <w:tcW w:w="1695" w:type="dxa"/>
          </w:tcPr>
          <w:p w14:paraId="5BDFFE3A"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4,193</w:t>
            </w:r>
          </w:p>
        </w:tc>
        <w:tc>
          <w:tcPr>
            <w:tcW w:w="1563" w:type="dxa"/>
          </w:tcPr>
          <w:p w14:paraId="3B28CE36"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2.7</w:t>
            </w:r>
          </w:p>
        </w:tc>
        <w:tc>
          <w:tcPr>
            <w:tcW w:w="1563" w:type="dxa"/>
          </w:tcPr>
          <w:p w14:paraId="277BD0F9"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-0.7</w:t>
            </w:r>
          </w:p>
        </w:tc>
        <w:tc>
          <w:tcPr>
            <w:tcW w:w="1595" w:type="dxa"/>
          </w:tcPr>
          <w:p w14:paraId="540CB4C0"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14.4</w:t>
            </w:r>
          </w:p>
        </w:tc>
        <w:tc>
          <w:tcPr>
            <w:tcW w:w="1695" w:type="dxa"/>
          </w:tcPr>
          <w:p w14:paraId="067F10DB"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2,152</w:t>
            </w:r>
          </w:p>
        </w:tc>
        <w:tc>
          <w:tcPr>
            <w:tcW w:w="1563" w:type="dxa"/>
          </w:tcPr>
          <w:p w14:paraId="53B652A3"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23.8</w:t>
            </w:r>
          </w:p>
        </w:tc>
        <w:tc>
          <w:tcPr>
            <w:tcW w:w="1563" w:type="dxa"/>
          </w:tcPr>
          <w:p w14:paraId="148D1015"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-14.8</w:t>
            </w:r>
          </w:p>
        </w:tc>
        <w:tc>
          <w:tcPr>
            <w:tcW w:w="1595" w:type="dxa"/>
          </w:tcPr>
          <w:p w14:paraId="02AEB971"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18.3</w:t>
            </w:r>
          </w:p>
        </w:tc>
      </w:tr>
      <w:tr w:rsidR="009E7669" w:rsidRPr="00F06E07" w14:paraId="5406B82F" w14:textId="77777777" w:rsidTr="00F06E07">
        <w:trPr>
          <w:jc w:val="center"/>
        </w:trPr>
        <w:tc>
          <w:tcPr>
            <w:tcW w:w="2396" w:type="dxa"/>
          </w:tcPr>
          <w:p w14:paraId="7DEB6E3D"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ЮАР</w:t>
            </w:r>
          </w:p>
        </w:tc>
        <w:tc>
          <w:tcPr>
            <w:tcW w:w="1695" w:type="dxa"/>
          </w:tcPr>
          <w:p w14:paraId="4BF10453"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6,550</w:t>
            </w:r>
          </w:p>
        </w:tc>
        <w:tc>
          <w:tcPr>
            <w:tcW w:w="1563" w:type="dxa"/>
          </w:tcPr>
          <w:p w14:paraId="783FBD8A"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-1.5</w:t>
            </w:r>
          </w:p>
        </w:tc>
        <w:tc>
          <w:tcPr>
            <w:tcW w:w="1563" w:type="dxa"/>
          </w:tcPr>
          <w:p w14:paraId="40574BB9"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10.9</w:t>
            </w:r>
          </w:p>
        </w:tc>
        <w:tc>
          <w:tcPr>
            <w:tcW w:w="1595" w:type="dxa"/>
          </w:tcPr>
          <w:p w14:paraId="7000C3F5"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22.5</w:t>
            </w:r>
          </w:p>
        </w:tc>
        <w:tc>
          <w:tcPr>
            <w:tcW w:w="1695" w:type="dxa"/>
          </w:tcPr>
          <w:p w14:paraId="686A8058"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2,719</w:t>
            </w:r>
          </w:p>
        </w:tc>
        <w:tc>
          <w:tcPr>
            <w:tcW w:w="1563" w:type="dxa"/>
          </w:tcPr>
          <w:p w14:paraId="58CA9100"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-0.5</w:t>
            </w:r>
          </w:p>
        </w:tc>
        <w:tc>
          <w:tcPr>
            <w:tcW w:w="1563" w:type="dxa"/>
          </w:tcPr>
          <w:p w14:paraId="6E298F74"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8.7</w:t>
            </w:r>
          </w:p>
        </w:tc>
        <w:tc>
          <w:tcPr>
            <w:tcW w:w="1595" w:type="dxa"/>
          </w:tcPr>
          <w:p w14:paraId="4B7148E8"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23.1</w:t>
            </w:r>
          </w:p>
        </w:tc>
      </w:tr>
      <w:tr w:rsidR="009E7669" w:rsidRPr="00F06E07" w14:paraId="11934F6A" w14:textId="77777777" w:rsidTr="00F06E07">
        <w:trPr>
          <w:jc w:val="center"/>
        </w:trPr>
        <w:tc>
          <w:tcPr>
            <w:tcW w:w="2396" w:type="dxa"/>
          </w:tcPr>
          <w:p w14:paraId="20D4BCFE"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Танзания</w:t>
            </w:r>
          </w:p>
        </w:tc>
        <w:tc>
          <w:tcPr>
            <w:tcW w:w="1695" w:type="dxa"/>
          </w:tcPr>
          <w:p w14:paraId="1C630E8E"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550</w:t>
            </w:r>
          </w:p>
        </w:tc>
        <w:tc>
          <w:tcPr>
            <w:tcW w:w="1563" w:type="dxa"/>
          </w:tcPr>
          <w:p w14:paraId="1F320C7E"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9.2</w:t>
            </w:r>
          </w:p>
        </w:tc>
        <w:tc>
          <w:tcPr>
            <w:tcW w:w="1563" w:type="dxa"/>
          </w:tcPr>
          <w:p w14:paraId="5E160C5F"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9.8</w:t>
            </w:r>
          </w:p>
        </w:tc>
        <w:tc>
          <w:tcPr>
            <w:tcW w:w="1595" w:type="dxa"/>
          </w:tcPr>
          <w:p w14:paraId="0EE5871C"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1.9</w:t>
            </w:r>
          </w:p>
        </w:tc>
        <w:tc>
          <w:tcPr>
            <w:tcW w:w="1695" w:type="dxa"/>
          </w:tcPr>
          <w:p w14:paraId="167CF48C"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730</w:t>
            </w:r>
          </w:p>
        </w:tc>
        <w:tc>
          <w:tcPr>
            <w:tcW w:w="1563" w:type="dxa"/>
          </w:tcPr>
          <w:p w14:paraId="52BE5B40"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-1.9</w:t>
            </w:r>
          </w:p>
        </w:tc>
        <w:tc>
          <w:tcPr>
            <w:tcW w:w="1563" w:type="dxa"/>
          </w:tcPr>
          <w:p w14:paraId="6BBF8F86"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0.7</w:t>
            </w:r>
          </w:p>
        </w:tc>
        <w:tc>
          <w:tcPr>
            <w:tcW w:w="1595" w:type="dxa"/>
          </w:tcPr>
          <w:p w14:paraId="2EF1E963"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6.2</w:t>
            </w:r>
          </w:p>
        </w:tc>
      </w:tr>
      <w:tr w:rsidR="009E7669" w:rsidRPr="00F06E07" w14:paraId="016F94E4" w14:textId="77777777" w:rsidTr="00F06E07">
        <w:trPr>
          <w:jc w:val="center"/>
        </w:trPr>
        <w:tc>
          <w:tcPr>
            <w:tcW w:w="2396" w:type="dxa"/>
          </w:tcPr>
          <w:p w14:paraId="5B5A3DD1"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Тунис</w:t>
            </w:r>
          </w:p>
        </w:tc>
        <w:tc>
          <w:tcPr>
            <w:tcW w:w="1695" w:type="dxa"/>
          </w:tcPr>
          <w:p w14:paraId="3002707D"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5,064</w:t>
            </w:r>
          </w:p>
        </w:tc>
        <w:tc>
          <w:tcPr>
            <w:tcW w:w="1563" w:type="dxa"/>
          </w:tcPr>
          <w:p w14:paraId="68A24506"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6.5</w:t>
            </w:r>
          </w:p>
        </w:tc>
        <w:tc>
          <w:tcPr>
            <w:tcW w:w="1563" w:type="dxa"/>
          </w:tcPr>
          <w:p w14:paraId="343EDA50"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-6.0</w:t>
            </w:r>
          </w:p>
        </w:tc>
        <w:tc>
          <w:tcPr>
            <w:tcW w:w="1595" w:type="dxa"/>
          </w:tcPr>
          <w:p w14:paraId="6A49EE73"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17.4</w:t>
            </w:r>
          </w:p>
        </w:tc>
        <w:tc>
          <w:tcPr>
            <w:tcW w:w="1695" w:type="dxa"/>
          </w:tcPr>
          <w:p w14:paraId="314DA53E"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1,422</w:t>
            </w:r>
          </w:p>
        </w:tc>
        <w:tc>
          <w:tcPr>
            <w:tcW w:w="1563" w:type="dxa"/>
          </w:tcPr>
          <w:p w14:paraId="0AC911D8"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7.3</w:t>
            </w:r>
          </w:p>
        </w:tc>
        <w:tc>
          <w:tcPr>
            <w:tcW w:w="1563" w:type="dxa"/>
          </w:tcPr>
          <w:p w14:paraId="5EBE4889"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-11.4</w:t>
            </w:r>
          </w:p>
        </w:tc>
        <w:tc>
          <w:tcPr>
            <w:tcW w:w="1595" w:type="dxa"/>
          </w:tcPr>
          <w:p w14:paraId="44F18B08"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12.1</w:t>
            </w:r>
          </w:p>
        </w:tc>
      </w:tr>
      <w:tr w:rsidR="009E7669" w:rsidRPr="00F06E07" w14:paraId="0A46238C" w14:textId="77777777" w:rsidTr="00F06E07">
        <w:trPr>
          <w:jc w:val="center"/>
        </w:trPr>
        <w:tc>
          <w:tcPr>
            <w:tcW w:w="2396" w:type="dxa"/>
          </w:tcPr>
          <w:p w14:paraId="30AFA048"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Замбия</w:t>
            </w:r>
          </w:p>
        </w:tc>
        <w:tc>
          <w:tcPr>
            <w:tcW w:w="1695" w:type="dxa"/>
          </w:tcPr>
          <w:p w14:paraId="5CA4BF80"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565</w:t>
            </w:r>
          </w:p>
        </w:tc>
        <w:tc>
          <w:tcPr>
            <w:tcW w:w="1563" w:type="dxa"/>
          </w:tcPr>
          <w:p w14:paraId="37537292"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7.6</w:t>
            </w:r>
          </w:p>
        </w:tc>
        <w:tc>
          <w:tcPr>
            <w:tcW w:w="1563" w:type="dxa"/>
          </w:tcPr>
          <w:p w14:paraId="175F1DC3"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14.8</w:t>
            </w:r>
          </w:p>
        </w:tc>
        <w:tc>
          <w:tcPr>
            <w:tcW w:w="1595" w:type="dxa"/>
          </w:tcPr>
          <w:p w14:paraId="370589B2"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1.9</w:t>
            </w:r>
          </w:p>
        </w:tc>
        <w:tc>
          <w:tcPr>
            <w:tcW w:w="1695" w:type="dxa"/>
          </w:tcPr>
          <w:p w14:paraId="6A8052EB"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w:t>
            </w:r>
          </w:p>
        </w:tc>
        <w:tc>
          <w:tcPr>
            <w:tcW w:w="1563" w:type="dxa"/>
          </w:tcPr>
          <w:p w14:paraId="57F9F8BB"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5.4</w:t>
            </w:r>
          </w:p>
        </w:tc>
        <w:tc>
          <w:tcPr>
            <w:tcW w:w="1563" w:type="dxa"/>
          </w:tcPr>
          <w:p w14:paraId="2BC80556"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w:t>
            </w:r>
          </w:p>
        </w:tc>
        <w:tc>
          <w:tcPr>
            <w:tcW w:w="1595" w:type="dxa"/>
          </w:tcPr>
          <w:p w14:paraId="33818132"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w:t>
            </w:r>
          </w:p>
        </w:tc>
      </w:tr>
      <w:tr w:rsidR="009E7669" w:rsidRPr="00F06E07" w14:paraId="1E530D61" w14:textId="77777777" w:rsidTr="00F06E07">
        <w:trPr>
          <w:jc w:val="center"/>
        </w:trPr>
        <w:tc>
          <w:tcPr>
            <w:tcW w:w="8812" w:type="dxa"/>
            <w:gridSpan w:val="5"/>
            <w:tcBorders>
              <w:left w:val="single" w:sz="6" w:space="0" w:color="FFFFFF"/>
              <w:bottom w:val="single" w:sz="6" w:space="0" w:color="FFFFFF"/>
              <w:right w:val="single" w:sz="6" w:space="0" w:color="FFFFFF"/>
            </w:tcBorders>
          </w:tcPr>
          <w:p w14:paraId="3FCE772B" w14:textId="77777777" w:rsidR="009E7669" w:rsidRPr="00F06E07" w:rsidRDefault="009E7669" w:rsidP="00F06E07">
            <w:pPr>
              <w:autoSpaceDE w:val="0"/>
              <w:autoSpaceDN w:val="0"/>
              <w:adjustRightInd w:val="0"/>
              <w:spacing w:line="360" w:lineRule="auto"/>
              <w:jc w:val="both"/>
              <w:rPr>
                <w:sz w:val="20"/>
                <w:szCs w:val="20"/>
              </w:rPr>
            </w:pPr>
            <w:r w:rsidRPr="00F06E07">
              <w:rPr>
                <w:noProof/>
                <w:sz w:val="20"/>
                <w:szCs w:val="20"/>
              </w:rPr>
              <w:t>Источник: Всемирная Туристская Организация (ВТО)</w:t>
            </w:r>
          </w:p>
        </w:tc>
        <w:tc>
          <w:tcPr>
            <w:tcW w:w="6416" w:type="dxa"/>
            <w:gridSpan w:val="4"/>
            <w:tcBorders>
              <w:left w:val="single" w:sz="6" w:space="0" w:color="FFFFFF"/>
              <w:bottom w:val="single" w:sz="6" w:space="0" w:color="FFFFFF"/>
              <w:right w:val="single" w:sz="6" w:space="0" w:color="FFFFFF"/>
            </w:tcBorders>
          </w:tcPr>
          <w:p w14:paraId="6EBE8722" w14:textId="77777777" w:rsidR="009E7669" w:rsidRPr="00F06E07" w:rsidRDefault="009E7669" w:rsidP="00F06E07">
            <w:pPr>
              <w:autoSpaceDE w:val="0"/>
              <w:autoSpaceDN w:val="0"/>
              <w:adjustRightInd w:val="0"/>
              <w:spacing w:line="360" w:lineRule="auto"/>
              <w:jc w:val="both"/>
              <w:rPr>
                <w:sz w:val="20"/>
                <w:szCs w:val="20"/>
              </w:rPr>
            </w:pPr>
          </w:p>
        </w:tc>
      </w:tr>
    </w:tbl>
    <w:p w14:paraId="7334F69C" w14:textId="77777777" w:rsidR="006712A9" w:rsidRPr="00A75DD1" w:rsidRDefault="006712A9" w:rsidP="00A75DD1">
      <w:pPr>
        <w:spacing w:line="360" w:lineRule="auto"/>
        <w:ind w:firstLine="709"/>
        <w:jc w:val="both"/>
        <w:rPr>
          <w:sz w:val="28"/>
          <w:szCs w:val="28"/>
        </w:rPr>
      </w:pPr>
    </w:p>
    <w:p w14:paraId="51E5BD9A" w14:textId="77777777" w:rsidR="009E7669" w:rsidRPr="00A75DD1" w:rsidRDefault="004144A1" w:rsidP="00A75DD1">
      <w:pPr>
        <w:spacing w:line="360" w:lineRule="auto"/>
        <w:ind w:firstLine="709"/>
        <w:jc w:val="both"/>
        <w:rPr>
          <w:sz w:val="28"/>
          <w:szCs w:val="28"/>
        </w:rPr>
      </w:pPr>
      <w:r w:rsidRPr="00A75DD1">
        <w:rPr>
          <w:sz w:val="28"/>
          <w:szCs w:val="28"/>
        </w:rPr>
        <w:t>«</w:t>
      </w:r>
      <w:r w:rsidR="009E7669" w:rsidRPr="00A75DD1">
        <w:rPr>
          <w:sz w:val="28"/>
          <w:szCs w:val="28"/>
        </w:rPr>
        <w:t>Больше половины общего количества гостей в регион принимают страны Северной Африки, такие, как Марокко и Тунис. Доля прибытий в эти страны достигает 35% прибытий в Африку. В Восточной Африке лидируют Кения, Мавритания, Танзания,</w:t>
      </w:r>
      <w:r w:rsidR="00A01BF0" w:rsidRPr="00A75DD1">
        <w:rPr>
          <w:sz w:val="28"/>
          <w:szCs w:val="28"/>
        </w:rPr>
        <w:t xml:space="preserve"> </w:t>
      </w:r>
      <w:r w:rsidR="009E7669" w:rsidRPr="00A75DD1">
        <w:rPr>
          <w:sz w:val="28"/>
          <w:szCs w:val="28"/>
        </w:rPr>
        <w:t>Сейшельские острова и Зимбабве,</w:t>
      </w:r>
      <w:r w:rsidR="00A01BF0" w:rsidRPr="00A75DD1">
        <w:rPr>
          <w:sz w:val="28"/>
          <w:szCs w:val="28"/>
        </w:rPr>
        <w:t xml:space="preserve"> </w:t>
      </w:r>
      <w:r w:rsidR="009E7669" w:rsidRPr="00A75DD1">
        <w:rPr>
          <w:sz w:val="28"/>
          <w:szCs w:val="28"/>
        </w:rPr>
        <w:t>которые успешно используют свои природные ресурсы. Некоторые из них, например Мавритания, Сейшельские острова, специализируются на превосходном пляжном</w:t>
      </w:r>
      <w:r w:rsidR="00A01BF0" w:rsidRPr="00A75DD1">
        <w:rPr>
          <w:sz w:val="28"/>
          <w:szCs w:val="28"/>
        </w:rPr>
        <w:t xml:space="preserve"> </w:t>
      </w:r>
      <w:r w:rsidR="009E7669" w:rsidRPr="00A75DD1">
        <w:rPr>
          <w:sz w:val="28"/>
          <w:szCs w:val="28"/>
        </w:rPr>
        <w:t>туризме</w:t>
      </w:r>
      <w:r w:rsidR="00A01BF0" w:rsidRPr="00A75DD1">
        <w:rPr>
          <w:sz w:val="28"/>
          <w:szCs w:val="28"/>
        </w:rPr>
        <w:t xml:space="preserve"> </w:t>
      </w:r>
      <w:r w:rsidR="009E7669" w:rsidRPr="00A75DD1">
        <w:rPr>
          <w:sz w:val="28"/>
          <w:szCs w:val="28"/>
        </w:rPr>
        <w:t>и</w:t>
      </w:r>
      <w:r w:rsidR="00A01BF0" w:rsidRPr="00A75DD1">
        <w:rPr>
          <w:sz w:val="28"/>
          <w:szCs w:val="28"/>
        </w:rPr>
        <w:t xml:space="preserve"> </w:t>
      </w:r>
      <w:r w:rsidR="009E7669" w:rsidRPr="00A75DD1">
        <w:rPr>
          <w:sz w:val="28"/>
          <w:szCs w:val="28"/>
        </w:rPr>
        <w:t>развивают</w:t>
      </w:r>
      <w:r w:rsidR="00A01BF0" w:rsidRPr="00A75DD1">
        <w:rPr>
          <w:sz w:val="28"/>
          <w:szCs w:val="28"/>
        </w:rPr>
        <w:t xml:space="preserve"> </w:t>
      </w:r>
      <w:r w:rsidR="009E7669" w:rsidRPr="00A75DD1">
        <w:rPr>
          <w:sz w:val="28"/>
          <w:szCs w:val="28"/>
        </w:rPr>
        <w:t>высококлассную</w:t>
      </w:r>
      <w:r w:rsidR="00A01BF0" w:rsidRPr="00A75DD1">
        <w:rPr>
          <w:sz w:val="28"/>
          <w:szCs w:val="28"/>
        </w:rPr>
        <w:t xml:space="preserve"> </w:t>
      </w:r>
      <w:r w:rsidR="009E7669" w:rsidRPr="00A75DD1">
        <w:rPr>
          <w:sz w:val="28"/>
          <w:szCs w:val="28"/>
        </w:rPr>
        <w:t>гостиничную индустрию.</w:t>
      </w:r>
    </w:p>
    <w:p w14:paraId="75A78B64" w14:textId="77777777" w:rsidR="009E7669" w:rsidRPr="00A75DD1" w:rsidRDefault="009E7669" w:rsidP="00A75DD1">
      <w:pPr>
        <w:spacing w:line="360" w:lineRule="auto"/>
        <w:ind w:firstLine="709"/>
        <w:jc w:val="both"/>
        <w:rPr>
          <w:sz w:val="28"/>
          <w:szCs w:val="28"/>
        </w:rPr>
      </w:pPr>
      <w:r w:rsidRPr="00A75DD1">
        <w:rPr>
          <w:sz w:val="28"/>
          <w:szCs w:val="28"/>
        </w:rPr>
        <w:t>Ближний Восток не пострадал из-за неблагоприятной ситуации в мире и показал наилучшие результаты из всех регионов, добившись роста, который составил, по оценкам Всемирной туристской организации 10%. Число международных туристских прибытий составило 28 миллионов человек. Ведущие страны данного региона увеличили показали почти в два раза, так рост туристских прибытий в Иордании составил 10%, Объединенных Арабских Эмиратов 32%. Саудовская Аравия стала одной из ключевых стран ближневосточного региона, не только по прибытиям, но и по до</w:t>
      </w:r>
      <w:r w:rsidR="00A97BD5" w:rsidRPr="00A75DD1">
        <w:rPr>
          <w:sz w:val="28"/>
          <w:szCs w:val="28"/>
        </w:rPr>
        <w:t xml:space="preserve">ходам от международного туризма (Таблица </w:t>
      </w:r>
      <w:r w:rsidR="00614614" w:rsidRPr="00A75DD1">
        <w:rPr>
          <w:sz w:val="28"/>
          <w:szCs w:val="28"/>
        </w:rPr>
        <w:t>1.2.6</w:t>
      </w:r>
      <w:r w:rsidR="00A97BD5" w:rsidRPr="00A75DD1">
        <w:rPr>
          <w:sz w:val="28"/>
          <w:szCs w:val="28"/>
        </w:rPr>
        <w:t>).</w:t>
      </w:r>
    </w:p>
    <w:p w14:paraId="379B825A" w14:textId="77777777" w:rsidR="00A97BD5" w:rsidRPr="00A75DD1" w:rsidRDefault="005C4F62" w:rsidP="00A75DD1">
      <w:pPr>
        <w:spacing w:line="360" w:lineRule="auto"/>
        <w:ind w:firstLine="709"/>
        <w:jc w:val="both"/>
        <w:rPr>
          <w:sz w:val="28"/>
        </w:rPr>
      </w:pPr>
      <w:r w:rsidRPr="00A75DD1">
        <w:rPr>
          <w:sz w:val="28"/>
          <w:szCs w:val="28"/>
        </w:rPr>
        <w:t>В целом регион в 2006</w:t>
      </w:r>
      <w:r w:rsidR="009E7669" w:rsidRPr="00A75DD1">
        <w:rPr>
          <w:sz w:val="28"/>
          <w:szCs w:val="28"/>
        </w:rPr>
        <w:t xml:space="preserve"> году получил 13 миллиардов долларов от международного туризма, что составляет примерно 470 долларов за одно прибытие</w:t>
      </w:r>
      <w:r w:rsidR="004144A1" w:rsidRPr="00A75DD1">
        <w:rPr>
          <w:sz w:val="28"/>
          <w:szCs w:val="28"/>
        </w:rPr>
        <w:t>» [28]</w:t>
      </w:r>
      <w:r w:rsidR="009E7669" w:rsidRPr="00A75DD1">
        <w:rPr>
          <w:sz w:val="28"/>
          <w:szCs w:val="28"/>
        </w:rPr>
        <w:t>.</w:t>
      </w:r>
    </w:p>
    <w:p w14:paraId="63E47675" w14:textId="77777777" w:rsidR="00614614" w:rsidRPr="00A75DD1" w:rsidRDefault="00614614" w:rsidP="00A75DD1">
      <w:pPr>
        <w:spacing w:line="360" w:lineRule="auto"/>
        <w:ind w:firstLine="709"/>
        <w:jc w:val="both"/>
        <w:rPr>
          <w:sz w:val="28"/>
        </w:rPr>
      </w:pPr>
    </w:p>
    <w:p w14:paraId="4EA15672" w14:textId="77777777" w:rsidR="00614614" w:rsidRPr="00A75DD1" w:rsidRDefault="00614614" w:rsidP="00A75DD1">
      <w:pPr>
        <w:spacing w:line="360" w:lineRule="auto"/>
        <w:ind w:firstLine="709"/>
        <w:jc w:val="both"/>
        <w:rPr>
          <w:sz w:val="28"/>
        </w:rPr>
      </w:pPr>
      <w:r w:rsidRPr="00A75DD1">
        <w:rPr>
          <w:sz w:val="28"/>
          <w:szCs w:val="28"/>
        </w:rPr>
        <w:t>Таблица 1.2.7 - Международные прибытия и доходы от туризма на Ближнем Востоке</w:t>
      </w:r>
      <w:r w:rsidRPr="00A75DD1">
        <w:rPr>
          <w:sz w:val="28"/>
        </w:rPr>
        <w:t xml:space="preserve"> </w:t>
      </w:r>
    </w:p>
    <w:tbl>
      <w:tblPr>
        <w:tblStyle w:val="a4"/>
        <w:tblW w:w="9072" w:type="dxa"/>
        <w:jc w:val="center"/>
        <w:tblLook w:val="01E0" w:firstRow="1" w:lastRow="1" w:firstColumn="1" w:lastColumn="1" w:noHBand="0" w:noVBand="0"/>
      </w:tblPr>
      <w:tblGrid>
        <w:gridCol w:w="1502"/>
        <w:gridCol w:w="1018"/>
        <w:gridCol w:w="914"/>
        <w:gridCol w:w="914"/>
        <w:gridCol w:w="939"/>
        <w:gridCol w:w="1018"/>
        <w:gridCol w:w="914"/>
        <w:gridCol w:w="914"/>
        <w:gridCol w:w="939"/>
      </w:tblGrid>
      <w:tr w:rsidR="009E7669" w:rsidRPr="00F06E07" w14:paraId="4D356C78" w14:textId="77777777" w:rsidTr="00F06E07">
        <w:trPr>
          <w:trHeight w:val="557"/>
          <w:jc w:val="center"/>
        </w:trPr>
        <w:tc>
          <w:tcPr>
            <w:tcW w:w="2305" w:type="dxa"/>
            <w:vMerge w:val="restart"/>
          </w:tcPr>
          <w:p w14:paraId="1E7E3B7E"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Страна</w:t>
            </w:r>
          </w:p>
        </w:tc>
        <w:tc>
          <w:tcPr>
            <w:tcW w:w="6416" w:type="dxa"/>
            <w:gridSpan w:val="4"/>
          </w:tcPr>
          <w:p w14:paraId="6BBD0FB6"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Международные туристские прибытия</w:t>
            </w:r>
          </w:p>
        </w:tc>
        <w:tc>
          <w:tcPr>
            <w:tcW w:w="6416" w:type="dxa"/>
            <w:gridSpan w:val="4"/>
          </w:tcPr>
          <w:p w14:paraId="4F10A922"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Доходы от международного туризма</w:t>
            </w:r>
          </w:p>
        </w:tc>
      </w:tr>
      <w:tr w:rsidR="009E7669" w:rsidRPr="00F06E07" w14:paraId="443FE0D3" w14:textId="77777777" w:rsidTr="00F06E07">
        <w:trPr>
          <w:trHeight w:val="149"/>
          <w:jc w:val="center"/>
        </w:trPr>
        <w:tc>
          <w:tcPr>
            <w:tcW w:w="2305" w:type="dxa"/>
            <w:vMerge/>
          </w:tcPr>
          <w:p w14:paraId="158F1FBF" w14:textId="77777777" w:rsidR="009E7669" w:rsidRPr="00F06E07" w:rsidRDefault="009E7669" w:rsidP="00F06E07">
            <w:pPr>
              <w:autoSpaceDE w:val="0"/>
              <w:autoSpaceDN w:val="0"/>
              <w:adjustRightInd w:val="0"/>
              <w:spacing w:line="360" w:lineRule="auto"/>
              <w:jc w:val="both"/>
              <w:rPr>
                <w:sz w:val="20"/>
                <w:szCs w:val="20"/>
              </w:rPr>
            </w:pPr>
          </w:p>
        </w:tc>
        <w:tc>
          <w:tcPr>
            <w:tcW w:w="1695" w:type="dxa"/>
          </w:tcPr>
          <w:p w14:paraId="2EC1A84C"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1000</w:t>
            </w:r>
          </w:p>
        </w:tc>
        <w:tc>
          <w:tcPr>
            <w:tcW w:w="3126" w:type="dxa"/>
            <w:gridSpan w:val="2"/>
          </w:tcPr>
          <w:p w14:paraId="56623124"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Изменение, %</w:t>
            </w:r>
          </w:p>
        </w:tc>
        <w:tc>
          <w:tcPr>
            <w:tcW w:w="1595" w:type="dxa"/>
          </w:tcPr>
          <w:p w14:paraId="10042180"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Доля, %</w:t>
            </w:r>
          </w:p>
        </w:tc>
        <w:tc>
          <w:tcPr>
            <w:tcW w:w="1695" w:type="dxa"/>
          </w:tcPr>
          <w:p w14:paraId="0985E2CD"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Млн. долл.</w:t>
            </w:r>
          </w:p>
        </w:tc>
        <w:tc>
          <w:tcPr>
            <w:tcW w:w="3126" w:type="dxa"/>
            <w:gridSpan w:val="2"/>
          </w:tcPr>
          <w:p w14:paraId="705A87E5"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Изменение, %</w:t>
            </w:r>
          </w:p>
        </w:tc>
        <w:tc>
          <w:tcPr>
            <w:tcW w:w="1595" w:type="dxa"/>
          </w:tcPr>
          <w:p w14:paraId="5C1C4996"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Доля, %</w:t>
            </w:r>
          </w:p>
        </w:tc>
      </w:tr>
      <w:tr w:rsidR="009E7669" w:rsidRPr="00F06E07" w14:paraId="3F39D05F" w14:textId="77777777" w:rsidTr="00F06E07">
        <w:trPr>
          <w:trHeight w:val="149"/>
          <w:jc w:val="center"/>
        </w:trPr>
        <w:tc>
          <w:tcPr>
            <w:tcW w:w="2305" w:type="dxa"/>
            <w:vMerge/>
          </w:tcPr>
          <w:p w14:paraId="61A0D69E" w14:textId="77777777" w:rsidR="009E7669" w:rsidRPr="00F06E07" w:rsidRDefault="009E7669" w:rsidP="00F06E07">
            <w:pPr>
              <w:autoSpaceDE w:val="0"/>
              <w:autoSpaceDN w:val="0"/>
              <w:adjustRightInd w:val="0"/>
              <w:spacing w:line="360" w:lineRule="auto"/>
              <w:jc w:val="both"/>
              <w:rPr>
                <w:sz w:val="20"/>
                <w:szCs w:val="20"/>
              </w:rPr>
            </w:pPr>
          </w:p>
        </w:tc>
        <w:tc>
          <w:tcPr>
            <w:tcW w:w="1695" w:type="dxa"/>
          </w:tcPr>
          <w:p w14:paraId="72564EAD"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200</w:t>
            </w:r>
            <w:r w:rsidR="005C4F62" w:rsidRPr="00F06E07">
              <w:rPr>
                <w:sz w:val="20"/>
                <w:szCs w:val="20"/>
              </w:rPr>
              <w:t>6</w:t>
            </w:r>
          </w:p>
        </w:tc>
        <w:tc>
          <w:tcPr>
            <w:tcW w:w="1563" w:type="dxa"/>
          </w:tcPr>
          <w:p w14:paraId="74153689"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01/0</w:t>
            </w:r>
            <w:r w:rsidR="005C4F62" w:rsidRPr="00F06E07">
              <w:rPr>
                <w:sz w:val="20"/>
                <w:szCs w:val="20"/>
              </w:rPr>
              <w:t>4</w:t>
            </w:r>
          </w:p>
        </w:tc>
        <w:tc>
          <w:tcPr>
            <w:tcW w:w="1563" w:type="dxa"/>
          </w:tcPr>
          <w:p w14:paraId="6CDA10FD"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02/0</w:t>
            </w:r>
            <w:r w:rsidR="005C4F62" w:rsidRPr="00F06E07">
              <w:rPr>
                <w:sz w:val="20"/>
                <w:szCs w:val="20"/>
              </w:rPr>
              <w:t>5</w:t>
            </w:r>
          </w:p>
        </w:tc>
        <w:tc>
          <w:tcPr>
            <w:tcW w:w="1595" w:type="dxa"/>
          </w:tcPr>
          <w:p w14:paraId="04CAB76B"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200</w:t>
            </w:r>
            <w:r w:rsidR="005C4F62" w:rsidRPr="00F06E07">
              <w:rPr>
                <w:sz w:val="20"/>
                <w:szCs w:val="20"/>
              </w:rPr>
              <w:t>6</w:t>
            </w:r>
          </w:p>
        </w:tc>
        <w:tc>
          <w:tcPr>
            <w:tcW w:w="1695" w:type="dxa"/>
          </w:tcPr>
          <w:p w14:paraId="6FEB40EF" w14:textId="77777777" w:rsidR="009E7669" w:rsidRPr="00F06E07" w:rsidRDefault="009E7669" w:rsidP="00F06E07">
            <w:pPr>
              <w:autoSpaceDE w:val="0"/>
              <w:autoSpaceDN w:val="0"/>
              <w:adjustRightInd w:val="0"/>
              <w:spacing w:line="360" w:lineRule="auto"/>
              <w:jc w:val="both"/>
              <w:rPr>
                <w:sz w:val="20"/>
                <w:szCs w:val="20"/>
              </w:rPr>
            </w:pPr>
          </w:p>
        </w:tc>
        <w:tc>
          <w:tcPr>
            <w:tcW w:w="1563" w:type="dxa"/>
          </w:tcPr>
          <w:p w14:paraId="2F271274"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01/0</w:t>
            </w:r>
            <w:r w:rsidR="005C4F62" w:rsidRPr="00F06E07">
              <w:rPr>
                <w:sz w:val="20"/>
                <w:szCs w:val="20"/>
              </w:rPr>
              <w:t>4</w:t>
            </w:r>
          </w:p>
        </w:tc>
        <w:tc>
          <w:tcPr>
            <w:tcW w:w="1563" w:type="dxa"/>
          </w:tcPr>
          <w:p w14:paraId="08FBA8E9"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02/0</w:t>
            </w:r>
            <w:r w:rsidR="005C4F62" w:rsidRPr="00F06E07">
              <w:rPr>
                <w:sz w:val="20"/>
                <w:szCs w:val="20"/>
              </w:rPr>
              <w:t>5</w:t>
            </w:r>
          </w:p>
        </w:tc>
        <w:tc>
          <w:tcPr>
            <w:tcW w:w="1595" w:type="dxa"/>
          </w:tcPr>
          <w:p w14:paraId="398BB209"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200</w:t>
            </w:r>
            <w:r w:rsidR="005C4F62" w:rsidRPr="00F06E07">
              <w:rPr>
                <w:sz w:val="20"/>
                <w:szCs w:val="20"/>
              </w:rPr>
              <w:t>6</w:t>
            </w:r>
          </w:p>
        </w:tc>
      </w:tr>
      <w:tr w:rsidR="009E7669" w:rsidRPr="00F06E07" w14:paraId="0032A355" w14:textId="77777777" w:rsidTr="00F06E07">
        <w:trPr>
          <w:trHeight w:val="557"/>
          <w:jc w:val="center"/>
        </w:trPr>
        <w:tc>
          <w:tcPr>
            <w:tcW w:w="2305" w:type="dxa"/>
          </w:tcPr>
          <w:p w14:paraId="27FBA2D5"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rPr>
              <w:t>Ближний</w:t>
            </w:r>
            <w:r w:rsidRPr="00F06E07">
              <w:rPr>
                <w:sz w:val="20"/>
                <w:szCs w:val="20"/>
                <w:lang w:val="en-US"/>
              </w:rPr>
              <w:t xml:space="preserve"> </w:t>
            </w:r>
            <w:r w:rsidRPr="00F06E07">
              <w:rPr>
                <w:sz w:val="20"/>
                <w:szCs w:val="20"/>
              </w:rPr>
              <w:t>Восток</w:t>
            </w:r>
          </w:p>
        </w:tc>
        <w:tc>
          <w:tcPr>
            <w:tcW w:w="1695" w:type="dxa"/>
          </w:tcPr>
          <w:p w14:paraId="7BA28271"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27,594</w:t>
            </w:r>
          </w:p>
        </w:tc>
        <w:tc>
          <w:tcPr>
            <w:tcW w:w="1563" w:type="dxa"/>
          </w:tcPr>
          <w:p w14:paraId="24732AAE"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-1,3</w:t>
            </w:r>
          </w:p>
        </w:tc>
        <w:tc>
          <w:tcPr>
            <w:tcW w:w="1563" w:type="dxa"/>
          </w:tcPr>
          <w:p w14:paraId="713911FA"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16,7</w:t>
            </w:r>
          </w:p>
        </w:tc>
        <w:tc>
          <w:tcPr>
            <w:tcW w:w="1595" w:type="dxa"/>
          </w:tcPr>
          <w:p w14:paraId="35738993"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100</w:t>
            </w:r>
          </w:p>
        </w:tc>
        <w:tc>
          <w:tcPr>
            <w:tcW w:w="1695" w:type="dxa"/>
          </w:tcPr>
          <w:p w14:paraId="2C7199A8"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12,963</w:t>
            </w:r>
          </w:p>
        </w:tc>
        <w:tc>
          <w:tcPr>
            <w:tcW w:w="1563" w:type="dxa"/>
          </w:tcPr>
          <w:p w14:paraId="1D207FED"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-5,2</w:t>
            </w:r>
          </w:p>
        </w:tc>
        <w:tc>
          <w:tcPr>
            <w:tcW w:w="1563" w:type="dxa"/>
          </w:tcPr>
          <w:p w14:paraId="02D85BED"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10,0</w:t>
            </w:r>
          </w:p>
        </w:tc>
        <w:tc>
          <w:tcPr>
            <w:tcW w:w="1595" w:type="dxa"/>
          </w:tcPr>
          <w:p w14:paraId="414B48BF"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100</w:t>
            </w:r>
          </w:p>
        </w:tc>
      </w:tr>
      <w:tr w:rsidR="009E7669" w:rsidRPr="00F06E07" w14:paraId="46D71CFC" w14:textId="77777777" w:rsidTr="00F06E07">
        <w:trPr>
          <w:trHeight w:val="268"/>
          <w:jc w:val="center"/>
        </w:trPr>
        <w:tc>
          <w:tcPr>
            <w:tcW w:w="2305" w:type="dxa"/>
          </w:tcPr>
          <w:p w14:paraId="31B09320"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Бахрейн</w:t>
            </w:r>
          </w:p>
        </w:tc>
        <w:tc>
          <w:tcPr>
            <w:tcW w:w="1695" w:type="dxa"/>
          </w:tcPr>
          <w:p w14:paraId="5E0902A6"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3,167</w:t>
            </w:r>
          </w:p>
        </w:tc>
        <w:tc>
          <w:tcPr>
            <w:tcW w:w="1563" w:type="dxa"/>
          </w:tcPr>
          <w:p w14:paraId="1AB7823C"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15.2</w:t>
            </w:r>
          </w:p>
        </w:tc>
        <w:tc>
          <w:tcPr>
            <w:tcW w:w="1563" w:type="dxa"/>
          </w:tcPr>
          <w:p w14:paraId="0D0BE8CE"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13.6</w:t>
            </w:r>
          </w:p>
        </w:tc>
        <w:tc>
          <w:tcPr>
            <w:tcW w:w="1595" w:type="dxa"/>
          </w:tcPr>
          <w:p w14:paraId="1CEED25F"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11.5</w:t>
            </w:r>
          </w:p>
        </w:tc>
        <w:tc>
          <w:tcPr>
            <w:tcW w:w="1695" w:type="dxa"/>
          </w:tcPr>
          <w:p w14:paraId="11094E72"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w:t>
            </w:r>
          </w:p>
        </w:tc>
        <w:tc>
          <w:tcPr>
            <w:tcW w:w="1563" w:type="dxa"/>
          </w:tcPr>
          <w:p w14:paraId="2D132D47"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9.9</w:t>
            </w:r>
          </w:p>
        </w:tc>
        <w:tc>
          <w:tcPr>
            <w:tcW w:w="1563" w:type="dxa"/>
          </w:tcPr>
          <w:p w14:paraId="53BCC9AB"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w:t>
            </w:r>
          </w:p>
        </w:tc>
        <w:tc>
          <w:tcPr>
            <w:tcW w:w="1595" w:type="dxa"/>
          </w:tcPr>
          <w:p w14:paraId="0C918CE6"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w:t>
            </w:r>
          </w:p>
        </w:tc>
      </w:tr>
      <w:tr w:rsidR="009E7669" w:rsidRPr="00F06E07" w14:paraId="4906A3EB" w14:textId="77777777" w:rsidTr="00F06E07">
        <w:trPr>
          <w:trHeight w:val="289"/>
          <w:jc w:val="center"/>
        </w:trPr>
        <w:tc>
          <w:tcPr>
            <w:tcW w:w="2305" w:type="dxa"/>
          </w:tcPr>
          <w:p w14:paraId="457FC9B0"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Египет</w:t>
            </w:r>
          </w:p>
        </w:tc>
        <w:tc>
          <w:tcPr>
            <w:tcW w:w="1695" w:type="dxa"/>
          </w:tcPr>
          <w:p w14:paraId="52692C1E"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4,906</w:t>
            </w:r>
          </w:p>
        </w:tc>
        <w:tc>
          <w:tcPr>
            <w:tcW w:w="1563" w:type="dxa"/>
          </w:tcPr>
          <w:p w14:paraId="27CE6A2B"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-14.8</w:t>
            </w:r>
          </w:p>
        </w:tc>
        <w:tc>
          <w:tcPr>
            <w:tcW w:w="1563" w:type="dxa"/>
          </w:tcPr>
          <w:p w14:paraId="34CBC359"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12.6</w:t>
            </w:r>
          </w:p>
        </w:tc>
        <w:tc>
          <w:tcPr>
            <w:tcW w:w="1595" w:type="dxa"/>
          </w:tcPr>
          <w:p w14:paraId="0811EB00"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17.8</w:t>
            </w:r>
          </w:p>
        </w:tc>
        <w:tc>
          <w:tcPr>
            <w:tcW w:w="1695" w:type="dxa"/>
          </w:tcPr>
          <w:p w14:paraId="32712549"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3,764</w:t>
            </w:r>
          </w:p>
        </w:tc>
        <w:tc>
          <w:tcPr>
            <w:tcW w:w="1563" w:type="dxa"/>
          </w:tcPr>
          <w:p w14:paraId="39B02388"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-12.5</w:t>
            </w:r>
          </w:p>
        </w:tc>
        <w:tc>
          <w:tcPr>
            <w:tcW w:w="1563" w:type="dxa"/>
          </w:tcPr>
          <w:p w14:paraId="354FF338"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-0.9</w:t>
            </w:r>
          </w:p>
        </w:tc>
        <w:tc>
          <w:tcPr>
            <w:tcW w:w="1595" w:type="dxa"/>
          </w:tcPr>
          <w:p w14:paraId="57328AE0"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29.0</w:t>
            </w:r>
          </w:p>
        </w:tc>
      </w:tr>
      <w:tr w:rsidR="009E7669" w:rsidRPr="00F06E07" w14:paraId="04743E82" w14:textId="77777777" w:rsidTr="00F06E07">
        <w:trPr>
          <w:trHeight w:val="268"/>
          <w:jc w:val="center"/>
        </w:trPr>
        <w:tc>
          <w:tcPr>
            <w:tcW w:w="2305" w:type="dxa"/>
          </w:tcPr>
          <w:p w14:paraId="1ECB4178"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Иордания</w:t>
            </w:r>
          </w:p>
        </w:tc>
        <w:tc>
          <w:tcPr>
            <w:tcW w:w="1695" w:type="dxa"/>
          </w:tcPr>
          <w:p w14:paraId="769B5CED"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1,622</w:t>
            </w:r>
          </w:p>
        </w:tc>
        <w:tc>
          <w:tcPr>
            <w:tcW w:w="1563" w:type="dxa"/>
          </w:tcPr>
          <w:p w14:paraId="4148E31D"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3.6</w:t>
            </w:r>
          </w:p>
        </w:tc>
        <w:tc>
          <w:tcPr>
            <w:tcW w:w="1563" w:type="dxa"/>
          </w:tcPr>
          <w:p w14:paraId="243DA27C"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9.8</w:t>
            </w:r>
          </w:p>
        </w:tc>
        <w:tc>
          <w:tcPr>
            <w:tcW w:w="1595" w:type="dxa"/>
          </w:tcPr>
          <w:p w14:paraId="6B8F2571"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5.9</w:t>
            </w:r>
          </w:p>
        </w:tc>
        <w:tc>
          <w:tcPr>
            <w:tcW w:w="1695" w:type="dxa"/>
          </w:tcPr>
          <w:p w14:paraId="6D9C5B4E"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786</w:t>
            </w:r>
          </w:p>
        </w:tc>
        <w:tc>
          <w:tcPr>
            <w:tcW w:w="1563" w:type="dxa"/>
          </w:tcPr>
          <w:p w14:paraId="2267B7E6"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-3.0</w:t>
            </w:r>
          </w:p>
        </w:tc>
        <w:tc>
          <w:tcPr>
            <w:tcW w:w="1563" w:type="dxa"/>
          </w:tcPr>
          <w:p w14:paraId="0006B013"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12.3</w:t>
            </w:r>
          </w:p>
        </w:tc>
        <w:tc>
          <w:tcPr>
            <w:tcW w:w="1595" w:type="dxa"/>
          </w:tcPr>
          <w:p w14:paraId="1B9D8140"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6.1</w:t>
            </w:r>
          </w:p>
        </w:tc>
      </w:tr>
      <w:tr w:rsidR="009E7669" w:rsidRPr="00F06E07" w14:paraId="48B41267" w14:textId="77777777" w:rsidTr="00F06E07">
        <w:trPr>
          <w:trHeight w:val="268"/>
          <w:jc w:val="center"/>
        </w:trPr>
        <w:tc>
          <w:tcPr>
            <w:tcW w:w="2305" w:type="dxa"/>
          </w:tcPr>
          <w:p w14:paraId="7A8EC290"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Ливан</w:t>
            </w:r>
          </w:p>
        </w:tc>
        <w:tc>
          <w:tcPr>
            <w:tcW w:w="1695" w:type="dxa"/>
          </w:tcPr>
          <w:p w14:paraId="51CAF723"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956</w:t>
            </w:r>
          </w:p>
        </w:tc>
        <w:tc>
          <w:tcPr>
            <w:tcW w:w="1563" w:type="dxa"/>
          </w:tcPr>
          <w:p w14:paraId="7277D80C"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12.9</w:t>
            </w:r>
          </w:p>
        </w:tc>
        <w:tc>
          <w:tcPr>
            <w:tcW w:w="1563" w:type="dxa"/>
          </w:tcPr>
          <w:p w14:paraId="7AA8387F"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14.2</w:t>
            </w:r>
          </w:p>
        </w:tc>
        <w:tc>
          <w:tcPr>
            <w:tcW w:w="1595" w:type="dxa"/>
          </w:tcPr>
          <w:p w14:paraId="228C4EF5"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3.5</w:t>
            </w:r>
          </w:p>
        </w:tc>
        <w:tc>
          <w:tcPr>
            <w:tcW w:w="1695" w:type="dxa"/>
          </w:tcPr>
          <w:p w14:paraId="7BBDD95A"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956</w:t>
            </w:r>
          </w:p>
        </w:tc>
        <w:tc>
          <w:tcPr>
            <w:tcW w:w="1563" w:type="dxa"/>
          </w:tcPr>
          <w:p w14:paraId="3D48556B"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12.8</w:t>
            </w:r>
          </w:p>
        </w:tc>
        <w:tc>
          <w:tcPr>
            <w:tcW w:w="1563" w:type="dxa"/>
          </w:tcPr>
          <w:p w14:paraId="1B01D04D"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14.2</w:t>
            </w:r>
          </w:p>
        </w:tc>
        <w:tc>
          <w:tcPr>
            <w:tcW w:w="1595" w:type="dxa"/>
          </w:tcPr>
          <w:p w14:paraId="2FA0D910"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7.4</w:t>
            </w:r>
          </w:p>
        </w:tc>
      </w:tr>
      <w:tr w:rsidR="009E7669" w:rsidRPr="00F06E07" w14:paraId="06CAADEF" w14:textId="77777777" w:rsidTr="00F06E07">
        <w:trPr>
          <w:trHeight w:val="557"/>
          <w:jc w:val="center"/>
        </w:trPr>
        <w:tc>
          <w:tcPr>
            <w:tcW w:w="2305" w:type="dxa"/>
          </w:tcPr>
          <w:p w14:paraId="3F32E038"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Саудовская Аравия</w:t>
            </w:r>
          </w:p>
        </w:tc>
        <w:tc>
          <w:tcPr>
            <w:tcW w:w="1695" w:type="dxa"/>
          </w:tcPr>
          <w:p w14:paraId="1DD0A647"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7,511</w:t>
            </w:r>
          </w:p>
        </w:tc>
        <w:tc>
          <w:tcPr>
            <w:tcW w:w="1563" w:type="dxa"/>
          </w:tcPr>
          <w:p w14:paraId="6887B4C7"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2.1</w:t>
            </w:r>
          </w:p>
        </w:tc>
        <w:tc>
          <w:tcPr>
            <w:tcW w:w="1563" w:type="dxa"/>
          </w:tcPr>
          <w:p w14:paraId="392F1EF8"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11.7</w:t>
            </w:r>
          </w:p>
        </w:tc>
        <w:tc>
          <w:tcPr>
            <w:tcW w:w="1595" w:type="dxa"/>
          </w:tcPr>
          <w:p w14:paraId="5FC3E06A"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27.2</w:t>
            </w:r>
          </w:p>
        </w:tc>
        <w:tc>
          <w:tcPr>
            <w:tcW w:w="1695" w:type="dxa"/>
          </w:tcPr>
          <w:p w14:paraId="788537EB"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w:t>
            </w:r>
          </w:p>
        </w:tc>
        <w:tc>
          <w:tcPr>
            <w:tcW w:w="1563" w:type="dxa"/>
          </w:tcPr>
          <w:p w14:paraId="29BF246A"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w:t>
            </w:r>
          </w:p>
        </w:tc>
        <w:tc>
          <w:tcPr>
            <w:tcW w:w="1563" w:type="dxa"/>
          </w:tcPr>
          <w:p w14:paraId="24E4BBAB"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w:t>
            </w:r>
          </w:p>
        </w:tc>
        <w:tc>
          <w:tcPr>
            <w:tcW w:w="1595" w:type="dxa"/>
          </w:tcPr>
          <w:p w14:paraId="76005BB2"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w:t>
            </w:r>
          </w:p>
        </w:tc>
      </w:tr>
      <w:tr w:rsidR="009E7669" w:rsidRPr="00F06E07" w14:paraId="6AC19E1D" w14:textId="77777777" w:rsidTr="00F06E07">
        <w:trPr>
          <w:trHeight w:val="289"/>
          <w:jc w:val="center"/>
        </w:trPr>
        <w:tc>
          <w:tcPr>
            <w:tcW w:w="2305" w:type="dxa"/>
          </w:tcPr>
          <w:p w14:paraId="287F5D74"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Сирия</w:t>
            </w:r>
          </w:p>
        </w:tc>
        <w:tc>
          <w:tcPr>
            <w:tcW w:w="1695" w:type="dxa"/>
          </w:tcPr>
          <w:p w14:paraId="3930E463"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lang w:val="en-US"/>
              </w:rPr>
              <w:t>2,809</w:t>
            </w:r>
          </w:p>
        </w:tc>
        <w:tc>
          <w:tcPr>
            <w:tcW w:w="1563" w:type="dxa"/>
          </w:tcPr>
          <w:p w14:paraId="23B67B1D"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-6.9</w:t>
            </w:r>
          </w:p>
        </w:tc>
        <w:tc>
          <w:tcPr>
            <w:tcW w:w="1563" w:type="dxa"/>
          </w:tcPr>
          <w:p w14:paraId="2A9DD683"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lang w:val="en-US"/>
              </w:rPr>
              <w:t>–</w:t>
            </w:r>
          </w:p>
        </w:tc>
        <w:tc>
          <w:tcPr>
            <w:tcW w:w="1595" w:type="dxa"/>
          </w:tcPr>
          <w:p w14:paraId="043B244E"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10.2</w:t>
            </w:r>
          </w:p>
        </w:tc>
        <w:tc>
          <w:tcPr>
            <w:tcW w:w="1695" w:type="dxa"/>
          </w:tcPr>
          <w:p w14:paraId="6BEC671A"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1,366</w:t>
            </w:r>
          </w:p>
        </w:tc>
        <w:tc>
          <w:tcPr>
            <w:tcW w:w="1563" w:type="dxa"/>
          </w:tcPr>
          <w:p w14:paraId="673C3512"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w:t>
            </w:r>
          </w:p>
        </w:tc>
        <w:tc>
          <w:tcPr>
            <w:tcW w:w="1563" w:type="dxa"/>
          </w:tcPr>
          <w:p w14:paraId="0BCCF1A6"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w:t>
            </w:r>
          </w:p>
        </w:tc>
        <w:tc>
          <w:tcPr>
            <w:tcW w:w="1595" w:type="dxa"/>
          </w:tcPr>
          <w:p w14:paraId="505F1551"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10.5</w:t>
            </w:r>
          </w:p>
        </w:tc>
      </w:tr>
      <w:tr w:rsidR="009E7669" w:rsidRPr="00F06E07" w14:paraId="35410EB8" w14:textId="77777777" w:rsidTr="00F06E07">
        <w:trPr>
          <w:trHeight w:val="268"/>
          <w:jc w:val="center"/>
        </w:trPr>
        <w:tc>
          <w:tcPr>
            <w:tcW w:w="2305" w:type="dxa"/>
          </w:tcPr>
          <w:p w14:paraId="20DBA8A3" w14:textId="77777777" w:rsidR="009E7669" w:rsidRPr="00F06E07" w:rsidRDefault="009E7669" w:rsidP="00F06E07">
            <w:pPr>
              <w:autoSpaceDE w:val="0"/>
              <w:autoSpaceDN w:val="0"/>
              <w:adjustRightInd w:val="0"/>
              <w:spacing w:line="360" w:lineRule="auto"/>
              <w:jc w:val="both"/>
              <w:rPr>
                <w:sz w:val="20"/>
                <w:szCs w:val="20"/>
              </w:rPr>
            </w:pPr>
            <w:r w:rsidRPr="00F06E07">
              <w:rPr>
                <w:sz w:val="20"/>
                <w:szCs w:val="20"/>
              </w:rPr>
              <w:t>ОАЭ</w:t>
            </w:r>
          </w:p>
        </w:tc>
        <w:tc>
          <w:tcPr>
            <w:tcW w:w="1695" w:type="dxa"/>
          </w:tcPr>
          <w:p w14:paraId="25E1307C"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5,445</w:t>
            </w:r>
          </w:p>
        </w:tc>
        <w:tc>
          <w:tcPr>
            <w:tcW w:w="1563" w:type="dxa"/>
          </w:tcPr>
          <w:p w14:paraId="4B0DD286"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5.8</w:t>
            </w:r>
          </w:p>
        </w:tc>
        <w:tc>
          <w:tcPr>
            <w:tcW w:w="1563" w:type="dxa"/>
          </w:tcPr>
          <w:p w14:paraId="6C523179"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31.7</w:t>
            </w:r>
          </w:p>
        </w:tc>
        <w:tc>
          <w:tcPr>
            <w:tcW w:w="1595" w:type="dxa"/>
          </w:tcPr>
          <w:p w14:paraId="2840E426"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19.7</w:t>
            </w:r>
          </w:p>
        </w:tc>
        <w:tc>
          <w:tcPr>
            <w:tcW w:w="1695" w:type="dxa"/>
          </w:tcPr>
          <w:p w14:paraId="5C7D3C93"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1,328</w:t>
            </w:r>
          </w:p>
        </w:tc>
        <w:tc>
          <w:tcPr>
            <w:tcW w:w="1563" w:type="dxa"/>
          </w:tcPr>
          <w:p w14:paraId="4B89CB23"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5.1</w:t>
            </w:r>
          </w:p>
        </w:tc>
        <w:tc>
          <w:tcPr>
            <w:tcW w:w="1563" w:type="dxa"/>
          </w:tcPr>
          <w:p w14:paraId="0042E199"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24.8</w:t>
            </w:r>
          </w:p>
        </w:tc>
        <w:tc>
          <w:tcPr>
            <w:tcW w:w="1595" w:type="dxa"/>
          </w:tcPr>
          <w:p w14:paraId="20D562EE" w14:textId="77777777" w:rsidR="009E7669" w:rsidRPr="00F06E07" w:rsidRDefault="009E7669" w:rsidP="00F06E07">
            <w:pPr>
              <w:autoSpaceDE w:val="0"/>
              <w:autoSpaceDN w:val="0"/>
              <w:adjustRightInd w:val="0"/>
              <w:spacing w:line="360" w:lineRule="auto"/>
              <w:jc w:val="both"/>
              <w:rPr>
                <w:sz w:val="20"/>
                <w:szCs w:val="20"/>
                <w:lang w:val="en-US"/>
              </w:rPr>
            </w:pPr>
            <w:r w:rsidRPr="00F06E07">
              <w:rPr>
                <w:sz w:val="20"/>
                <w:szCs w:val="20"/>
                <w:lang w:val="en-US"/>
              </w:rPr>
              <w:t>10.2</w:t>
            </w:r>
          </w:p>
        </w:tc>
      </w:tr>
      <w:tr w:rsidR="009E7669" w:rsidRPr="00F06E07" w14:paraId="5C643BEF" w14:textId="77777777" w:rsidTr="00F06E07">
        <w:trPr>
          <w:trHeight w:val="248"/>
          <w:jc w:val="center"/>
        </w:trPr>
        <w:tc>
          <w:tcPr>
            <w:tcW w:w="8721" w:type="dxa"/>
            <w:gridSpan w:val="5"/>
            <w:tcBorders>
              <w:left w:val="single" w:sz="6" w:space="0" w:color="FFFFFF"/>
              <w:bottom w:val="single" w:sz="6" w:space="0" w:color="FFFFFF"/>
              <w:right w:val="single" w:sz="6" w:space="0" w:color="FFFFFF"/>
            </w:tcBorders>
          </w:tcPr>
          <w:p w14:paraId="1BDE6AEF" w14:textId="77777777" w:rsidR="009E7669" w:rsidRPr="00F06E07" w:rsidRDefault="009E7669" w:rsidP="00F06E07">
            <w:pPr>
              <w:autoSpaceDE w:val="0"/>
              <w:autoSpaceDN w:val="0"/>
              <w:adjustRightInd w:val="0"/>
              <w:spacing w:line="360" w:lineRule="auto"/>
              <w:jc w:val="both"/>
              <w:rPr>
                <w:sz w:val="20"/>
                <w:szCs w:val="20"/>
              </w:rPr>
            </w:pPr>
            <w:r w:rsidRPr="00F06E07">
              <w:rPr>
                <w:noProof/>
                <w:sz w:val="20"/>
                <w:szCs w:val="20"/>
              </w:rPr>
              <w:t>Источник: Всемирная Туристская Организация (ВТО)</w:t>
            </w:r>
          </w:p>
        </w:tc>
        <w:tc>
          <w:tcPr>
            <w:tcW w:w="6416" w:type="dxa"/>
            <w:gridSpan w:val="4"/>
            <w:tcBorders>
              <w:left w:val="single" w:sz="6" w:space="0" w:color="FFFFFF"/>
              <w:bottom w:val="single" w:sz="6" w:space="0" w:color="FFFFFF"/>
              <w:right w:val="single" w:sz="6" w:space="0" w:color="FFFFFF"/>
            </w:tcBorders>
          </w:tcPr>
          <w:p w14:paraId="3EB90E3E" w14:textId="77777777" w:rsidR="009E7669" w:rsidRPr="00F06E07" w:rsidRDefault="009E7669" w:rsidP="00F06E07">
            <w:pPr>
              <w:autoSpaceDE w:val="0"/>
              <w:autoSpaceDN w:val="0"/>
              <w:adjustRightInd w:val="0"/>
              <w:spacing w:line="360" w:lineRule="auto"/>
              <w:jc w:val="both"/>
              <w:rPr>
                <w:sz w:val="20"/>
                <w:szCs w:val="20"/>
              </w:rPr>
            </w:pPr>
          </w:p>
        </w:tc>
      </w:tr>
    </w:tbl>
    <w:p w14:paraId="0C5C30BF" w14:textId="77777777" w:rsidR="009E7669" w:rsidRPr="00A75DD1" w:rsidRDefault="00F06E07" w:rsidP="00A75DD1">
      <w:pPr>
        <w:shd w:val="clear" w:color="auto" w:fill="FFFFFF"/>
        <w:spacing w:line="360" w:lineRule="auto"/>
        <w:ind w:firstLine="709"/>
        <w:jc w:val="both"/>
        <w:rPr>
          <w:sz w:val="28"/>
          <w:szCs w:val="28"/>
        </w:rPr>
      </w:pPr>
      <w:r>
        <w:rPr>
          <w:sz w:val="28"/>
          <w:szCs w:val="28"/>
        </w:rPr>
        <w:br w:type="page"/>
      </w:r>
      <w:r w:rsidR="004144A1" w:rsidRPr="00A75DD1">
        <w:rPr>
          <w:sz w:val="28"/>
          <w:szCs w:val="28"/>
        </w:rPr>
        <w:t>«</w:t>
      </w:r>
      <w:r w:rsidR="009E7669" w:rsidRPr="00A75DD1">
        <w:rPr>
          <w:sz w:val="28"/>
          <w:szCs w:val="28"/>
        </w:rPr>
        <w:t>Основные туристские потоки направляются из Великобритании, Германии, Франции и США, однако в последние годы они сократились.</w:t>
      </w:r>
    </w:p>
    <w:p w14:paraId="47C6B899" w14:textId="77777777" w:rsidR="009E7669" w:rsidRPr="00A75DD1" w:rsidRDefault="009E7669" w:rsidP="00A75DD1">
      <w:pPr>
        <w:spacing w:line="360" w:lineRule="auto"/>
        <w:ind w:firstLine="709"/>
        <w:jc w:val="both"/>
        <w:rPr>
          <w:sz w:val="28"/>
          <w:szCs w:val="28"/>
        </w:rPr>
      </w:pPr>
      <w:r w:rsidRPr="00A75DD1">
        <w:rPr>
          <w:sz w:val="28"/>
          <w:szCs w:val="28"/>
        </w:rPr>
        <w:t>Постоянные колебания в развитии туризма региона можно объяснить политической нестабильностью, а общее сокращение притока туристов в этот регион за последние годы явилось следствием войны в Персидском заливе, от которой пострадали не только Ирак, но и некоторые соседние страны.</w:t>
      </w:r>
    </w:p>
    <w:p w14:paraId="2DA49BAD" w14:textId="77777777" w:rsidR="009E7669" w:rsidRPr="00A75DD1" w:rsidRDefault="009E7669" w:rsidP="00A75DD1">
      <w:pPr>
        <w:spacing w:line="360" w:lineRule="auto"/>
        <w:ind w:firstLine="709"/>
        <w:jc w:val="both"/>
        <w:rPr>
          <w:sz w:val="28"/>
          <w:szCs w:val="28"/>
        </w:rPr>
      </w:pPr>
      <w:r w:rsidRPr="00A75DD1">
        <w:rPr>
          <w:sz w:val="28"/>
          <w:szCs w:val="28"/>
        </w:rPr>
        <w:t>Основными туристскими центрами региона являются Египет, Саудовская Аравия, Иордания, Сирия</w:t>
      </w:r>
      <w:r w:rsidR="00401300" w:rsidRPr="00A75DD1">
        <w:rPr>
          <w:sz w:val="28"/>
          <w:szCs w:val="28"/>
        </w:rPr>
        <w:t>,</w:t>
      </w:r>
      <w:r w:rsidRPr="00A75DD1">
        <w:rPr>
          <w:iCs/>
          <w:sz w:val="28"/>
          <w:szCs w:val="28"/>
        </w:rPr>
        <w:t xml:space="preserve"> </w:t>
      </w:r>
      <w:r w:rsidRPr="00A75DD1">
        <w:rPr>
          <w:sz w:val="28"/>
          <w:szCs w:val="28"/>
        </w:rPr>
        <w:t xml:space="preserve">Кувейт. Самый крупный туристский центр региона </w:t>
      </w:r>
      <w:r w:rsidR="00401300" w:rsidRPr="00A75DD1">
        <w:rPr>
          <w:sz w:val="28"/>
          <w:szCs w:val="28"/>
        </w:rPr>
        <w:t>- Е</w:t>
      </w:r>
      <w:r w:rsidRPr="00A75DD1">
        <w:rPr>
          <w:sz w:val="28"/>
          <w:szCs w:val="28"/>
        </w:rPr>
        <w:t xml:space="preserve">гипет предлагает познавательный туристский продукт, а туризм в Саудовской Аравии имеет религиозный характер, так как там находятся мусульманские святыни. Эти две страны обеспечивают почти </w:t>
      </w:r>
      <w:r w:rsidRPr="00A75DD1">
        <w:rPr>
          <w:iCs/>
          <w:sz w:val="28"/>
          <w:szCs w:val="28"/>
        </w:rPr>
        <w:t>70%</w:t>
      </w:r>
      <w:r w:rsidR="00A01BF0" w:rsidRPr="00A75DD1">
        <w:rPr>
          <w:iCs/>
          <w:sz w:val="28"/>
          <w:szCs w:val="28"/>
        </w:rPr>
        <w:t xml:space="preserve"> </w:t>
      </w:r>
      <w:r w:rsidRPr="00A75DD1">
        <w:rPr>
          <w:sz w:val="28"/>
          <w:szCs w:val="28"/>
        </w:rPr>
        <w:t>поступлений от туризма и общие доходы Ближнего Востока от туризма.</w:t>
      </w:r>
    </w:p>
    <w:p w14:paraId="1EF50A60" w14:textId="77777777" w:rsidR="009E7669" w:rsidRPr="00A75DD1" w:rsidRDefault="009E7669" w:rsidP="00A75DD1">
      <w:pPr>
        <w:spacing w:line="360" w:lineRule="auto"/>
        <w:ind w:firstLine="709"/>
        <w:jc w:val="both"/>
        <w:rPr>
          <w:sz w:val="28"/>
          <w:szCs w:val="28"/>
        </w:rPr>
      </w:pPr>
      <w:r w:rsidRPr="00A75DD1">
        <w:rPr>
          <w:sz w:val="28"/>
          <w:szCs w:val="28"/>
        </w:rPr>
        <w:t>Рассматривая страны с переходной экономикой можно отметить, что в настоящее время туристская индустрия в этих странах переживает период своего становления как самостоятельного сектора хозяйствования.</w:t>
      </w:r>
    </w:p>
    <w:p w14:paraId="399BC623" w14:textId="77777777" w:rsidR="009E7669" w:rsidRPr="00A75DD1" w:rsidRDefault="009E7669" w:rsidP="00A75DD1">
      <w:pPr>
        <w:spacing w:line="360" w:lineRule="auto"/>
        <w:ind w:firstLine="709"/>
        <w:jc w:val="both"/>
        <w:rPr>
          <w:sz w:val="28"/>
          <w:szCs w:val="28"/>
        </w:rPr>
      </w:pPr>
      <w:r w:rsidRPr="00A75DD1">
        <w:rPr>
          <w:sz w:val="28"/>
          <w:szCs w:val="28"/>
        </w:rPr>
        <w:t>Страны с переходной экономикой (страны бывшего СССР) занимают огромную территорию, шестую часть суши земного шара. Естественно, регион обладает огромнейшими природными и рекреационными ресурсами для развития индустрии туризма. Богатейшая природа, памятники культуры различных народов, населяющих огромную территорию и исповедующих разные религии, исторические места и монументы, созданные народами, жившими в древности, создают благоприятные условия для развития данной отрасли экономики</w:t>
      </w:r>
      <w:r w:rsidR="004144A1" w:rsidRPr="00A75DD1">
        <w:rPr>
          <w:sz w:val="28"/>
          <w:szCs w:val="28"/>
        </w:rPr>
        <w:t>» [29, с.11]</w:t>
      </w:r>
      <w:r w:rsidRPr="00A75DD1">
        <w:rPr>
          <w:sz w:val="28"/>
          <w:szCs w:val="28"/>
        </w:rPr>
        <w:t>.</w:t>
      </w:r>
    </w:p>
    <w:p w14:paraId="280D0E93" w14:textId="77777777" w:rsidR="009E7669" w:rsidRPr="00A75DD1" w:rsidRDefault="004144A1" w:rsidP="00A75DD1">
      <w:pPr>
        <w:autoSpaceDE w:val="0"/>
        <w:autoSpaceDN w:val="0"/>
        <w:adjustRightInd w:val="0"/>
        <w:spacing w:line="360" w:lineRule="auto"/>
        <w:ind w:firstLine="709"/>
        <w:jc w:val="both"/>
        <w:rPr>
          <w:sz w:val="28"/>
          <w:szCs w:val="28"/>
        </w:rPr>
      </w:pPr>
      <w:r w:rsidRPr="00A75DD1">
        <w:rPr>
          <w:sz w:val="28"/>
          <w:szCs w:val="28"/>
        </w:rPr>
        <w:t>«</w:t>
      </w:r>
      <w:r w:rsidR="009E7669" w:rsidRPr="00A75DD1">
        <w:rPr>
          <w:sz w:val="28"/>
          <w:szCs w:val="28"/>
        </w:rPr>
        <w:t>В историческом плане, развитие туризма в бывшем СССР берет свое начало со дня основания государства, когда идеологические догмы отделили его жителей от остального мира. В результате такой политики очень мало людей выезжало из страны, это были в основном дипломаты, люди, уезжающие по частным приглашениям к своим родственникам и друзьям, оставшимся за рубежом по разным причинам, и ограниченное число людей, выезжающих в составе туристских групп, как правило, в социалистические страны. В СССР прибывало также ограниченное число зарубежных туристов (по некоторым оценкам,</w:t>
      </w:r>
      <w:r w:rsidR="009E7669" w:rsidRPr="00A75DD1">
        <w:rPr>
          <w:noProof/>
          <w:sz w:val="28"/>
          <w:szCs w:val="28"/>
        </w:rPr>
        <w:t xml:space="preserve"> 80%)</w:t>
      </w:r>
      <w:r w:rsidR="009E7669" w:rsidRPr="00A75DD1">
        <w:rPr>
          <w:sz w:val="28"/>
          <w:szCs w:val="28"/>
        </w:rPr>
        <w:t xml:space="preserve"> в составе организованных туристских групп. Однако необходимо заметить, что в СССР развивался внутренний, социальный туризм по линии профсоюзов, стоимость которого составляла почти одну десятую часть цены, предлагаемой иностранным туристам.</w:t>
      </w:r>
    </w:p>
    <w:p w14:paraId="17F4D96C" w14:textId="77777777" w:rsidR="009E7669" w:rsidRPr="00A75DD1" w:rsidRDefault="009E7669" w:rsidP="00A75DD1">
      <w:pPr>
        <w:autoSpaceDE w:val="0"/>
        <w:autoSpaceDN w:val="0"/>
        <w:adjustRightInd w:val="0"/>
        <w:spacing w:line="360" w:lineRule="auto"/>
        <w:ind w:firstLine="709"/>
        <w:jc w:val="both"/>
        <w:rPr>
          <w:sz w:val="28"/>
          <w:szCs w:val="28"/>
        </w:rPr>
      </w:pPr>
      <w:r w:rsidRPr="00A75DD1">
        <w:rPr>
          <w:sz w:val="28"/>
          <w:szCs w:val="28"/>
        </w:rPr>
        <w:t xml:space="preserve">Туризм в СССР не считался приоритетной сферой экономики, и ему была предназначена роль непроизводственной индустрии. Поэтому капиталовложения в инфраструктуру международного туризма были очень низкими, хотя государство субсидировало развитие внутреннего туризма, как части всей социальной политики. Следствием такой политики было ограниченное число иностранных туристов, прибывавших в страну. </w:t>
      </w:r>
    </w:p>
    <w:p w14:paraId="2745CAAB" w14:textId="77777777" w:rsidR="009E7669" w:rsidRPr="00A75DD1" w:rsidRDefault="009E7669" w:rsidP="00A75DD1">
      <w:pPr>
        <w:spacing w:line="360" w:lineRule="auto"/>
        <w:ind w:firstLine="709"/>
        <w:jc w:val="both"/>
        <w:rPr>
          <w:sz w:val="28"/>
          <w:szCs w:val="28"/>
        </w:rPr>
      </w:pPr>
      <w:r w:rsidRPr="00A75DD1">
        <w:rPr>
          <w:sz w:val="28"/>
          <w:szCs w:val="28"/>
        </w:rPr>
        <w:t>Вместе с тем ухудшение взаимодействия в области туризма вследствие общих дезинтеграционных процессов стало определенным стимулятором для возобновления и дальнейшего развития сотрудничества в данной сфере. У него появились определенные перспективы</w:t>
      </w:r>
      <w:r w:rsidR="004144A1" w:rsidRPr="00A75DD1">
        <w:rPr>
          <w:sz w:val="28"/>
          <w:szCs w:val="28"/>
        </w:rPr>
        <w:t>» [31,с.601]</w:t>
      </w:r>
      <w:r w:rsidRPr="00A75DD1">
        <w:rPr>
          <w:sz w:val="28"/>
          <w:szCs w:val="28"/>
        </w:rPr>
        <w:t>.</w:t>
      </w:r>
    </w:p>
    <w:p w14:paraId="3B7CD212" w14:textId="77777777" w:rsidR="009E7669" w:rsidRDefault="004144A1" w:rsidP="00A75DD1">
      <w:pPr>
        <w:spacing w:line="360" w:lineRule="auto"/>
        <w:ind w:firstLine="709"/>
        <w:jc w:val="both"/>
        <w:rPr>
          <w:sz w:val="28"/>
          <w:szCs w:val="28"/>
        </w:rPr>
      </w:pPr>
      <w:r w:rsidRPr="00A75DD1">
        <w:rPr>
          <w:sz w:val="28"/>
          <w:szCs w:val="28"/>
        </w:rPr>
        <w:t>«</w:t>
      </w:r>
      <w:r w:rsidR="009E7669" w:rsidRPr="00A75DD1">
        <w:rPr>
          <w:sz w:val="28"/>
          <w:szCs w:val="28"/>
        </w:rPr>
        <w:t>В 200</w:t>
      </w:r>
      <w:r w:rsidR="005C4F62" w:rsidRPr="00A75DD1">
        <w:rPr>
          <w:sz w:val="28"/>
          <w:szCs w:val="28"/>
        </w:rPr>
        <w:t>4</w:t>
      </w:r>
      <w:r w:rsidR="009E7669" w:rsidRPr="00A75DD1">
        <w:rPr>
          <w:sz w:val="28"/>
          <w:szCs w:val="28"/>
        </w:rPr>
        <w:t xml:space="preserve"> году прибытие туристов из-за границы в страны с переходной экономикой составило 76,8 млн. человек, причем в государства СНГ составило более 21 млн. человек. Этот показатель заметно вырос с </w:t>
      </w:r>
      <w:smartTag w:uri="urn:schemas-microsoft-com:office:smarttags" w:element="metricconverter">
        <w:smartTagPr>
          <w:attr w:name="ProductID" w:val="1990 г"/>
        </w:smartTagPr>
        <w:r w:rsidR="009E7669" w:rsidRPr="00A75DD1">
          <w:rPr>
            <w:sz w:val="28"/>
            <w:szCs w:val="28"/>
          </w:rPr>
          <w:t>1990 г</w:t>
        </w:r>
      </w:smartTag>
      <w:r w:rsidR="009E7669" w:rsidRPr="00A75DD1">
        <w:rPr>
          <w:sz w:val="28"/>
          <w:szCs w:val="28"/>
        </w:rPr>
        <w:t xml:space="preserve">., когда он составлял 43,8 млн. человек (в 1,7 раза) в странах с переходной экономикой и 5,9 млн. (в 3,4 раза) в странах СНГ соответственно (Таблица </w:t>
      </w:r>
      <w:r w:rsidR="00614614" w:rsidRPr="00A75DD1">
        <w:rPr>
          <w:sz w:val="28"/>
          <w:szCs w:val="28"/>
        </w:rPr>
        <w:t>1.2.8</w:t>
      </w:r>
      <w:r w:rsidR="009E7669" w:rsidRPr="00A75DD1">
        <w:rPr>
          <w:sz w:val="28"/>
          <w:szCs w:val="28"/>
        </w:rPr>
        <w:t>).</w:t>
      </w:r>
    </w:p>
    <w:p w14:paraId="3E93CF1C" w14:textId="77777777" w:rsidR="00F06E07" w:rsidRPr="00A75DD1" w:rsidRDefault="00F06E07" w:rsidP="00A75DD1">
      <w:pPr>
        <w:spacing w:line="360" w:lineRule="auto"/>
        <w:ind w:firstLine="709"/>
        <w:jc w:val="both"/>
        <w:rPr>
          <w:sz w:val="28"/>
          <w:szCs w:val="28"/>
        </w:rPr>
      </w:pPr>
    </w:p>
    <w:p w14:paraId="477D4574" w14:textId="77777777" w:rsidR="005C4F62" w:rsidRPr="00A75DD1" w:rsidRDefault="00F06E07" w:rsidP="00A75DD1">
      <w:pPr>
        <w:spacing w:line="360" w:lineRule="auto"/>
        <w:ind w:firstLine="709"/>
        <w:jc w:val="both"/>
        <w:rPr>
          <w:sz w:val="28"/>
          <w:szCs w:val="28"/>
        </w:rPr>
      </w:pPr>
      <w:r w:rsidRPr="00A75DD1">
        <w:rPr>
          <w:sz w:val="28"/>
          <w:szCs w:val="28"/>
        </w:rPr>
        <w:t>Таблица 1.2.8 - Международные туристские прибытия</w:t>
      </w:r>
    </w:p>
    <w:tbl>
      <w:tblPr>
        <w:tblStyle w:val="a4"/>
        <w:tblW w:w="9072" w:type="dxa"/>
        <w:jc w:val="center"/>
        <w:tblLook w:val="01E0" w:firstRow="1" w:lastRow="1" w:firstColumn="1" w:lastColumn="1" w:noHBand="0" w:noVBand="0"/>
      </w:tblPr>
      <w:tblGrid>
        <w:gridCol w:w="1307"/>
        <w:gridCol w:w="761"/>
        <w:gridCol w:w="761"/>
        <w:gridCol w:w="762"/>
        <w:gridCol w:w="762"/>
        <w:gridCol w:w="762"/>
        <w:gridCol w:w="768"/>
        <w:gridCol w:w="768"/>
        <w:gridCol w:w="768"/>
        <w:gridCol w:w="1653"/>
      </w:tblGrid>
      <w:tr w:rsidR="009E7669" w:rsidRPr="00F06E07" w14:paraId="053CFFCD" w14:textId="77777777" w:rsidTr="00F06E07">
        <w:trPr>
          <w:jc w:val="center"/>
        </w:trPr>
        <w:tc>
          <w:tcPr>
            <w:tcW w:w="1837" w:type="dxa"/>
          </w:tcPr>
          <w:p w14:paraId="2BDE5CA4" w14:textId="77777777" w:rsidR="009E7669" w:rsidRPr="00F06E07" w:rsidRDefault="009E7669" w:rsidP="00F06E07">
            <w:pPr>
              <w:spacing w:line="360" w:lineRule="auto"/>
              <w:jc w:val="both"/>
              <w:rPr>
                <w:sz w:val="20"/>
                <w:szCs w:val="20"/>
              </w:rPr>
            </w:pPr>
          </w:p>
        </w:tc>
        <w:tc>
          <w:tcPr>
            <w:tcW w:w="7775" w:type="dxa"/>
            <w:gridSpan w:val="5"/>
          </w:tcPr>
          <w:p w14:paraId="0C94CFD4" w14:textId="77777777" w:rsidR="009E7669" w:rsidRPr="00F06E07" w:rsidRDefault="009E7669" w:rsidP="00F06E07">
            <w:pPr>
              <w:spacing w:line="360" w:lineRule="auto"/>
              <w:jc w:val="both"/>
              <w:rPr>
                <w:sz w:val="20"/>
                <w:szCs w:val="20"/>
              </w:rPr>
            </w:pPr>
            <w:r w:rsidRPr="00F06E07">
              <w:rPr>
                <w:sz w:val="20"/>
                <w:szCs w:val="20"/>
              </w:rPr>
              <w:t>Международные туристские прибытия</w:t>
            </w:r>
          </w:p>
          <w:p w14:paraId="43F5C019" w14:textId="77777777" w:rsidR="009E7669" w:rsidRPr="00F06E07" w:rsidRDefault="009E7669" w:rsidP="00F06E07">
            <w:pPr>
              <w:spacing w:line="360" w:lineRule="auto"/>
              <w:jc w:val="both"/>
              <w:rPr>
                <w:sz w:val="20"/>
                <w:szCs w:val="20"/>
              </w:rPr>
            </w:pPr>
            <w:r w:rsidRPr="00F06E07">
              <w:rPr>
                <w:sz w:val="20"/>
                <w:szCs w:val="20"/>
              </w:rPr>
              <w:t>(миллионов человек)</w:t>
            </w:r>
          </w:p>
        </w:tc>
        <w:tc>
          <w:tcPr>
            <w:tcW w:w="4689" w:type="dxa"/>
            <w:gridSpan w:val="3"/>
          </w:tcPr>
          <w:p w14:paraId="45D74EE1" w14:textId="77777777" w:rsidR="009E7669" w:rsidRPr="00F06E07" w:rsidRDefault="009E7669" w:rsidP="00F06E07">
            <w:pPr>
              <w:spacing w:line="360" w:lineRule="auto"/>
              <w:jc w:val="both"/>
              <w:rPr>
                <w:sz w:val="20"/>
                <w:szCs w:val="20"/>
              </w:rPr>
            </w:pPr>
            <w:r w:rsidRPr="00F06E07">
              <w:rPr>
                <w:sz w:val="20"/>
                <w:szCs w:val="20"/>
              </w:rPr>
              <w:t>Рост</w:t>
            </w:r>
          </w:p>
          <w:p w14:paraId="6FF9F8BC" w14:textId="77777777" w:rsidR="009E7669" w:rsidRPr="00F06E07" w:rsidRDefault="009E7669" w:rsidP="00F06E07">
            <w:pPr>
              <w:spacing w:line="360" w:lineRule="auto"/>
              <w:jc w:val="both"/>
              <w:rPr>
                <w:sz w:val="20"/>
                <w:szCs w:val="20"/>
              </w:rPr>
            </w:pPr>
            <w:r w:rsidRPr="00F06E07">
              <w:rPr>
                <w:sz w:val="20"/>
                <w:szCs w:val="20"/>
              </w:rPr>
              <w:t>(%)</w:t>
            </w:r>
          </w:p>
        </w:tc>
        <w:tc>
          <w:tcPr>
            <w:tcW w:w="2752" w:type="dxa"/>
          </w:tcPr>
          <w:p w14:paraId="63C82CD2" w14:textId="77777777" w:rsidR="009E7669" w:rsidRPr="00F06E07" w:rsidRDefault="009E7669" w:rsidP="00F06E07">
            <w:pPr>
              <w:spacing w:line="360" w:lineRule="auto"/>
              <w:jc w:val="both"/>
              <w:rPr>
                <w:sz w:val="20"/>
                <w:szCs w:val="20"/>
              </w:rPr>
            </w:pPr>
            <w:r w:rsidRPr="00F06E07">
              <w:rPr>
                <w:sz w:val="20"/>
                <w:szCs w:val="20"/>
              </w:rPr>
              <w:t>Среднегодовой рост</w:t>
            </w:r>
          </w:p>
          <w:p w14:paraId="116C5D1E" w14:textId="77777777" w:rsidR="009E7669" w:rsidRPr="00F06E07" w:rsidRDefault="009E7669" w:rsidP="00F06E07">
            <w:pPr>
              <w:spacing w:line="360" w:lineRule="auto"/>
              <w:jc w:val="both"/>
              <w:rPr>
                <w:sz w:val="20"/>
                <w:szCs w:val="20"/>
              </w:rPr>
            </w:pPr>
            <w:r w:rsidRPr="00F06E07">
              <w:rPr>
                <w:sz w:val="20"/>
                <w:szCs w:val="20"/>
              </w:rPr>
              <w:t>(%)</w:t>
            </w:r>
          </w:p>
        </w:tc>
      </w:tr>
      <w:tr w:rsidR="009E7669" w:rsidRPr="00F06E07" w14:paraId="449A99E0" w14:textId="77777777" w:rsidTr="00F06E07">
        <w:trPr>
          <w:jc w:val="center"/>
        </w:trPr>
        <w:tc>
          <w:tcPr>
            <w:tcW w:w="1837" w:type="dxa"/>
          </w:tcPr>
          <w:p w14:paraId="102DFBEB" w14:textId="77777777" w:rsidR="009E7669" w:rsidRPr="00F06E07" w:rsidRDefault="009E7669" w:rsidP="00F06E07">
            <w:pPr>
              <w:spacing w:line="360" w:lineRule="auto"/>
              <w:jc w:val="both"/>
              <w:rPr>
                <w:sz w:val="20"/>
                <w:szCs w:val="20"/>
              </w:rPr>
            </w:pPr>
          </w:p>
        </w:tc>
        <w:tc>
          <w:tcPr>
            <w:tcW w:w="1555" w:type="dxa"/>
          </w:tcPr>
          <w:p w14:paraId="4F2632CC" w14:textId="77777777" w:rsidR="009E7669" w:rsidRPr="00F06E07" w:rsidRDefault="005C4F62" w:rsidP="00F06E07">
            <w:pPr>
              <w:spacing w:line="360" w:lineRule="auto"/>
              <w:jc w:val="both"/>
              <w:rPr>
                <w:sz w:val="20"/>
                <w:szCs w:val="20"/>
              </w:rPr>
            </w:pPr>
            <w:r w:rsidRPr="00F06E07">
              <w:rPr>
                <w:sz w:val="20"/>
                <w:szCs w:val="20"/>
              </w:rPr>
              <w:t>1994</w:t>
            </w:r>
          </w:p>
        </w:tc>
        <w:tc>
          <w:tcPr>
            <w:tcW w:w="1555" w:type="dxa"/>
          </w:tcPr>
          <w:p w14:paraId="0777A071" w14:textId="77777777" w:rsidR="009E7669" w:rsidRPr="00F06E07" w:rsidRDefault="009E7669" w:rsidP="00F06E07">
            <w:pPr>
              <w:spacing w:line="360" w:lineRule="auto"/>
              <w:jc w:val="both"/>
              <w:rPr>
                <w:sz w:val="20"/>
                <w:szCs w:val="20"/>
              </w:rPr>
            </w:pPr>
            <w:r w:rsidRPr="00F06E07">
              <w:rPr>
                <w:sz w:val="20"/>
                <w:szCs w:val="20"/>
              </w:rPr>
              <w:t>199</w:t>
            </w:r>
            <w:r w:rsidR="005C4F62" w:rsidRPr="00F06E07">
              <w:rPr>
                <w:sz w:val="20"/>
                <w:szCs w:val="20"/>
              </w:rPr>
              <w:t>9</w:t>
            </w:r>
          </w:p>
        </w:tc>
        <w:tc>
          <w:tcPr>
            <w:tcW w:w="1555" w:type="dxa"/>
          </w:tcPr>
          <w:p w14:paraId="1352CAD9" w14:textId="77777777" w:rsidR="009E7669" w:rsidRPr="00F06E07" w:rsidRDefault="009E7669" w:rsidP="00F06E07">
            <w:pPr>
              <w:spacing w:line="360" w:lineRule="auto"/>
              <w:jc w:val="both"/>
              <w:rPr>
                <w:sz w:val="20"/>
                <w:szCs w:val="20"/>
              </w:rPr>
            </w:pPr>
            <w:r w:rsidRPr="00F06E07">
              <w:rPr>
                <w:sz w:val="20"/>
                <w:szCs w:val="20"/>
              </w:rPr>
              <w:t>200</w:t>
            </w:r>
            <w:r w:rsidR="005C4F62" w:rsidRPr="00F06E07">
              <w:rPr>
                <w:sz w:val="20"/>
                <w:szCs w:val="20"/>
              </w:rPr>
              <w:t>4</w:t>
            </w:r>
          </w:p>
        </w:tc>
        <w:tc>
          <w:tcPr>
            <w:tcW w:w="1555" w:type="dxa"/>
          </w:tcPr>
          <w:p w14:paraId="6A3C985B" w14:textId="77777777" w:rsidR="009E7669" w:rsidRPr="00F06E07" w:rsidRDefault="009E7669" w:rsidP="00F06E07">
            <w:pPr>
              <w:spacing w:line="360" w:lineRule="auto"/>
              <w:jc w:val="both"/>
              <w:rPr>
                <w:sz w:val="20"/>
                <w:szCs w:val="20"/>
              </w:rPr>
            </w:pPr>
            <w:r w:rsidRPr="00F06E07">
              <w:rPr>
                <w:sz w:val="20"/>
                <w:szCs w:val="20"/>
              </w:rPr>
              <w:t>200</w:t>
            </w:r>
            <w:r w:rsidR="005C4F62" w:rsidRPr="00F06E07">
              <w:rPr>
                <w:sz w:val="20"/>
                <w:szCs w:val="20"/>
              </w:rPr>
              <w:t>5</w:t>
            </w:r>
          </w:p>
        </w:tc>
        <w:tc>
          <w:tcPr>
            <w:tcW w:w="1555" w:type="dxa"/>
          </w:tcPr>
          <w:p w14:paraId="31ADDDBC" w14:textId="77777777" w:rsidR="009E7669" w:rsidRPr="00F06E07" w:rsidRDefault="009E7669" w:rsidP="00F06E07">
            <w:pPr>
              <w:spacing w:line="360" w:lineRule="auto"/>
              <w:jc w:val="both"/>
              <w:rPr>
                <w:sz w:val="20"/>
                <w:szCs w:val="20"/>
              </w:rPr>
            </w:pPr>
            <w:r w:rsidRPr="00F06E07">
              <w:rPr>
                <w:sz w:val="20"/>
                <w:szCs w:val="20"/>
              </w:rPr>
              <w:t>200</w:t>
            </w:r>
            <w:r w:rsidR="005C4F62" w:rsidRPr="00F06E07">
              <w:rPr>
                <w:sz w:val="20"/>
                <w:szCs w:val="20"/>
              </w:rPr>
              <w:t>6</w:t>
            </w:r>
          </w:p>
        </w:tc>
        <w:tc>
          <w:tcPr>
            <w:tcW w:w="1563" w:type="dxa"/>
          </w:tcPr>
          <w:p w14:paraId="762046BE" w14:textId="77777777" w:rsidR="009E7669" w:rsidRPr="00F06E07" w:rsidRDefault="009E7669" w:rsidP="00F06E07">
            <w:pPr>
              <w:spacing w:line="360" w:lineRule="auto"/>
              <w:jc w:val="both"/>
              <w:rPr>
                <w:sz w:val="20"/>
                <w:szCs w:val="20"/>
              </w:rPr>
            </w:pPr>
            <w:r w:rsidRPr="00F06E07">
              <w:rPr>
                <w:sz w:val="20"/>
                <w:szCs w:val="20"/>
              </w:rPr>
              <w:t>00/</w:t>
            </w:r>
            <w:r w:rsidR="005C4F62" w:rsidRPr="00F06E07">
              <w:rPr>
                <w:sz w:val="20"/>
                <w:szCs w:val="20"/>
              </w:rPr>
              <w:t>03</w:t>
            </w:r>
          </w:p>
        </w:tc>
        <w:tc>
          <w:tcPr>
            <w:tcW w:w="1563" w:type="dxa"/>
          </w:tcPr>
          <w:p w14:paraId="4F46D1DF" w14:textId="77777777" w:rsidR="009E7669" w:rsidRPr="00F06E07" w:rsidRDefault="009E7669" w:rsidP="00F06E07">
            <w:pPr>
              <w:spacing w:line="360" w:lineRule="auto"/>
              <w:jc w:val="both"/>
              <w:rPr>
                <w:sz w:val="20"/>
                <w:szCs w:val="20"/>
              </w:rPr>
            </w:pPr>
            <w:r w:rsidRPr="00F06E07">
              <w:rPr>
                <w:sz w:val="20"/>
                <w:szCs w:val="20"/>
              </w:rPr>
              <w:t>01/0</w:t>
            </w:r>
            <w:r w:rsidR="005C4F62" w:rsidRPr="00F06E07">
              <w:rPr>
                <w:sz w:val="20"/>
                <w:szCs w:val="20"/>
              </w:rPr>
              <w:t>4</w:t>
            </w:r>
          </w:p>
        </w:tc>
        <w:tc>
          <w:tcPr>
            <w:tcW w:w="1563" w:type="dxa"/>
          </w:tcPr>
          <w:p w14:paraId="6AEE32BF" w14:textId="77777777" w:rsidR="009E7669" w:rsidRPr="00F06E07" w:rsidRDefault="009E7669" w:rsidP="00F06E07">
            <w:pPr>
              <w:spacing w:line="360" w:lineRule="auto"/>
              <w:jc w:val="both"/>
              <w:rPr>
                <w:sz w:val="20"/>
                <w:szCs w:val="20"/>
              </w:rPr>
            </w:pPr>
            <w:r w:rsidRPr="00F06E07">
              <w:rPr>
                <w:sz w:val="20"/>
                <w:szCs w:val="20"/>
              </w:rPr>
              <w:t>02/0</w:t>
            </w:r>
            <w:r w:rsidR="005C4F62" w:rsidRPr="00F06E07">
              <w:rPr>
                <w:sz w:val="20"/>
                <w:szCs w:val="20"/>
              </w:rPr>
              <w:t>5</w:t>
            </w:r>
          </w:p>
        </w:tc>
        <w:tc>
          <w:tcPr>
            <w:tcW w:w="2752" w:type="dxa"/>
          </w:tcPr>
          <w:p w14:paraId="4F1DC851" w14:textId="77777777" w:rsidR="009E7669" w:rsidRPr="00F06E07" w:rsidRDefault="009E7669" w:rsidP="00F06E07">
            <w:pPr>
              <w:spacing w:line="360" w:lineRule="auto"/>
              <w:jc w:val="both"/>
              <w:rPr>
                <w:sz w:val="20"/>
                <w:szCs w:val="20"/>
              </w:rPr>
            </w:pPr>
            <w:r w:rsidRPr="00F06E07">
              <w:rPr>
                <w:sz w:val="20"/>
                <w:szCs w:val="20"/>
              </w:rPr>
              <w:t>90-0</w:t>
            </w:r>
            <w:r w:rsidR="005C4F62" w:rsidRPr="00F06E07">
              <w:rPr>
                <w:sz w:val="20"/>
                <w:szCs w:val="20"/>
              </w:rPr>
              <w:t>5</w:t>
            </w:r>
          </w:p>
        </w:tc>
      </w:tr>
      <w:tr w:rsidR="009E7669" w:rsidRPr="00F06E07" w14:paraId="5C554CAB" w14:textId="77777777" w:rsidTr="00F06E07">
        <w:trPr>
          <w:jc w:val="center"/>
        </w:trPr>
        <w:tc>
          <w:tcPr>
            <w:tcW w:w="1837" w:type="dxa"/>
          </w:tcPr>
          <w:p w14:paraId="7A0E0707" w14:textId="77777777" w:rsidR="009E7669" w:rsidRPr="00F06E07" w:rsidRDefault="009E7669" w:rsidP="00F06E07">
            <w:pPr>
              <w:spacing w:line="360" w:lineRule="auto"/>
              <w:jc w:val="both"/>
              <w:rPr>
                <w:sz w:val="20"/>
                <w:szCs w:val="20"/>
              </w:rPr>
            </w:pPr>
            <w:r w:rsidRPr="00F06E07">
              <w:rPr>
                <w:sz w:val="20"/>
                <w:szCs w:val="20"/>
              </w:rPr>
              <w:t>В мире</w:t>
            </w:r>
          </w:p>
        </w:tc>
        <w:tc>
          <w:tcPr>
            <w:tcW w:w="1555" w:type="dxa"/>
          </w:tcPr>
          <w:p w14:paraId="0730A3E3" w14:textId="77777777" w:rsidR="009E7669" w:rsidRPr="00F06E07" w:rsidRDefault="009E7669" w:rsidP="00F06E07">
            <w:pPr>
              <w:spacing w:line="360" w:lineRule="auto"/>
              <w:jc w:val="both"/>
              <w:rPr>
                <w:sz w:val="20"/>
                <w:szCs w:val="20"/>
              </w:rPr>
            </w:pPr>
            <w:r w:rsidRPr="00F06E07">
              <w:rPr>
                <w:sz w:val="20"/>
                <w:szCs w:val="20"/>
              </w:rPr>
              <w:t>456,8</w:t>
            </w:r>
          </w:p>
        </w:tc>
        <w:tc>
          <w:tcPr>
            <w:tcW w:w="1555" w:type="dxa"/>
          </w:tcPr>
          <w:p w14:paraId="700BF72E" w14:textId="77777777" w:rsidR="009E7669" w:rsidRPr="00F06E07" w:rsidRDefault="009E7669" w:rsidP="00F06E07">
            <w:pPr>
              <w:spacing w:line="360" w:lineRule="auto"/>
              <w:jc w:val="both"/>
              <w:rPr>
                <w:sz w:val="20"/>
                <w:szCs w:val="20"/>
              </w:rPr>
            </w:pPr>
            <w:r w:rsidRPr="00F06E07">
              <w:rPr>
                <w:sz w:val="20"/>
                <w:szCs w:val="20"/>
              </w:rPr>
              <w:t>551,7</w:t>
            </w:r>
          </w:p>
        </w:tc>
        <w:tc>
          <w:tcPr>
            <w:tcW w:w="1555" w:type="dxa"/>
          </w:tcPr>
          <w:p w14:paraId="16169700" w14:textId="77777777" w:rsidR="009E7669" w:rsidRPr="00F06E07" w:rsidRDefault="009E7669" w:rsidP="00F06E07">
            <w:pPr>
              <w:spacing w:line="360" w:lineRule="auto"/>
              <w:jc w:val="both"/>
              <w:rPr>
                <w:sz w:val="20"/>
                <w:szCs w:val="20"/>
              </w:rPr>
            </w:pPr>
            <w:r w:rsidRPr="00F06E07">
              <w:rPr>
                <w:sz w:val="20"/>
                <w:szCs w:val="20"/>
              </w:rPr>
              <w:t>696,1</w:t>
            </w:r>
          </w:p>
        </w:tc>
        <w:tc>
          <w:tcPr>
            <w:tcW w:w="1555" w:type="dxa"/>
          </w:tcPr>
          <w:p w14:paraId="7BAB9511" w14:textId="77777777" w:rsidR="009E7669" w:rsidRPr="00F06E07" w:rsidRDefault="009E7669" w:rsidP="00F06E07">
            <w:pPr>
              <w:spacing w:line="360" w:lineRule="auto"/>
              <w:jc w:val="both"/>
              <w:rPr>
                <w:sz w:val="20"/>
                <w:szCs w:val="20"/>
              </w:rPr>
            </w:pPr>
            <w:r w:rsidRPr="00F06E07">
              <w:rPr>
                <w:sz w:val="20"/>
                <w:szCs w:val="20"/>
              </w:rPr>
              <w:t>692,9</w:t>
            </w:r>
          </w:p>
        </w:tc>
        <w:tc>
          <w:tcPr>
            <w:tcW w:w="1555" w:type="dxa"/>
          </w:tcPr>
          <w:p w14:paraId="0082A49E" w14:textId="77777777" w:rsidR="009E7669" w:rsidRPr="00F06E07" w:rsidRDefault="009E7669" w:rsidP="00F06E07">
            <w:pPr>
              <w:spacing w:line="360" w:lineRule="auto"/>
              <w:jc w:val="both"/>
              <w:rPr>
                <w:sz w:val="20"/>
                <w:szCs w:val="20"/>
              </w:rPr>
            </w:pPr>
            <w:r w:rsidRPr="00F06E07">
              <w:rPr>
                <w:sz w:val="20"/>
                <w:szCs w:val="20"/>
              </w:rPr>
              <w:t>7</w:t>
            </w:r>
            <w:r w:rsidR="00CE332E" w:rsidRPr="00F06E07">
              <w:rPr>
                <w:sz w:val="20"/>
                <w:szCs w:val="20"/>
              </w:rPr>
              <w:t>02</w:t>
            </w:r>
            <w:r w:rsidRPr="00F06E07">
              <w:rPr>
                <w:sz w:val="20"/>
                <w:szCs w:val="20"/>
              </w:rPr>
              <w:t>,6</w:t>
            </w:r>
          </w:p>
        </w:tc>
        <w:tc>
          <w:tcPr>
            <w:tcW w:w="1563" w:type="dxa"/>
          </w:tcPr>
          <w:p w14:paraId="2EF1E331" w14:textId="77777777" w:rsidR="009E7669" w:rsidRPr="00F06E07" w:rsidRDefault="009E7669" w:rsidP="00F06E07">
            <w:pPr>
              <w:spacing w:line="360" w:lineRule="auto"/>
              <w:jc w:val="both"/>
              <w:rPr>
                <w:sz w:val="20"/>
                <w:szCs w:val="20"/>
              </w:rPr>
            </w:pPr>
            <w:r w:rsidRPr="00F06E07">
              <w:rPr>
                <w:sz w:val="20"/>
                <w:szCs w:val="20"/>
              </w:rPr>
              <w:t>6,8</w:t>
            </w:r>
          </w:p>
        </w:tc>
        <w:tc>
          <w:tcPr>
            <w:tcW w:w="1563" w:type="dxa"/>
          </w:tcPr>
          <w:p w14:paraId="10A5A592" w14:textId="77777777" w:rsidR="009E7669" w:rsidRPr="00F06E07" w:rsidRDefault="009E7669" w:rsidP="00F06E07">
            <w:pPr>
              <w:spacing w:line="360" w:lineRule="auto"/>
              <w:jc w:val="both"/>
              <w:rPr>
                <w:sz w:val="20"/>
                <w:szCs w:val="20"/>
              </w:rPr>
            </w:pPr>
            <w:r w:rsidRPr="00F06E07">
              <w:rPr>
                <w:sz w:val="20"/>
                <w:szCs w:val="20"/>
              </w:rPr>
              <w:t>-0,5</w:t>
            </w:r>
          </w:p>
        </w:tc>
        <w:tc>
          <w:tcPr>
            <w:tcW w:w="1563" w:type="dxa"/>
          </w:tcPr>
          <w:p w14:paraId="3DCD9E0E" w14:textId="77777777" w:rsidR="009E7669" w:rsidRPr="00F06E07" w:rsidRDefault="009E7669" w:rsidP="00F06E07">
            <w:pPr>
              <w:spacing w:line="360" w:lineRule="auto"/>
              <w:jc w:val="both"/>
              <w:rPr>
                <w:sz w:val="20"/>
                <w:szCs w:val="20"/>
              </w:rPr>
            </w:pPr>
            <w:r w:rsidRPr="00F06E07">
              <w:rPr>
                <w:sz w:val="20"/>
                <w:szCs w:val="20"/>
              </w:rPr>
              <w:t>3,1</w:t>
            </w:r>
          </w:p>
        </w:tc>
        <w:tc>
          <w:tcPr>
            <w:tcW w:w="2752" w:type="dxa"/>
          </w:tcPr>
          <w:p w14:paraId="14355046" w14:textId="77777777" w:rsidR="009E7669" w:rsidRPr="00F06E07" w:rsidRDefault="009E7669" w:rsidP="00F06E07">
            <w:pPr>
              <w:spacing w:line="360" w:lineRule="auto"/>
              <w:jc w:val="both"/>
              <w:rPr>
                <w:sz w:val="20"/>
                <w:szCs w:val="20"/>
              </w:rPr>
            </w:pPr>
            <w:r w:rsidRPr="00F06E07">
              <w:rPr>
                <w:sz w:val="20"/>
                <w:szCs w:val="20"/>
              </w:rPr>
              <w:t>4,3</w:t>
            </w:r>
          </w:p>
        </w:tc>
      </w:tr>
      <w:tr w:rsidR="009E7669" w:rsidRPr="00F06E07" w14:paraId="5CC20BB1" w14:textId="77777777" w:rsidTr="00F06E07">
        <w:trPr>
          <w:jc w:val="center"/>
        </w:trPr>
        <w:tc>
          <w:tcPr>
            <w:tcW w:w="1837" w:type="dxa"/>
          </w:tcPr>
          <w:p w14:paraId="4F6B21A6" w14:textId="77777777" w:rsidR="009E7669" w:rsidRPr="00F06E07" w:rsidRDefault="009E7669" w:rsidP="00F06E07">
            <w:pPr>
              <w:spacing w:line="360" w:lineRule="auto"/>
              <w:jc w:val="both"/>
              <w:rPr>
                <w:sz w:val="20"/>
                <w:szCs w:val="20"/>
              </w:rPr>
            </w:pPr>
            <w:r w:rsidRPr="00F06E07">
              <w:rPr>
                <w:sz w:val="20"/>
                <w:szCs w:val="20"/>
              </w:rPr>
              <w:t>Страны с переходной экономикой</w:t>
            </w:r>
          </w:p>
        </w:tc>
        <w:tc>
          <w:tcPr>
            <w:tcW w:w="1555" w:type="dxa"/>
          </w:tcPr>
          <w:p w14:paraId="5BF6BBDD" w14:textId="77777777" w:rsidR="009E7669" w:rsidRPr="00F06E07" w:rsidRDefault="009E7669" w:rsidP="00F06E07">
            <w:pPr>
              <w:spacing w:line="360" w:lineRule="auto"/>
              <w:jc w:val="both"/>
              <w:rPr>
                <w:sz w:val="20"/>
                <w:szCs w:val="20"/>
              </w:rPr>
            </w:pPr>
            <w:r w:rsidRPr="00F06E07">
              <w:rPr>
                <w:sz w:val="20"/>
                <w:szCs w:val="20"/>
              </w:rPr>
              <w:t>43,8</w:t>
            </w:r>
          </w:p>
        </w:tc>
        <w:tc>
          <w:tcPr>
            <w:tcW w:w="1555" w:type="dxa"/>
          </w:tcPr>
          <w:p w14:paraId="2391EFF8" w14:textId="77777777" w:rsidR="009E7669" w:rsidRPr="00F06E07" w:rsidRDefault="009E7669" w:rsidP="00F06E07">
            <w:pPr>
              <w:spacing w:line="360" w:lineRule="auto"/>
              <w:jc w:val="both"/>
              <w:rPr>
                <w:sz w:val="20"/>
                <w:szCs w:val="20"/>
              </w:rPr>
            </w:pPr>
            <w:r w:rsidRPr="00F06E07">
              <w:rPr>
                <w:sz w:val="20"/>
                <w:szCs w:val="20"/>
              </w:rPr>
              <w:t>67,1</w:t>
            </w:r>
          </w:p>
        </w:tc>
        <w:tc>
          <w:tcPr>
            <w:tcW w:w="1555" w:type="dxa"/>
          </w:tcPr>
          <w:p w14:paraId="30AFB90A" w14:textId="77777777" w:rsidR="009E7669" w:rsidRPr="00F06E07" w:rsidRDefault="009E7669" w:rsidP="00F06E07">
            <w:pPr>
              <w:spacing w:line="360" w:lineRule="auto"/>
              <w:jc w:val="both"/>
              <w:rPr>
                <w:sz w:val="20"/>
                <w:szCs w:val="20"/>
              </w:rPr>
            </w:pPr>
            <w:r w:rsidRPr="00F06E07">
              <w:rPr>
                <w:sz w:val="20"/>
                <w:szCs w:val="20"/>
              </w:rPr>
              <w:t>76,8</w:t>
            </w:r>
          </w:p>
        </w:tc>
        <w:tc>
          <w:tcPr>
            <w:tcW w:w="1555" w:type="dxa"/>
          </w:tcPr>
          <w:p w14:paraId="605A7418" w14:textId="77777777" w:rsidR="009E7669" w:rsidRPr="00F06E07" w:rsidRDefault="009E7669" w:rsidP="00F06E07">
            <w:pPr>
              <w:spacing w:line="360" w:lineRule="auto"/>
              <w:jc w:val="both"/>
              <w:rPr>
                <w:sz w:val="20"/>
                <w:szCs w:val="20"/>
              </w:rPr>
            </w:pPr>
            <w:r w:rsidRPr="00F06E07">
              <w:rPr>
                <w:sz w:val="20"/>
                <w:szCs w:val="20"/>
              </w:rPr>
              <w:t>78,0</w:t>
            </w:r>
          </w:p>
        </w:tc>
        <w:tc>
          <w:tcPr>
            <w:tcW w:w="1555" w:type="dxa"/>
          </w:tcPr>
          <w:p w14:paraId="0924B728" w14:textId="77777777" w:rsidR="009E7669" w:rsidRPr="00F06E07" w:rsidRDefault="009E7669" w:rsidP="00F06E07">
            <w:pPr>
              <w:spacing w:line="360" w:lineRule="auto"/>
              <w:jc w:val="both"/>
              <w:rPr>
                <w:sz w:val="20"/>
                <w:szCs w:val="20"/>
              </w:rPr>
            </w:pPr>
            <w:r w:rsidRPr="00F06E07">
              <w:rPr>
                <w:sz w:val="20"/>
                <w:szCs w:val="20"/>
              </w:rPr>
              <w:t>81,1</w:t>
            </w:r>
          </w:p>
        </w:tc>
        <w:tc>
          <w:tcPr>
            <w:tcW w:w="1563" w:type="dxa"/>
          </w:tcPr>
          <w:p w14:paraId="6093255D" w14:textId="77777777" w:rsidR="009E7669" w:rsidRPr="00F06E07" w:rsidRDefault="009E7669" w:rsidP="00F06E07">
            <w:pPr>
              <w:spacing w:line="360" w:lineRule="auto"/>
              <w:jc w:val="both"/>
              <w:rPr>
                <w:sz w:val="20"/>
                <w:szCs w:val="20"/>
              </w:rPr>
            </w:pPr>
            <w:r w:rsidRPr="00F06E07">
              <w:rPr>
                <w:sz w:val="20"/>
                <w:szCs w:val="20"/>
              </w:rPr>
              <w:t>4,1</w:t>
            </w:r>
          </w:p>
        </w:tc>
        <w:tc>
          <w:tcPr>
            <w:tcW w:w="1563" w:type="dxa"/>
          </w:tcPr>
          <w:p w14:paraId="080D4498" w14:textId="77777777" w:rsidR="009E7669" w:rsidRPr="00F06E07" w:rsidRDefault="009E7669" w:rsidP="00F06E07">
            <w:pPr>
              <w:spacing w:line="360" w:lineRule="auto"/>
              <w:jc w:val="both"/>
              <w:rPr>
                <w:sz w:val="20"/>
                <w:szCs w:val="20"/>
              </w:rPr>
            </w:pPr>
            <w:r w:rsidRPr="00F06E07">
              <w:rPr>
                <w:sz w:val="20"/>
                <w:szCs w:val="20"/>
              </w:rPr>
              <w:t>1,6</w:t>
            </w:r>
          </w:p>
        </w:tc>
        <w:tc>
          <w:tcPr>
            <w:tcW w:w="1563" w:type="dxa"/>
          </w:tcPr>
          <w:p w14:paraId="000D2C9A" w14:textId="77777777" w:rsidR="009E7669" w:rsidRPr="00F06E07" w:rsidRDefault="009E7669" w:rsidP="00F06E07">
            <w:pPr>
              <w:spacing w:line="360" w:lineRule="auto"/>
              <w:jc w:val="both"/>
              <w:rPr>
                <w:sz w:val="20"/>
                <w:szCs w:val="20"/>
              </w:rPr>
            </w:pPr>
            <w:r w:rsidRPr="00F06E07">
              <w:rPr>
                <w:sz w:val="20"/>
                <w:szCs w:val="20"/>
              </w:rPr>
              <w:t>3,9</w:t>
            </w:r>
          </w:p>
        </w:tc>
        <w:tc>
          <w:tcPr>
            <w:tcW w:w="2752" w:type="dxa"/>
          </w:tcPr>
          <w:p w14:paraId="1474B7F6" w14:textId="77777777" w:rsidR="009E7669" w:rsidRPr="00F06E07" w:rsidRDefault="009E7669" w:rsidP="00F06E07">
            <w:pPr>
              <w:spacing w:line="360" w:lineRule="auto"/>
              <w:jc w:val="both"/>
              <w:rPr>
                <w:sz w:val="20"/>
                <w:szCs w:val="20"/>
              </w:rPr>
            </w:pPr>
            <w:r w:rsidRPr="00F06E07">
              <w:rPr>
                <w:sz w:val="20"/>
                <w:szCs w:val="20"/>
              </w:rPr>
              <w:t>5,8</w:t>
            </w:r>
          </w:p>
        </w:tc>
      </w:tr>
      <w:tr w:rsidR="009E7669" w:rsidRPr="00F06E07" w14:paraId="1D47C106" w14:textId="77777777" w:rsidTr="00F06E07">
        <w:trPr>
          <w:jc w:val="center"/>
        </w:trPr>
        <w:tc>
          <w:tcPr>
            <w:tcW w:w="9612" w:type="dxa"/>
            <w:gridSpan w:val="6"/>
            <w:tcBorders>
              <w:left w:val="single" w:sz="4" w:space="0" w:color="FFFFFF"/>
              <w:bottom w:val="single" w:sz="4" w:space="0" w:color="FFFFFF"/>
              <w:right w:val="single" w:sz="4" w:space="0" w:color="FFFFFF"/>
            </w:tcBorders>
          </w:tcPr>
          <w:p w14:paraId="1B477D0F" w14:textId="77777777" w:rsidR="009E7669" w:rsidRPr="00F06E07" w:rsidRDefault="009E7669" w:rsidP="00F06E07">
            <w:pPr>
              <w:spacing w:line="360" w:lineRule="auto"/>
              <w:jc w:val="both"/>
              <w:rPr>
                <w:sz w:val="20"/>
                <w:szCs w:val="20"/>
              </w:rPr>
            </w:pPr>
            <w:r w:rsidRPr="00F06E07">
              <w:rPr>
                <w:noProof/>
                <w:sz w:val="20"/>
                <w:szCs w:val="20"/>
              </w:rPr>
              <w:t>Источник: Всемирная Туристская Организация (ВТО)</w:t>
            </w:r>
          </w:p>
        </w:tc>
        <w:tc>
          <w:tcPr>
            <w:tcW w:w="7441" w:type="dxa"/>
            <w:gridSpan w:val="4"/>
            <w:tcBorders>
              <w:left w:val="single" w:sz="4" w:space="0" w:color="FFFFFF"/>
              <w:bottom w:val="single" w:sz="4" w:space="0" w:color="FFFFFF"/>
              <w:right w:val="single" w:sz="4" w:space="0" w:color="FFFFFF"/>
            </w:tcBorders>
          </w:tcPr>
          <w:p w14:paraId="20955E1A" w14:textId="77777777" w:rsidR="009E7669" w:rsidRPr="00F06E07" w:rsidRDefault="009E7669" w:rsidP="00F06E07">
            <w:pPr>
              <w:spacing w:line="360" w:lineRule="auto"/>
              <w:jc w:val="both"/>
              <w:rPr>
                <w:sz w:val="20"/>
                <w:szCs w:val="20"/>
              </w:rPr>
            </w:pPr>
            <w:r w:rsidRPr="00F06E07">
              <w:rPr>
                <w:sz w:val="20"/>
                <w:szCs w:val="20"/>
              </w:rPr>
              <w:t>Данные по состоянию на январь 200</w:t>
            </w:r>
            <w:r w:rsidR="00614614" w:rsidRPr="00F06E07">
              <w:rPr>
                <w:sz w:val="20"/>
                <w:szCs w:val="20"/>
              </w:rPr>
              <w:t>6</w:t>
            </w:r>
            <w:r w:rsidRPr="00F06E07">
              <w:rPr>
                <w:sz w:val="20"/>
                <w:szCs w:val="20"/>
              </w:rPr>
              <w:t>г.</w:t>
            </w:r>
          </w:p>
        </w:tc>
      </w:tr>
    </w:tbl>
    <w:p w14:paraId="64C4B1C8" w14:textId="77777777" w:rsidR="009E7669" w:rsidRPr="00A75DD1" w:rsidRDefault="009E7669" w:rsidP="00A75DD1">
      <w:pPr>
        <w:spacing w:line="360" w:lineRule="auto"/>
        <w:ind w:firstLine="709"/>
        <w:jc w:val="both"/>
        <w:rPr>
          <w:sz w:val="28"/>
          <w:szCs w:val="28"/>
        </w:rPr>
      </w:pPr>
      <w:r w:rsidRPr="00A75DD1">
        <w:rPr>
          <w:sz w:val="28"/>
          <w:szCs w:val="28"/>
        </w:rPr>
        <w:t>Международные туристские прибытия по странам с переходной экономикой, в период с 199</w:t>
      </w:r>
      <w:r w:rsidR="005C4F62" w:rsidRPr="00A75DD1">
        <w:rPr>
          <w:sz w:val="28"/>
          <w:szCs w:val="28"/>
        </w:rPr>
        <w:t>4</w:t>
      </w:r>
      <w:r w:rsidRPr="00A75DD1">
        <w:rPr>
          <w:sz w:val="28"/>
          <w:szCs w:val="28"/>
        </w:rPr>
        <w:t xml:space="preserve"> года по 200</w:t>
      </w:r>
      <w:r w:rsidR="005C4F62" w:rsidRPr="00A75DD1">
        <w:rPr>
          <w:sz w:val="28"/>
          <w:szCs w:val="28"/>
        </w:rPr>
        <w:t>6</w:t>
      </w:r>
      <w:r w:rsidRPr="00A75DD1">
        <w:rPr>
          <w:sz w:val="28"/>
          <w:szCs w:val="28"/>
        </w:rPr>
        <w:t xml:space="preserve"> год, характеризуют значительный рост в индустрии туризма. Среднегодовой рост туризма в этих странах, в период с 199</w:t>
      </w:r>
      <w:r w:rsidR="005C4F62" w:rsidRPr="00A75DD1">
        <w:rPr>
          <w:sz w:val="28"/>
          <w:szCs w:val="28"/>
        </w:rPr>
        <w:t>6</w:t>
      </w:r>
      <w:r w:rsidRPr="00A75DD1">
        <w:rPr>
          <w:sz w:val="28"/>
          <w:szCs w:val="28"/>
        </w:rPr>
        <w:t xml:space="preserve"> года по 200</w:t>
      </w:r>
      <w:r w:rsidR="005C4F62" w:rsidRPr="00A75DD1">
        <w:rPr>
          <w:sz w:val="28"/>
          <w:szCs w:val="28"/>
        </w:rPr>
        <w:t>4</w:t>
      </w:r>
      <w:r w:rsidRPr="00A75DD1">
        <w:rPr>
          <w:sz w:val="28"/>
          <w:szCs w:val="28"/>
        </w:rPr>
        <w:t xml:space="preserve"> год составляет 5,8%, что превышает среднегодовые темпы роста в мире</w:t>
      </w:r>
      <w:r w:rsidR="004144A1" w:rsidRPr="00A75DD1">
        <w:rPr>
          <w:sz w:val="28"/>
          <w:szCs w:val="28"/>
        </w:rPr>
        <w:t>» [32, с.5]</w:t>
      </w:r>
      <w:r w:rsidRPr="00A75DD1">
        <w:rPr>
          <w:sz w:val="28"/>
          <w:szCs w:val="28"/>
        </w:rPr>
        <w:t>.</w:t>
      </w:r>
    </w:p>
    <w:p w14:paraId="68E5451B" w14:textId="77777777" w:rsidR="0052416F" w:rsidRPr="00A75DD1" w:rsidRDefault="00F06E07" w:rsidP="00A75DD1">
      <w:pPr>
        <w:spacing w:line="360" w:lineRule="auto"/>
        <w:ind w:firstLine="709"/>
        <w:jc w:val="both"/>
        <w:rPr>
          <w:sz w:val="28"/>
          <w:szCs w:val="28"/>
        </w:rPr>
      </w:pPr>
      <w:r>
        <w:rPr>
          <w:sz w:val="28"/>
          <w:szCs w:val="28"/>
        </w:rPr>
        <w:br w:type="page"/>
      </w:r>
      <w:r w:rsidR="00DA6C51" w:rsidRPr="00A75DD1">
        <w:rPr>
          <w:sz w:val="28"/>
          <w:szCs w:val="28"/>
        </w:rPr>
        <w:t>2 РАЗВИТИЕ МЕЖДУНАРОДНОГО ТУРИЗМА В КАЗАХСТАНЕ</w:t>
      </w:r>
    </w:p>
    <w:p w14:paraId="3E991BE3" w14:textId="77777777" w:rsidR="00DA6C51" w:rsidRPr="00A75DD1" w:rsidRDefault="00DA6C51" w:rsidP="00A75DD1">
      <w:pPr>
        <w:spacing w:line="360" w:lineRule="auto"/>
        <w:ind w:firstLine="709"/>
        <w:jc w:val="both"/>
        <w:rPr>
          <w:sz w:val="28"/>
          <w:szCs w:val="28"/>
        </w:rPr>
      </w:pPr>
    </w:p>
    <w:p w14:paraId="12CFAFB4" w14:textId="77777777" w:rsidR="0052416F" w:rsidRPr="00A75DD1" w:rsidRDefault="0052416F" w:rsidP="00A75DD1">
      <w:pPr>
        <w:spacing w:line="360" w:lineRule="auto"/>
        <w:ind w:firstLine="709"/>
        <w:jc w:val="both"/>
        <w:rPr>
          <w:sz w:val="28"/>
          <w:szCs w:val="28"/>
        </w:rPr>
      </w:pPr>
      <w:r w:rsidRPr="00A75DD1">
        <w:rPr>
          <w:sz w:val="28"/>
          <w:szCs w:val="28"/>
        </w:rPr>
        <w:t>2.1 Развитие международного</w:t>
      </w:r>
      <w:r w:rsidR="00A75DD1" w:rsidRPr="00A75DD1">
        <w:rPr>
          <w:sz w:val="28"/>
          <w:szCs w:val="28"/>
        </w:rPr>
        <w:t xml:space="preserve"> </w:t>
      </w:r>
      <w:r w:rsidRPr="00A75DD1">
        <w:rPr>
          <w:sz w:val="28"/>
          <w:szCs w:val="28"/>
        </w:rPr>
        <w:t>туризма в Казахстане</w:t>
      </w:r>
    </w:p>
    <w:p w14:paraId="449456DF" w14:textId="77777777" w:rsidR="00F06E07" w:rsidRDefault="00F06E07" w:rsidP="00A75DD1">
      <w:pPr>
        <w:spacing w:line="360" w:lineRule="auto"/>
        <w:ind w:firstLine="709"/>
        <w:jc w:val="both"/>
        <w:rPr>
          <w:sz w:val="28"/>
          <w:szCs w:val="28"/>
        </w:rPr>
      </w:pPr>
    </w:p>
    <w:p w14:paraId="09D5719F" w14:textId="77777777" w:rsidR="0052416F" w:rsidRPr="00A75DD1" w:rsidRDefault="004144A1" w:rsidP="00A75DD1">
      <w:pPr>
        <w:spacing w:line="360" w:lineRule="auto"/>
        <w:ind w:firstLine="709"/>
        <w:jc w:val="both"/>
        <w:rPr>
          <w:sz w:val="28"/>
          <w:szCs w:val="28"/>
        </w:rPr>
      </w:pPr>
      <w:r w:rsidRPr="00A75DD1">
        <w:rPr>
          <w:sz w:val="28"/>
          <w:szCs w:val="28"/>
        </w:rPr>
        <w:t>«</w:t>
      </w:r>
      <w:r w:rsidR="0052416F" w:rsidRPr="00A75DD1">
        <w:rPr>
          <w:sz w:val="28"/>
          <w:szCs w:val="28"/>
        </w:rPr>
        <w:t>По данным Агентства Республики Казахстан по статистике туристской деятельностью в 200</w:t>
      </w:r>
      <w:r w:rsidR="00A91E16" w:rsidRPr="00A75DD1">
        <w:rPr>
          <w:sz w:val="28"/>
          <w:szCs w:val="28"/>
        </w:rPr>
        <w:t>6</w:t>
      </w:r>
      <w:r w:rsidR="0052416F" w:rsidRPr="00A75DD1">
        <w:rPr>
          <w:sz w:val="28"/>
          <w:szCs w:val="28"/>
        </w:rPr>
        <w:t xml:space="preserve"> году занималось 691 туристских организаций, которыми обслужено 177тыс.091 туристов (в 200</w:t>
      </w:r>
      <w:r w:rsidR="00A91E16" w:rsidRPr="00A75DD1">
        <w:rPr>
          <w:sz w:val="28"/>
          <w:szCs w:val="28"/>
        </w:rPr>
        <w:t>5</w:t>
      </w:r>
      <w:r w:rsidR="0052416F" w:rsidRPr="00A75DD1">
        <w:rPr>
          <w:sz w:val="28"/>
          <w:szCs w:val="28"/>
        </w:rPr>
        <w:t xml:space="preserve"> году 126тыс.871). Рост числа туристов в истекшем периоде обусловлен, прежде всего, увеличением, по сравнению с соответствующим периодом прошлого года, численности въезжающих (в 11,9 раза) за счет оформления и продления виз, экскурсионных и дополнительных услуг и выезжающих (в 2 раза), а также роста числа обслуженных по внутреннему туризму. В 200</w:t>
      </w:r>
      <w:r w:rsidR="00A91E16" w:rsidRPr="00A75DD1">
        <w:rPr>
          <w:sz w:val="28"/>
          <w:szCs w:val="28"/>
        </w:rPr>
        <w:t>6</w:t>
      </w:r>
      <w:r w:rsidR="0052416F" w:rsidRPr="00A75DD1">
        <w:rPr>
          <w:sz w:val="28"/>
          <w:szCs w:val="28"/>
        </w:rPr>
        <w:t xml:space="preserve"> году за счет роста деловой активности структурных подразделений местных исполнительных органов, ведающих вопросами туризма, и руководителей туристских организаций получено увеличение количества обслуженных туристов в Акмолинской (13630чел., или 18,7%), Восточно-Казахстанской (14399 чел., или 72,5%), Жамбылской (2240 чел., или 34,1%), Павлодарской (3641</w:t>
      </w:r>
      <w:r w:rsidR="00F06E07">
        <w:rPr>
          <w:sz w:val="28"/>
          <w:szCs w:val="28"/>
        </w:rPr>
        <w:t xml:space="preserve"> чел., или 22,2%) областях и г.</w:t>
      </w:r>
      <w:r w:rsidR="0052416F" w:rsidRPr="00A75DD1">
        <w:rPr>
          <w:sz w:val="28"/>
          <w:szCs w:val="28"/>
        </w:rPr>
        <w:t>Алматы (27,2%) и Астаны (19,6%), и в особенности Кызылординской области (200</w:t>
      </w:r>
      <w:r w:rsidR="00A91E16" w:rsidRPr="00A75DD1">
        <w:rPr>
          <w:sz w:val="28"/>
          <w:szCs w:val="28"/>
        </w:rPr>
        <w:t>6</w:t>
      </w:r>
      <w:r w:rsidR="0052416F" w:rsidRPr="00A75DD1">
        <w:rPr>
          <w:sz w:val="28"/>
          <w:szCs w:val="28"/>
        </w:rPr>
        <w:t>г.-1069 чел.,.) почти в 2 раза больше, чем в 2002г.- 457человек. В тоже время на 28,6% сократилось количество обслуженных туристов в Костанайской области. В общем объеме оказанных услуг достигнуто значительное увеличение доли въездного, выездного и внутреннего туризма. В то же время увеличилось число посещений из стран вне СНГ. В 200</w:t>
      </w:r>
      <w:r w:rsidR="00A91E16" w:rsidRPr="00A75DD1">
        <w:rPr>
          <w:sz w:val="28"/>
          <w:szCs w:val="28"/>
        </w:rPr>
        <w:t>6</w:t>
      </w:r>
      <w:r w:rsidR="0052416F" w:rsidRPr="00A75DD1">
        <w:rPr>
          <w:sz w:val="28"/>
          <w:szCs w:val="28"/>
        </w:rPr>
        <w:t xml:space="preserve"> году оно составило 51,3 % от общего числа прибывших (в 200</w:t>
      </w:r>
      <w:r w:rsidR="00A91E16" w:rsidRPr="00A75DD1">
        <w:rPr>
          <w:sz w:val="28"/>
          <w:szCs w:val="28"/>
        </w:rPr>
        <w:t>5</w:t>
      </w:r>
      <w:r w:rsidR="0052416F" w:rsidRPr="00A75DD1">
        <w:rPr>
          <w:sz w:val="28"/>
          <w:szCs w:val="28"/>
        </w:rPr>
        <w:t xml:space="preserve"> году-95,5%, в 2001 году 68,45%). Основная масса туристов прибыла в республику из Германии (19213 чел.), США (2106 чел.), Китая (2190 чел.), Великобритания (1337 чел.) Продолжается тенденция роста выездного туризма. На 18,6% или на 10189 человек увеличился его объем по сравнению с 200</w:t>
      </w:r>
      <w:r w:rsidR="00A91E16" w:rsidRPr="00A75DD1">
        <w:rPr>
          <w:sz w:val="28"/>
          <w:szCs w:val="28"/>
        </w:rPr>
        <w:t>5</w:t>
      </w:r>
      <w:r w:rsidR="0052416F" w:rsidRPr="00A75DD1">
        <w:rPr>
          <w:sz w:val="28"/>
          <w:szCs w:val="28"/>
        </w:rPr>
        <w:t xml:space="preserve"> годом, т.е. за 9мес. 2003 количество выехавших составило 64764, а в 200</w:t>
      </w:r>
      <w:r w:rsidR="00A91E16" w:rsidRPr="00A75DD1">
        <w:rPr>
          <w:sz w:val="28"/>
          <w:szCs w:val="28"/>
        </w:rPr>
        <w:t>5</w:t>
      </w:r>
      <w:r w:rsidR="0052416F" w:rsidRPr="00A75DD1">
        <w:rPr>
          <w:sz w:val="28"/>
          <w:szCs w:val="28"/>
        </w:rPr>
        <w:t xml:space="preserve"> году 54575. Выездной туризм присущ деятельности туристских организаций всех областей. Среднее количество дней проживания в странах вне СНГ в 200</w:t>
      </w:r>
      <w:r w:rsidR="00A91E16" w:rsidRPr="00A75DD1">
        <w:rPr>
          <w:sz w:val="28"/>
          <w:szCs w:val="28"/>
        </w:rPr>
        <w:t>6</w:t>
      </w:r>
      <w:r w:rsidR="0052416F" w:rsidRPr="00A75DD1">
        <w:rPr>
          <w:sz w:val="28"/>
          <w:szCs w:val="28"/>
        </w:rPr>
        <w:t xml:space="preserve"> году составило 3-4 дня. Наиболее посещаемыми казахстанскими туристами, по-прежнему, являются Турция (16952 чел. или 25,6%), Китай (16778 чел. или 58,2%), Германия (9360 чел. или 70 %), ОАЭ (2991 чел. или 4,9%). Численность туристов внутреннего направления увеличилась на 1,8 раза и составила 75тыс.849 человек (в 200</w:t>
      </w:r>
      <w:r w:rsidR="00A91E16" w:rsidRPr="00A75DD1">
        <w:rPr>
          <w:sz w:val="28"/>
          <w:szCs w:val="28"/>
        </w:rPr>
        <w:t>5</w:t>
      </w:r>
      <w:r w:rsidR="0052416F" w:rsidRPr="00A75DD1">
        <w:rPr>
          <w:sz w:val="28"/>
          <w:szCs w:val="28"/>
        </w:rPr>
        <w:t>2 году 48692 чел.). В большинстве областей произошло увеличение количества туристов по внутреннему туризму. Снижение этого показателя допущено в Атырауской, Жамбылской и Карагандинской областях. Особенно резкое снижение доли внутреннего туризма произошло в Алматинской области. Если в 200</w:t>
      </w:r>
      <w:r w:rsidR="00A91E16" w:rsidRPr="00A75DD1">
        <w:rPr>
          <w:sz w:val="28"/>
          <w:szCs w:val="28"/>
        </w:rPr>
        <w:t>5</w:t>
      </w:r>
      <w:r w:rsidR="0052416F" w:rsidRPr="00A75DD1">
        <w:rPr>
          <w:sz w:val="28"/>
          <w:szCs w:val="28"/>
        </w:rPr>
        <w:t xml:space="preserve"> году по внутренним маршрутам этой области было обслужено 1422 туристов, то в 200</w:t>
      </w:r>
      <w:r w:rsidR="00A91E16" w:rsidRPr="00A75DD1">
        <w:rPr>
          <w:sz w:val="28"/>
          <w:szCs w:val="28"/>
        </w:rPr>
        <w:t>6</w:t>
      </w:r>
      <w:r w:rsidR="0052416F" w:rsidRPr="00A75DD1">
        <w:rPr>
          <w:sz w:val="28"/>
          <w:szCs w:val="28"/>
        </w:rPr>
        <w:t xml:space="preserve"> году только 317. За 9 мес. 200</w:t>
      </w:r>
      <w:r w:rsidR="00A91E16" w:rsidRPr="00A75DD1">
        <w:rPr>
          <w:sz w:val="28"/>
          <w:szCs w:val="28"/>
        </w:rPr>
        <w:t>6</w:t>
      </w:r>
      <w:r w:rsidR="0052416F" w:rsidRPr="00A75DD1">
        <w:rPr>
          <w:sz w:val="28"/>
          <w:szCs w:val="28"/>
        </w:rPr>
        <w:t xml:space="preserve"> года доход от эксплуатации гостиниц в целом по Республике составил 10491982,5 тыс. тенге. По сравнению с 200</w:t>
      </w:r>
      <w:r w:rsidR="00A91E16" w:rsidRPr="00A75DD1">
        <w:rPr>
          <w:sz w:val="28"/>
          <w:szCs w:val="28"/>
        </w:rPr>
        <w:t>5</w:t>
      </w:r>
      <w:r w:rsidR="0052416F" w:rsidRPr="00A75DD1">
        <w:rPr>
          <w:sz w:val="28"/>
          <w:szCs w:val="28"/>
        </w:rPr>
        <w:t xml:space="preserve"> годом за январь-сентябрь (8087170,6 тыс.г.) в соответствующем периоде 200</w:t>
      </w:r>
      <w:r w:rsidR="00A91E16" w:rsidRPr="00A75DD1">
        <w:rPr>
          <w:sz w:val="28"/>
          <w:szCs w:val="28"/>
        </w:rPr>
        <w:t>6</w:t>
      </w:r>
      <w:r w:rsidR="0052416F" w:rsidRPr="00A75DD1">
        <w:rPr>
          <w:sz w:val="28"/>
          <w:szCs w:val="28"/>
        </w:rPr>
        <w:t xml:space="preserve"> года наблюдается увеличение дохода от эксплуатации гостиниц и других мест проживания</w:t>
      </w:r>
      <w:r w:rsidR="00F06E07">
        <w:rPr>
          <w:sz w:val="28"/>
          <w:szCs w:val="28"/>
        </w:rPr>
        <w:t xml:space="preserve"> на 2,9 % или на 2404811,9 тыс.</w:t>
      </w:r>
      <w:r w:rsidR="0052416F" w:rsidRPr="00A75DD1">
        <w:rPr>
          <w:sz w:val="28"/>
          <w:szCs w:val="28"/>
        </w:rPr>
        <w:t xml:space="preserve">г. Наибольшая прибыль от гостиниц в </w:t>
      </w:r>
      <w:smartTag w:uri="urn:schemas-microsoft-com:office:smarttags" w:element="metricconverter">
        <w:smartTagPr>
          <w:attr w:name="ProductID" w:val="2006 г"/>
        </w:smartTagPr>
        <w:r w:rsidR="0052416F" w:rsidRPr="00A75DD1">
          <w:rPr>
            <w:sz w:val="28"/>
            <w:szCs w:val="28"/>
          </w:rPr>
          <w:t>200</w:t>
        </w:r>
        <w:r w:rsidR="00A91E16" w:rsidRPr="00A75DD1">
          <w:rPr>
            <w:sz w:val="28"/>
            <w:szCs w:val="28"/>
          </w:rPr>
          <w:t>6</w:t>
        </w:r>
        <w:r w:rsidR="0052416F" w:rsidRPr="00A75DD1">
          <w:rPr>
            <w:sz w:val="28"/>
            <w:szCs w:val="28"/>
          </w:rPr>
          <w:t xml:space="preserve"> г</w:t>
        </w:r>
      </w:smartTag>
      <w:r w:rsidR="0052416F" w:rsidRPr="00A75DD1">
        <w:rPr>
          <w:sz w:val="28"/>
          <w:szCs w:val="28"/>
        </w:rPr>
        <w:t>. получ</w:t>
      </w:r>
      <w:r w:rsidR="00F06E07">
        <w:rPr>
          <w:sz w:val="28"/>
          <w:szCs w:val="28"/>
        </w:rPr>
        <w:t>ена в Атырауской 1702783,2 тыс.г., Мангистауской 415078,3 тыс.</w:t>
      </w:r>
      <w:r w:rsidR="0052416F" w:rsidRPr="00A75DD1">
        <w:rPr>
          <w:sz w:val="28"/>
          <w:szCs w:val="28"/>
        </w:rPr>
        <w:t>г., Карагандинской 311933 тыс.тг., Восточно-Казахстанской 275301,4 тыс.тг. и Актюбинской 254586,1 тыс.тг. областях, г.</w:t>
      </w:r>
      <w:r w:rsidR="00F06E07">
        <w:rPr>
          <w:sz w:val="28"/>
          <w:szCs w:val="28"/>
        </w:rPr>
        <w:t xml:space="preserve"> </w:t>
      </w:r>
      <w:r w:rsidR="0052416F" w:rsidRPr="00A75DD1">
        <w:rPr>
          <w:sz w:val="28"/>
          <w:szCs w:val="28"/>
        </w:rPr>
        <w:t>Алматы - 5186368,9 тыс.тг. и г. Астаны -1552185,3 тыс.тг. Доход туристских организаций от их деятельности обусловлен, прежде всего, ростом въездного туризма, доля которого составила 54,5%, что на 44% больше, чем в 200</w:t>
      </w:r>
      <w:r w:rsidR="00A91E16" w:rsidRPr="00A75DD1">
        <w:rPr>
          <w:sz w:val="28"/>
          <w:szCs w:val="28"/>
        </w:rPr>
        <w:t>6</w:t>
      </w:r>
      <w:r w:rsidR="0052416F" w:rsidRPr="00A75DD1">
        <w:rPr>
          <w:sz w:val="28"/>
          <w:szCs w:val="28"/>
        </w:rPr>
        <w:t xml:space="preserve"> году. Внутренний туризм составил 55,7% или на 54,9% больше предыдущего года, а выездной туризм составил 18,6%, что на 10% больше предыдущего года. Наибольший доход получен туристскими организациями гг.Астаны и Алматы, Восточно-Казахстанской, Карагандинской, Мангыстауской, Алматинской, Атырауской и Павлодарской областей. Доход от реализации работ и услуг по сравнению с данным периодом прошлого года уменьшился на 9,8% (4690,4 тыс. тенге). Доход Республики Казахстан от деятельности туристских организаций за январь-сентябрь 200</w:t>
      </w:r>
      <w:r w:rsidR="00A91E16" w:rsidRPr="00A75DD1">
        <w:rPr>
          <w:sz w:val="28"/>
          <w:szCs w:val="28"/>
        </w:rPr>
        <w:t>6</w:t>
      </w:r>
      <w:r w:rsidR="0052416F" w:rsidRPr="00A75DD1">
        <w:rPr>
          <w:sz w:val="28"/>
          <w:szCs w:val="28"/>
        </w:rPr>
        <w:t xml:space="preserve"> года по видам туризма составил 274095,0 тыс. тенге</w:t>
      </w:r>
      <w:r w:rsidRPr="00A75DD1">
        <w:rPr>
          <w:sz w:val="28"/>
          <w:szCs w:val="28"/>
        </w:rPr>
        <w:t>» [33]</w:t>
      </w:r>
      <w:r w:rsidR="0052416F" w:rsidRPr="00A75DD1">
        <w:rPr>
          <w:sz w:val="28"/>
          <w:szCs w:val="28"/>
        </w:rPr>
        <w:t>.</w:t>
      </w:r>
    </w:p>
    <w:p w14:paraId="5C74949C" w14:textId="77777777" w:rsidR="0052416F" w:rsidRPr="00A75DD1" w:rsidRDefault="004144A1" w:rsidP="00A75DD1">
      <w:pPr>
        <w:spacing w:line="360" w:lineRule="auto"/>
        <w:ind w:firstLine="709"/>
        <w:jc w:val="both"/>
        <w:rPr>
          <w:sz w:val="28"/>
          <w:szCs w:val="28"/>
        </w:rPr>
      </w:pPr>
      <w:r w:rsidRPr="00A75DD1">
        <w:rPr>
          <w:sz w:val="28"/>
          <w:szCs w:val="28"/>
        </w:rPr>
        <w:t>«</w:t>
      </w:r>
      <w:r w:rsidR="0052416F" w:rsidRPr="00A75DD1">
        <w:rPr>
          <w:sz w:val="28"/>
          <w:szCs w:val="28"/>
        </w:rPr>
        <w:t xml:space="preserve">Информация о развитии международного туризма </w:t>
      </w:r>
    </w:p>
    <w:p w14:paraId="7F76192F" w14:textId="77777777" w:rsidR="0052416F" w:rsidRPr="00A75DD1" w:rsidRDefault="0052416F" w:rsidP="00A75DD1">
      <w:pPr>
        <w:spacing w:line="360" w:lineRule="auto"/>
        <w:ind w:firstLine="709"/>
        <w:jc w:val="both"/>
        <w:rPr>
          <w:sz w:val="28"/>
          <w:szCs w:val="28"/>
        </w:rPr>
      </w:pPr>
      <w:r w:rsidRPr="00A75DD1">
        <w:rPr>
          <w:sz w:val="28"/>
          <w:szCs w:val="28"/>
        </w:rPr>
        <w:t xml:space="preserve">Казахстан с его обширной и разнообразной территорией, богатейшим природным и историческим наследием, интересной культурой и традициями является привлекательным туристским объектом. Туристский потенциал Казахстана имеет хорошие позиции для развития почти всех видов туризма: культурного, познавательного, приключенческого, спортивного, экологического, в том числе специализированных туров по интересам (например: научный, религиозный, орнитологический). </w:t>
      </w:r>
    </w:p>
    <w:p w14:paraId="70B10B38" w14:textId="77777777" w:rsidR="0052416F" w:rsidRPr="00A75DD1" w:rsidRDefault="0052416F" w:rsidP="00A75DD1">
      <w:pPr>
        <w:spacing w:line="360" w:lineRule="auto"/>
        <w:ind w:firstLine="709"/>
        <w:jc w:val="both"/>
        <w:rPr>
          <w:sz w:val="28"/>
          <w:szCs w:val="28"/>
        </w:rPr>
      </w:pPr>
      <w:r w:rsidRPr="00A75DD1">
        <w:rPr>
          <w:sz w:val="28"/>
          <w:szCs w:val="28"/>
        </w:rPr>
        <w:t xml:space="preserve">До обретения независимости в Казахстане туризм финансировался по остаточному принципу и не имел существенной экономической значимости. </w:t>
      </w:r>
    </w:p>
    <w:p w14:paraId="530859F4" w14:textId="77777777" w:rsidR="0052416F" w:rsidRPr="00A75DD1" w:rsidRDefault="0052416F" w:rsidP="00A75DD1">
      <w:pPr>
        <w:spacing w:line="360" w:lineRule="auto"/>
        <w:ind w:firstLine="709"/>
        <w:jc w:val="both"/>
        <w:rPr>
          <w:sz w:val="28"/>
          <w:szCs w:val="28"/>
        </w:rPr>
      </w:pPr>
      <w:r w:rsidRPr="00A75DD1">
        <w:rPr>
          <w:sz w:val="28"/>
          <w:szCs w:val="28"/>
        </w:rPr>
        <w:t xml:space="preserve">Однако сегодня в Казахстане уделяется огромное внимание туризму, как доходной отрасли экономики и со стороны государства предпринимаются все необходимые меры для ее развития. Обновляется законодательная и нормативная правовая база туризма. В этом году принят Закон Республики Казахстан "О туристской деятельности в Республике Казахстан". Для развития международного и внутреннего туризма в Казахстане разрабатывается Государственная Программа развития туризма в Республике Казахстан на пятилетний период, которая предусматривает комплекс мер по развитию инфраструктуры, обеспечения безопасности туристов, формирования туристского имиджа Казахстана, совершенствования статистики в туризме и другие меры. </w:t>
      </w:r>
    </w:p>
    <w:p w14:paraId="026FD42A" w14:textId="77777777" w:rsidR="0052416F" w:rsidRPr="00A75DD1" w:rsidRDefault="0052416F" w:rsidP="00A75DD1">
      <w:pPr>
        <w:spacing w:line="360" w:lineRule="auto"/>
        <w:ind w:firstLine="709"/>
        <w:jc w:val="both"/>
        <w:rPr>
          <w:sz w:val="28"/>
          <w:szCs w:val="28"/>
        </w:rPr>
      </w:pPr>
      <w:r w:rsidRPr="00A75DD1">
        <w:rPr>
          <w:sz w:val="28"/>
          <w:szCs w:val="28"/>
        </w:rPr>
        <w:t>Создаются условия для привлечения иностранных туристов в республику. Одним из шагов предпринятых в данном направлении является упрощение визовых процедур для граждан политически и экономически стабильных стран. Сегодня в консульских пунктах аэропортов гг. Астаны и Алматы могут оформить визы представители 24 стран мира. Следует отметить также, что вместе с отменой выездных виз в июле текущего года значительно упростился выезд казахстанских туристов за рубеж</w:t>
      </w:r>
      <w:r w:rsidR="004144A1" w:rsidRPr="00A75DD1">
        <w:rPr>
          <w:sz w:val="28"/>
          <w:szCs w:val="28"/>
        </w:rPr>
        <w:t>» [34]</w:t>
      </w:r>
      <w:r w:rsidRPr="00A75DD1">
        <w:rPr>
          <w:sz w:val="28"/>
          <w:szCs w:val="28"/>
        </w:rPr>
        <w:t xml:space="preserve">. </w:t>
      </w:r>
    </w:p>
    <w:p w14:paraId="172AFFAA" w14:textId="77777777" w:rsidR="0052416F" w:rsidRPr="00A75DD1" w:rsidRDefault="004144A1" w:rsidP="00A75DD1">
      <w:pPr>
        <w:spacing w:line="360" w:lineRule="auto"/>
        <w:ind w:firstLine="709"/>
        <w:jc w:val="both"/>
        <w:rPr>
          <w:sz w:val="28"/>
          <w:szCs w:val="28"/>
        </w:rPr>
      </w:pPr>
      <w:r w:rsidRPr="00A75DD1">
        <w:rPr>
          <w:sz w:val="28"/>
          <w:szCs w:val="28"/>
        </w:rPr>
        <w:t>«</w:t>
      </w:r>
      <w:r w:rsidR="0052416F" w:rsidRPr="00A75DD1">
        <w:rPr>
          <w:sz w:val="28"/>
          <w:szCs w:val="28"/>
        </w:rPr>
        <w:t xml:space="preserve">В области туризма было заключено 19 международных соглашений о сотрудничестве с такими странами, как Венгрия, Египет, КНР, Израиль, Турция, Болгария, Иран, Россия, Узбекистан, Кыргызстан и другие. Планируется подписание Соглашения с Украиной, Малайзией, Катаром. Необходимо отметить, что в основном подписание соглашений инициируются иностранными государствами, которые видят в Казахстане партнера, располагающего богатым туристским потенциалом. </w:t>
      </w:r>
    </w:p>
    <w:p w14:paraId="679EDD45" w14:textId="77777777" w:rsidR="0052416F" w:rsidRPr="00A75DD1" w:rsidRDefault="0052416F" w:rsidP="00A75DD1">
      <w:pPr>
        <w:spacing w:line="360" w:lineRule="auto"/>
        <w:ind w:firstLine="709"/>
        <w:jc w:val="both"/>
        <w:rPr>
          <w:sz w:val="28"/>
          <w:szCs w:val="28"/>
        </w:rPr>
      </w:pPr>
      <w:r w:rsidRPr="00A75DD1">
        <w:rPr>
          <w:sz w:val="28"/>
          <w:szCs w:val="28"/>
        </w:rPr>
        <w:t xml:space="preserve">Казахстан с 1993 года является Действительным членом Всемирной Туристской Организации (ВТО). Признавая, приоритетность развития отрасли, в рамках официального визита в октябре 2000 года в Королевство Испания Президент Республики Казахстан Н.А. Назарбаев посетил штаб-квартиру ВТО в г. Мадриде. При встрече с Генеральным секретарем ВТО г-ном Франческо Франжиалли Президент Казахстана выразил заинтересованность в сотрудничестве по развитию туризма в Казахстане, в том числе по проекту ЮНЕСКО и ВТО "Шелковый путь". </w:t>
      </w:r>
    </w:p>
    <w:p w14:paraId="549B9FF8" w14:textId="77777777" w:rsidR="0052416F" w:rsidRPr="00A75DD1" w:rsidRDefault="0052416F" w:rsidP="00A75DD1">
      <w:pPr>
        <w:spacing w:line="360" w:lineRule="auto"/>
        <w:ind w:firstLine="709"/>
        <w:jc w:val="both"/>
        <w:rPr>
          <w:sz w:val="28"/>
          <w:szCs w:val="28"/>
        </w:rPr>
      </w:pPr>
      <w:r w:rsidRPr="00A75DD1">
        <w:rPr>
          <w:sz w:val="28"/>
          <w:szCs w:val="28"/>
        </w:rPr>
        <w:t>Ведется работа по продвижению туристского продукта Казахстана и связи с этим разработан План мероприятий по формированию туристского имиджа Казахстана на 200</w:t>
      </w:r>
      <w:r w:rsidR="00A91E16" w:rsidRPr="00A75DD1">
        <w:rPr>
          <w:sz w:val="28"/>
          <w:szCs w:val="28"/>
        </w:rPr>
        <w:t>5</w:t>
      </w:r>
      <w:r w:rsidRPr="00A75DD1">
        <w:rPr>
          <w:sz w:val="28"/>
          <w:szCs w:val="28"/>
        </w:rPr>
        <w:t>-200</w:t>
      </w:r>
      <w:r w:rsidR="00A91E16" w:rsidRPr="00A75DD1">
        <w:rPr>
          <w:sz w:val="28"/>
          <w:szCs w:val="28"/>
        </w:rPr>
        <w:t>8</w:t>
      </w:r>
      <w:r w:rsidRPr="00A75DD1">
        <w:rPr>
          <w:sz w:val="28"/>
          <w:szCs w:val="28"/>
        </w:rPr>
        <w:t xml:space="preserve"> годы. </w:t>
      </w:r>
    </w:p>
    <w:p w14:paraId="7154C941" w14:textId="77777777" w:rsidR="0052416F" w:rsidRPr="00A75DD1" w:rsidRDefault="0052416F" w:rsidP="00A75DD1">
      <w:pPr>
        <w:spacing w:line="360" w:lineRule="auto"/>
        <w:ind w:firstLine="709"/>
        <w:jc w:val="both"/>
        <w:rPr>
          <w:sz w:val="28"/>
          <w:szCs w:val="28"/>
        </w:rPr>
      </w:pPr>
      <w:r w:rsidRPr="00A75DD1">
        <w:rPr>
          <w:sz w:val="28"/>
          <w:szCs w:val="28"/>
        </w:rPr>
        <w:t>С 17 по 21 октября текущего года в г. Алматы состоялся первый Международный фестиваль "Шелковый путь - Казахстан" в рамках которого состоялся международный семинар под эгидой Всемирной Туристкой Организации "Экотуризм – инструмент устойчивого развития в 21-ом веке для переходных экономик стран СНГ, Китая и Монголии " и первая Казахстанская Международная Выставка "Туризм и Путешествия" (KITT). В работе семинара, который несомненно, внес большой вклад в дело развития экотуризма в Казахстане и соседних странах, приняли участие более 200 представителей из Великобритании, Турции, Монголии, Азербайджана, Кыргызстана, Туркменистана, России, Украины, городов и областей Казахстана. На выставке были представлены стенды туристских организаций Чехии, Таиланда, Польши, Турции, Малайзии и всех регионов Казахстана. Данная выставка будет проводиться ежегодно</w:t>
      </w:r>
      <w:r w:rsidR="004144A1" w:rsidRPr="00A75DD1">
        <w:rPr>
          <w:sz w:val="28"/>
          <w:szCs w:val="28"/>
        </w:rPr>
        <w:t>» [35, с.7]</w:t>
      </w:r>
      <w:r w:rsidRPr="00A75DD1">
        <w:rPr>
          <w:sz w:val="28"/>
          <w:szCs w:val="28"/>
        </w:rPr>
        <w:t xml:space="preserve">. </w:t>
      </w:r>
    </w:p>
    <w:p w14:paraId="5CB9AC7C" w14:textId="77777777" w:rsidR="0052416F" w:rsidRPr="00A75DD1" w:rsidRDefault="004144A1" w:rsidP="00A75DD1">
      <w:pPr>
        <w:spacing w:line="360" w:lineRule="auto"/>
        <w:ind w:firstLine="709"/>
        <w:jc w:val="both"/>
        <w:rPr>
          <w:sz w:val="28"/>
          <w:szCs w:val="28"/>
        </w:rPr>
      </w:pPr>
      <w:r w:rsidRPr="00A75DD1">
        <w:rPr>
          <w:sz w:val="28"/>
          <w:szCs w:val="28"/>
        </w:rPr>
        <w:t>«</w:t>
      </w:r>
      <w:r w:rsidR="0052416F" w:rsidRPr="00A75DD1">
        <w:rPr>
          <w:sz w:val="28"/>
          <w:szCs w:val="28"/>
        </w:rPr>
        <w:t xml:space="preserve">В целях формирования и укрепления туристского имиджа за рубежом Казахстан принимает участие в крупнейших мировых туристских выставках в г. Берлине (Международная туристская биржа ITB), в г. Лондоне (Всемирная туристская биржа World Travel Market), в г. Москве (Международная выставка "Туризм и Путешествия"), в г. Ташкенте (Международная Туристическая Ярмарка). </w:t>
      </w:r>
    </w:p>
    <w:p w14:paraId="5A1B0436" w14:textId="77777777" w:rsidR="0052416F" w:rsidRPr="00A75DD1" w:rsidRDefault="0052416F" w:rsidP="00A75DD1">
      <w:pPr>
        <w:spacing w:line="360" w:lineRule="auto"/>
        <w:ind w:firstLine="709"/>
        <w:jc w:val="both"/>
        <w:rPr>
          <w:sz w:val="28"/>
          <w:szCs w:val="28"/>
        </w:rPr>
      </w:pPr>
      <w:r w:rsidRPr="00A75DD1">
        <w:rPr>
          <w:sz w:val="28"/>
          <w:szCs w:val="28"/>
        </w:rPr>
        <w:t>Одной из основных задач является стимулирование среднего и малого предпринимательства, в том числе в сфере туризма. Сегодня на туристском рынке Казахстана работают более 600 туристских организаций. Местным органам власти путем передачи в долгосрочную аренду неиспользуемых домов отдыха, пансионатов, детских лагерей и других объектов поручено оказывать поддержку предпринимателям осуществляющим туристскую деятельность по приему и обслуживанию иностранных туристов. Следует отметить, что услуги туристских организаций работающих на прием туристов из-за рубежа не облагаются налогом на добавленную стоимость</w:t>
      </w:r>
      <w:r w:rsidR="004144A1" w:rsidRPr="00A75DD1">
        <w:rPr>
          <w:sz w:val="28"/>
          <w:szCs w:val="28"/>
        </w:rPr>
        <w:t>» [36, с.7]</w:t>
      </w:r>
      <w:r w:rsidRPr="00A75DD1">
        <w:rPr>
          <w:sz w:val="28"/>
          <w:szCs w:val="28"/>
        </w:rPr>
        <w:t xml:space="preserve">. </w:t>
      </w:r>
      <w:r w:rsidR="004144A1" w:rsidRPr="00A75DD1">
        <w:rPr>
          <w:sz w:val="28"/>
          <w:szCs w:val="28"/>
        </w:rPr>
        <w:t>«</w:t>
      </w:r>
      <w:r w:rsidRPr="00A75DD1">
        <w:rPr>
          <w:sz w:val="28"/>
          <w:szCs w:val="28"/>
        </w:rPr>
        <w:t xml:space="preserve">Для развития туристской инфраструктуры ведутся переговоры с Всемирном Банком Реконструкции и Развития о выделении грантовой помощи в размере 450 тысяч долларов США на восстановление и регенерацию памятников историко-культурного наследия на территории Казахстана. Казахстан обладает всеми возможностями для создания </w:t>
      </w:r>
      <w:r w:rsidR="00F06E07" w:rsidRPr="00A75DD1">
        <w:rPr>
          <w:sz w:val="28"/>
          <w:szCs w:val="28"/>
        </w:rPr>
        <w:t>конкурентоспособной</w:t>
      </w:r>
      <w:r w:rsidRPr="00A75DD1">
        <w:rPr>
          <w:sz w:val="28"/>
          <w:szCs w:val="28"/>
        </w:rPr>
        <w:t xml:space="preserve"> и рентабельной индустрии туризма: выгодное геополитическое положение страны, политическая стабильность, уникальность зороастрийских, буддийских, христианских, мусульманских памятников, наличие исторических архитектурно-градостроительных комплексов и дорог, наличие сети музейных, культурно-зрелищных развлекательных учреждений, а также фольклорно-этнографических, народных и самодеятельных ансамблей, отражающих многонациональную культуру Казахстана, многообразие туристско-рекреационных зон, природных ландшафтов, флоры и фауны. </w:t>
      </w:r>
    </w:p>
    <w:p w14:paraId="597D6C6C" w14:textId="77777777" w:rsidR="0052416F" w:rsidRPr="00A75DD1" w:rsidRDefault="0052416F" w:rsidP="00A75DD1">
      <w:pPr>
        <w:spacing w:line="360" w:lineRule="auto"/>
        <w:ind w:firstLine="709"/>
        <w:jc w:val="both"/>
        <w:rPr>
          <w:sz w:val="28"/>
          <w:szCs w:val="28"/>
        </w:rPr>
      </w:pPr>
      <w:r w:rsidRPr="00A75DD1">
        <w:rPr>
          <w:sz w:val="28"/>
          <w:szCs w:val="28"/>
        </w:rPr>
        <w:t>Туристский потенциал Казахстана может удовлетворить спрос любого туриста, тем более, что основным туристским продуктом является гостеприимство и доброжелательность казахского народа</w:t>
      </w:r>
      <w:r w:rsidR="004144A1" w:rsidRPr="00A75DD1">
        <w:rPr>
          <w:sz w:val="28"/>
          <w:szCs w:val="28"/>
        </w:rPr>
        <w:t>» [37, с.205]</w:t>
      </w:r>
      <w:r w:rsidRPr="00A75DD1">
        <w:rPr>
          <w:sz w:val="28"/>
          <w:szCs w:val="28"/>
        </w:rPr>
        <w:t>.</w:t>
      </w:r>
    </w:p>
    <w:p w14:paraId="3BB55F26" w14:textId="77777777" w:rsidR="00AC0B85" w:rsidRPr="00A75DD1" w:rsidRDefault="00AC0B85" w:rsidP="00A75DD1">
      <w:pPr>
        <w:spacing w:line="360" w:lineRule="auto"/>
        <w:ind w:firstLine="709"/>
        <w:jc w:val="both"/>
        <w:rPr>
          <w:sz w:val="28"/>
          <w:szCs w:val="28"/>
        </w:rPr>
      </w:pPr>
    </w:p>
    <w:p w14:paraId="38100E92" w14:textId="77777777" w:rsidR="00AC0B85" w:rsidRDefault="00AC0B85" w:rsidP="00A75DD1">
      <w:pPr>
        <w:spacing w:line="360" w:lineRule="auto"/>
        <w:ind w:firstLine="709"/>
        <w:jc w:val="both"/>
        <w:rPr>
          <w:sz w:val="28"/>
          <w:szCs w:val="28"/>
        </w:rPr>
      </w:pPr>
      <w:r w:rsidRPr="00A75DD1">
        <w:rPr>
          <w:sz w:val="28"/>
          <w:szCs w:val="28"/>
        </w:rPr>
        <w:t>2.2</w:t>
      </w:r>
      <w:r w:rsidR="00614614" w:rsidRPr="00A75DD1">
        <w:rPr>
          <w:sz w:val="28"/>
          <w:szCs w:val="28"/>
        </w:rPr>
        <w:t xml:space="preserve"> </w:t>
      </w:r>
      <w:r w:rsidRPr="00A75DD1">
        <w:rPr>
          <w:sz w:val="28"/>
          <w:szCs w:val="28"/>
        </w:rPr>
        <w:t>Правила оформления туристов в РК</w:t>
      </w:r>
    </w:p>
    <w:p w14:paraId="5B0BC1BE" w14:textId="77777777" w:rsidR="00F06E07" w:rsidRPr="00A75DD1" w:rsidRDefault="00F06E07" w:rsidP="00A75DD1">
      <w:pPr>
        <w:spacing w:line="360" w:lineRule="auto"/>
        <w:ind w:firstLine="709"/>
        <w:jc w:val="both"/>
        <w:rPr>
          <w:sz w:val="28"/>
          <w:szCs w:val="28"/>
        </w:rPr>
      </w:pPr>
    </w:p>
    <w:p w14:paraId="6D147388" w14:textId="77777777" w:rsidR="00AC0B85" w:rsidRPr="00A75DD1" w:rsidRDefault="004144A1" w:rsidP="00A75DD1">
      <w:pPr>
        <w:spacing w:line="360" w:lineRule="auto"/>
        <w:ind w:firstLine="709"/>
        <w:jc w:val="both"/>
        <w:rPr>
          <w:sz w:val="28"/>
          <w:szCs w:val="28"/>
        </w:rPr>
      </w:pPr>
      <w:r w:rsidRPr="00A75DD1">
        <w:rPr>
          <w:sz w:val="28"/>
          <w:szCs w:val="28"/>
        </w:rPr>
        <w:t>«</w:t>
      </w:r>
      <w:r w:rsidR="00AC0B85" w:rsidRPr="00A75DD1">
        <w:rPr>
          <w:sz w:val="28"/>
          <w:szCs w:val="28"/>
        </w:rPr>
        <w:t xml:space="preserve">Правила въезда, выезда и пребывания иностранных граждан на территории Республики Казахстан регламентируются Правилами въезда и пребывания иностранных граждан в Республике Казахстан, а также их выезда из Республики Казахстан. Иностранным гражданам и лицам без гражданства для того, чтобы въехать на территорию Республики Казахстан, необходима виза, если иной порядок не установлен соглашением РК с соответствующей стороной. Информация о порядке оформления казахстанских виз, их видах и стоимости подробно изложена в интернет-сайте МИД РК </w:t>
      </w:r>
      <w:hyperlink r:id="rId9" w:anchor="spr" w:tgtFrame="_blank" w:history="1">
        <w:r w:rsidR="00AC0B85" w:rsidRPr="00A75DD1">
          <w:rPr>
            <w:rStyle w:val="a5"/>
            <w:rFonts w:ascii="Times New Roman" w:hAnsi="Times New Roman" w:cs="Times New Roman"/>
            <w:color w:val="auto"/>
            <w:sz w:val="28"/>
            <w:szCs w:val="28"/>
          </w:rPr>
          <w:t>http://www.mfa.kz/russian/karta.htm#spr</w:t>
        </w:r>
      </w:hyperlink>
      <w:r w:rsidR="00A91E16" w:rsidRPr="00A75DD1">
        <w:rPr>
          <w:sz w:val="28"/>
          <w:szCs w:val="28"/>
        </w:rPr>
        <w:t>/</w:t>
      </w:r>
      <w:r w:rsidR="00AC0B85" w:rsidRPr="00A75DD1">
        <w:rPr>
          <w:sz w:val="28"/>
          <w:szCs w:val="28"/>
        </w:rPr>
        <w:t>справочная информация/ правила получения казахстанских виз. Иностранные граждане, временно въезжающие в Республику Казахстан, проживают в гостиницах или в других местах по своему выбору, с уведомлением принимающих организаций, а в необходимых случаях - органов внутренних дел. Временно прибывшие в Республику Казахстан иностранные граждане обязаны зарегистрироваться по прибытии в пункт назначения в течение трех суток, исключая праздничные и выходные дни. Регистрация заграничных паспортов во всех случаях производится на срок, указанный в обращениях, турах, заявках, а лицам, прибывшим по визам - на срок, не превышающий срок действия визы</w:t>
      </w:r>
      <w:r w:rsidRPr="00A75DD1">
        <w:rPr>
          <w:sz w:val="28"/>
          <w:szCs w:val="28"/>
        </w:rPr>
        <w:t>» [38]</w:t>
      </w:r>
      <w:r w:rsidR="00AC0B85" w:rsidRPr="00A75DD1">
        <w:rPr>
          <w:sz w:val="28"/>
          <w:szCs w:val="28"/>
        </w:rPr>
        <w:t xml:space="preserve">. </w:t>
      </w:r>
      <w:r w:rsidRPr="00A75DD1">
        <w:rPr>
          <w:sz w:val="28"/>
          <w:szCs w:val="28"/>
        </w:rPr>
        <w:t>«</w:t>
      </w:r>
      <w:r w:rsidR="00AC0B85" w:rsidRPr="00A75DD1">
        <w:rPr>
          <w:sz w:val="28"/>
          <w:szCs w:val="28"/>
        </w:rPr>
        <w:t>Продление действия регистрации производится в органах внутренних дел после продления органами внутренних дел срока действия визы. Нарушение данных Правил иностранными гражданами и лицами, их пригласившими и оказывающим им услуги, влечет ответственность в соответствии с действующим законодательством Республики Казахстан</w:t>
      </w:r>
      <w:r w:rsidRPr="00A75DD1">
        <w:rPr>
          <w:sz w:val="28"/>
          <w:szCs w:val="28"/>
        </w:rPr>
        <w:t>» [39, с.15]</w:t>
      </w:r>
      <w:r w:rsidR="00AC0B85" w:rsidRPr="00A75DD1">
        <w:rPr>
          <w:sz w:val="28"/>
          <w:szCs w:val="28"/>
        </w:rPr>
        <w:t xml:space="preserve">. </w:t>
      </w:r>
      <w:r w:rsidRPr="00A75DD1">
        <w:rPr>
          <w:sz w:val="28"/>
          <w:szCs w:val="28"/>
        </w:rPr>
        <w:t>«</w:t>
      </w:r>
      <w:r w:rsidR="00AC0B85" w:rsidRPr="00A75DD1">
        <w:rPr>
          <w:sz w:val="28"/>
          <w:szCs w:val="28"/>
        </w:rPr>
        <w:t>Транзитный проезд иностранцев через территорию Республики Казахстан разрешается при наличии у них документов, действительных для въезда в страну следования и соответствующих проездных документов, с подтверждением в них даты выезда из пункта пересадки на территории Республики Казахстан не позднее 72 часов с момента прибытия в порт, станцию, расположенные на территории Республики Казахстан. Иностранцы, проезжающие через территорию Республики Казахстан транзитом на автотранспортных средствах, в том числе осуществляющие международные автомобильные перевозки, следуют только по дорогам, открытым для международного автомобильного сообщения</w:t>
      </w:r>
      <w:r w:rsidRPr="00A75DD1">
        <w:rPr>
          <w:sz w:val="28"/>
          <w:szCs w:val="28"/>
        </w:rPr>
        <w:t>» [40, с.66]</w:t>
      </w:r>
      <w:r w:rsidR="00AC0B85" w:rsidRPr="00A75DD1">
        <w:rPr>
          <w:sz w:val="28"/>
          <w:szCs w:val="28"/>
        </w:rPr>
        <w:t>.</w:t>
      </w:r>
    </w:p>
    <w:p w14:paraId="44A11C9F" w14:textId="77777777" w:rsidR="00AC0B85" w:rsidRPr="00A75DD1" w:rsidRDefault="004144A1" w:rsidP="00A75DD1">
      <w:pPr>
        <w:spacing w:line="360" w:lineRule="auto"/>
        <w:ind w:firstLine="709"/>
        <w:jc w:val="both"/>
        <w:rPr>
          <w:sz w:val="28"/>
          <w:szCs w:val="28"/>
        </w:rPr>
      </w:pPr>
      <w:r w:rsidRPr="00A75DD1">
        <w:rPr>
          <w:sz w:val="28"/>
          <w:szCs w:val="28"/>
        </w:rPr>
        <w:t>«</w:t>
      </w:r>
      <w:r w:rsidR="00AC0B85" w:rsidRPr="00A75DD1">
        <w:rPr>
          <w:sz w:val="28"/>
          <w:szCs w:val="28"/>
        </w:rPr>
        <w:t>Визовые поддержки МИД РК</w:t>
      </w:r>
    </w:p>
    <w:p w14:paraId="73D3CF1C" w14:textId="77777777" w:rsidR="00AC0B85" w:rsidRPr="00A75DD1" w:rsidRDefault="00F06E07" w:rsidP="00A75DD1">
      <w:pPr>
        <w:spacing w:line="360" w:lineRule="auto"/>
        <w:ind w:firstLine="709"/>
        <w:jc w:val="both"/>
        <w:rPr>
          <w:sz w:val="28"/>
          <w:szCs w:val="28"/>
        </w:rPr>
      </w:pPr>
      <w:r>
        <w:rPr>
          <w:sz w:val="28"/>
          <w:szCs w:val="28"/>
        </w:rPr>
        <w:t>Для вн</w:t>
      </w:r>
      <w:r w:rsidRPr="00A75DD1">
        <w:rPr>
          <w:sz w:val="28"/>
          <w:szCs w:val="28"/>
        </w:rPr>
        <w:t>ебюджетных</w:t>
      </w:r>
      <w:r w:rsidR="00AC0B85" w:rsidRPr="00A75DD1">
        <w:rPr>
          <w:sz w:val="28"/>
          <w:szCs w:val="28"/>
        </w:rPr>
        <w:t xml:space="preserve"> организаций</w:t>
      </w:r>
    </w:p>
    <w:p w14:paraId="1FBD4CBA" w14:textId="77777777" w:rsidR="00AC0B85" w:rsidRPr="00A75DD1" w:rsidRDefault="00AC0B85" w:rsidP="00A75DD1">
      <w:pPr>
        <w:spacing w:line="360" w:lineRule="auto"/>
        <w:ind w:firstLine="709"/>
        <w:jc w:val="both"/>
        <w:rPr>
          <w:sz w:val="28"/>
          <w:szCs w:val="28"/>
        </w:rPr>
      </w:pPr>
      <w:r w:rsidRPr="00A75DD1">
        <w:rPr>
          <w:sz w:val="28"/>
          <w:szCs w:val="28"/>
        </w:rPr>
        <w:t>Информация о порядке направления в загранучреждения РК визовой поддержки МИД РК на приглашения иностранных граждан в Республику Казахстан</w:t>
      </w:r>
    </w:p>
    <w:p w14:paraId="3C35303F" w14:textId="77777777" w:rsidR="00AC0B85" w:rsidRPr="00A75DD1" w:rsidRDefault="00AC0B85" w:rsidP="00A75DD1">
      <w:pPr>
        <w:spacing w:line="360" w:lineRule="auto"/>
        <w:ind w:firstLine="709"/>
        <w:jc w:val="both"/>
        <w:rPr>
          <w:sz w:val="28"/>
          <w:szCs w:val="28"/>
        </w:rPr>
      </w:pPr>
      <w:r w:rsidRPr="00A75DD1">
        <w:rPr>
          <w:sz w:val="28"/>
          <w:szCs w:val="28"/>
        </w:rPr>
        <w:t xml:space="preserve">Для оформления визовой поддержки МИД РК иностранным гражданам, следующим в Республику Казахстан, приглашающая организация предоставляет в Департамент консульской службы МИД РК следующие документы: </w:t>
      </w:r>
    </w:p>
    <w:p w14:paraId="5F88AEF6" w14:textId="77777777" w:rsidR="00AC0B85" w:rsidRPr="00A75DD1" w:rsidRDefault="00AC0B85" w:rsidP="00A75DD1">
      <w:pPr>
        <w:spacing w:line="360" w:lineRule="auto"/>
        <w:ind w:firstLine="709"/>
        <w:jc w:val="both"/>
        <w:rPr>
          <w:sz w:val="28"/>
          <w:szCs w:val="28"/>
        </w:rPr>
      </w:pPr>
      <w:r w:rsidRPr="00A75DD1">
        <w:rPr>
          <w:sz w:val="28"/>
          <w:szCs w:val="28"/>
        </w:rPr>
        <w:t xml:space="preserve">1.Письмо-приглашение установленного </w:t>
      </w:r>
      <w:r w:rsidR="00F06E07" w:rsidRPr="00A75DD1">
        <w:rPr>
          <w:sz w:val="28"/>
          <w:szCs w:val="28"/>
        </w:rPr>
        <w:t>образца,</w:t>
      </w:r>
      <w:r w:rsidRPr="00A75DD1">
        <w:rPr>
          <w:sz w:val="28"/>
          <w:szCs w:val="28"/>
        </w:rPr>
        <w:t xml:space="preserve"> заверенное УВДУМП (форму №1). </w:t>
      </w:r>
    </w:p>
    <w:p w14:paraId="19ACF78D" w14:textId="77777777" w:rsidR="00AC0B85" w:rsidRPr="00A75DD1" w:rsidRDefault="00AC0B85" w:rsidP="00A75DD1">
      <w:pPr>
        <w:spacing w:line="360" w:lineRule="auto"/>
        <w:ind w:firstLine="709"/>
        <w:jc w:val="both"/>
        <w:rPr>
          <w:sz w:val="28"/>
          <w:szCs w:val="28"/>
        </w:rPr>
      </w:pPr>
      <w:r w:rsidRPr="00A75DD1">
        <w:rPr>
          <w:sz w:val="28"/>
          <w:szCs w:val="28"/>
        </w:rPr>
        <w:t xml:space="preserve">2.Платежное поручение или квитанцию об уплате консульского сбора и фактических расходов. </w:t>
      </w:r>
    </w:p>
    <w:p w14:paraId="1BA18A15" w14:textId="77777777" w:rsidR="00AC0B85" w:rsidRPr="00A75DD1" w:rsidRDefault="00AC0B85" w:rsidP="00A75DD1">
      <w:pPr>
        <w:spacing w:line="360" w:lineRule="auto"/>
        <w:ind w:firstLine="709"/>
        <w:jc w:val="both"/>
        <w:rPr>
          <w:sz w:val="28"/>
          <w:szCs w:val="28"/>
        </w:rPr>
      </w:pPr>
      <w:r w:rsidRPr="00A75DD1">
        <w:rPr>
          <w:sz w:val="28"/>
          <w:szCs w:val="28"/>
        </w:rPr>
        <w:t xml:space="preserve">3.Организация, обратившаяся в ДКС МИД РК впервые, - нотариально заверенные копии устава, свидетельства о регистрации в Минюсте РК, статистической карточки, справку об уплате налогов, (лицензии на туристскую деятельность в случае приглашения туристов), иногородние организаций отправляют указанные выше документы по почте по адресу: </w:t>
      </w:r>
      <w:smartTag w:uri="urn:schemas-microsoft-com:office:smarttags" w:element="metricconverter">
        <w:smartTagPr>
          <w:attr w:name="ProductID" w:val="473000, г"/>
        </w:smartTagPr>
        <w:r w:rsidRPr="00A75DD1">
          <w:rPr>
            <w:sz w:val="28"/>
            <w:szCs w:val="28"/>
          </w:rPr>
          <w:t>473000, г</w:t>
        </w:r>
      </w:smartTag>
      <w:r w:rsidRPr="00A75DD1">
        <w:rPr>
          <w:sz w:val="28"/>
          <w:szCs w:val="28"/>
        </w:rPr>
        <w:t xml:space="preserve">.Астана, ул. Бейбитшилик.10, Департамент консульской службы МИД РК, Паспортно-визовой отдел, сектор визовой поддержки. </w:t>
      </w:r>
    </w:p>
    <w:p w14:paraId="1F3B0167" w14:textId="77777777" w:rsidR="00AC0B85" w:rsidRPr="00A75DD1" w:rsidRDefault="00AC0B85" w:rsidP="00A75DD1">
      <w:pPr>
        <w:spacing w:line="360" w:lineRule="auto"/>
        <w:ind w:firstLine="709"/>
        <w:jc w:val="both"/>
        <w:rPr>
          <w:sz w:val="28"/>
          <w:szCs w:val="28"/>
        </w:rPr>
      </w:pPr>
      <w:r w:rsidRPr="00A75DD1">
        <w:rPr>
          <w:sz w:val="28"/>
          <w:szCs w:val="28"/>
        </w:rPr>
        <w:t>Письмо-приглашение готовится в 3-х экземплярах, один из которых сдается в ДКС МИД РК, второй отправляется приглашаемым лицам (письмом, факсом, эл</w:t>
      </w:r>
      <w:r w:rsidR="00F06E07">
        <w:rPr>
          <w:sz w:val="28"/>
          <w:szCs w:val="28"/>
        </w:rPr>
        <w:t xml:space="preserve">. </w:t>
      </w:r>
      <w:r w:rsidRPr="00A75DD1">
        <w:rPr>
          <w:sz w:val="28"/>
          <w:szCs w:val="28"/>
        </w:rPr>
        <w:t xml:space="preserve">почтой и т.д.), третий экземпляр хранится у приглашающей организации. </w:t>
      </w:r>
    </w:p>
    <w:p w14:paraId="35B1819E" w14:textId="77777777" w:rsidR="00AC0B85" w:rsidRPr="00A75DD1" w:rsidRDefault="00AC0B85" w:rsidP="00A75DD1">
      <w:pPr>
        <w:spacing w:line="360" w:lineRule="auto"/>
        <w:ind w:firstLine="709"/>
        <w:jc w:val="both"/>
        <w:rPr>
          <w:sz w:val="28"/>
          <w:szCs w:val="28"/>
        </w:rPr>
      </w:pPr>
      <w:r w:rsidRPr="00A75DD1">
        <w:rPr>
          <w:sz w:val="28"/>
          <w:szCs w:val="28"/>
        </w:rPr>
        <w:t xml:space="preserve">ДКС в течение 3-5 суток обрабатывает поступившие заявки и после направления указания в загранучреждения МИД РК о выдаче виз сообщает номер визовой поддержки, которую приглашающая организация должна передать иностранцу для обращения в консульское учреждение за казахстанской визой. </w:t>
      </w:r>
    </w:p>
    <w:p w14:paraId="75C662E3" w14:textId="77777777" w:rsidR="00AC0B85" w:rsidRPr="00A75DD1" w:rsidRDefault="00AC0B85" w:rsidP="00A75DD1">
      <w:pPr>
        <w:spacing w:line="360" w:lineRule="auto"/>
        <w:ind w:firstLine="709"/>
        <w:jc w:val="both"/>
        <w:rPr>
          <w:sz w:val="28"/>
          <w:szCs w:val="28"/>
        </w:rPr>
      </w:pPr>
      <w:r w:rsidRPr="00A75DD1">
        <w:rPr>
          <w:sz w:val="28"/>
          <w:szCs w:val="28"/>
        </w:rPr>
        <w:t>Дни и часы приема по визовым вопросам: понедельник, вторник, четверг, пятница с 09.00ч. до 12.00ч. /каб. №118А, тел.:(3172)327145, факс.:(3172)32-44-17, 327592</w:t>
      </w:r>
    </w:p>
    <w:p w14:paraId="56CC8C29" w14:textId="77777777" w:rsidR="00AC0B85" w:rsidRPr="00A75DD1" w:rsidRDefault="00AC0B85" w:rsidP="00A75DD1">
      <w:pPr>
        <w:spacing w:line="360" w:lineRule="auto"/>
        <w:ind w:firstLine="709"/>
        <w:jc w:val="both"/>
        <w:rPr>
          <w:sz w:val="28"/>
          <w:szCs w:val="28"/>
        </w:rPr>
      </w:pPr>
      <w:r w:rsidRPr="00A75DD1">
        <w:rPr>
          <w:sz w:val="28"/>
          <w:szCs w:val="28"/>
        </w:rPr>
        <w:t>Оплата (за каждого приглашаемого иностранного гражданина) для возмещения фактических расходов (на однократную визу -792 тенге, на двух, трех и многократную визу-1266 тенге) производится на следующий счет:</w:t>
      </w:r>
    </w:p>
    <w:p w14:paraId="0029D7BE" w14:textId="77777777" w:rsidR="00AC0B85" w:rsidRPr="00A75DD1" w:rsidRDefault="00AC0B85" w:rsidP="00A75DD1">
      <w:pPr>
        <w:spacing w:line="360" w:lineRule="auto"/>
        <w:ind w:firstLine="709"/>
        <w:jc w:val="both"/>
        <w:rPr>
          <w:sz w:val="28"/>
          <w:szCs w:val="28"/>
        </w:rPr>
      </w:pPr>
      <w:r w:rsidRPr="00A75DD1">
        <w:rPr>
          <w:sz w:val="28"/>
          <w:szCs w:val="28"/>
        </w:rPr>
        <w:t xml:space="preserve">Получатель: РГП на праве хозяйственного ведения "ХОЗУ МИД РК" </w:t>
      </w:r>
    </w:p>
    <w:p w14:paraId="60463524" w14:textId="77777777" w:rsidR="00AC0B85" w:rsidRPr="00A75DD1" w:rsidRDefault="00AC0B85" w:rsidP="00A75DD1">
      <w:pPr>
        <w:spacing w:line="360" w:lineRule="auto"/>
        <w:ind w:firstLine="709"/>
        <w:jc w:val="both"/>
        <w:rPr>
          <w:sz w:val="28"/>
          <w:szCs w:val="28"/>
        </w:rPr>
      </w:pPr>
      <w:r w:rsidRPr="00A75DD1">
        <w:rPr>
          <w:sz w:val="28"/>
          <w:szCs w:val="28"/>
        </w:rPr>
        <w:t xml:space="preserve">Банк получателя: р/с 000609733 </w:t>
      </w:r>
    </w:p>
    <w:p w14:paraId="00718ADD" w14:textId="77777777" w:rsidR="00AC0B85" w:rsidRPr="00A75DD1" w:rsidRDefault="00AC0B85" w:rsidP="00A75DD1">
      <w:pPr>
        <w:spacing w:line="360" w:lineRule="auto"/>
        <w:ind w:firstLine="709"/>
        <w:jc w:val="both"/>
        <w:rPr>
          <w:sz w:val="28"/>
          <w:szCs w:val="28"/>
        </w:rPr>
      </w:pPr>
      <w:r w:rsidRPr="00A75DD1">
        <w:rPr>
          <w:sz w:val="28"/>
          <w:szCs w:val="28"/>
        </w:rPr>
        <w:t xml:space="preserve">РНН 620300004058 </w:t>
      </w:r>
    </w:p>
    <w:p w14:paraId="1EE8E78D" w14:textId="77777777" w:rsidR="00AC0B85" w:rsidRPr="00A75DD1" w:rsidRDefault="00AC0B85" w:rsidP="00A75DD1">
      <w:pPr>
        <w:spacing w:line="360" w:lineRule="auto"/>
        <w:ind w:firstLine="709"/>
        <w:jc w:val="both"/>
        <w:rPr>
          <w:sz w:val="28"/>
          <w:szCs w:val="28"/>
        </w:rPr>
      </w:pPr>
      <w:r w:rsidRPr="00A75DD1">
        <w:rPr>
          <w:sz w:val="28"/>
          <w:szCs w:val="28"/>
        </w:rPr>
        <w:t xml:space="preserve">ОАО КАЗКОММЕРЦБАНК </w:t>
      </w:r>
    </w:p>
    <w:p w14:paraId="6807C697" w14:textId="77777777" w:rsidR="00AC0B85" w:rsidRPr="00A75DD1" w:rsidRDefault="00AC0B85" w:rsidP="00A75DD1">
      <w:pPr>
        <w:spacing w:line="360" w:lineRule="auto"/>
        <w:ind w:firstLine="709"/>
        <w:jc w:val="both"/>
        <w:rPr>
          <w:sz w:val="28"/>
          <w:szCs w:val="28"/>
        </w:rPr>
      </w:pPr>
      <w:r w:rsidRPr="00A75DD1">
        <w:rPr>
          <w:sz w:val="28"/>
          <w:szCs w:val="28"/>
        </w:rPr>
        <w:t>МФО 195301716 КБЕ 16, Код назначения платежа 890</w:t>
      </w:r>
    </w:p>
    <w:p w14:paraId="0D5A874E" w14:textId="77777777" w:rsidR="00AC0B85" w:rsidRPr="00A75DD1" w:rsidRDefault="00AC0B85" w:rsidP="00A75DD1">
      <w:pPr>
        <w:spacing w:line="360" w:lineRule="auto"/>
        <w:ind w:firstLine="709"/>
        <w:jc w:val="both"/>
        <w:rPr>
          <w:sz w:val="28"/>
          <w:szCs w:val="28"/>
        </w:rPr>
      </w:pPr>
      <w:r w:rsidRPr="00A75DD1">
        <w:rPr>
          <w:sz w:val="28"/>
          <w:szCs w:val="28"/>
        </w:rPr>
        <w:t>Консульский сбор за каждого приглашаемого иностранного гражданина (визовая поддержка на однократную визу -755 тенге, визовая поддержка на двух, трех и многократную визу- 388 тенге) производится на следующий счет:</w:t>
      </w:r>
    </w:p>
    <w:p w14:paraId="65058178" w14:textId="77777777" w:rsidR="00AC0B85" w:rsidRPr="00A75DD1" w:rsidRDefault="00AC0B85" w:rsidP="00A75DD1">
      <w:pPr>
        <w:spacing w:line="360" w:lineRule="auto"/>
        <w:ind w:firstLine="709"/>
        <w:jc w:val="both"/>
        <w:rPr>
          <w:sz w:val="28"/>
          <w:szCs w:val="28"/>
        </w:rPr>
      </w:pPr>
      <w:r w:rsidRPr="00A75DD1">
        <w:rPr>
          <w:sz w:val="28"/>
          <w:szCs w:val="28"/>
        </w:rPr>
        <w:t xml:space="preserve">Получатель: Министерство государственных доходов РК </w:t>
      </w:r>
    </w:p>
    <w:p w14:paraId="1F44B309" w14:textId="77777777" w:rsidR="00AC0B85" w:rsidRPr="00A75DD1" w:rsidRDefault="00AC0B85" w:rsidP="00A75DD1">
      <w:pPr>
        <w:spacing w:line="360" w:lineRule="auto"/>
        <w:ind w:firstLine="709"/>
        <w:jc w:val="both"/>
        <w:rPr>
          <w:sz w:val="28"/>
          <w:szCs w:val="28"/>
        </w:rPr>
      </w:pPr>
      <w:r w:rsidRPr="00A75DD1">
        <w:rPr>
          <w:sz w:val="28"/>
          <w:szCs w:val="28"/>
        </w:rPr>
        <w:t xml:space="preserve">р/с 000080900 </w:t>
      </w:r>
    </w:p>
    <w:p w14:paraId="29951CF7" w14:textId="77777777" w:rsidR="00AC0B85" w:rsidRPr="00A75DD1" w:rsidRDefault="00AC0B85" w:rsidP="00A75DD1">
      <w:pPr>
        <w:spacing w:line="360" w:lineRule="auto"/>
        <w:ind w:firstLine="709"/>
        <w:jc w:val="both"/>
        <w:rPr>
          <w:sz w:val="28"/>
          <w:szCs w:val="28"/>
        </w:rPr>
      </w:pPr>
      <w:r w:rsidRPr="00A75DD1">
        <w:rPr>
          <w:sz w:val="28"/>
          <w:szCs w:val="28"/>
        </w:rPr>
        <w:t xml:space="preserve">код дохода 108101 </w:t>
      </w:r>
    </w:p>
    <w:p w14:paraId="5884E826" w14:textId="77777777" w:rsidR="00AC0B85" w:rsidRPr="00A75DD1" w:rsidRDefault="00AC0B85" w:rsidP="00A75DD1">
      <w:pPr>
        <w:spacing w:line="360" w:lineRule="auto"/>
        <w:ind w:firstLine="709"/>
        <w:jc w:val="both"/>
        <w:rPr>
          <w:sz w:val="28"/>
          <w:szCs w:val="28"/>
        </w:rPr>
      </w:pPr>
      <w:r w:rsidRPr="00A75DD1">
        <w:rPr>
          <w:sz w:val="28"/>
          <w:szCs w:val="28"/>
        </w:rPr>
        <w:t xml:space="preserve">РНН 032200000017 (консульский сбор МИД РК) </w:t>
      </w:r>
    </w:p>
    <w:p w14:paraId="7DCAF163" w14:textId="77777777" w:rsidR="00AC0B85" w:rsidRPr="00A75DD1" w:rsidRDefault="00AC0B85" w:rsidP="00A75DD1">
      <w:pPr>
        <w:spacing w:line="360" w:lineRule="auto"/>
        <w:ind w:firstLine="709"/>
        <w:jc w:val="both"/>
        <w:rPr>
          <w:sz w:val="28"/>
          <w:szCs w:val="28"/>
        </w:rPr>
      </w:pPr>
      <w:r w:rsidRPr="00A75DD1">
        <w:rPr>
          <w:sz w:val="28"/>
          <w:szCs w:val="28"/>
        </w:rPr>
        <w:t xml:space="preserve">Банк получателя: Комитет Казначейства Министерства финансов РК г.Астаны </w:t>
      </w:r>
    </w:p>
    <w:p w14:paraId="6D9B5F45" w14:textId="77777777" w:rsidR="00AC0B85" w:rsidRPr="00A75DD1" w:rsidRDefault="00AC0B85" w:rsidP="00A75DD1">
      <w:pPr>
        <w:spacing w:line="360" w:lineRule="auto"/>
        <w:ind w:firstLine="709"/>
        <w:jc w:val="both"/>
        <w:rPr>
          <w:sz w:val="28"/>
          <w:szCs w:val="28"/>
        </w:rPr>
      </w:pPr>
      <w:r w:rsidRPr="00A75DD1">
        <w:rPr>
          <w:sz w:val="28"/>
          <w:szCs w:val="28"/>
        </w:rPr>
        <w:t xml:space="preserve">МФО 195301070 КБЕ 11, </w:t>
      </w:r>
    </w:p>
    <w:p w14:paraId="7CA2C117" w14:textId="77777777" w:rsidR="00AC0B85" w:rsidRPr="00A75DD1" w:rsidRDefault="00AC0B85" w:rsidP="00A75DD1">
      <w:pPr>
        <w:spacing w:line="360" w:lineRule="auto"/>
        <w:ind w:firstLine="709"/>
        <w:jc w:val="both"/>
        <w:rPr>
          <w:sz w:val="28"/>
          <w:szCs w:val="28"/>
        </w:rPr>
      </w:pPr>
      <w:r w:rsidRPr="00A75DD1">
        <w:rPr>
          <w:sz w:val="28"/>
          <w:szCs w:val="28"/>
        </w:rPr>
        <w:t>Код назначения платежа 900</w:t>
      </w:r>
    </w:p>
    <w:p w14:paraId="0AD68645" w14:textId="77777777" w:rsidR="00AC0B85" w:rsidRPr="00A75DD1" w:rsidRDefault="00AC0B85" w:rsidP="00A75DD1">
      <w:pPr>
        <w:spacing w:line="360" w:lineRule="auto"/>
        <w:ind w:firstLine="709"/>
        <w:jc w:val="both"/>
        <w:rPr>
          <w:sz w:val="28"/>
          <w:szCs w:val="28"/>
        </w:rPr>
      </w:pPr>
      <w:r w:rsidRPr="00A75DD1">
        <w:rPr>
          <w:sz w:val="28"/>
          <w:szCs w:val="28"/>
        </w:rPr>
        <w:t>Примечание: В соответствии с положениями Тарифа консульских сборов до произведения оплаты консульских услуг заявки рассматриваться не будут. При подаче письма-приглашения менее, чем за 5 рабочих дней до предполагаемого въезда иностранных граждан, оформление будет производиться по срочному (двойному) тарифу</w:t>
      </w:r>
      <w:r w:rsidR="004144A1" w:rsidRPr="00A75DD1">
        <w:rPr>
          <w:sz w:val="28"/>
          <w:szCs w:val="28"/>
        </w:rPr>
        <w:t>» [41]</w:t>
      </w:r>
      <w:r w:rsidRPr="00A75DD1">
        <w:rPr>
          <w:sz w:val="28"/>
          <w:szCs w:val="28"/>
        </w:rPr>
        <w:t>.</w:t>
      </w:r>
    </w:p>
    <w:p w14:paraId="62E9C2BB" w14:textId="77777777" w:rsidR="00AC0B85" w:rsidRPr="00A75DD1" w:rsidRDefault="004144A1" w:rsidP="00A75DD1">
      <w:pPr>
        <w:spacing w:line="360" w:lineRule="auto"/>
        <w:ind w:firstLine="709"/>
        <w:jc w:val="both"/>
        <w:rPr>
          <w:sz w:val="28"/>
          <w:szCs w:val="28"/>
        </w:rPr>
      </w:pPr>
      <w:r w:rsidRPr="00A75DD1">
        <w:rPr>
          <w:sz w:val="28"/>
          <w:szCs w:val="28"/>
        </w:rPr>
        <w:t>«</w:t>
      </w:r>
      <w:r w:rsidR="00AC0B85" w:rsidRPr="00A75DD1">
        <w:rPr>
          <w:sz w:val="28"/>
          <w:szCs w:val="28"/>
        </w:rPr>
        <w:t xml:space="preserve">Информация о порядке оформления визовой поддержки МИД РК для получения виз РК </w:t>
      </w:r>
      <w:r w:rsidR="00F06E07" w:rsidRPr="00A75DD1">
        <w:rPr>
          <w:sz w:val="28"/>
          <w:szCs w:val="28"/>
        </w:rPr>
        <w:t>иностранными</w:t>
      </w:r>
      <w:r w:rsidR="00F06E07">
        <w:rPr>
          <w:sz w:val="28"/>
          <w:szCs w:val="28"/>
        </w:rPr>
        <w:t xml:space="preserve"> гражданами в аэропортах г</w:t>
      </w:r>
      <w:r w:rsidR="00AC0B85" w:rsidRPr="00A75DD1">
        <w:rPr>
          <w:sz w:val="28"/>
          <w:szCs w:val="28"/>
        </w:rPr>
        <w:t>. Астаны и Алматы</w:t>
      </w:r>
    </w:p>
    <w:p w14:paraId="3CE06C95" w14:textId="77777777" w:rsidR="00AC0B85" w:rsidRPr="00A75DD1" w:rsidRDefault="00AC0B85" w:rsidP="00A75DD1">
      <w:pPr>
        <w:spacing w:line="360" w:lineRule="auto"/>
        <w:ind w:firstLine="709"/>
        <w:jc w:val="both"/>
        <w:rPr>
          <w:sz w:val="28"/>
          <w:szCs w:val="28"/>
        </w:rPr>
      </w:pPr>
      <w:r w:rsidRPr="00A75DD1">
        <w:rPr>
          <w:sz w:val="28"/>
          <w:szCs w:val="28"/>
        </w:rPr>
        <w:t xml:space="preserve">В случае отсутствия консульского учреждения МИД РК в стране проживания иностранца и по пути его следования, а также в экстренных случаях, визы РК оформляются в консульских пунктах международного сектора </w:t>
      </w:r>
      <w:r w:rsidR="00741F5B">
        <w:rPr>
          <w:sz w:val="28"/>
          <w:szCs w:val="28"/>
        </w:rPr>
        <w:t>аэропортов гг. Астана и Алматы.</w:t>
      </w:r>
    </w:p>
    <w:p w14:paraId="08B25225" w14:textId="77777777" w:rsidR="00AC0B85" w:rsidRPr="00A75DD1" w:rsidRDefault="00AC0B85" w:rsidP="00A75DD1">
      <w:pPr>
        <w:spacing w:line="360" w:lineRule="auto"/>
        <w:ind w:firstLine="709"/>
        <w:jc w:val="both"/>
        <w:rPr>
          <w:sz w:val="28"/>
          <w:szCs w:val="28"/>
        </w:rPr>
      </w:pPr>
      <w:r w:rsidRPr="00A75DD1">
        <w:rPr>
          <w:sz w:val="28"/>
          <w:szCs w:val="28"/>
        </w:rPr>
        <w:t>Для получения визы иностранными гражданами по прибытию в аэропорт г.</w:t>
      </w:r>
      <w:r w:rsidR="00741F5B">
        <w:rPr>
          <w:sz w:val="28"/>
          <w:szCs w:val="28"/>
        </w:rPr>
        <w:t xml:space="preserve"> </w:t>
      </w:r>
      <w:r w:rsidRPr="00A75DD1">
        <w:rPr>
          <w:sz w:val="28"/>
          <w:szCs w:val="28"/>
        </w:rPr>
        <w:t xml:space="preserve">Астаны (Алматы) приглашающая организация предоставляет в Департамент консульской службы МИД РК следующие документы: </w:t>
      </w:r>
    </w:p>
    <w:p w14:paraId="3C0609E4" w14:textId="77777777" w:rsidR="00AC0B85" w:rsidRPr="00A75DD1" w:rsidRDefault="00AC0B85" w:rsidP="00A75DD1">
      <w:pPr>
        <w:spacing w:line="360" w:lineRule="auto"/>
        <w:ind w:firstLine="709"/>
        <w:jc w:val="both"/>
        <w:rPr>
          <w:sz w:val="28"/>
          <w:szCs w:val="28"/>
        </w:rPr>
      </w:pPr>
      <w:r w:rsidRPr="00A75DD1">
        <w:rPr>
          <w:sz w:val="28"/>
          <w:szCs w:val="28"/>
        </w:rPr>
        <w:t>1.Письмо-приглашение у</w:t>
      </w:r>
      <w:r w:rsidR="003F7CE9" w:rsidRPr="00A75DD1">
        <w:rPr>
          <w:sz w:val="28"/>
          <w:szCs w:val="28"/>
        </w:rPr>
        <w:t>становленного образца.</w:t>
      </w:r>
    </w:p>
    <w:p w14:paraId="4EB64F5C" w14:textId="77777777" w:rsidR="00AC0B85" w:rsidRPr="00A75DD1" w:rsidRDefault="00AC0B85" w:rsidP="00A75DD1">
      <w:pPr>
        <w:spacing w:line="360" w:lineRule="auto"/>
        <w:ind w:firstLine="709"/>
        <w:jc w:val="both"/>
        <w:rPr>
          <w:sz w:val="28"/>
          <w:szCs w:val="28"/>
        </w:rPr>
      </w:pPr>
      <w:r w:rsidRPr="00A75DD1">
        <w:rPr>
          <w:sz w:val="28"/>
          <w:szCs w:val="28"/>
        </w:rPr>
        <w:t>2.Платежное поручение или квитанцию об уплате фактических расходов и консу</w:t>
      </w:r>
      <w:r w:rsidR="00741F5B">
        <w:rPr>
          <w:sz w:val="28"/>
          <w:szCs w:val="28"/>
        </w:rPr>
        <w:t>льского сбора (примечание: гос</w:t>
      </w:r>
      <w:r w:rsidRPr="00A75DD1">
        <w:rPr>
          <w:sz w:val="28"/>
          <w:szCs w:val="28"/>
        </w:rPr>
        <w:t xml:space="preserve">учреждения оплачивают только фактические расходы). </w:t>
      </w:r>
    </w:p>
    <w:p w14:paraId="430F6CF7" w14:textId="77777777" w:rsidR="00AC0B85" w:rsidRPr="00A75DD1" w:rsidRDefault="00AC0B85" w:rsidP="00A75DD1">
      <w:pPr>
        <w:spacing w:line="360" w:lineRule="auto"/>
        <w:ind w:firstLine="709"/>
        <w:jc w:val="both"/>
        <w:rPr>
          <w:sz w:val="28"/>
          <w:szCs w:val="28"/>
        </w:rPr>
      </w:pPr>
      <w:r w:rsidRPr="00A75DD1">
        <w:rPr>
          <w:sz w:val="28"/>
          <w:szCs w:val="28"/>
        </w:rPr>
        <w:t xml:space="preserve">3.Организация, обратившаяся в ДКС МИД РК впервые, - нотариально заверенные копии устава, свидетельства о регистрации в Минюсте РК, статистической карточки, справку об уплате налогов (лицензии на туристскую деятельность в случае приглашения туристов), иногородние организаций отправляют указанные выше документы по почте по адресу: </w:t>
      </w:r>
      <w:smartTag w:uri="urn:schemas-microsoft-com:office:smarttags" w:element="metricconverter">
        <w:smartTagPr>
          <w:attr w:name="ProductID" w:val="473000, г"/>
        </w:smartTagPr>
        <w:r w:rsidRPr="00A75DD1">
          <w:rPr>
            <w:sz w:val="28"/>
            <w:szCs w:val="28"/>
          </w:rPr>
          <w:t>473000, г</w:t>
        </w:r>
      </w:smartTag>
      <w:r w:rsidRPr="00A75DD1">
        <w:rPr>
          <w:sz w:val="28"/>
          <w:szCs w:val="28"/>
        </w:rPr>
        <w:t xml:space="preserve">. Астана, ул. Бейбитшилик,10, Департамент консульской службы МИД РК, Паспортно-визовой отдел, сектор визовой поддержки. </w:t>
      </w:r>
    </w:p>
    <w:p w14:paraId="41D412D3" w14:textId="77777777" w:rsidR="00AC0B85" w:rsidRPr="00A75DD1" w:rsidRDefault="00AC0B85" w:rsidP="00A75DD1">
      <w:pPr>
        <w:spacing w:line="360" w:lineRule="auto"/>
        <w:ind w:firstLine="709"/>
        <w:jc w:val="both"/>
        <w:rPr>
          <w:sz w:val="28"/>
          <w:szCs w:val="28"/>
        </w:rPr>
      </w:pPr>
      <w:r w:rsidRPr="00A75DD1">
        <w:rPr>
          <w:sz w:val="28"/>
          <w:szCs w:val="28"/>
        </w:rPr>
        <w:t>Письмо-приглашение готовится в 3-х экземплярах, один из которых сдается в ДКС МИД РК, второй отправляется приглашаемым лицам (письмом, факсом, эл. почтой и т.д.), третий экземпляр храни</w:t>
      </w:r>
      <w:r w:rsidR="00741F5B">
        <w:rPr>
          <w:sz w:val="28"/>
          <w:szCs w:val="28"/>
        </w:rPr>
        <w:t>тся у приглашающей организации.</w:t>
      </w:r>
    </w:p>
    <w:p w14:paraId="7FE31359" w14:textId="77777777" w:rsidR="00AC0B85" w:rsidRPr="00A75DD1" w:rsidRDefault="00AC0B85" w:rsidP="00A75DD1">
      <w:pPr>
        <w:spacing w:line="360" w:lineRule="auto"/>
        <w:ind w:firstLine="709"/>
        <w:jc w:val="both"/>
        <w:rPr>
          <w:sz w:val="28"/>
          <w:szCs w:val="28"/>
        </w:rPr>
      </w:pPr>
      <w:r w:rsidRPr="00A75DD1">
        <w:rPr>
          <w:sz w:val="28"/>
          <w:szCs w:val="28"/>
        </w:rPr>
        <w:t>Дни и часы приема по визовым вопросам: понедельник, вторник, четверг, пятница с 09.00ч. до 12.00ч. /каб. .№118А, тел.:(3172)327145, факс.:(3172)324417, 327592</w:t>
      </w:r>
    </w:p>
    <w:p w14:paraId="456A3059" w14:textId="77777777" w:rsidR="00AC0B85" w:rsidRPr="00A75DD1" w:rsidRDefault="00AC0B85" w:rsidP="00A75DD1">
      <w:pPr>
        <w:spacing w:line="360" w:lineRule="auto"/>
        <w:ind w:firstLine="709"/>
        <w:jc w:val="both"/>
        <w:rPr>
          <w:sz w:val="28"/>
          <w:szCs w:val="28"/>
        </w:rPr>
      </w:pPr>
      <w:r w:rsidRPr="00A75DD1">
        <w:rPr>
          <w:sz w:val="28"/>
          <w:szCs w:val="28"/>
        </w:rPr>
        <w:t>Оплата (за каждого приглашаемого иностранного гражданина) для возмещения фактических расходов (1109 тенге) производится на следующий счет:</w:t>
      </w:r>
    </w:p>
    <w:p w14:paraId="15CD9948" w14:textId="77777777" w:rsidR="00AC0B85" w:rsidRPr="00A75DD1" w:rsidRDefault="00AC0B85" w:rsidP="00A75DD1">
      <w:pPr>
        <w:spacing w:line="360" w:lineRule="auto"/>
        <w:ind w:firstLine="709"/>
        <w:jc w:val="both"/>
        <w:rPr>
          <w:sz w:val="28"/>
          <w:szCs w:val="28"/>
        </w:rPr>
      </w:pPr>
      <w:r w:rsidRPr="00A75DD1">
        <w:rPr>
          <w:sz w:val="28"/>
          <w:szCs w:val="28"/>
        </w:rPr>
        <w:t xml:space="preserve">Получатель: РГП на праве хозяйственного ведения "ХОЗУ МИД РК" </w:t>
      </w:r>
    </w:p>
    <w:p w14:paraId="0B7E158F" w14:textId="77777777" w:rsidR="00AC0B85" w:rsidRPr="00A75DD1" w:rsidRDefault="00AC0B85" w:rsidP="00A75DD1">
      <w:pPr>
        <w:spacing w:line="360" w:lineRule="auto"/>
        <w:ind w:firstLine="709"/>
        <w:jc w:val="both"/>
        <w:rPr>
          <w:sz w:val="28"/>
          <w:szCs w:val="28"/>
        </w:rPr>
      </w:pPr>
      <w:r w:rsidRPr="00A75DD1">
        <w:rPr>
          <w:sz w:val="28"/>
          <w:szCs w:val="28"/>
        </w:rPr>
        <w:t xml:space="preserve">Банк получателя: р/с 000609733 </w:t>
      </w:r>
    </w:p>
    <w:p w14:paraId="7F0DBD7A" w14:textId="77777777" w:rsidR="00AC0B85" w:rsidRPr="00A75DD1" w:rsidRDefault="00AC0B85" w:rsidP="00A75DD1">
      <w:pPr>
        <w:spacing w:line="360" w:lineRule="auto"/>
        <w:ind w:firstLine="709"/>
        <w:jc w:val="both"/>
        <w:rPr>
          <w:sz w:val="28"/>
          <w:szCs w:val="28"/>
        </w:rPr>
      </w:pPr>
      <w:r w:rsidRPr="00A75DD1">
        <w:rPr>
          <w:sz w:val="28"/>
          <w:szCs w:val="28"/>
        </w:rPr>
        <w:t xml:space="preserve">РНН 620300004058 </w:t>
      </w:r>
    </w:p>
    <w:p w14:paraId="4D2AE9CE" w14:textId="77777777" w:rsidR="00AC0B85" w:rsidRPr="00A75DD1" w:rsidRDefault="00AC0B85" w:rsidP="00A75DD1">
      <w:pPr>
        <w:spacing w:line="360" w:lineRule="auto"/>
        <w:ind w:firstLine="709"/>
        <w:jc w:val="both"/>
        <w:rPr>
          <w:sz w:val="28"/>
          <w:szCs w:val="28"/>
        </w:rPr>
      </w:pPr>
      <w:r w:rsidRPr="00A75DD1">
        <w:rPr>
          <w:sz w:val="28"/>
          <w:szCs w:val="28"/>
        </w:rPr>
        <w:t xml:space="preserve">ОАО КАЗКОММЕРЦБАНК </w:t>
      </w:r>
    </w:p>
    <w:p w14:paraId="025860AD" w14:textId="77777777" w:rsidR="00AC0B85" w:rsidRPr="00A75DD1" w:rsidRDefault="00AC0B85" w:rsidP="00A75DD1">
      <w:pPr>
        <w:spacing w:line="360" w:lineRule="auto"/>
        <w:ind w:firstLine="709"/>
        <w:jc w:val="both"/>
        <w:rPr>
          <w:sz w:val="28"/>
          <w:szCs w:val="28"/>
        </w:rPr>
      </w:pPr>
      <w:r w:rsidRPr="00A75DD1">
        <w:rPr>
          <w:sz w:val="28"/>
          <w:szCs w:val="28"/>
        </w:rPr>
        <w:t>МФО 195301716 КБЕ 16, Код назначения платежа 890</w:t>
      </w:r>
    </w:p>
    <w:p w14:paraId="13818259" w14:textId="77777777" w:rsidR="00AC0B85" w:rsidRPr="00A75DD1" w:rsidRDefault="00AC0B85" w:rsidP="00A75DD1">
      <w:pPr>
        <w:spacing w:line="360" w:lineRule="auto"/>
        <w:ind w:firstLine="709"/>
        <w:jc w:val="both"/>
        <w:rPr>
          <w:sz w:val="28"/>
          <w:szCs w:val="28"/>
        </w:rPr>
      </w:pPr>
      <w:r w:rsidRPr="00A75DD1">
        <w:rPr>
          <w:sz w:val="28"/>
          <w:szCs w:val="28"/>
        </w:rPr>
        <w:t>Консульский сбор за каждого приглашаемого иностранного гражданина (310 тенге) производится на следующий счет:</w:t>
      </w:r>
    </w:p>
    <w:p w14:paraId="6A725E55" w14:textId="77777777" w:rsidR="00AC0B85" w:rsidRPr="00A75DD1" w:rsidRDefault="00AC0B85" w:rsidP="00A75DD1">
      <w:pPr>
        <w:spacing w:line="360" w:lineRule="auto"/>
        <w:ind w:firstLine="709"/>
        <w:jc w:val="both"/>
        <w:rPr>
          <w:sz w:val="28"/>
          <w:szCs w:val="28"/>
        </w:rPr>
      </w:pPr>
      <w:r w:rsidRPr="00A75DD1">
        <w:rPr>
          <w:sz w:val="28"/>
          <w:szCs w:val="28"/>
        </w:rPr>
        <w:t xml:space="preserve">Получатель: Министерство государственных доходов РК </w:t>
      </w:r>
    </w:p>
    <w:p w14:paraId="4099D718" w14:textId="77777777" w:rsidR="00AC0B85" w:rsidRPr="00A75DD1" w:rsidRDefault="00AC0B85" w:rsidP="00A75DD1">
      <w:pPr>
        <w:spacing w:line="360" w:lineRule="auto"/>
        <w:ind w:firstLine="709"/>
        <w:jc w:val="both"/>
        <w:rPr>
          <w:sz w:val="28"/>
          <w:szCs w:val="28"/>
        </w:rPr>
      </w:pPr>
      <w:r w:rsidRPr="00A75DD1">
        <w:rPr>
          <w:sz w:val="28"/>
          <w:szCs w:val="28"/>
        </w:rPr>
        <w:t xml:space="preserve">р/с 000080900 </w:t>
      </w:r>
    </w:p>
    <w:p w14:paraId="68DD82FE" w14:textId="77777777" w:rsidR="00AC0B85" w:rsidRPr="00A75DD1" w:rsidRDefault="00AC0B85" w:rsidP="00A75DD1">
      <w:pPr>
        <w:spacing w:line="360" w:lineRule="auto"/>
        <w:ind w:firstLine="709"/>
        <w:jc w:val="both"/>
        <w:rPr>
          <w:sz w:val="28"/>
          <w:szCs w:val="28"/>
        </w:rPr>
      </w:pPr>
      <w:r w:rsidRPr="00A75DD1">
        <w:rPr>
          <w:sz w:val="28"/>
          <w:szCs w:val="28"/>
        </w:rPr>
        <w:t xml:space="preserve">код дохода 108101 </w:t>
      </w:r>
    </w:p>
    <w:p w14:paraId="14F72ADC" w14:textId="77777777" w:rsidR="00AC0B85" w:rsidRPr="00A75DD1" w:rsidRDefault="00AC0B85" w:rsidP="00A75DD1">
      <w:pPr>
        <w:spacing w:line="360" w:lineRule="auto"/>
        <w:ind w:firstLine="709"/>
        <w:jc w:val="both"/>
        <w:rPr>
          <w:sz w:val="28"/>
          <w:szCs w:val="28"/>
        </w:rPr>
      </w:pPr>
      <w:r w:rsidRPr="00A75DD1">
        <w:rPr>
          <w:sz w:val="28"/>
          <w:szCs w:val="28"/>
        </w:rPr>
        <w:t xml:space="preserve">РНН 032200000017 (консульский сбор МИД РК) </w:t>
      </w:r>
    </w:p>
    <w:p w14:paraId="6933F291" w14:textId="77777777" w:rsidR="00AC0B85" w:rsidRPr="00A75DD1" w:rsidRDefault="00AC0B85" w:rsidP="00A75DD1">
      <w:pPr>
        <w:spacing w:line="360" w:lineRule="auto"/>
        <w:ind w:firstLine="709"/>
        <w:jc w:val="both"/>
        <w:rPr>
          <w:sz w:val="28"/>
          <w:szCs w:val="28"/>
        </w:rPr>
      </w:pPr>
      <w:r w:rsidRPr="00A75DD1">
        <w:rPr>
          <w:sz w:val="28"/>
          <w:szCs w:val="28"/>
        </w:rPr>
        <w:t xml:space="preserve">Банк получателя: Комитет Казначейства Министерства финансов РК г.Астаны </w:t>
      </w:r>
    </w:p>
    <w:p w14:paraId="08ED8ACF" w14:textId="77777777" w:rsidR="00AC0B85" w:rsidRPr="00A75DD1" w:rsidRDefault="00AC0B85" w:rsidP="00A75DD1">
      <w:pPr>
        <w:spacing w:line="360" w:lineRule="auto"/>
        <w:ind w:firstLine="709"/>
        <w:jc w:val="both"/>
        <w:rPr>
          <w:sz w:val="28"/>
          <w:szCs w:val="28"/>
        </w:rPr>
      </w:pPr>
      <w:r w:rsidRPr="00A75DD1">
        <w:rPr>
          <w:sz w:val="28"/>
          <w:szCs w:val="28"/>
        </w:rPr>
        <w:t xml:space="preserve">МФО 195301070 КБЕ 11, </w:t>
      </w:r>
    </w:p>
    <w:p w14:paraId="1BF2CA6B" w14:textId="77777777" w:rsidR="00AC0B85" w:rsidRPr="00A75DD1" w:rsidRDefault="00AC0B85" w:rsidP="00A75DD1">
      <w:pPr>
        <w:spacing w:line="360" w:lineRule="auto"/>
        <w:ind w:firstLine="709"/>
        <w:jc w:val="both"/>
        <w:rPr>
          <w:sz w:val="28"/>
          <w:szCs w:val="28"/>
        </w:rPr>
      </w:pPr>
      <w:r w:rsidRPr="00A75DD1">
        <w:rPr>
          <w:sz w:val="28"/>
          <w:szCs w:val="28"/>
        </w:rPr>
        <w:t>Код назначения платежа 900</w:t>
      </w:r>
    </w:p>
    <w:p w14:paraId="4C4C2C95" w14:textId="77777777" w:rsidR="00AC0B85" w:rsidRPr="00A75DD1" w:rsidRDefault="00AC0B85" w:rsidP="00A75DD1">
      <w:pPr>
        <w:spacing w:line="360" w:lineRule="auto"/>
        <w:ind w:firstLine="709"/>
        <w:jc w:val="both"/>
        <w:rPr>
          <w:sz w:val="28"/>
          <w:szCs w:val="28"/>
        </w:rPr>
      </w:pPr>
      <w:r w:rsidRPr="00A75DD1">
        <w:rPr>
          <w:sz w:val="28"/>
          <w:szCs w:val="28"/>
        </w:rPr>
        <w:t>Примечания: В соответствии с положениями Тарифа консульских сборов до произведения оплаты консульских услуг заявки рассматриваться не будут. При подаче письма-приглашения менее, чем за 5 рабочих дней до предполагаемого въезда иностранных граждан, оформление будет производиться по срочному (двойному) тарифу</w:t>
      </w:r>
      <w:r w:rsidR="004144A1" w:rsidRPr="00A75DD1">
        <w:rPr>
          <w:sz w:val="28"/>
          <w:szCs w:val="28"/>
        </w:rPr>
        <w:t>» [42]</w:t>
      </w:r>
      <w:r w:rsidRPr="00A75DD1">
        <w:rPr>
          <w:sz w:val="28"/>
          <w:szCs w:val="28"/>
        </w:rPr>
        <w:t>.</w:t>
      </w:r>
    </w:p>
    <w:p w14:paraId="2157356F" w14:textId="77777777" w:rsidR="00AC0B85" w:rsidRDefault="00AC0B85" w:rsidP="00A75DD1">
      <w:pPr>
        <w:spacing w:line="360" w:lineRule="auto"/>
        <w:ind w:firstLine="709"/>
        <w:jc w:val="both"/>
        <w:rPr>
          <w:sz w:val="28"/>
          <w:szCs w:val="28"/>
        </w:rPr>
      </w:pPr>
      <w:r w:rsidRPr="00A75DD1">
        <w:rPr>
          <w:sz w:val="28"/>
          <w:szCs w:val="28"/>
        </w:rPr>
        <w:t>2.</w:t>
      </w:r>
      <w:r w:rsidR="00364F7C" w:rsidRPr="00A75DD1">
        <w:rPr>
          <w:sz w:val="28"/>
          <w:szCs w:val="28"/>
        </w:rPr>
        <w:t>3</w:t>
      </w:r>
      <w:r w:rsidRPr="00A75DD1">
        <w:rPr>
          <w:sz w:val="28"/>
          <w:szCs w:val="28"/>
        </w:rPr>
        <w:t xml:space="preserve"> Процедур</w:t>
      </w:r>
      <w:r w:rsidR="007C49B3" w:rsidRPr="00A75DD1">
        <w:rPr>
          <w:sz w:val="28"/>
          <w:szCs w:val="28"/>
        </w:rPr>
        <w:t>а</w:t>
      </w:r>
      <w:r w:rsidRPr="00A75DD1">
        <w:rPr>
          <w:sz w:val="28"/>
          <w:szCs w:val="28"/>
        </w:rPr>
        <w:t xml:space="preserve"> таможенного оформления</w:t>
      </w:r>
      <w:r w:rsidR="00A75DD1" w:rsidRPr="00A75DD1">
        <w:rPr>
          <w:sz w:val="28"/>
          <w:szCs w:val="28"/>
        </w:rPr>
        <w:t xml:space="preserve"> </w:t>
      </w:r>
      <w:r w:rsidRPr="00A75DD1">
        <w:rPr>
          <w:sz w:val="28"/>
          <w:szCs w:val="28"/>
        </w:rPr>
        <w:t>в международных пунктах пропуска Республики Казахстан</w:t>
      </w:r>
    </w:p>
    <w:p w14:paraId="29A9ACFB" w14:textId="77777777" w:rsidR="00741F5B" w:rsidRPr="00A75DD1" w:rsidRDefault="00741F5B" w:rsidP="00A75DD1">
      <w:pPr>
        <w:spacing w:line="360" w:lineRule="auto"/>
        <w:ind w:firstLine="709"/>
        <w:jc w:val="both"/>
        <w:rPr>
          <w:sz w:val="28"/>
          <w:szCs w:val="28"/>
        </w:rPr>
      </w:pPr>
    </w:p>
    <w:p w14:paraId="6D5DE1DD" w14:textId="77777777" w:rsidR="00AC0B85" w:rsidRPr="00A75DD1" w:rsidRDefault="004144A1" w:rsidP="00A75DD1">
      <w:pPr>
        <w:spacing w:line="360" w:lineRule="auto"/>
        <w:ind w:firstLine="709"/>
        <w:jc w:val="both"/>
        <w:rPr>
          <w:sz w:val="28"/>
          <w:szCs w:val="28"/>
        </w:rPr>
      </w:pPr>
      <w:r w:rsidRPr="00A75DD1">
        <w:rPr>
          <w:sz w:val="28"/>
          <w:szCs w:val="28"/>
        </w:rPr>
        <w:t>«</w:t>
      </w:r>
      <w:r w:rsidR="00AC0B85" w:rsidRPr="00A75DD1">
        <w:rPr>
          <w:sz w:val="28"/>
          <w:szCs w:val="28"/>
        </w:rPr>
        <w:t>Что необходимо знать каждому пассажиру при прохождении таможенного контроля.</w:t>
      </w:r>
    </w:p>
    <w:p w14:paraId="45AEBC78" w14:textId="77777777" w:rsidR="00AC0B85" w:rsidRPr="00A75DD1" w:rsidRDefault="00AC0B85" w:rsidP="00A75DD1">
      <w:pPr>
        <w:spacing w:line="360" w:lineRule="auto"/>
        <w:ind w:firstLine="709"/>
        <w:jc w:val="both"/>
        <w:rPr>
          <w:sz w:val="28"/>
          <w:szCs w:val="28"/>
        </w:rPr>
      </w:pPr>
      <w:r w:rsidRPr="00A75DD1">
        <w:rPr>
          <w:sz w:val="28"/>
          <w:szCs w:val="28"/>
        </w:rPr>
        <w:t xml:space="preserve">При перемещении через таможенную границу Республики Казахстан товаров и валюты, физические лица обязаны: </w:t>
      </w:r>
    </w:p>
    <w:p w14:paraId="5B8111B2" w14:textId="77777777" w:rsidR="00AC0B85" w:rsidRPr="00A75DD1" w:rsidRDefault="00AC0B85" w:rsidP="00A75DD1">
      <w:pPr>
        <w:spacing w:line="360" w:lineRule="auto"/>
        <w:ind w:firstLine="709"/>
        <w:jc w:val="both"/>
        <w:rPr>
          <w:sz w:val="28"/>
          <w:szCs w:val="28"/>
        </w:rPr>
      </w:pPr>
      <w:r w:rsidRPr="00A75DD1">
        <w:rPr>
          <w:sz w:val="28"/>
          <w:szCs w:val="28"/>
        </w:rPr>
        <w:t xml:space="preserve">1. Произвести декларирование в соответствии с указанным ниже порядком; </w:t>
      </w:r>
    </w:p>
    <w:p w14:paraId="0190CC29" w14:textId="77777777" w:rsidR="00AC0B85" w:rsidRPr="00A75DD1" w:rsidRDefault="00AC0B85" w:rsidP="00A75DD1">
      <w:pPr>
        <w:spacing w:line="360" w:lineRule="auto"/>
        <w:ind w:firstLine="709"/>
        <w:jc w:val="both"/>
        <w:rPr>
          <w:sz w:val="28"/>
          <w:szCs w:val="28"/>
        </w:rPr>
      </w:pPr>
      <w:r w:rsidRPr="00A75DD1">
        <w:rPr>
          <w:sz w:val="28"/>
          <w:szCs w:val="28"/>
        </w:rPr>
        <w:t xml:space="preserve">2. По требованию таможенного органа предъявить декларируемые товары и валюту; </w:t>
      </w:r>
    </w:p>
    <w:p w14:paraId="2AF4E2FD" w14:textId="77777777" w:rsidR="00AC0B85" w:rsidRPr="00A75DD1" w:rsidRDefault="00AC0B85" w:rsidP="00A75DD1">
      <w:pPr>
        <w:spacing w:line="360" w:lineRule="auto"/>
        <w:ind w:firstLine="709"/>
        <w:jc w:val="both"/>
        <w:rPr>
          <w:sz w:val="28"/>
          <w:szCs w:val="28"/>
        </w:rPr>
      </w:pPr>
      <w:r w:rsidRPr="00A75DD1">
        <w:rPr>
          <w:sz w:val="28"/>
          <w:szCs w:val="28"/>
        </w:rPr>
        <w:t xml:space="preserve">3. Предоставить таможенному органу документы и дополнительные сведения, необходимые для таможенных целей; </w:t>
      </w:r>
    </w:p>
    <w:p w14:paraId="0FB4D031" w14:textId="77777777" w:rsidR="00AC0B85" w:rsidRPr="00A75DD1" w:rsidRDefault="00AC0B85" w:rsidP="00A75DD1">
      <w:pPr>
        <w:spacing w:line="360" w:lineRule="auto"/>
        <w:ind w:firstLine="709"/>
        <w:jc w:val="both"/>
        <w:rPr>
          <w:sz w:val="28"/>
          <w:szCs w:val="28"/>
        </w:rPr>
      </w:pPr>
      <w:r w:rsidRPr="00A75DD1">
        <w:rPr>
          <w:sz w:val="28"/>
          <w:szCs w:val="28"/>
        </w:rPr>
        <w:t xml:space="preserve">4. При необходимости уплатить таможенные платежи; </w:t>
      </w:r>
    </w:p>
    <w:p w14:paraId="26A3A355" w14:textId="77777777" w:rsidR="00AC0B85" w:rsidRPr="00A75DD1" w:rsidRDefault="00AC0B85" w:rsidP="00A75DD1">
      <w:pPr>
        <w:spacing w:line="360" w:lineRule="auto"/>
        <w:ind w:firstLine="709"/>
        <w:jc w:val="both"/>
        <w:rPr>
          <w:sz w:val="28"/>
          <w:szCs w:val="28"/>
        </w:rPr>
      </w:pPr>
      <w:r w:rsidRPr="00A75DD1">
        <w:rPr>
          <w:sz w:val="28"/>
          <w:szCs w:val="28"/>
        </w:rPr>
        <w:t>5. Оказывать таможенным органам содействие в производстве таможенного оформления.</w:t>
      </w:r>
    </w:p>
    <w:p w14:paraId="6EBDC68F" w14:textId="77777777" w:rsidR="00AC0B85" w:rsidRPr="00A75DD1" w:rsidRDefault="00AC0B85" w:rsidP="00A75DD1">
      <w:pPr>
        <w:spacing w:line="360" w:lineRule="auto"/>
        <w:ind w:firstLine="709"/>
        <w:jc w:val="both"/>
        <w:rPr>
          <w:sz w:val="28"/>
          <w:szCs w:val="28"/>
        </w:rPr>
      </w:pPr>
      <w:r w:rsidRPr="00A75DD1">
        <w:rPr>
          <w:sz w:val="28"/>
          <w:szCs w:val="28"/>
        </w:rPr>
        <w:t>Порядок декларирования товаров перемещаемых физическими лицами через таможенную границу Республики Казахстан</w:t>
      </w:r>
    </w:p>
    <w:p w14:paraId="017759DF" w14:textId="77777777" w:rsidR="00AC0B85" w:rsidRPr="00A75DD1" w:rsidRDefault="00AC0B85" w:rsidP="00A75DD1">
      <w:pPr>
        <w:spacing w:line="360" w:lineRule="auto"/>
        <w:ind w:firstLine="709"/>
        <w:jc w:val="both"/>
        <w:rPr>
          <w:sz w:val="28"/>
          <w:szCs w:val="28"/>
        </w:rPr>
      </w:pPr>
      <w:r w:rsidRPr="00A75DD1">
        <w:rPr>
          <w:sz w:val="28"/>
          <w:szCs w:val="28"/>
        </w:rPr>
        <w:t xml:space="preserve">Декларирование перемещаемых через таможенную границу Республики Казахстан товаров, производится пассажирами, достигшими 16-летнего возраста. При этом нормы провоза товаров и валюты распространяются и на несовершеннолетних детей при условии декларирования перемещаемых ими товаров сопровождающими лицами, имеющими соответствующие полномочия (наличие документов подтверждающих непосредственное родство, либо нотариально заверенная доверенность от родителей). </w:t>
      </w:r>
    </w:p>
    <w:p w14:paraId="5ABF69E5" w14:textId="77777777" w:rsidR="00AC0B85" w:rsidRPr="00A75DD1" w:rsidRDefault="00AC0B85" w:rsidP="00A75DD1">
      <w:pPr>
        <w:spacing w:line="360" w:lineRule="auto"/>
        <w:ind w:firstLine="709"/>
        <w:jc w:val="both"/>
        <w:rPr>
          <w:sz w:val="28"/>
          <w:szCs w:val="28"/>
        </w:rPr>
      </w:pPr>
      <w:r w:rsidRPr="00A75DD1">
        <w:rPr>
          <w:sz w:val="28"/>
          <w:szCs w:val="28"/>
        </w:rPr>
        <w:t>Декларирование о товарах (за исключением товаров подлежащих обязательному письменному декларированию) может производиться в устной форме. Товары не подлежащие обязательному письменному декларированию освобождаются от уплаты таможенных платежей и налогов, мер нетарифного регулирования и сертификации.</w:t>
      </w:r>
    </w:p>
    <w:p w14:paraId="7C4E64A2" w14:textId="77777777" w:rsidR="00AC0B85" w:rsidRPr="00A75DD1" w:rsidRDefault="00AC0B85" w:rsidP="00A75DD1">
      <w:pPr>
        <w:spacing w:line="360" w:lineRule="auto"/>
        <w:ind w:firstLine="709"/>
        <w:jc w:val="both"/>
        <w:rPr>
          <w:sz w:val="28"/>
          <w:szCs w:val="28"/>
        </w:rPr>
      </w:pPr>
      <w:r w:rsidRPr="00A75DD1">
        <w:rPr>
          <w:sz w:val="28"/>
          <w:szCs w:val="28"/>
        </w:rPr>
        <w:t xml:space="preserve">Обязательному декларированию в письменной форме подлежат следующие товары: </w:t>
      </w:r>
    </w:p>
    <w:p w14:paraId="66779C7A" w14:textId="77777777" w:rsidR="00AC0B85" w:rsidRPr="00A75DD1" w:rsidRDefault="00AC0B85" w:rsidP="00A75DD1">
      <w:pPr>
        <w:spacing w:line="360" w:lineRule="auto"/>
        <w:ind w:firstLine="709"/>
        <w:jc w:val="both"/>
        <w:rPr>
          <w:sz w:val="28"/>
          <w:szCs w:val="28"/>
        </w:rPr>
      </w:pPr>
      <w:r w:rsidRPr="00A75DD1">
        <w:rPr>
          <w:sz w:val="28"/>
          <w:szCs w:val="28"/>
        </w:rPr>
        <w:t xml:space="preserve">1. Оружие, боеприпасы и взрывчатые вещества </w:t>
      </w:r>
    </w:p>
    <w:p w14:paraId="15BAD774" w14:textId="77777777" w:rsidR="00AC0B85" w:rsidRPr="00A75DD1" w:rsidRDefault="00AC0B85" w:rsidP="00A75DD1">
      <w:pPr>
        <w:spacing w:line="360" w:lineRule="auto"/>
        <w:ind w:firstLine="709"/>
        <w:jc w:val="both"/>
        <w:rPr>
          <w:sz w:val="28"/>
          <w:szCs w:val="28"/>
        </w:rPr>
      </w:pPr>
      <w:r w:rsidRPr="00A75DD1">
        <w:rPr>
          <w:sz w:val="28"/>
          <w:szCs w:val="28"/>
        </w:rPr>
        <w:t xml:space="preserve">2. Наркотические и психотропные вещества; </w:t>
      </w:r>
    </w:p>
    <w:p w14:paraId="3BE83C88" w14:textId="77777777" w:rsidR="00AC0B85" w:rsidRPr="00A75DD1" w:rsidRDefault="00AC0B85" w:rsidP="00A75DD1">
      <w:pPr>
        <w:spacing w:line="360" w:lineRule="auto"/>
        <w:ind w:firstLine="709"/>
        <w:jc w:val="both"/>
        <w:rPr>
          <w:sz w:val="28"/>
          <w:szCs w:val="28"/>
        </w:rPr>
      </w:pPr>
      <w:r w:rsidRPr="00A75DD1">
        <w:rPr>
          <w:sz w:val="28"/>
          <w:szCs w:val="28"/>
        </w:rPr>
        <w:t xml:space="preserve">3. Предметы старины и искусства, представляющие историческую, художественную, научную или культурную ценность для государства; </w:t>
      </w:r>
    </w:p>
    <w:p w14:paraId="5766FA82" w14:textId="77777777" w:rsidR="00AC0B85" w:rsidRPr="00A75DD1" w:rsidRDefault="00AC0B85" w:rsidP="00A75DD1">
      <w:pPr>
        <w:spacing w:line="360" w:lineRule="auto"/>
        <w:ind w:firstLine="709"/>
        <w:jc w:val="both"/>
        <w:rPr>
          <w:sz w:val="28"/>
          <w:szCs w:val="28"/>
        </w:rPr>
      </w:pPr>
      <w:r w:rsidRPr="00A75DD1">
        <w:rPr>
          <w:sz w:val="28"/>
          <w:szCs w:val="28"/>
        </w:rPr>
        <w:t xml:space="preserve">4. Ядовитые и сильнодействующие вещества; </w:t>
      </w:r>
    </w:p>
    <w:p w14:paraId="24A5238C" w14:textId="77777777" w:rsidR="00AC0B85" w:rsidRPr="00A75DD1" w:rsidRDefault="00AC0B85" w:rsidP="00A75DD1">
      <w:pPr>
        <w:spacing w:line="360" w:lineRule="auto"/>
        <w:ind w:firstLine="709"/>
        <w:jc w:val="both"/>
        <w:rPr>
          <w:sz w:val="28"/>
          <w:szCs w:val="28"/>
        </w:rPr>
      </w:pPr>
      <w:r w:rsidRPr="00A75DD1">
        <w:rPr>
          <w:sz w:val="28"/>
          <w:szCs w:val="28"/>
        </w:rPr>
        <w:t xml:space="preserve">5. Радиационные материалы; </w:t>
      </w:r>
    </w:p>
    <w:p w14:paraId="6E516EEC" w14:textId="77777777" w:rsidR="00AC0B85" w:rsidRPr="00A75DD1" w:rsidRDefault="00AC0B85" w:rsidP="00A75DD1">
      <w:pPr>
        <w:spacing w:line="360" w:lineRule="auto"/>
        <w:ind w:firstLine="709"/>
        <w:jc w:val="both"/>
        <w:rPr>
          <w:sz w:val="28"/>
          <w:szCs w:val="28"/>
        </w:rPr>
      </w:pPr>
      <w:r w:rsidRPr="00A75DD1">
        <w:rPr>
          <w:sz w:val="28"/>
          <w:szCs w:val="28"/>
        </w:rPr>
        <w:t>6. Высокочастотные радиоэлектронные устройства и средства связи (радиостанции, радиотелефоны дальнего радиуса действия; средства спутниковой связи и кабельного телевидения, системы радионавигации), за исключением технических средств, в том числе мобильных телефонов сотовой связи, использование которых на территории РК не подлежит контролю со с</w:t>
      </w:r>
      <w:r w:rsidR="00741F5B">
        <w:rPr>
          <w:sz w:val="28"/>
          <w:szCs w:val="28"/>
        </w:rPr>
        <w:t>тороны государственных органов;</w:t>
      </w:r>
    </w:p>
    <w:p w14:paraId="4519555C" w14:textId="77777777" w:rsidR="00AC0B85" w:rsidRPr="00A75DD1" w:rsidRDefault="00AC0B85" w:rsidP="00A75DD1">
      <w:pPr>
        <w:spacing w:line="360" w:lineRule="auto"/>
        <w:ind w:firstLine="709"/>
        <w:jc w:val="both"/>
        <w:rPr>
          <w:sz w:val="28"/>
          <w:szCs w:val="28"/>
        </w:rPr>
      </w:pPr>
      <w:r w:rsidRPr="00A75DD1">
        <w:rPr>
          <w:sz w:val="28"/>
          <w:szCs w:val="28"/>
        </w:rPr>
        <w:t xml:space="preserve">7. Драгоценные металлы и камни (за исключением ювелирных изделий); </w:t>
      </w:r>
    </w:p>
    <w:p w14:paraId="77EC8D8D" w14:textId="77777777" w:rsidR="00AC0B85" w:rsidRPr="00A75DD1" w:rsidRDefault="00AC0B85" w:rsidP="00A75DD1">
      <w:pPr>
        <w:spacing w:line="360" w:lineRule="auto"/>
        <w:ind w:firstLine="709"/>
        <w:jc w:val="both"/>
        <w:rPr>
          <w:sz w:val="28"/>
          <w:szCs w:val="28"/>
        </w:rPr>
      </w:pPr>
      <w:r w:rsidRPr="00A75DD1">
        <w:rPr>
          <w:sz w:val="28"/>
          <w:szCs w:val="28"/>
        </w:rPr>
        <w:t xml:space="preserve">8. Редкие коллекции и образцы флоры и фауны, их части и полученная из них продукция; </w:t>
      </w:r>
    </w:p>
    <w:p w14:paraId="48FF3FFA" w14:textId="77777777" w:rsidR="00AC0B85" w:rsidRPr="00A75DD1" w:rsidRDefault="00AC0B85" w:rsidP="00A75DD1">
      <w:pPr>
        <w:spacing w:line="360" w:lineRule="auto"/>
        <w:ind w:firstLine="709"/>
        <w:jc w:val="both"/>
        <w:rPr>
          <w:sz w:val="28"/>
          <w:szCs w:val="28"/>
        </w:rPr>
      </w:pPr>
      <w:r w:rsidRPr="00A75DD1">
        <w:rPr>
          <w:sz w:val="28"/>
          <w:szCs w:val="28"/>
        </w:rPr>
        <w:t xml:space="preserve">9. Печатная продукция и другие носители информации, содержащие сведения, направленные на подрыв государственного и общественного строя, пропагандирующие войну, терроризм, насилие, расизм, а также материалы порнографического содержания; </w:t>
      </w:r>
    </w:p>
    <w:p w14:paraId="03462713" w14:textId="77777777" w:rsidR="00AC0B85" w:rsidRPr="00A75DD1" w:rsidRDefault="00AC0B85" w:rsidP="00A75DD1">
      <w:pPr>
        <w:spacing w:line="360" w:lineRule="auto"/>
        <w:ind w:firstLine="709"/>
        <w:jc w:val="both"/>
        <w:rPr>
          <w:sz w:val="28"/>
          <w:szCs w:val="28"/>
        </w:rPr>
      </w:pPr>
      <w:r w:rsidRPr="00A75DD1">
        <w:rPr>
          <w:sz w:val="28"/>
          <w:szCs w:val="28"/>
        </w:rPr>
        <w:t xml:space="preserve">10. Подакцизные товары, ввозимые свыше следующих норм: </w:t>
      </w:r>
    </w:p>
    <w:p w14:paraId="3555C1CB" w14:textId="77777777" w:rsidR="00AC0B85" w:rsidRPr="00A75DD1" w:rsidRDefault="00AC0B85" w:rsidP="00A75DD1">
      <w:pPr>
        <w:spacing w:line="360" w:lineRule="auto"/>
        <w:ind w:firstLine="709"/>
        <w:jc w:val="both"/>
        <w:rPr>
          <w:sz w:val="28"/>
          <w:szCs w:val="28"/>
        </w:rPr>
      </w:pPr>
      <w:r w:rsidRPr="00A75DD1">
        <w:rPr>
          <w:sz w:val="28"/>
          <w:szCs w:val="28"/>
        </w:rPr>
        <w:t xml:space="preserve">- осетровая и лососевая рыбы, икра осетровых и лососевых рыб, деликатесы, приготовленные из них - </w:t>
      </w:r>
      <w:smartTag w:uri="urn:schemas-microsoft-com:office:smarttags" w:element="metricconverter">
        <w:smartTagPr>
          <w:attr w:name="ProductID" w:val="1 кг"/>
        </w:smartTagPr>
        <w:r w:rsidRPr="00A75DD1">
          <w:rPr>
            <w:sz w:val="28"/>
            <w:szCs w:val="28"/>
          </w:rPr>
          <w:t>1 кг</w:t>
        </w:r>
      </w:smartTag>
      <w:r w:rsidRPr="00A75DD1">
        <w:rPr>
          <w:sz w:val="28"/>
          <w:szCs w:val="28"/>
        </w:rPr>
        <w:t xml:space="preserve"> (нетто); </w:t>
      </w:r>
    </w:p>
    <w:p w14:paraId="35F863F0" w14:textId="77777777" w:rsidR="00AC0B85" w:rsidRPr="00A75DD1" w:rsidRDefault="00AC0B85" w:rsidP="00A75DD1">
      <w:pPr>
        <w:spacing w:line="360" w:lineRule="auto"/>
        <w:ind w:firstLine="709"/>
        <w:jc w:val="both"/>
        <w:rPr>
          <w:sz w:val="28"/>
          <w:szCs w:val="28"/>
        </w:rPr>
      </w:pPr>
      <w:r w:rsidRPr="00A75DD1">
        <w:rPr>
          <w:sz w:val="28"/>
          <w:szCs w:val="28"/>
        </w:rPr>
        <w:t xml:space="preserve">- пиво - </w:t>
      </w:r>
      <w:smartTag w:uri="urn:schemas-microsoft-com:office:smarttags" w:element="metricconverter">
        <w:smartTagPr>
          <w:attr w:name="ProductID" w:val="5 литров"/>
        </w:smartTagPr>
        <w:r w:rsidRPr="00A75DD1">
          <w:rPr>
            <w:sz w:val="28"/>
            <w:szCs w:val="28"/>
          </w:rPr>
          <w:t>5 литров</w:t>
        </w:r>
      </w:smartTag>
      <w:r w:rsidRPr="00A75DD1">
        <w:rPr>
          <w:sz w:val="28"/>
          <w:szCs w:val="28"/>
        </w:rPr>
        <w:t xml:space="preserve">; </w:t>
      </w:r>
    </w:p>
    <w:p w14:paraId="151EBAD8" w14:textId="77777777" w:rsidR="00AC0B85" w:rsidRPr="00A75DD1" w:rsidRDefault="00AC0B85" w:rsidP="00A75DD1">
      <w:pPr>
        <w:spacing w:line="360" w:lineRule="auto"/>
        <w:ind w:firstLine="709"/>
        <w:jc w:val="both"/>
        <w:rPr>
          <w:sz w:val="28"/>
          <w:szCs w:val="28"/>
        </w:rPr>
      </w:pPr>
      <w:r w:rsidRPr="00A75DD1">
        <w:rPr>
          <w:sz w:val="28"/>
          <w:szCs w:val="28"/>
        </w:rPr>
        <w:t>- вина, вино материалы, шампанские вина, коньяки, все виды спирта, крепленые напитки, крепленые соки и бальзамы, водка, ликероводочные издели</w:t>
      </w:r>
      <w:r w:rsidR="00741F5B">
        <w:rPr>
          <w:sz w:val="28"/>
          <w:szCs w:val="28"/>
        </w:rPr>
        <w:t>я - 2 литра;</w:t>
      </w:r>
    </w:p>
    <w:p w14:paraId="56F29CFA" w14:textId="77777777" w:rsidR="00AC0B85" w:rsidRPr="00A75DD1" w:rsidRDefault="00741F5B" w:rsidP="00A75DD1">
      <w:pPr>
        <w:spacing w:line="360" w:lineRule="auto"/>
        <w:ind w:firstLine="709"/>
        <w:jc w:val="both"/>
        <w:rPr>
          <w:sz w:val="28"/>
          <w:szCs w:val="28"/>
        </w:rPr>
      </w:pPr>
      <w:r>
        <w:rPr>
          <w:sz w:val="28"/>
          <w:szCs w:val="28"/>
        </w:rPr>
        <w:t>- табачные изделия - 1000 штук;</w:t>
      </w:r>
    </w:p>
    <w:p w14:paraId="347CF89D" w14:textId="77777777" w:rsidR="00AC0B85" w:rsidRPr="00A75DD1" w:rsidRDefault="00AC0B85" w:rsidP="00A75DD1">
      <w:pPr>
        <w:spacing w:line="360" w:lineRule="auto"/>
        <w:ind w:firstLine="709"/>
        <w:jc w:val="both"/>
        <w:rPr>
          <w:sz w:val="28"/>
          <w:szCs w:val="28"/>
        </w:rPr>
      </w:pPr>
      <w:r w:rsidRPr="00A75DD1">
        <w:rPr>
          <w:sz w:val="28"/>
          <w:szCs w:val="28"/>
        </w:rPr>
        <w:t xml:space="preserve">- бензин (за исключением авиационного) - </w:t>
      </w:r>
      <w:smartTag w:uri="urn:schemas-microsoft-com:office:smarttags" w:element="metricconverter">
        <w:smartTagPr>
          <w:attr w:name="ProductID" w:val="100 литров"/>
        </w:smartTagPr>
        <w:r w:rsidRPr="00A75DD1">
          <w:rPr>
            <w:sz w:val="28"/>
            <w:szCs w:val="28"/>
          </w:rPr>
          <w:t>100 литров</w:t>
        </w:r>
      </w:smartTag>
      <w:r w:rsidR="00741F5B">
        <w:rPr>
          <w:sz w:val="28"/>
          <w:szCs w:val="28"/>
        </w:rPr>
        <w:t>;</w:t>
      </w:r>
    </w:p>
    <w:p w14:paraId="395A780D" w14:textId="77777777" w:rsidR="00AC0B85" w:rsidRPr="00A75DD1" w:rsidRDefault="00AC0B85" w:rsidP="00A75DD1">
      <w:pPr>
        <w:spacing w:line="360" w:lineRule="auto"/>
        <w:ind w:firstLine="709"/>
        <w:jc w:val="both"/>
        <w:rPr>
          <w:sz w:val="28"/>
          <w:szCs w:val="28"/>
        </w:rPr>
      </w:pPr>
      <w:r w:rsidRPr="00A75DD1">
        <w:rPr>
          <w:sz w:val="28"/>
          <w:szCs w:val="28"/>
        </w:rPr>
        <w:t xml:space="preserve">- дизельное топливо - </w:t>
      </w:r>
      <w:smartTag w:uri="urn:schemas-microsoft-com:office:smarttags" w:element="metricconverter">
        <w:smartTagPr>
          <w:attr w:name="ProductID" w:val="150 литров"/>
        </w:smartTagPr>
        <w:r w:rsidRPr="00A75DD1">
          <w:rPr>
            <w:sz w:val="28"/>
            <w:szCs w:val="28"/>
          </w:rPr>
          <w:t>150 литров</w:t>
        </w:r>
      </w:smartTag>
    </w:p>
    <w:p w14:paraId="5EBC5C78" w14:textId="77777777" w:rsidR="00AC0B85" w:rsidRPr="00A75DD1" w:rsidRDefault="00AC0B85" w:rsidP="00A75DD1">
      <w:pPr>
        <w:spacing w:line="360" w:lineRule="auto"/>
        <w:ind w:firstLine="709"/>
        <w:jc w:val="both"/>
        <w:rPr>
          <w:sz w:val="28"/>
          <w:szCs w:val="28"/>
        </w:rPr>
      </w:pPr>
      <w:r w:rsidRPr="00A75DD1">
        <w:rPr>
          <w:sz w:val="28"/>
          <w:szCs w:val="28"/>
        </w:rPr>
        <w:t xml:space="preserve">11. Товары предназначенные для производственной или </w:t>
      </w:r>
      <w:r w:rsidR="00741F5B">
        <w:rPr>
          <w:sz w:val="28"/>
          <w:szCs w:val="28"/>
        </w:rPr>
        <w:t>иной коммерческой деятельности:</w:t>
      </w:r>
    </w:p>
    <w:p w14:paraId="7B3447F3" w14:textId="77777777" w:rsidR="00AC0B85" w:rsidRPr="00A75DD1" w:rsidRDefault="00AC0B85" w:rsidP="00A75DD1">
      <w:pPr>
        <w:spacing w:line="360" w:lineRule="auto"/>
        <w:ind w:firstLine="709"/>
        <w:jc w:val="both"/>
        <w:rPr>
          <w:sz w:val="28"/>
          <w:szCs w:val="28"/>
        </w:rPr>
      </w:pPr>
      <w:r w:rsidRPr="00A75DD1">
        <w:rPr>
          <w:sz w:val="28"/>
          <w:szCs w:val="28"/>
        </w:rPr>
        <w:t>- Транспортные средства и их части подлежащие уч</w:t>
      </w:r>
      <w:r w:rsidR="00741F5B">
        <w:rPr>
          <w:sz w:val="28"/>
          <w:szCs w:val="28"/>
        </w:rPr>
        <w:t>ету в органах дорожной полиции;</w:t>
      </w:r>
    </w:p>
    <w:p w14:paraId="1FB925BF" w14:textId="77777777" w:rsidR="00AC0B85" w:rsidRPr="00A75DD1" w:rsidRDefault="00AC0B85" w:rsidP="00A75DD1">
      <w:pPr>
        <w:spacing w:line="360" w:lineRule="auto"/>
        <w:ind w:firstLine="709"/>
        <w:jc w:val="both"/>
        <w:rPr>
          <w:sz w:val="28"/>
          <w:szCs w:val="28"/>
        </w:rPr>
      </w:pPr>
      <w:r w:rsidRPr="00A75DD1">
        <w:rPr>
          <w:sz w:val="28"/>
          <w:szCs w:val="28"/>
        </w:rPr>
        <w:t>-</w:t>
      </w:r>
      <w:r w:rsidR="00741F5B">
        <w:rPr>
          <w:sz w:val="28"/>
          <w:szCs w:val="28"/>
        </w:rPr>
        <w:t xml:space="preserve"> Профессиональное оборудование;</w:t>
      </w:r>
    </w:p>
    <w:p w14:paraId="1CE9DC97" w14:textId="77777777" w:rsidR="00AC0B85" w:rsidRPr="00A75DD1" w:rsidRDefault="00741F5B" w:rsidP="00A75DD1">
      <w:pPr>
        <w:spacing w:line="360" w:lineRule="auto"/>
        <w:ind w:firstLine="709"/>
        <w:jc w:val="both"/>
        <w:rPr>
          <w:sz w:val="28"/>
          <w:szCs w:val="28"/>
        </w:rPr>
      </w:pPr>
      <w:r>
        <w:rPr>
          <w:sz w:val="28"/>
          <w:szCs w:val="28"/>
        </w:rPr>
        <w:t>- Станки;</w:t>
      </w:r>
    </w:p>
    <w:p w14:paraId="52C05C47" w14:textId="77777777" w:rsidR="00AC0B85" w:rsidRPr="00A75DD1" w:rsidRDefault="00741F5B" w:rsidP="00A75DD1">
      <w:pPr>
        <w:spacing w:line="360" w:lineRule="auto"/>
        <w:ind w:firstLine="709"/>
        <w:jc w:val="both"/>
        <w:rPr>
          <w:sz w:val="28"/>
          <w:szCs w:val="28"/>
        </w:rPr>
      </w:pPr>
      <w:r>
        <w:rPr>
          <w:sz w:val="28"/>
          <w:szCs w:val="28"/>
        </w:rPr>
        <w:t>- Полуфабрикаты;</w:t>
      </w:r>
    </w:p>
    <w:p w14:paraId="38A0FE50" w14:textId="77777777" w:rsidR="00AC0B85" w:rsidRPr="00A75DD1" w:rsidRDefault="00741F5B" w:rsidP="00A75DD1">
      <w:pPr>
        <w:spacing w:line="360" w:lineRule="auto"/>
        <w:ind w:firstLine="709"/>
        <w:jc w:val="both"/>
        <w:rPr>
          <w:sz w:val="28"/>
          <w:szCs w:val="28"/>
        </w:rPr>
      </w:pPr>
      <w:r>
        <w:rPr>
          <w:sz w:val="28"/>
          <w:szCs w:val="28"/>
        </w:rPr>
        <w:t>- Сельскохозяйственная техника;</w:t>
      </w:r>
    </w:p>
    <w:p w14:paraId="134919D5" w14:textId="77777777" w:rsidR="00AC0B85" w:rsidRPr="00A75DD1" w:rsidRDefault="00741F5B" w:rsidP="00A75DD1">
      <w:pPr>
        <w:spacing w:line="360" w:lineRule="auto"/>
        <w:ind w:firstLine="709"/>
        <w:jc w:val="both"/>
        <w:rPr>
          <w:sz w:val="28"/>
          <w:szCs w:val="28"/>
        </w:rPr>
      </w:pPr>
      <w:r>
        <w:rPr>
          <w:sz w:val="28"/>
          <w:szCs w:val="28"/>
        </w:rPr>
        <w:t>- Строительные материалы;</w:t>
      </w:r>
    </w:p>
    <w:p w14:paraId="7670C0E4" w14:textId="77777777" w:rsidR="00AC0B85" w:rsidRPr="00A75DD1" w:rsidRDefault="00741F5B" w:rsidP="00A75DD1">
      <w:pPr>
        <w:spacing w:line="360" w:lineRule="auto"/>
        <w:ind w:firstLine="709"/>
        <w:jc w:val="both"/>
        <w:rPr>
          <w:sz w:val="28"/>
          <w:szCs w:val="28"/>
        </w:rPr>
      </w:pPr>
      <w:r>
        <w:rPr>
          <w:sz w:val="28"/>
          <w:szCs w:val="28"/>
        </w:rPr>
        <w:t>- Комплектующие изделия;</w:t>
      </w:r>
    </w:p>
    <w:p w14:paraId="5EA4D3BA" w14:textId="77777777" w:rsidR="00AC0B85" w:rsidRPr="00A75DD1" w:rsidRDefault="00AC0B85" w:rsidP="00A75DD1">
      <w:pPr>
        <w:spacing w:line="360" w:lineRule="auto"/>
        <w:ind w:firstLine="709"/>
        <w:jc w:val="both"/>
        <w:rPr>
          <w:sz w:val="28"/>
          <w:szCs w:val="28"/>
        </w:rPr>
      </w:pPr>
      <w:r w:rsidRPr="00A75DD1">
        <w:rPr>
          <w:sz w:val="28"/>
          <w:szCs w:val="28"/>
        </w:rPr>
        <w:t>- одежда - более 2 (двух) предметов одного наименования, размера и фасона на человека (за искл</w:t>
      </w:r>
      <w:r w:rsidR="00741F5B">
        <w:rPr>
          <w:sz w:val="28"/>
          <w:szCs w:val="28"/>
        </w:rPr>
        <w:t>ючением бывших в употреблении);</w:t>
      </w:r>
    </w:p>
    <w:p w14:paraId="745B6BCC" w14:textId="77777777" w:rsidR="00AC0B85" w:rsidRPr="00A75DD1" w:rsidRDefault="00AC0B85" w:rsidP="00A75DD1">
      <w:pPr>
        <w:spacing w:line="360" w:lineRule="auto"/>
        <w:ind w:firstLine="709"/>
        <w:jc w:val="both"/>
        <w:rPr>
          <w:sz w:val="28"/>
          <w:szCs w:val="28"/>
        </w:rPr>
      </w:pPr>
      <w:r w:rsidRPr="00A75DD1">
        <w:rPr>
          <w:sz w:val="28"/>
          <w:szCs w:val="28"/>
        </w:rPr>
        <w:t>- головные уборы - более 2 (двух) предметов одного наименования, размера и фасона на человека (за искл</w:t>
      </w:r>
      <w:r w:rsidR="00741F5B">
        <w:rPr>
          <w:sz w:val="28"/>
          <w:szCs w:val="28"/>
        </w:rPr>
        <w:t>ючением бывших в употреблении);</w:t>
      </w:r>
    </w:p>
    <w:p w14:paraId="72435A28" w14:textId="77777777" w:rsidR="00AC0B85" w:rsidRPr="00A75DD1" w:rsidRDefault="00AC0B85" w:rsidP="00A75DD1">
      <w:pPr>
        <w:spacing w:line="360" w:lineRule="auto"/>
        <w:ind w:firstLine="709"/>
        <w:jc w:val="both"/>
        <w:rPr>
          <w:sz w:val="28"/>
          <w:szCs w:val="28"/>
        </w:rPr>
      </w:pPr>
      <w:r w:rsidRPr="00A75DD1">
        <w:rPr>
          <w:sz w:val="28"/>
          <w:szCs w:val="28"/>
        </w:rPr>
        <w:t>- обувь - более 2 (двух) предметов одного наименования, размера и фасона на человека (за искл</w:t>
      </w:r>
      <w:r w:rsidR="00741F5B">
        <w:rPr>
          <w:sz w:val="28"/>
          <w:szCs w:val="28"/>
        </w:rPr>
        <w:t>ючением бывших в употреблении);</w:t>
      </w:r>
    </w:p>
    <w:p w14:paraId="1CE6A3D9" w14:textId="77777777" w:rsidR="00AC0B85" w:rsidRPr="00A75DD1" w:rsidRDefault="00AC0B85" w:rsidP="00A75DD1">
      <w:pPr>
        <w:spacing w:line="360" w:lineRule="auto"/>
        <w:ind w:firstLine="709"/>
        <w:jc w:val="both"/>
        <w:rPr>
          <w:sz w:val="28"/>
          <w:szCs w:val="28"/>
        </w:rPr>
      </w:pPr>
      <w:r w:rsidRPr="00A75DD1">
        <w:rPr>
          <w:sz w:val="28"/>
          <w:szCs w:val="28"/>
        </w:rPr>
        <w:t>- продукты питания - бо</w:t>
      </w:r>
      <w:r w:rsidR="00741F5B">
        <w:rPr>
          <w:sz w:val="28"/>
          <w:szCs w:val="28"/>
        </w:rPr>
        <w:t>лее 10 (десяти) кг на человека;</w:t>
      </w:r>
    </w:p>
    <w:p w14:paraId="57288449" w14:textId="77777777" w:rsidR="00AC0B85" w:rsidRPr="00A75DD1" w:rsidRDefault="00AC0B85" w:rsidP="00A75DD1">
      <w:pPr>
        <w:spacing w:line="360" w:lineRule="auto"/>
        <w:ind w:firstLine="709"/>
        <w:jc w:val="both"/>
        <w:rPr>
          <w:sz w:val="28"/>
          <w:szCs w:val="28"/>
        </w:rPr>
      </w:pPr>
      <w:r w:rsidRPr="00A75DD1">
        <w:rPr>
          <w:sz w:val="28"/>
          <w:szCs w:val="28"/>
        </w:rPr>
        <w:t>- туалетные принадлежности и парфюмерно-косметические изделия - более 3 (трех) предметов одного наименования на человека (за исклю</w:t>
      </w:r>
      <w:r w:rsidR="00741F5B">
        <w:rPr>
          <w:sz w:val="28"/>
          <w:szCs w:val="28"/>
        </w:rPr>
        <w:t>чением бывших в употреблении);</w:t>
      </w:r>
    </w:p>
    <w:p w14:paraId="4867D729" w14:textId="77777777" w:rsidR="00AC0B85" w:rsidRPr="00A75DD1" w:rsidRDefault="00AC0B85" w:rsidP="00A75DD1">
      <w:pPr>
        <w:spacing w:line="360" w:lineRule="auto"/>
        <w:ind w:firstLine="709"/>
        <w:jc w:val="both"/>
        <w:rPr>
          <w:sz w:val="28"/>
          <w:szCs w:val="28"/>
        </w:rPr>
      </w:pPr>
      <w:r w:rsidRPr="00A75DD1">
        <w:rPr>
          <w:sz w:val="28"/>
          <w:szCs w:val="28"/>
        </w:rPr>
        <w:t>- мебель -более 1 (одного) компле</w:t>
      </w:r>
      <w:r w:rsidR="00741F5B">
        <w:rPr>
          <w:sz w:val="28"/>
          <w:szCs w:val="28"/>
        </w:rPr>
        <w:t>кта или гарнитура на человека;)</w:t>
      </w:r>
    </w:p>
    <w:p w14:paraId="52B61649" w14:textId="77777777" w:rsidR="00AC0B85" w:rsidRPr="00A75DD1" w:rsidRDefault="00AC0B85" w:rsidP="00A75DD1">
      <w:pPr>
        <w:spacing w:line="360" w:lineRule="auto"/>
        <w:ind w:firstLine="709"/>
        <w:jc w:val="both"/>
        <w:rPr>
          <w:sz w:val="28"/>
          <w:szCs w:val="28"/>
        </w:rPr>
      </w:pPr>
      <w:r w:rsidRPr="00A75DD1">
        <w:rPr>
          <w:sz w:val="28"/>
          <w:szCs w:val="28"/>
        </w:rPr>
        <w:t>- кухонная бытовая посуда и приборы - более 2 (двух) комплектов или сер</w:t>
      </w:r>
      <w:r w:rsidR="00741F5B">
        <w:rPr>
          <w:sz w:val="28"/>
          <w:szCs w:val="28"/>
        </w:rPr>
        <w:t>визов одного вида на человека;)</w:t>
      </w:r>
    </w:p>
    <w:p w14:paraId="2E81D8EB" w14:textId="77777777" w:rsidR="00AC0B85" w:rsidRPr="00A75DD1" w:rsidRDefault="00AC0B85" w:rsidP="00A75DD1">
      <w:pPr>
        <w:spacing w:line="360" w:lineRule="auto"/>
        <w:ind w:firstLine="709"/>
        <w:jc w:val="both"/>
        <w:rPr>
          <w:sz w:val="28"/>
          <w:szCs w:val="28"/>
        </w:rPr>
      </w:pPr>
      <w:r w:rsidRPr="00A75DD1">
        <w:rPr>
          <w:sz w:val="28"/>
          <w:szCs w:val="28"/>
        </w:rPr>
        <w:t>- постельные принадлежности - более 2 (двух) комплекто</w:t>
      </w:r>
      <w:r w:rsidR="00741F5B">
        <w:rPr>
          <w:sz w:val="28"/>
          <w:szCs w:val="28"/>
        </w:rPr>
        <w:t>в одного вида на человека;)</w:t>
      </w:r>
    </w:p>
    <w:p w14:paraId="466B8683" w14:textId="77777777" w:rsidR="00AC0B85" w:rsidRPr="00A75DD1" w:rsidRDefault="00AC0B85" w:rsidP="00A75DD1">
      <w:pPr>
        <w:spacing w:line="360" w:lineRule="auto"/>
        <w:ind w:firstLine="709"/>
        <w:jc w:val="both"/>
        <w:rPr>
          <w:sz w:val="28"/>
          <w:szCs w:val="28"/>
        </w:rPr>
      </w:pPr>
      <w:r w:rsidRPr="00A75DD1">
        <w:rPr>
          <w:sz w:val="28"/>
          <w:szCs w:val="28"/>
        </w:rPr>
        <w:t>- фото-, аудио-, видео-, оргтехника, бытовая техника и электрические приборы - более 1 (одного) предмета каж</w:t>
      </w:r>
      <w:r w:rsidR="00741F5B">
        <w:rPr>
          <w:sz w:val="28"/>
          <w:szCs w:val="28"/>
        </w:rPr>
        <w:t>дого наименования на человека;)</w:t>
      </w:r>
    </w:p>
    <w:p w14:paraId="261432F2" w14:textId="77777777" w:rsidR="00AC0B85" w:rsidRPr="00A75DD1" w:rsidRDefault="00AC0B85" w:rsidP="00A75DD1">
      <w:pPr>
        <w:spacing w:line="360" w:lineRule="auto"/>
        <w:ind w:firstLine="709"/>
        <w:jc w:val="both"/>
        <w:rPr>
          <w:sz w:val="28"/>
          <w:szCs w:val="28"/>
        </w:rPr>
      </w:pPr>
      <w:r w:rsidRPr="00A75DD1">
        <w:rPr>
          <w:sz w:val="28"/>
          <w:szCs w:val="28"/>
        </w:rPr>
        <w:t>- ювелирные изделия - более 6</w:t>
      </w:r>
      <w:r w:rsidR="00741F5B">
        <w:rPr>
          <w:sz w:val="28"/>
          <w:szCs w:val="28"/>
        </w:rPr>
        <w:t xml:space="preserve"> (шести) предметов на человека;</w:t>
      </w:r>
    </w:p>
    <w:p w14:paraId="6FF34235" w14:textId="77777777" w:rsidR="00AC0B85" w:rsidRPr="00A75DD1" w:rsidRDefault="00AC0B85" w:rsidP="00A75DD1">
      <w:pPr>
        <w:spacing w:line="360" w:lineRule="auto"/>
        <w:ind w:firstLine="709"/>
        <w:jc w:val="both"/>
        <w:rPr>
          <w:sz w:val="28"/>
          <w:szCs w:val="28"/>
        </w:rPr>
      </w:pPr>
      <w:r w:rsidRPr="00A75DD1">
        <w:rPr>
          <w:sz w:val="28"/>
          <w:szCs w:val="28"/>
        </w:rPr>
        <w:t>- музыкальные инструменты - более 1</w:t>
      </w:r>
      <w:r w:rsidR="00741F5B">
        <w:rPr>
          <w:sz w:val="28"/>
          <w:szCs w:val="28"/>
        </w:rPr>
        <w:t xml:space="preserve"> (одного) предмета на человека;</w:t>
      </w:r>
    </w:p>
    <w:p w14:paraId="623FD25A" w14:textId="77777777" w:rsidR="00AC0B85" w:rsidRPr="00A75DD1" w:rsidRDefault="00AC0B85" w:rsidP="00A75DD1">
      <w:pPr>
        <w:spacing w:line="360" w:lineRule="auto"/>
        <w:ind w:firstLine="709"/>
        <w:jc w:val="both"/>
        <w:rPr>
          <w:sz w:val="28"/>
          <w:szCs w:val="28"/>
        </w:rPr>
      </w:pPr>
      <w:r w:rsidRPr="00A75DD1">
        <w:rPr>
          <w:sz w:val="28"/>
          <w:szCs w:val="28"/>
        </w:rPr>
        <w:t xml:space="preserve">- спортивный инвентарь - более I </w:t>
      </w:r>
      <w:r w:rsidR="00741F5B">
        <w:rPr>
          <w:sz w:val="28"/>
          <w:szCs w:val="28"/>
        </w:rPr>
        <w:t>(одного) комплекта на человека;</w:t>
      </w:r>
    </w:p>
    <w:p w14:paraId="4575C480" w14:textId="77777777" w:rsidR="00AC0B85" w:rsidRPr="00A75DD1" w:rsidRDefault="00AC0B85" w:rsidP="00A75DD1">
      <w:pPr>
        <w:spacing w:line="360" w:lineRule="auto"/>
        <w:ind w:firstLine="709"/>
        <w:jc w:val="both"/>
        <w:rPr>
          <w:sz w:val="28"/>
          <w:szCs w:val="28"/>
        </w:rPr>
      </w:pPr>
      <w:r w:rsidRPr="00A75DD1">
        <w:rPr>
          <w:sz w:val="28"/>
          <w:szCs w:val="28"/>
        </w:rPr>
        <w:t xml:space="preserve">- лекарственные средства - более </w:t>
      </w:r>
      <w:smartTag w:uri="urn:schemas-microsoft-com:office:smarttags" w:element="metricconverter">
        <w:smartTagPr>
          <w:attr w:name="ProductID" w:val="500 грамм"/>
        </w:smartTagPr>
        <w:r w:rsidRPr="00A75DD1">
          <w:rPr>
            <w:sz w:val="28"/>
            <w:szCs w:val="28"/>
          </w:rPr>
          <w:t>500 грамм</w:t>
        </w:r>
      </w:smartTag>
      <w:r w:rsidR="00741F5B">
        <w:rPr>
          <w:sz w:val="28"/>
          <w:szCs w:val="28"/>
        </w:rPr>
        <w:t xml:space="preserve"> на человека;</w:t>
      </w:r>
    </w:p>
    <w:p w14:paraId="52003B5D" w14:textId="77777777" w:rsidR="00AC0B85" w:rsidRPr="00A75DD1" w:rsidRDefault="00AC0B85" w:rsidP="00A75DD1">
      <w:pPr>
        <w:spacing w:line="360" w:lineRule="auto"/>
        <w:ind w:firstLine="709"/>
        <w:jc w:val="both"/>
        <w:rPr>
          <w:sz w:val="28"/>
          <w:szCs w:val="28"/>
        </w:rPr>
      </w:pPr>
      <w:r w:rsidRPr="00A75DD1">
        <w:rPr>
          <w:sz w:val="28"/>
          <w:szCs w:val="28"/>
        </w:rPr>
        <w:t>- печатные издания, видео-, аудиокассеты, компакт диски, фотопленки - более 10 (десяти) шт. каж</w:t>
      </w:r>
      <w:r w:rsidR="00741F5B">
        <w:rPr>
          <w:sz w:val="28"/>
          <w:szCs w:val="28"/>
        </w:rPr>
        <w:t>дого наименования на человека;)</w:t>
      </w:r>
    </w:p>
    <w:p w14:paraId="6DF248F5" w14:textId="77777777" w:rsidR="00AC0B85" w:rsidRPr="00A75DD1" w:rsidRDefault="00AC0B85" w:rsidP="00A75DD1">
      <w:pPr>
        <w:spacing w:line="360" w:lineRule="auto"/>
        <w:ind w:firstLine="709"/>
        <w:jc w:val="both"/>
        <w:rPr>
          <w:sz w:val="28"/>
          <w:szCs w:val="28"/>
        </w:rPr>
      </w:pPr>
      <w:r w:rsidRPr="00A75DD1">
        <w:rPr>
          <w:sz w:val="28"/>
          <w:szCs w:val="28"/>
        </w:rPr>
        <w:t xml:space="preserve">- велосипеды - </w:t>
      </w:r>
      <w:r w:rsidR="00741F5B">
        <w:rPr>
          <w:sz w:val="28"/>
          <w:szCs w:val="28"/>
        </w:rPr>
        <w:t>более 2 (двух) шт. на человека;</w:t>
      </w:r>
    </w:p>
    <w:p w14:paraId="02E5C79C" w14:textId="77777777" w:rsidR="00AC0B85" w:rsidRPr="00A75DD1" w:rsidRDefault="00AC0B85" w:rsidP="00A75DD1">
      <w:pPr>
        <w:spacing w:line="360" w:lineRule="auto"/>
        <w:ind w:firstLine="709"/>
        <w:jc w:val="both"/>
        <w:rPr>
          <w:sz w:val="28"/>
          <w:szCs w:val="28"/>
        </w:rPr>
      </w:pPr>
      <w:r w:rsidRPr="00A75DD1">
        <w:rPr>
          <w:sz w:val="28"/>
          <w:szCs w:val="28"/>
        </w:rPr>
        <w:t>- детские игрушки - более 2 (двух) ком</w:t>
      </w:r>
      <w:r w:rsidR="00741F5B">
        <w:rPr>
          <w:sz w:val="28"/>
          <w:szCs w:val="28"/>
        </w:rPr>
        <w:t>плектов и моделей на человека;)</w:t>
      </w:r>
    </w:p>
    <w:p w14:paraId="44274EAA" w14:textId="77777777" w:rsidR="00AC0B85" w:rsidRPr="00A75DD1" w:rsidRDefault="00AC0B85" w:rsidP="00A75DD1">
      <w:pPr>
        <w:spacing w:line="360" w:lineRule="auto"/>
        <w:ind w:firstLine="709"/>
        <w:jc w:val="both"/>
        <w:rPr>
          <w:sz w:val="28"/>
          <w:szCs w:val="28"/>
        </w:rPr>
      </w:pPr>
      <w:r w:rsidRPr="00A75DD1">
        <w:rPr>
          <w:sz w:val="28"/>
          <w:szCs w:val="28"/>
        </w:rPr>
        <w:t>- детские кол</w:t>
      </w:r>
      <w:r w:rsidR="00741F5B">
        <w:rPr>
          <w:sz w:val="28"/>
          <w:szCs w:val="28"/>
        </w:rPr>
        <w:t>яски - более 1 шт. на человека;</w:t>
      </w:r>
    </w:p>
    <w:p w14:paraId="3301A2EF" w14:textId="77777777" w:rsidR="00AC0B85" w:rsidRPr="00A75DD1" w:rsidRDefault="00AC0B85" w:rsidP="00A75DD1">
      <w:pPr>
        <w:spacing w:line="360" w:lineRule="auto"/>
        <w:ind w:firstLine="709"/>
        <w:jc w:val="both"/>
        <w:rPr>
          <w:sz w:val="28"/>
          <w:szCs w:val="28"/>
        </w:rPr>
      </w:pPr>
      <w:r w:rsidRPr="00A75DD1">
        <w:rPr>
          <w:sz w:val="28"/>
          <w:szCs w:val="28"/>
        </w:rPr>
        <w:t>- другие, не перечисленные выше предметы, используемые в домашнем хозяйстве или быту - более 2 (двух) предметов ка</w:t>
      </w:r>
      <w:r w:rsidR="00741F5B">
        <w:rPr>
          <w:sz w:val="28"/>
          <w:szCs w:val="28"/>
        </w:rPr>
        <w:t>ждого наименования на человека.</w:t>
      </w:r>
    </w:p>
    <w:p w14:paraId="60D466C4" w14:textId="77777777" w:rsidR="00AC0B85" w:rsidRPr="00A75DD1" w:rsidRDefault="00AC0B85" w:rsidP="00A75DD1">
      <w:pPr>
        <w:spacing w:line="360" w:lineRule="auto"/>
        <w:ind w:firstLine="709"/>
        <w:jc w:val="both"/>
        <w:rPr>
          <w:sz w:val="28"/>
          <w:szCs w:val="28"/>
        </w:rPr>
      </w:pPr>
      <w:r w:rsidRPr="00A75DD1">
        <w:rPr>
          <w:sz w:val="28"/>
          <w:szCs w:val="28"/>
        </w:rPr>
        <w:t xml:space="preserve">12. Товары, не предназначенные для производственной или иной коммерческой деятельности, происходящие из стран не входящих в Таможенный союз, либо вывозимые в эти страны, а также перемещаемые лицами не имеющими документов подтверждающих факт постоянного проживания в одной из стран Таможенного союза, вес или стоимость которых превышает </w:t>
      </w:r>
      <w:smartTag w:uri="urn:schemas-microsoft-com:office:smarttags" w:element="metricconverter">
        <w:smartTagPr>
          <w:attr w:name="ProductID" w:val="50 кг"/>
        </w:smartTagPr>
        <w:r w:rsidRPr="00A75DD1">
          <w:rPr>
            <w:sz w:val="28"/>
            <w:szCs w:val="28"/>
          </w:rPr>
          <w:t>50 кг</w:t>
        </w:r>
      </w:smartTag>
      <w:r w:rsidR="00741F5B">
        <w:rPr>
          <w:sz w:val="28"/>
          <w:szCs w:val="28"/>
        </w:rPr>
        <w:t>. и 1000 $ соответственно;</w:t>
      </w:r>
    </w:p>
    <w:p w14:paraId="4F775308" w14:textId="77777777" w:rsidR="00AC0B85" w:rsidRPr="00A75DD1" w:rsidRDefault="00AC0B85" w:rsidP="00A75DD1">
      <w:pPr>
        <w:spacing w:line="360" w:lineRule="auto"/>
        <w:ind w:firstLine="709"/>
        <w:jc w:val="both"/>
        <w:rPr>
          <w:sz w:val="28"/>
          <w:szCs w:val="28"/>
        </w:rPr>
      </w:pPr>
      <w:r w:rsidRPr="00A75DD1">
        <w:rPr>
          <w:sz w:val="28"/>
          <w:szCs w:val="28"/>
        </w:rPr>
        <w:t>13. Товары, перемещаемые несопровождаемым или отдельно следующим багажом.</w:t>
      </w:r>
    </w:p>
    <w:p w14:paraId="2FB92DFA" w14:textId="77777777" w:rsidR="00AC0B85" w:rsidRPr="00A75DD1" w:rsidRDefault="00741F5B" w:rsidP="00A75DD1">
      <w:pPr>
        <w:spacing w:line="360" w:lineRule="auto"/>
        <w:ind w:firstLine="709"/>
        <w:jc w:val="both"/>
        <w:rPr>
          <w:sz w:val="28"/>
          <w:szCs w:val="28"/>
        </w:rPr>
      </w:pPr>
      <w:r>
        <w:rPr>
          <w:sz w:val="28"/>
          <w:szCs w:val="28"/>
        </w:rPr>
        <w:t>Примечания:</w:t>
      </w:r>
    </w:p>
    <w:p w14:paraId="6E25A204" w14:textId="77777777" w:rsidR="00AC0B85" w:rsidRPr="00A75DD1" w:rsidRDefault="00AC0B85" w:rsidP="00A75DD1">
      <w:pPr>
        <w:spacing w:line="360" w:lineRule="auto"/>
        <w:ind w:firstLine="709"/>
        <w:jc w:val="both"/>
        <w:rPr>
          <w:sz w:val="28"/>
          <w:szCs w:val="28"/>
        </w:rPr>
      </w:pPr>
      <w:r w:rsidRPr="00A75DD1">
        <w:rPr>
          <w:sz w:val="28"/>
          <w:szCs w:val="28"/>
        </w:rPr>
        <w:t>Комплект - это полный набор, состав чего-либо. Состав (комплектность) товара должен быть представлен в информации для потребителя (этикетки, ярлыки, вкладыши, паспорт, формуляр, руководство по применению) в виде перечня с наименование</w:t>
      </w:r>
      <w:r w:rsidR="00741F5B">
        <w:rPr>
          <w:sz w:val="28"/>
          <w:szCs w:val="28"/>
        </w:rPr>
        <w:t>м "Состав" или "Комплектность".</w:t>
      </w:r>
    </w:p>
    <w:p w14:paraId="34C55742" w14:textId="77777777" w:rsidR="00AC0B85" w:rsidRPr="00A75DD1" w:rsidRDefault="00AC0B85" w:rsidP="00A75DD1">
      <w:pPr>
        <w:spacing w:line="360" w:lineRule="auto"/>
        <w:ind w:firstLine="709"/>
        <w:jc w:val="both"/>
        <w:rPr>
          <w:sz w:val="28"/>
          <w:szCs w:val="28"/>
        </w:rPr>
      </w:pPr>
      <w:r w:rsidRPr="00A75DD1">
        <w:rPr>
          <w:sz w:val="28"/>
          <w:szCs w:val="28"/>
        </w:rPr>
        <w:t>*) Показатели не применяются в отношении товаров, бывших в употреблении при их перемещении физическими лицами, переселяющимися на постоянное место жительства в/из Республики Казахстан.</w:t>
      </w:r>
    </w:p>
    <w:p w14:paraId="11B156B9" w14:textId="77777777" w:rsidR="00AC0B85" w:rsidRPr="00A75DD1" w:rsidRDefault="00AC0B85" w:rsidP="00A75DD1">
      <w:pPr>
        <w:spacing w:line="360" w:lineRule="auto"/>
        <w:ind w:firstLine="709"/>
        <w:jc w:val="both"/>
        <w:rPr>
          <w:sz w:val="28"/>
          <w:szCs w:val="28"/>
        </w:rPr>
      </w:pPr>
      <w:r w:rsidRPr="00A75DD1">
        <w:rPr>
          <w:sz w:val="28"/>
          <w:szCs w:val="28"/>
        </w:rPr>
        <w:t>Не декларирование физическим лицом сведений о наличии вышеуказанных товаров по установленной письменной форме, рассматривается как устное заявление об отсутствии таких товаров в ручной клади и багаже пассажира. При этом последующее обнаружение данных товаров при проведении таможенного досмотра, будет расценено таможенным органом как нарушение таможенных правил</w:t>
      </w:r>
      <w:r w:rsidR="004144A1" w:rsidRPr="00A75DD1">
        <w:rPr>
          <w:sz w:val="28"/>
          <w:szCs w:val="28"/>
        </w:rPr>
        <w:t>» [43, с.78]</w:t>
      </w:r>
      <w:r w:rsidRPr="00A75DD1">
        <w:rPr>
          <w:sz w:val="28"/>
          <w:szCs w:val="28"/>
        </w:rPr>
        <w:t xml:space="preserve">. </w:t>
      </w:r>
    </w:p>
    <w:p w14:paraId="5B589F38" w14:textId="77777777" w:rsidR="00AC0B85" w:rsidRPr="00A75DD1" w:rsidRDefault="004144A1" w:rsidP="00A75DD1">
      <w:pPr>
        <w:spacing w:line="360" w:lineRule="auto"/>
        <w:ind w:firstLine="709"/>
        <w:jc w:val="both"/>
        <w:rPr>
          <w:sz w:val="28"/>
          <w:szCs w:val="28"/>
        </w:rPr>
      </w:pPr>
      <w:r w:rsidRPr="00A75DD1">
        <w:rPr>
          <w:sz w:val="28"/>
          <w:szCs w:val="28"/>
        </w:rPr>
        <w:t>«</w:t>
      </w:r>
      <w:r w:rsidR="00AC0B85" w:rsidRPr="00A75DD1">
        <w:rPr>
          <w:sz w:val="28"/>
          <w:szCs w:val="28"/>
        </w:rPr>
        <w:t xml:space="preserve">Письменное декларирование вышеперечисленных товаров производится в упрощенной форме (с заполнением пассажирской таможенной декларации) если общий вес товаров не превышает </w:t>
      </w:r>
      <w:smartTag w:uri="urn:schemas-microsoft-com:office:smarttags" w:element="metricconverter">
        <w:smartTagPr>
          <w:attr w:name="ProductID" w:val="250 кг"/>
        </w:smartTagPr>
        <w:r w:rsidR="00AC0B85" w:rsidRPr="00A75DD1">
          <w:rPr>
            <w:sz w:val="28"/>
            <w:szCs w:val="28"/>
          </w:rPr>
          <w:t>250 кг</w:t>
        </w:r>
      </w:smartTag>
      <w:r w:rsidR="00AC0B85" w:rsidRPr="00A75DD1">
        <w:rPr>
          <w:sz w:val="28"/>
          <w:szCs w:val="28"/>
        </w:rPr>
        <w:t xml:space="preserve">., а их общая стоимость не более 5000 долларов США. Упрощенная форма декларирования не освобождает от необходимости уплаты таможенных платежей и налогов, мер нетарифного регулирования, а также выполнения других требований необходимых для проведения таможенного оформления. </w:t>
      </w:r>
    </w:p>
    <w:p w14:paraId="71E10108" w14:textId="77777777" w:rsidR="00AC0B85" w:rsidRPr="00A75DD1" w:rsidRDefault="00AC0B85" w:rsidP="00A75DD1">
      <w:pPr>
        <w:spacing w:line="360" w:lineRule="auto"/>
        <w:ind w:firstLine="709"/>
        <w:jc w:val="both"/>
        <w:rPr>
          <w:sz w:val="28"/>
          <w:szCs w:val="28"/>
        </w:rPr>
      </w:pPr>
      <w:r w:rsidRPr="00A75DD1">
        <w:rPr>
          <w:sz w:val="28"/>
          <w:szCs w:val="28"/>
        </w:rPr>
        <w:t>При превышение данных норм общеустановленный порядок та</w:t>
      </w:r>
      <w:r w:rsidR="00741F5B">
        <w:rPr>
          <w:sz w:val="28"/>
          <w:szCs w:val="28"/>
        </w:rPr>
        <w:t>моженного оформления (с оформле</w:t>
      </w:r>
      <w:r w:rsidRPr="00A75DD1">
        <w:rPr>
          <w:sz w:val="28"/>
          <w:szCs w:val="28"/>
        </w:rPr>
        <w:t>нием грузовой таможенной декларации) применяется в отношении всей партии груза за исключением товаров, перемещение которых допускается в льготном порядке с применением устного декларирования.</w:t>
      </w:r>
    </w:p>
    <w:p w14:paraId="5FF17A01" w14:textId="77777777" w:rsidR="00AC0B85" w:rsidRPr="00A75DD1" w:rsidRDefault="00AC0B85" w:rsidP="00A75DD1">
      <w:pPr>
        <w:spacing w:line="360" w:lineRule="auto"/>
        <w:ind w:firstLine="709"/>
        <w:jc w:val="both"/>
        <w:rPr>
          <w:sz w:val="28"/>
          <w:szCs w:val="28"/>
        </w:rPr>
      </w:pPr>
      <w:r w:rsidRPr="00A75DD1">
        <w:rPr>
          <w:sz w:val="28"/>
          <w:szCs w:val="28"/>
        </w:rPr>
        <w:t xml:space="preserve">Документами необходимыми для таможенных целей являются: </w:t>
      </w:r>
    </w:p>
    <w:p w14:paraId="4DE259FF" w14:textId="77777777" w:rsidR="00AC0B85" w:rsidRPr="00A75DD1" w:rsidRDefault="00AC0B85" w:rsidP="00A75DD1">
      <w:pPr>
        <w:spacing w:line="360" w:lineRule="auto"/>
        <w:ind w:firstLine="709"/>
        <w:jc w:val="both"/>
        <w:rPr>
          <w:sz w:val="28"/>
          <w:szCs w:val="28"/>
        </w:rPr>
      </w:pPr>
      <w:r w:rsidRPr="00A75DD1">
        <w:rPr>
          <w:sz w:val="28"/>
          <w:szCs w:val="28"/>
        </w:rPr>
        <w:t xml:space="preserve">- </w:t>
      </w:r>
      <w:r w:rsidR="00741F5B" w:rsidRPr="00A75DD1">
        <w:rPr>
          <w:sz w:val="28"/>
          <w:szCs w:val="28"/>
        </w:rPr>
        <w:t>документы,</w:t>
      </w:r>
      <w:r w:rsidRPr="00A75DD1">
        <w:rPr>
          <w:sz w:val="28"/>
          <w:szCs w:val="28"/>
        </w:rPr>
        <w:t xml:space="preserve"> удостоверяющие личность лица перемещающего товары (удостоверение личности, паспорт); </w:t>
      </w:r>
    </w:p>
    <w:p w14:paraId="7FA3591C" w14:textId="77777777" w:rsidR="00AC0B85" w:rsidRPr="00A75DD1" w:rsidRDefault="00AC0B85" w:rsidP="00A75DD1">
      <w:pPr>
        <w:spacing w:line="360" w:lineRule="auto"/>
        <w:ind w:firstLine="709"/>
        <w:jc w:val="both"/>
        <w:rPr>
          <w:sz w:val="28"/>
          <w:szCs w:val="28"/>
        </w:rPr>
      </w:pPr>
      <w:r w:rsidRPr="00A75DD1">
        <w:rPr>
          <w:sz w:val="28"/>
          <w:szCs w:val="28"/>
        </w:rPr>
        <w:t xml:space="preserve">- </w:t>
      </w:r>
      <w:r w:rsidR="00741F5B" w:rsidRPr="00A75DD1">
        <w:rPr>
          <w:sz w:val="28"/>
          <w:szCs w:val="28"/>
        </w:rPr>
        <w:t>документы,</w:t>
      </w:r>
      <w:r w:rsidRPr="00A75DD1">
        <w:rPr>
          <w:sz w:val="28"/>
          <w:szCs w:val="28"/>
        </w:rPr>
        <w:t xml:space="preserve"> подтверждающие право собственности на подлежащие таможенному оформлению товары, а также подтверждающие их таможенную стоимость (накладные, счета, товарные чеки и другие платежные документы в которых указаны данные покупателя, сведения о товаре и его стоимости); </w:t>
      </w:r>
    </w:p>
    <w:p w14:paraId="389E8055" w14:textId="77777777" w:rsidR="00AC0B85" w:rsidRPr="00A75DD1" w:rsidRDefault="00AC0B85" w:rsidP="00A75DD1">
      <w:pPr>
        <w:spacing w:line="360" w:lineRule="auto"/>
        <w:ind w:firstLine="709"/>
        <w:jc w:val="both"/>
        <w:rPr>
          <w:sz w:val="28"/>
          <w:szCs w:val="28"/>
        </w:rPr>
      </w:pPr>
      <w:r w:rsidRPr="00A75DD1">
        <w:rPr>
          <w:sz w:val="28"/>
          <w:szCs w:val="28"/>
        </w:rPr>
        <w:t xml:space="preserve">- </w:t>
      </w:r>
      <w:r w:rsidR="00741F5B" w:rsidRPr="00A75DD1">
        <w:rPr>
          <w:sz w:val="28"/>
          <w:szCs w:val="28"/>
        </w:rPr>
        <w:t>документы,</w:t>
      </w:r>
      <w:r w:rsidRPr="00A75DD1">
        <w:rPr>
          <w:sz w:val="28"/>
          <w:szCs w:val="28"/>
        </w:rPr>
        <w:t xml:space="preserve"> подтверждающие происхождение товаров (этикетки, ярлыки, бирки, паспорта или сертификаты качества, а также другие </w:t>
      </w:r>
      <w:r w:rsidR="00741F5B" w:rsidRPr="00A75DD1">
        <w:rPr>
          <w:sz w:val="28"/>
          <w:szCs w:val="28"/>
        </w:rPr>
        <w:t>документы,</w:t>
      </w:r>
      <w:r w:rsidRPr="00A75DD1">
        <w:rPr>
          <w:sz w:val="28"/>
          <w:szCs w:val="28"/>
        </w:rPr>
        <w:t xml:space="preserve"> в которых указана </w:t>
      </w:r>
      <w:r w:rsidR="00741F5B" w:rsidRPr="00A75DD1">
        <w:rPr>
          <w:sz w:val="28"/>
          <w:szCs w:val="28"/>
        </w:rPr>
        <w:t>страна,</w:t>
      </w:r>
      <w:r w:rsidRPr="00A75DD1">
        <w:rPr>
          <w:sz w:val="28"/>
          <w:szCs w:val="28"/>
        </w:rPr>
        <w:t xml:space="preserve"> где данный товар был полностью произведен или подвергнут достаточной переработке); </w:t>
      </w:r>
    </w:p>
    <w:p w14:paraId="33AE0BC8" w14:textId="77777777" w:rsidR="00AC0B85" w:rsidRPr="00A75DD1" w:rsidRDefault="00AC0B85" w:rsidP="00A75DD1">
      <w:pPr>
        <w:spacing w:line="360" w:lineRule="auto"/>
        <w:ind w:firstLine="709"/>
        <w:jc w:val="both"/>
        <w:rPr>
          <w:sz w:val="28"/>
          <w:szCs w:val="28"/>
        </w:rPr>
      </w:pPr>
      <w:r w:rsidRPr="00A75DD1">
        <w:rPr>
          <w:sz w:val="28"/>
          <w:szCs w:val="28"/>
        </w:rPr>
        <w:t xml:space="preserve">- </w:t>
      </w:r>
      <w:r w:rsidR="00741F5B" w:rsidRPr="00A75DD1">
        <w:rPr>
          <w:sz w:val="28"/>
          <w:szCs w:val="28"/>
        </w:rPr>
        <w:t>документы,</w:t>
      </w:r>
      <w:r w:rsidRPr="00A75DD1">
        <w:rPr>
          <w:sz w:val="28"/>
          <w:szCs w:val="28"/>
        </w:rPr>
        <w:t xml:space="preserve"> подтверждающие факт постоянного проживания лица на территории одного из государств участников Таможенного союза (удостоверение личности гражданина РК, паспорт гражданина другой республики входящей в Таможенный союз с отметкой либо справкой о наличии постоянной прописки на территории данного государства). *Предоставляются в случае использования льгот, предусмотренных для таких граждан; </w:t>
      </w:r>
    </w:p>
    <w:p w14:paraId="3706B566" w14:textId="77777777" w:rsidR="00AC0B85" w:rsidRPr="00A75DD1" w:rsidRDefault="00AC0B85" w:rsidP="00A75DD1">
      <w:pPr>
        <w:spacing w:line="360" w:lineRule="auto"/>
        <w:ind w:firstLine="709"/>
        <w:jc w:val="both"/>
        <w:rPr>
          <w:sz w:val="28"/>
          <w:szCs w:val="28"/>
        </w:rPr>
      </w:pPr>
      <w:r w:rsidRPr="00A75DD1">
        <w:rPr>
          <w:sz w:val="28"/>
          <w:szCs w:val="28"/>
        </w:rPr>
        <w:t>- разрешения других государственных органов, если перемещение товаров через таможенную границу РК подлежит контролю с их стороны (сертификаты, лицензии, разрешения).</w:t>
      </w:r>
    </w:p>
    <w:p w14:paraId="1769D74F" w14:textId="77777777" w:rsidR="00AC0B85" w:rsidRPr="00A75DD1" w:rsidRDefault="00AC0B85" w:rsidP="00A75DD1">
      <w:pPr>
        <w:spacing w:line="360" w:lineRule="auto"/>
        <w:ind w:firstLine="709"/>
        <w:jc w:val="both"/>
        <w:rPr>
          <w:sz w:val="28"/>
          <w:szCs w:val="28"/>
        </w:rPr>
      </w:pPr>
      <w:r w:rsidRPr="00A75DD1">
        <w:rPr>
          <w:sz w:val="28"/>
          <w:szCs w:val="28"/>
        </w:rPr>
        <w:t>Порядок ввоза валюты в Республику Казахстан</w:t>
      </w:r>
    </w:p>
    <w:p w14:paraId="5275AF97" w14:textId="77777777" w:rsidR="00AC0B85" w:rsidRPr="00A75DD1" w:rsidRDefault="00AC0B85" w:rsidP="00A75DD1">
      <w:pPr>
        <w:spacing w:line="360" w:lineRule="auto"/>
        <w:ind w:firstLine="709"/>
        <w:jc w:val="both"/>
        <w:rPr>
          <w:sz w:val="28"/>
          <w:szCs w:val="28"/>
        </w:rPr>
      </w:pPr>
      <w:r w:rsidRPr="00A75DD1">
        <w:rPr>
          <w:sz w:val="28"/>
          <w:szCs w:val="28"/>
        </w:rPr>
        <w:t>Физическим лицам, независимо от страны их постоянного проживания разрешается ввоз наличной иностранной и национальной валют на территорию Республики Казахстан, а также вывоз национальной валюты из Республики Казахстан без ограничений, письменного декларирования и таможенного оформления. Письменное декларирование и таможенное оформление наличной иностранной валюты ввозимой на территорию Республики Казахстан, осуществляется по собственному желанию физического лица (для целей последующего вывоза валюты из Республики Казахстан). Нежелание физического лица произвести письменное декларирование и таможенное оформление ввозимой наличной иностранной валюты, не освобождает его от необходимости предоставления документов, подтверждающих легальность происхождения данной валюты в случае последующего ее вывоза с территории Республики Казахстан.</w:t>
      </w:r>
    </w:p>
    <w:p w14:paraId="07DE0F0C" w14:textId="77777777" w:rsidR="00AC0B85" w:rsidRPr="00A75DD1" w:rsidRDefault="00AC0B85" w:rsidP="00A75DD1">
      <w:pPr>
        <w:spacing w:line="360" w:lineRule="auto"/>
        <w:ind w:firstLine="709"/>
        <w:jc w:val="both"/>
        <w:rPr>
          <w:sz w:val="28"/>
          <w:szCs w:val="28"/>
        </w:rPr>
      </w:pPr>
      <w:r w:rsidRPr="00A75DD1">
        <w:rPr>
          <w:sz w:val="28"/>
          <w:szCs w:val="28"/>
        </w:rPr>
        <w:t>Порядок вывоза валюты из Республики Казахстан лицами, постоянно проживающими в одной из стран Таможенного союза (Республика Казахстан, Российская Федерация, Республика Беларусь, Кыргызская Республика, Республика Таджикистан)</w:t>
      </w:r>
    </w:p>
    <w:p w14:paraId="6CF3F501" w14:textId="77777777" w:rsidR="00AC0B85" w:rsidRPr="00A75DD1" w:rsidRDefault="00AC0B85" w:rsidP="00A75DD1">
      <w:pPr>
        <w:spacing w:line="360" w:lineRule="auto"/>
        <w:ind w:firstLine="709"/>
        <w:jc w:val="both"/>
        <w:rPr>
          <w:sz w:val="28"/>
          <w:szCs w:val="28"/>
        </w:rPr>
      </w:pPr>
      <w:r w:rsidRPr="00A75DD1">
        <w:rPr>
          <w:sz w:val="28"/>
          <w:szCs w:val="28"/>
        </w:rPr>
        <w:t xml:space="preserve">Вывоз наличной иностранной валюты, в государства-участники Таможенного союза осуществляется без декларирования в письменной форме. Вывоз наличной иностранной валюты в сумме, не превышающей эквивалент 1500 долларов США включительно, в третьи страны осуществляется без декларирования в письменной форме. Иностранная валюта, вывозимая из Республики Казахстан в третьи страны свыше суммы эквивалентной 1500 долларов США, подлежит письменному декларированию. Письменное декларирование вывоза иностранной валюты осуществляется с представлением документов, подтверждающих легальность их происхождения, которыми могут быть: </w:t>
      </w:r>
    </w:p>
    <w:p w14:paraId="660B29A9" w14:textId="77777777" w:rsidR="00AC0B85" w:rsidRPr="00A75DD1" w:rsidRDefault="00AC0B85" w:rsidP="00A75DD1">
      <w:pPr>
        <w:spacing w:line="360" w:lineRule="auto"/>
        <w:ind w:firstLine="709"/>
        <w:jc w:val="both"/>
        <w:rPr>
          <w:sz w:val="28"/>
          <w:szCs w:val="28"/>
        </w:rPr>
      </w:pPr>
      <w:r w:rsidRPr="00A75DD1">
        <w:rPr>
          <w:sz w:val="28"/>
          <w:szCs w:val="28"/>
        </w:rPr>
        <w:t xml:space="preserve">справки-сертификаты о покупке наличной иностранной валюты, выданные в установленном порядке обменными пунктами уполномоченных банков и уполномоченных организаций государств-участников таможенного союза; </w:t>
      </w:r>
    </w:p>
    <w:p w14:paraId="554A33CD" w14:textId="77777777" w:rsidR="00AC0B85" w:rsidRPr="00A75DD1" w:rsidRDefault="00AC0B85" w:rsidP="00A75DD1">
      <w:pPr>
        <w:spacing w:line="360" w:lineRule="auto"/>
        <w:ind w:firstLine="709"/>
        <w:jc w:val="both"/>
        <w:rPr>
          <w:sz w:val="28"/>
          <w:szCs w:val="28"/>
        </w:rPr>
      </w:pPr>
      <w:r w:rsidRPr="00A75DD1">
        <w:rPr>
          <w:sz w:val="28"/>
          <w:szCs w:val="28"/>
        </w:rPr>
        <w:t xml:space="preserve">документы, подтверждающие снятие средств с валютного счета, в том числе изъятие денег с карт - счета или получение валюты по разовому переводу, выданные уполномоченными банками государств-участников таможенного союза; </w:t>
      </w:r>
    </w:p>
    <w:p w14:paraId="1AB21F89" w14:textId="77777777" w:rsidR="00AC0B85" w:rsidRPr="00A75DD1" w:rsidRDefault="00AC0B85" w:rsidP="00A75DD1">
      <w:pPr>
        <w:spacing w:line="360" w:lineRule="auto"/>
        <w:ind w:firstLine="709"/>
        <w:jc w:val="both"/>
        <w:rPr>
          <w:sz w:val="28"/>
          <w:szCs w:val="28"/>
        </w:rPr>
      </w:pPr>
      <w:r w:rsidRPr="00A75DD1">
        <w:rPr>
          <w:sz w:val="28"/>
          <w:szCs w:val="28"/>
        </w:rPr>
        <w:t xml:space="preserve">таможенная декларация о сумме валюты, ввезенной ранее в одно из государств-участников таможенного союза из третьих стран; </w:t>
      </w:r>
    </w:p>
    <w:p w14:paraId="3E707900" w14:textId="77777777" w:rsidR="00AC0B85" w:rsidRPr="00A75DD1" w:rsidRDefault="00AC0B85" w:rsidP="00A75DD1">
      <w:pPr>
        <w:spacing w:line="360" w:lineRule="auto"/>
        <w:ind w:firstLine="709"/>
        <w:jc w:val="both"/>
        <w:rPr>
          <w:sz w:val="28"/>
          <w:szCs w:val="28"/>
        </w:rPr>
      </w:pPr>
      <w:r w:rsidRPr="00A75DD1">
        <w:rPr>
          <w:sz w:val="28"/>
          <w:szCs w:val="28"/>
        </w:rPr>
        <w:t>Данные документы должны быть представлены на сумму превышающую эквивалент 1500 долларов США. Для лиц постоянно проживающих в Республике Казахстан представление вышеуказанных документов необходимо при вывозе иностранной валюты в эквиваленте свыше 10000 долларов США, на сумму, превышающую данный эквивалент.</w:t>
      </w:r>
    </w:p>
    <w:p w14:paraId="7BDED19C" w14:textId="77777777" w:rsidR="00AC0B85" w:rsidRPr="00A75DD1" w:rsidRDefault="00AC0B85" w:rsidP="00A75DD1">
      <w:pPr>
        <w:spacing w:line="360" w:lineRule="auto"/>
        <w:ind w:firstLine="709"/>
        <w:jc w:val="both"/>
        <w:rPr>
          <w:sz w:val="28"/>
          <w:szCs w:val="28"/>
        </w:rPr>
      </w:pPr>
      <w:r w:rsidRPr="00A75DD1">
        <w:rPr>
          <w:sz w:val="28"/>
          <w:szCs w:val="28"/>
        </w:rPr>
        <w:t>Порядок вывоза валюты из Республики Казахстан лицами не проживающими в одной из стран Таможенного союза</w:t>
      </w:r>
    </w:p>
    <w:p w14:paraId="2E1C3AFE" w14:textId="77777777" w:rsidR="00AC0B85" w:rsidRPr="00A75DD1" w:rsidRDefault="00AC0B85" w:rsidP="00A75DD1">
      <w:pPr>
        <w:spacing w:line="360" w:lineRule="auto"/>
        <w:ind w:firstLine="709"/>
        <w:jc w:val="both"/>
        <w:rPr>
          <w:sz w:val="28"/>
          <w:szCs w:val="28"/>
        </w:rPr>
      </w:pPr>
      <w:r w:rsidRPr="00A75DD1">
        <w:rPr>
          <w:sz w:val="28"/>
          <w:szCs w:val="28"/>
        </w:rPr>
        <w:t xml:space="preserve">Иностранная валюта, вывозимая из Республики Казахстан, подлежит письменному декларированию. Письменное декларирование вывоза иностранной валюты осуществляется с представлением документов, подтверждающих легальность их происхождения, которыми могут быть: </w:t>
      </w:r>
    </w:p>
    <w:p w14:paraId="0C0FFCB7" w14:textId="77777777" w:rsidR="00AC0B85" w:rsidRPr="00A75DD1" w:rsidRDefault="00AC0B85" w:rsidP="00A75DD1">
      <w:pPr>
        <w:spacing w:line="360" w:lineRule="auto"/>
        <w:ind w:firstLine="709"/>
        <w:jc w:val="both"/>
        <w:rPr>
          <w:sz w:val="28"/>
          <w:szCs w:val="28"/>
        </w:rPr>
      </w:pPr>
      <w:r w:rsidRPr="00A75DD1">
        <w:rPr>
          <w:sz w:val="28"/>
          <w:szCs w:val="28"/>
        </w:rPr>
        <w:t xml:space="preserve">таможенная декларация о сумме валюты, ввезенной ранее в РК; </w:t>
      </w:r>
    </w:p>
    <w:p w14:paraId="5C5EB52C" w14:textId="77777777" w:rsidR="00AC0B85" w:rsidRPr="00A75DD1" w:rsidRDefault="00AC0B85" w:rsidP="00A75DD1">
      <w:pPr>
        <w:spacing w:line="360" w:lineRule="auto"/>
        <w:ind w:firstLine="709"/>
        <w:jc w:val="both"/>
        <w:rPr>
          <w:sz w:val="28"/>
          <w:szCs w:val="28"/>
        </w:rPr>
      </w:pPr>
      <w:r w:rsidRPr="00A75DD1">
        <w:rPr>
          <w:sz w:val="28"/>
          <w:szCs w:val="28"/>
        </w:rPr>
        <w:t xml:space="preserve">справки-сертификаты о покупке наличной иностранной валюты, выданные в установленном порядке обменными пунктами уполномоченных банков и уполномоченных организаций РК; </w:t>
      </w:r>
    </w:p>
    <w:p w14:paraId="385937C5" w14:textId="77777777" w:rsidR="00AC0B85" w:rsidRPr="00A75DD1" w:rsidRDefault="00AC0B85" w:rsidP="00A75DD1">
      <w:pPr>
        <w:spacing w:line="360" w:lineRule="auto"/>
        <w:ind w:firstLine="709"/>
        <w:jc w:val="both"/>
        <w:rPr>
          <w:sz w:val="28"/>
          <w:szCs w:val="28"/>
        </w:rPr>
      </w:pPr>
      <w:r w:rsidRPr="00A75DD1">
        <w:rPr>
          <w:sz w:val="28"/>
          <w:szCs w:val="28"/>
        </w:rPr>
        <w:t xml:space="preserve">документы, подтверждающие снятие средств с валютного счета, в том числе изъятие денег с карт-счета или получение валюты по разовому переводу, выданные уполномоченными банками РК; </w:t>
      </w:r>
    </w:p>
    <w:p w14:paraId="51BD51CA" w14:textId="77777777" w:rsidR="00AC0B85" w:rsidRPr="00A75DD1" w:rsidRDefault="00AC0B85" w:rsidP="00A75DD1">
      <w:pPr>
        <w:spacing w:line="360" w:lineRule="auto"/>
        <w:ind w:firstLine="709"/>
        <w:jc w:val="both"/>
        <w:rPr>
          <w:sz w:val="28"/>
          <w:szCs w:val="28"/>
        </w:rPr>
      </w:pPr>
      <w:r w:rsidRPr="00A75DD1">
        <w:rPr>
          <w:sz w:val="28"/>
          <w:szCs w:val="28"/>
        </w:rPr>
        <w:t xml:space="preserve">Данные документы должны быть представлены на всю вывозимую сумму. </w:t>
      </w:r>
    </w:p>
    <w:p w14:paraId="66F78853" w14:textId="77777777" w:rsidR="00AC0B85" w:rsidRPr="00A75DD1" w:rsidRDefault="00AC0B85" w:rsidP="00A75DD1">
      <w:pPr>
        <w:spacing w:line="360" w:lineRule="auto"/>
        <w:ind w:firstLine="709"/>
        <w:jc w:val="both"/>
        <w:rPr>
          <w:sz w:val="28"/>
          <w:szCs w:val="28"/>
        </w:rPr>
      </w:pPr>
      <w:r w:rsidRPr="00A75DD1">
        <w:rPr>
          <w:sz w:val="28"/>
          <w:szCs w:val="28"/>
        </w:rPr>
        <w:t xml:space="preserve">Документы, предъявляемые для подтверждения легальности происхождения вывозимой валюты, прилагаются к экземпляру пассажирской декларации, оставляемому в таможенном </w:t>
      </w:r>
      <w:r w:rsidR="00741F5B" w:rsidRPr="00A75DD1">
        <w:rPr>
          <w:sz w:val="28"/>
          <w:szCs w:val="28"/>
        </w:rPr>
        <w:t>органе,</w:t>
      </w:r>
      <w:r w:rsidRPr="00A75DD1">
        <w:rPr>
          <w:sz w:val="28"/>
          <w:szCs w:val="28"/>
        </w:rPr>
        <w:t xml:space="preserve"> где было произведено таможенное оформление. Перемещение иностранной валюты с использованием платежных пластиковых карт производится без декларирования в письменной форме. В случае письменного декларирования вывоза иностранной валюты из Республики Казахстан и невозможности подтверждения легальности ее происхождения (в случаях, когда это необходимо), валюта может передаваться на хранение в таможенные органы для последующего возврата владельцу при его въезде на территорию Республики Казахстан.</w:t>
      </w:r>
    </w:p>
    <w:p w14:paraId="4135BF1B" w14:textId="77777777" w:rsidR="00AC0B85" w:rsidRPr="00A75DD1" w:rsidRDefault="00AC0B85" w:rsidP="00A75DD1">
      <w:pPr>
        <w:spacing w:line="360" w:lineRule="auto"/>
        <w:ind w:firstLine="709"/>
        <w:jc w:val="both"/>
        <w:rPr>
          <w:sz w:val="28"/>
          <w:szCs w:val="28"/>
        </w:rPr>
      </w:pPr>
      <w:r w:rsidRPr="00A75DD1">
        <w:rPr>
          <w:sz w:val="28"/>
          <w:szCs w:val="28"/>
        </w:rPr>
        <w:t>При возникновении конфликтных ситуаций:</w:t>
      </w:r>
    </w:p>
    <w:p w14:paraId="45F13850" w14:textId="77777777" w:rsidR="00AC0B85" w:rsidRPr="00A75DD1" w:rsidRDefault="00AC0B85" w:rsidP="00A75DD1">
      <w:pPr>
        <w:spacing w:line="360" w:lineRule="auto"/>
        <w:ind w:firstLine="709"/>
        <w:jc w:val="both"/>
        <w:rPr>
          <w:sz w:val="28"/>
          <w:szCs w:val="28"/>
        </w:rPr>
      </w:pPr>
      <w:r w:rsidRPr="00A75DD1">
        <w:rPr>
          <w:sz w:val="28"/>
          <w:szCs w:val="28"/>
        </w:rPr>
        <w:t xml:space="preserve">В случае необоснованных на Ваш взгляд требований сотрудников таможенных органов, Вы имеете право обжаловать действия должностных лиц таможенных органов с указанием Ф.И.О., номера нагрудного знака сотрудника таможни, вышестоящим должностным лицам данного таможенного органа, а также представителям вышестоящих таможенных органов. При возникновении спорных или конфликтных ситуаций Вы можете обратиться к руководству </w:t>
      </w:r>
      <w:r w:rsidR="00DA6C51" w:rsidRPr="00A75DD1">
        <w:rPr>
          <w:sz w:val="28"/>
          <w:szCs w:val="28"/>
        </w:rPr>
        <w:t>Таможенного управления</w:t>
      </w:r>
      <w:r w:rsidR="004144A1" w:rsidRPr="00A75DD1">
        <w:rPr>
          <w:sz w:val="28"/>
          <w:szCs w:val="28"/>
        </w:rPr>
        <w:t>» [45]</w:t>
      </w:r>
      <w:r w:rsidRPr="00A75DD1">
        <w:rPr>
          <w:sz w:val="28"/>
          <w:szCs w:val="28"/>
        </w:rPr>
        <w:t>.</w:t>
      </w:r>
    </w:p>
    <w:p w14:paraId="520A362B" w14:textId="77777777" w:rsidR="00233ADA" w:rsidRPr="00A75DD1" w:rsidRDefault="00233ADA" w:rsidP="00A75DD1">
      <w:pPr>
        <w:spacing w:line="360" w:lineRule="auto"/>
        <w:ind w:firstLine="709"/>
        <w:jc w:val="both"/>
        <w:rPr>
          <w:sz w:val="28"/>
          <w:szCs w:val="28"/>
        </w:rPr>
      </w:pPr>
      <w:bookmarkStart w:id="1" w:name="_Toc501101410"/>
      <w:r w:rsidRPr="00A75DD1">
        <w:rPr>
          <w:sz w:val="28"/>
          <w:szCs w:val="28"/>
        </w:rPr>
        <w:br w:type="page"/>
      </w:r>
      <w:bookmarkStart w:id="2" w:name="_Toc501101411"/>
      <w:bookmarkEnd w:id="1"/>
      <w:r w:rsidR="00DA6C51" w:rsidRPr="00A75DD1">
        <w:rPr>
          <w:sz w:val="28"/>
          <w:szCs w:val="28"/>
        </w:rPr>
        <w:t>3 ПЕРСПЕКТИВЫ РАЗВИТИЯ МЕЖДУНАРОДНОГО ТУРИСТИЧЕСКОГО РЫНКА</w:t>
      </w:r>
    </w:p>
    <w:p w14:paraId="6CCCF90B" w14:textId="77777777" w:rsidR="00DA6C51" w:rsidRPr="00A75DD1" w:rsidRDefault="00DA6C51" w:rsidP="00A75DD1">
      <w:pPr>
        <w:spacing w:line="360" w:lineRule="auto"/>
        <w:ind w:firstLine="709"/>
        <w:jc w:val="both"/>
        <w:rPr>
          <w:sz w:val="28"/>
          <w:szCs w:val="28"/>
        </w:rPr>
      </w:pPr>
    </w:p>
    <w:p w14:paraId="0E7B0AA5" w14:textId="77777777" w:rsidR="00233ADA" w:rsidRPr="00A75DD1" w:rsidRDefault="00233ADA" w:rsidP="00A75DD1">
      <w:pPr>
        <w:spacing w:line="360" w:lineRule="auto"/>
        <w:ind w:firstLine="709"/>
        <w:jc w:val="both"/>
        <w:rPr>
          <w:sz w:val="28"/>
          <w:szCs w:val="28"/>
        </w:rPr>
      </w:pPr>
      <w:r w:rsidRPr="00A75DD1">
        <w:rPr>
          <w:sz w:val="28"/>
          <w:szCs w:val="28"/>
        </w:rPr>
        <w:t>3.1 Прогнозы развития международного туризма</w:t>
      </w:r>
      <w:bookmarkEnd w:id="2"/>
    </w:p>
    <w:p w14:paraId="215401EF" w14:textId="77777777" w:rsidR="00741F5B" w:rsidRDefault="00741F5B" w:rsidP="00A75DD1">
      <w:pPr>
        <w:spacing w:line="360" w:lineRule="auto"/>
        <w:ind w:firstLine="709"/>
        <w:jc w:val="both"/>
        <w:rPr>
          <w:sz w:val="28"/>
          <w:szCs w:val="28"/>
        </w:rPr>
      </w:pPr>
    </w:p>
    <w:p w14:paraId="2EDAE4D3" w14:textId="77777777" w:rsidR="00233ADA" w:rsidRPr="00A75DD1" w:rsidRDefault="004144A1" w:rsidP="00A75DD1">
      <w:pPr>
        <w:spacing w:line="360" w:lineRule="auto"/>
        <w:ind w:firstLine="709"/>
        <w:jc w:val="both"/>
        <w:rPr>
          <w:sz w:val="28"/>
          <w:szCs w:val="28"/>
        </w:rPr>
      </w:pPr>
      <w:r w:rsidRPr="00A75DD1">
        <w:rPr>
          <w:sz w:val="28"/>
          <w:szCs w:val="28"/>
        </w:rPr>
        <w:t>«</w:t>
      </w:r>
      <w:r w:rsidR="00233ADA" w:rsidRPr="00A75DD1">
        <w:rPr>
          <w:sz w:val="28"/>
          <w:szCs w:val="28"/>
        </w:rPr>
        <w:t>Осознание человеком, что он является гражданином не только своей страны, но и мира, ведет к расширению рынка туристских поездок, особенно целевых. На конференции ВТО в Лиссабоне по результатам исследования «Tourism: 2020 Vision» провозглашены пять перспективных туристских направлений XXI века:</w:t>
      </w:r>
    </w:p>
    <w:p w14:paraId="1E893292" w14:textId="77777777" w:rsidR="00233ADA" w:rsidRPr="00A75DD1" w:rsidRDefault="00233ADA" w:rsidP="00A75DD1">
      <w:pPr>
        <w:spacing w:line="360" w:lineRule="auto"/>
        <w:ind w:firstLine="709"/>
        <w:jc w:val="both"/>
        <w:rPr>
          <w:sz w:val="28"/>
          <w:szCs w:val="28"/>
        </w:rPr>
      </w:pPr>
      <w:r w:rsidRPr="00A75DD1">
        <w:rPr>
          <w:sz w:val="28"/>
          <w:szCs w:val="28"/>
        </w:rPr>
        <w:t>1. Приключенческий туризм. В мире остается все меньше не исследованных туристами регионов. Настоящих романтиков манят самые дальние точки Земли, горные вершины и морские глубины. Новые туристские потребности вызывают необходимость разработки соответствующего им туристского продукта</w:t>
      </w:r>
      <w:r w:rsidR="00512C4D" w:rsidRPr="00A75DD1">
        <w:rPr>
          <w:sz w:val="28"/>
          <w:szCs w:val="28"/>
        </w:rPr>
        <w:t>» [46]</w:t>
      </w:r>
      <w:r w:rsidRPr="00A75DD1">
        <w:rPr>
          <w:sz w:val="28"/>
          <w:szCs w:val="28"/>
        </w:rPr>
        <w:t>.</w:t>
      </w:r>
    </w:p>
    <w:p w14:paraId="1065BC32" w14:textId="77777777" w:rsidR="00233ADA" w:rsidRPr="00A75DD1" w:rsidRDefault="00512C4D" w:rsidP="00A75DD1">
      <w:pPr>
        <w:spacing w:line="360" w:lineRule="auto"/>
        <w:ind w:firstLine="709"/>
        <w:jc w:val="both"/>
        <w:rPr>
          <w:sz w:val="28"/>
          <w:szCs w:val="28"/>
        </w:rPr>
      </w:pPr>
      <w:r w:rsidRPr="00A75DD1">
        <w:rPr>
          <w:sz w:val="28"/>
          <w:szCs w:val="28"/>
        </w:rPr>
        <w:t>«</w:t>
      </w:r>
      <w:r w:rsidR="00233ADA" w:rsidRPr="00A75DD1">
        <w:rPr>
          <w:sz w:val="28"/>
          <w:szCs w:val="28"/>
        </w:rPr>
        <w:t>Будет продолжена организация походов на самые высокие горные вершины мира.</w:t>
      </w:r>
    </w:p>
    <w:p w14:paraId="29F183A3" w14:textId="77777777" w:rsidR="00233ADA" w:rsidRPr="00A75DD1" w:rsidRDefault="00233ADA" w:rsidP="00A75DD1">
      <w:pPr>
        <w:spacing w:line="360" w:lineRule="auto"/>
        <w:ind w:firstLine="709"/>
        <w:jc w:val="both"/>
        <w:rPr>
          <w:sz w:val="28"/>
          <w:szCs w:val="28"/>
        </w:rPr>
      </w:pPr>
      <w:r w:rsidRPr="00A75DD1">
        <w:rPr>
          <w:sz w:val="28"/>
          <w:szCs w:val="28"/>
        </w:rPr>
        <w:t xml:space="preserve">С </w:t>
      </w:r>
      <w:smartTag w:uri="urn:schemas-microsoft-com:office:smarttags" w:element="metricconverter">
        <w:smartTagPr>
          <w:attr w:name="ProductID" w:val="1985 г"/>
        </w:smartTagPr>
        <w:r w:rsidRPr="00A75DD1">
          <w:rPr>
            <w:sz w:val="28"/>
            <w:szCs w:val="28"/>
          </w:rPr>
          <w:t>1985 г</w:t>
        </w:r>
      </w:smartTag>
      <w:r w:rsidRPr="00A75DD1">
        <w:rPr>
          <w:sz w:val="28"/>
          <w:szCs w:val="28"/>
        </w:rPr>
        <w:t xml:space="preserve">. в целях туризма начата эксплуатация 46 подводных лодок. В </w:t>
      </w:r>
      <w:smartTag w:uri="urn:schemas-microsoft-com:office:smarttags" w:element="metricconverter">
        <w:smartTagPr>
          <w:attr w:name="ProductID" w:val="1996 г"/>
        </w:smartTagPr>
        <w:r w:rsidRPr="00A75DD1">
          <w:rPr>
            <w:sz w:val="28"/>
            <w:szCs w:val="28"/>
          </w:rPr>
          <w:t>1996 г</w:t>
        </w:r>
      </w:smartTag>
      <w:r w:rsidRPr="00A75DD1">
        <w:rPr>
          <w:sz w:val="28"/>
          <w:szCs w:val="28"/>
        </w:rPr>
        <w:t xml:space="preserve">. в путешествиях на подводных лодках участвовало более 2 млн. туристов, что принесло туроператорам доход в 147 млрд. долл. США. В мире начато производство субмарин с прозрачным корпусом, что дает прекрасный обзор подводных глубин. В августе </w:t>
      </w:r>
      <w:smartTag w:uri="urn:schemas-microsoft-com:office:smarttags" w:element="metricconverter">
        <w:smartTagPr>
          <w:attr w:name="ProductID" w:val="1998 г"/>
        </w:smartTagPr>
        <w:r w:rsidRPr="00A75DD1">
          <w:rPr>
            <w:sz w:val="28"/>
            <w:szCs w:val="28"/>
          </w:rPr>
          <w:t>1998 г</w:t>
        </w:r>
      </w:smartTag>
      <w:r w:rsidRPr="00A75DD1">
        <w:rPr>
          <w:sz w:val="28"/>
          <w:szCs w:val="28"/>
        </w:rPr>
        <w:t>. такая субмарина проложила свой курс в Северной Атлантике к месту крушения «Титаника».</w:t>
      </w:r>
    </w:p>
    <w:p w14:paraId="3153C3E8" w14:textId="77777777" w:rsidR="00233ADA" w:rsidRPr="00A75DD1" w:rsidRDefault="00233ADA" w:rsidP="00A75DD1">
      <w:pPr>
        <w:spacing w:line="360" w:lineRule="auto"/>
        <w:ind w:firstLine="709"/>
        <w:jc w:val="both"/>
        <w:rPr>
          <w:sz w:val="28"/>
          <w:szCs w:val="28"/>
        </w:rPr>
      </w:pPr>
      <w:r w:rsidRPr="00A75DD1">
        <w:rPr>
          <w:sz w:val="28"/>
          <w:szCs w:val="28"/>
        </w:rPr>
        <w:t>Самая привлекательная точка края Земли - Антарктида. 10 тыс. туристов уже посетили этот ледовый континент. Стоимость тура в Антарктиду - от 10 до 16 тыс. долл. США. Вопрос о превращении трех своих исследовательских баз в Антарктиде в туристские центры решает Австралия. Великобритания, Новая Зеландия и РК открыли в Антарктиде базы для путешественников, прибывающих туда водным транспортом.</w:t>
      </w:r>
    </w:p>
    <w:p w14:paraId="758F5DE4" w14:textId="77777777" w:rsidR="00233ADA" w:rsidRPr="00A75DD1" w:rsidRDefault="00233ADA" w:rsidP="00A75DD1">
      <w:pPr>
        <w:spacing w:line="360" w:lineRule="auto"/>
        <w:ind w:firstLine="709"/>
        <w:jc w:val="both"/>
        <w:rPr>
          <w:sz w:val="28"/>
          <w:szCs w:val="28"/>
        </w:rPr>
      </w:pPr>
      <w:r w:rsidRPr="00A75DD1">
        <w:rPr>
          <w:sz w:val="28"/>
          <w:szCs w:val="28"/>
        </w:rPr>
        <w:t>2. Круизы. Этот сектор туризма развивается фе</w:t>
      </w:r>
      <w:r w:rsidR="00A91E16" w:rsidRPr="00A75DD1">
        <w:rPr>
          <w:sz w:val="28"/>
          <w:szCs w:val="28"/>
        </w:rPr>
        <w:t xml:space="preserve">номенально быстрыми темпами. В </w:t>
      </w:r>
      <w:smartTag w:uri="urn:schemas-microsoft-com:office:smarttags" w:element="metricconverter">
        <w:smartTagPr>
          <w:attr w:name="ProductID" w:val="2000 г"/>
        </w:smartTagPr>
        <w:r w:rsidR="00A91E16" w:rsidRPr="00A75DD1">
          <w:rPr>
            <w:sz w:val="28"/>
            <w:szCs w:val="28"/>
          </w:rPr>
          <w:t>2000</w:t>
        </w:r>
        <w:r w:rsidRPr="00A75DD1">
          <w:rPr>
            <w:sz w:val="28"/>
            <w:szCs w:val="28"/>
          </w:rPr>
          <w:t xml:space="preserve"> г</w:t>
        </w:r>
      </w:smartTag>
      <w:r w:rsidRPr="00A75DD1">
        <w:rPr>
          <w:sz w:val="28"/>
          <w:szCs w:val="28"/>
        </w:rPr>
        <w:t>. на круизных судах по морским и речным маршрутам путешествовало около 7 млн. человек, в 200</w:t>
      </w:r>
      <w:r w:rsidR="00A91E16" w:rsidRPr="00A75DD1">
        <w:rPr>
          <w:sz w:val="28"/>
          <w:szCs w:val="28"/>
        </w:rPr>
        <w:t>4</w:t>
      </w:r>
      <w:r w:rsidRPr="00A75DD1">
        <w:rPr>
          <w:sz w:val="28"/>
          <w:szCs w:val="28"/>
        </w:rPr>
        <w:t>г. число туристов предположительно составит 9 млн. В мире строится 42 восьмипалубных круизных судна водоизмещением 250 тыс. тонн и вместимостью до 6200 пассажиров каждое.</w:t>
      </w:r>
    </w:p>
    <w:p w14:paraId="1811E007" w14:textId="77777777" w:rsidR="00233ADA" w:rsidRPr="00A75DD1" w:rsidRDefault="00233ADA" w:rsidP="00A75DD1">
      <w:pPr>
        <w:spacing w:line="360" w:lineRule="auto"/>
        <w:ind w:firstLine="709"/>
        <w:jc w:val="both"/>
        <w:rPr>
          <w:sz w:val="28"/>
          <w:szCs w:val="28"/>
        </w:rPr>
      </w:pPr>
      <w:r w:rsidRPr="00A75DD1">
        <w:rPr>
          <w:sz w:val="28"/>
          <w:szCs w:val="28"/>
        </w:rPr>
        <w:t>З.</w:t>
      </w:r>
      <w:r w:rsidR="00741F5B">
        <w:rPr>
          <w:sz w:val="28"/>
          <w:szCs w:val="28"/>
        </w:rPr>
        <w:t xml:space="preserve"> </w:t>
      </w:r>
      <w:r w:rsidRPr="00A75DD1">
        <w:rPr>
          <w:sz w:val="28"/>
          <w:szCs w:val="28"/>
        </w:rPr>
        <w:t>Экотуризм. Главная цель экотуризма - сохранение окружающей среды. Можно организовывать как тематические ознакомительные туры для любителей экотуризма, так и туры для отдыхающих на курортах, с посещением национальных заповедников. Часть доходов от экотуризма направляется на финансирование проектов по охране природы.</w:t>
      </w:r>
    </w:p>
    <w:p w14:paraId="00CC2B1D" w14:textId="77777777" w:rsidR="00233ADA" w:rsidRPr="00A75DD1" w:rsidRDefault="00233ADA" w:rsidP="00A75DD1">
      <w:pPr>
        <w:spacing w:line="360" w:lineRule="auto"/>
        <w:ind w:firstLine="709"/>
        <w:jc w:val="both"/>
        <w:rPr>
          <w:sz w:val="28"/>
          <w:szCs w:val="28"/>
        </w:rPr>
      </w:pPr>
      <w:r w:rsidRPr="00A75DD1">
        <w:rPr>
          <w:sz w:val="28"/>
          <w:szCs w:val="28"/>
        </w:rPr>
        <w:t>4. Культурно-познавательный туризм. Наибольшие потоки туристов, путешествующих с познавательными целями, наблюдаются в Европу, Азию и на Ближний Восток. Для небольших групп туристов можно организовывать познавательные туры в виде однодневных экскурсий с посещением памятников культуры.</w:t>
      </w:r>
    </w:p>
    <w:p w14:paraId="339E9E59" w14:textId="77777777" w:rsidR="00233ADA" w:rsidRPr="00A75DD1" w:rsidRDefault="00233ADA" w:rsidP="00A75DD1">
      <w:pPr>
        <w:spacing w:line="360" w:lineRule="auto"/>
        <w:ind w:firstLine="709"/>
        <w:jc w:val="both"/>
        <w:rPr>
          <w:sz w:val="28"/>
          <w:szCs w:val="28"/>
        </w:rPr>
      </w:pPr>
      <w:r w:rsidRPr="00A75DD1">
        <w:rPr>
          <w:sz w:val="28"/>
          <w:szCs w:val="28"/>
        </w:rPr>
        <w:t>В связи с повышением интереса к познавательному туризму возрастает значение охраны памятников культуры. Требуется применение эффективных мер по сохранению памятников культуры и управлению туристскими потоками.</w:t>
      </w:r>
    </w:p>
    <w:p w14:paraId="672D999E" w14:textId="77777777" w:rsidR="00233ADA" w:rsidRPr="00A75DD1" w:rsidRDefault="00233ADA" w:rsidP="00A75DD1">
      <w:pPr>
        <w:spacing w:line="360" w:lineRule="auto"/>
        <w:ind w:firstLine="709"/>
        <w:jc w:val="both"/>
        <w:rPr>
          <w:sz w:val="28"/>
          <w:szCs w:val="28"/>
        </w:rPr>
      </w:pPr>
      <w:r w:rsidRPr="00A75DD1">
        <w:rPr>
          <w:sz w:val="28"/>
          <w:szCs w:val="28"/>
        </w:rPr>
        <w:t>5. Тематический туризм. Этот вид туризма предусматривает повышенный интерес к конкретному явлению, например, к климату местности, превалирующему над остальными туристскими мотивами. Популярность тематических парков как мест отдыха (в мире строится несколько таких парков) будет возрастать с каждым годом</w:t>
      </w:r>
      <w:r w:rsidR="00512C4D" w:rsidRPr="00A75DD1">
        <w:rPr>
          <w:sz w:val="28"/>
          <w:szCs w:val="28"/>
        </w:rPr>
        <w:t>» [47]</w:t>
      </w:r>
      <w:r w:rsidRPr="00A75DD1">
        <w:rPr>
          <w:sz w:val="28"/>
          <w:szCs w:val="28"/>
        </w:rPr>
        <w:t>.</w:t>
      </w:r>
    </w:p>
    <w:p w14:paraId="5B6B2D35" w14:textId="77777777" w:rsidR="00233ADA" w:rsidRPr="00A75DD1" w:rsidRDefault="00512C4D" w:rsidP="00A75DD1">
      <w:pPr>
        <w:spacing w:line="360" w:lineRule="auto"/>
        <w:ind w:firstLine="709"/>
        <w:jc w:val="both"/>
        <w:rPr>
          <w:sz w:val="28"/>
          <w:szCs w:val="28"/>
        </w:rPr>
      </w:pPr>
      <w:r w:rsidRPr="00A75DD1">
        <w:rPr>
          <w:sz w:val="28"/>
          <w:szCs w:val="28"/>
        </w:rPr>
        <w:t>«</w:t>
      </w:r>
      <w:r w:rsidR="00233ADA" w:rsidRPr="00A75DD1">
        <w:rPr>
          <w:sz w:val="28"/>
          <w:szCs w:val="28"/>
        </w:rPr>
        <w:t xml:space="preserve">По прогнозу ВТО, в XXI веке ожидается туристский бум: число путешествующих в мире к </w:t>
      </w:r>
      <w:smartTag w:uri="urn:schemas-microsoft-com:office:smarttags" w:element="metricconverter">
        <w:smartTagPr>
          <w:attr w:name="ProductID" w:val="2020 г"/>
        </w:smartTagPr>
        <w:r w:rsidR="00233ADA" w:rsidRPr="00A75DD1">
          <w:rPr>
            <w:sz w:val="28"/>
            <w:szCs w:val="28"/>
          </w:rPr>
          <w:t>2020 г</w:t>
        </w:r>
      </w:smartTag>
      <w:r w:rsidR="00233ADA" w:rsidRPr="00A75DD1">
        <w:rPr>
          <w:sz w:val="28"/>
          <w:szCs w:val="28"/>
        </w:rPr>
        <w:t xml:space="preserve">. приблизится к 1,6 млрд. (в </w:t>
      </w:r>
      <w:smartTag w:uri="urn:schemas-microsoft-com:office:smarttags" w:element="metricconverter">
        <w:smartTagPr>
          <w:attr w:name="ProductID" w:val="1997 г"/>
        </w:smartTagPr>
        <w:r w:rsidR="00233ADA" w:rsidRPr="00A75DD1">
          <w:rPr>
            <w:sz w:val="28"/>
            <w:szCs w:val="28"/>
          </w:rPr>
          <w:t>1997 г</w:t>
        </w:r>
      </w:smartTag>
      <w:r w:rsidR="00233ADA" w:rsidRPr="00A75DD1">
        <w:rPr>
          <w:sz w:val="28"/>
          <w:szCs w:val="28"/>
        </w:rPr>
        <w:t>. путешествовало 612 млн. человек).</w:t>
      </w:r>
    </w:p>
    <w:p w14:paraId="39B23481" w14:textId="77777777" w:rsidR="00233ADA" w:rsidRPr="00A75DD1" w:rsidRDefault="00233ADA" w:rsidP="00A75DD1">
      <w:pPr>
        <w:spacing w:line="360" w:lineRule="auto"/>
        <w:ind w:firstLine="709"/>
        <w:jc w:val="both"/>
        <w:rPr>
          <w:sz w:val="28"/>
          <w:szCs w:val="28"/>
        </w:rPr>
      </w:pPr>
      <w:r w:rsidRPr="00A75DD1">
        <w:rPr>
          <w:sz w:val="28"/>
          <w:szCs w:val="28"/>
        </w:rPr>
        <w:t xml:space="preserve">Крупнейшее британское туристское издательство «Travel &amp; Tourism Intelligence» (ТТI), входившее в «Economist Intelligence Unit», опубликовало исследования, содержащие долгосрочные, вплоть до </w:t>
      </w:r>
      <w:smartTag w:uri="urn:schemas-microsoft-com:office:smarttags" w:element="metricconverter">
        <w:smartTagPr>
          <w:attr w:name="ProductID" w:val="2010 г"/>
        </w:smartTagPr>
        <w:r w:rsidRPr="00A75DD1">
          <w:rPr>
            <w:sz w:val="28"/>
            <w:szCs w:val="28"/>
          </w:rPr>
          <w:t>2010 г</w:t>
        </w:r>
      </w:smartTag>
      <w:r w:rsidRPr="00A75DD1">
        <w:rPr>
          <w:sz w:val="28"/>
          <w:szCs w:val="28"/>
        </w:rPr>
        <w:t>., прогнозы развития международного туризма. Был проведен анализ данных 30 крупнейших выездных рынков, представляющих 90 % объема мирового туризма, и сделан прогноз относительно числа поездок туристов за границу, количества ночевок и денежных средств на зарубежные поездки. Согласно прогнозу темпы роста международного туризма будут снижаться.</w:t>
      </w:r>
    </w:p>
    <w:p w14:paraId="04950212" w14:textId="77777777" w:rsidR="00233ADA" w:rsidRPr="00A75DD1" w:rsidRDefault="00233ADA" w:rsidP="00A75DD1">
      <w:pPr>
        <w:spacing w:line="360" w:lineRule="auto"/>
        <w:ind w:firstLine="709"/>
        <w:jc w:val="both"/>
        <w:rPr>
          <w:sz w:val="28"/>
          <w:szCs w:val="28"/>
        </w:rPr>
      </w:pPr>
      <w:r w:rsidRPr="00A75DD1">
        <w:rPr>
          <w:sz w:val="28"/>
          <w:szCs w:val="28"/>
        </w:rPr>
        <w:t xml:space="preserve">Согласно прогнозам, темпы роста международного туризма в мире составят 4,4 % к </w:t>
      </w:r>
      <w:smartTag w:uri="urn:schemas-microsoft-com:office:smarttags" w:element="metricconverter">
        <w:smartTagPr>
          <w:attr w:name="ProductID" w:val="2008 г"/>
        </w:smartTagPr>
        <w:r w:rsidRPr="00A75DD1">
          <w:rPr>
            <w:sz w:val="28"/>
            <w:szCs w:val="28"/>
          </w:rPr>
          <w:t>200</w:t>
        </w:r>
        <w:r w:rsidR="00A91E16" w:rsidRPr="00A75DD1">
          <w:rPr>
            <w:sz w:val="28"/>
            <w:szCs w:val="28"/>
          </w:rPr>
          <w:t>8</w:t>
        </w:r>
        <w:r w:rsidRPr="00A75DD1">
          <w:rPr>
            <w:sz w:val="28"/>
            <w:szCs w:val="28"/>
          </w:rPr>
          <w:t xml:space="preserve"> г</w:t>
        </w:r>
      </w:smartTag>
      <w:r w:rsidRPr="00A75DD1">
        <w:rPr>
          <w:sz w:val="28"/>
          <w:szCs w:val="28"/>
        </w:rPr>
        <w:t xml:space="preserve">. и 4,3%-к </w:t>
      </w:r>
      <w:smartTag w:uri="urn:schemas-microsoft-com:office:smarttags" w:element="metricconverter">
        <w:smartTagPr>
          <w:attr w:name="ProductID" w:val="2010 г"/>
        </w:smartTagPr>
        <w:r w:rsidRPr="00A75DD1">
          <w:rPr>
            <w:sz w:val="28"/>
            <w:szCs w:val="28"/>
          </w:rPr>
          <w:t>2010 г</w:t>
        </w:r>
      </w:smartTag>
      <w:r w:rsidRPr="00A75DD1">
        <w:rPr>
          <w:sz w:val="28"/>
          <w:szCs w:val="28"/>
        </w:rPr>
        <w:t>.. Для оценки перспектив роста туристских потоков принято использовать следующие показатели: низкий, ниже среднего, средний, высокий и выше среднего</w:t>
      </w:r>
      <w:r w:rsidR="00512C4D" w:rsidRPr="00A75DD1">
        <w:rPr>
          <w:sz w:val="28"/>
          <w:szCs w:val="28"/>
        </w:rPr>
        <w:t>» [48]</w:t>
      </w:r>
      <w:r w:rsidRPr="00A75DD1">
        <w:rPr>
          <w:sz w:val="28"/>
          <w:szCs w:val="28"/>
        </w:rPr>
        <w:t>.</w:t>
      </w:r>
    </w:p>
    <w:p w14:paraId="637D31C5" w14:textId="77777777" w:rsidR="00233ADA" w:rsidRPr="00A75DD1" w:rsidRDefault="00512C4D" w:rsidP="00A75DD1">
      <w:pPr>
        <w:spacing w:line="360" w:lineRule="auto"/>
        <w:ind w:firstLine="709"/>
        <w:jc w:val="both"/>
        <w:rPr>
          <w:sz w:val="28"/>
          <w:szCs w:val="28"/>
        </w:rPr>
      </w:pPr>
      <w:r w:rsidRPr="00A75DD1">
        <w:rPr>
          <w:sz w:val="28"/>
          <w:szCs w:val="28"/>
        </w:rPr>
        <w:t>«</w:t>
      </w:r>
      <w:r w:rsidR="00233ADA" w:rsidRPr="00A75DD1">
        <w:rPr>
          <w:sz w:val="28"/>
          <w:szCs w:val="28"/>
        </w:rPr>
        <w:t>Европа как источник и потребитель туристских потоков имеет в перспективе средний показатель, что выявляет возможные варианты развития регионального туризма. Например, перспективы выездного туризма из Европы в Америку, Восточную и Южную Азию, страны Тихоокеанского бассейна оцениваются показателем выше среднего, а в Ближневосточный регион - показателем ниже среднего, что связано с экономическими трудностями и малопривлекательностью расположенных в нем стран.</w:t>
      </w:r>
    </w:p>
    <w:p w14:paraId="54EB4C79" w14:textId="77777777" w:rsidR="00233ADA" w:rsidRPr="00A75DD1" w:rsidRDefault="00233ADA" w:rsidP="00A75DD1">
      <w:pPr>
        <w:spacing w:line="360" w:lineRule="auto"/>
        <w:ind w:firstLine="709"/>
        <w:jc w:val="both"/>
        <w:rPr>
          <w:sz w:val="28"/>
          <w:szCs w:val="28"/>
        </w:rPr>
      </w:pPr>
      <w:r w:rsidRPr="00A75DD1">
        <w:rPr>
          <w:sz w:val="28"/>
          <w:szCs w:val="28"/>
        </w:rPr>
        <w:t xml:space="preserve">Согласно прогнозу «Travel &amp; Tourism Intelligence» (TТI) Европа как регион выездного туризма имеет хорошую базу роста по всем направлениям, за исключением Южной Азии. Однако рост выездного туризма из Европы и Средиземноморья заметно замедлится, тогда как темпы увеличения числа поездок за границу в странах Юго-Восточной Азии останутся довольно высокими, несмотря на недавние экономические трудности в регионе. В </w:t>
      </w:r>
      <w:smartTag w:uri="urn:schemas-microsoft-com:office:smarttags" w:element="metricconverter">
        <w:smartTagPr>
          <w:attr w:name="ProductID" w:val="1989 г"/>
        </w:smartTagPr>
        <w:r w:rsidRPr="00A75DD1">
          <w:rPr>
            <w:sz w:val="28"/>
            <w:szCs w:val="28"/>
          </w:rPr>
          <w:t>1989 г</w:t>
        </w:r>
      </w:smartTag>
      <w:r w:rsidRPr="00A75DD1">
        <w:rPr>
          <w:sz w:val="28"/>
          <w:szCs w:val="28"/>
        </w:rPr>
        <w:t xml:space="preserve">. туризм из Европы составлял 69% всего рынка выездного туризма, к </w:t>
      </w:r>
      <w:smartTag w:uri="urn:schemas-microsoft-com:office:smarttags" w:element="metricconverter">
        <w:smartTagPr>
          <w:attr w:name="ProductID" w:val="1995 г"/>
        </w:smartTagPr>
        <w:r w:rsidRPr="00A75DD1">
          <w:rPr>
            <w:sz w:val="28"/>
            <w:szCs w:val="28"/>
          </w:rPr>
          <w:t>1995 г</w:t>
        </w:r>
      </w:smartTag>
      <w:r w:rsidRPr="00A75DD1">
        <w:rPr>
          <w:sz w:val="28"/>
          <w:szCs w:val="28"/>
        </w:rPr>
        <w:t xml:space="preserve">. его объем упал до 58%, а прогноз на </w:t>
      </w:r>
      <w:smartTag w:uri="urn:schemas-microsoft-com:office:smarttags" w:element="metricconverter">
        <w:smartTagPr>
          <w:attr w:name="ProductID" w:val="2010 г"/>
        </w:smartTagPr>
        <w:r w:rsidRPr="00A75DD1">
          <w:rPr>
            <w:sz w:val="28"/>
            <w:szCs w:val="28"/>
          </w:rPr>
          <w:t>2010 г</w:t>
        </w:r>
      </w:smartTag>
      <w:r w:rsidRPr="00A75DD1">
        <w:rPr>
          <w:sz w:val="28"/>
          <w:szCs w:val="28"/>
        </w:rPr>
        <w:t>. дает цифру 49%. На состояние европейского рынка туризма оказывает влияние тенденция к предпочтению европейцами путешествий по Европе.</w:t>
      </w:r>
    </w:p>
    <w:p w14:paraId="61E1AC1A" w14:textId="77777777" w:rsidR="00233ADA" w:rsidRPr="00A75DD1" w:rsidRDefault="00233ADA" w:rsidP="00A75DD1">
      <w:pPr>
        <w:spacing w:line="360" w:lineRule="auto"/>
        <w:ind w:firstLine="709"/>
        <w:jc w:val="both"/>
        <w:rPr>
          <w:sz w:val="28"/>
          <w:szCs w:val="28"/>
        </w:rPr>
      </w:pPr>
      <w:r w:rsidRPr="00A75DD1">
        <w:rPr>
          <w:sz w:val="28"/>
          <w:szCs w:val="28"/>
        </w:rPr>
        <w:t>Америка имеет показатель ниже среднего как по перспективам роста внутрирегионального туризма, так и по туристским потокам в Южную Азию и страны Ближнего Востока. Доминирующая роль Северной Америки на континенте и высокая доля учтенных туристских потоков в рамках приграничного обмена между США и Канадой дают низкую оценку перспективам развития внутрирегионального туризма.</w:t>
      </w:r>
    </w:p>
    <w:p w14:paraId="29943BBC" w14:textId="77777777" w:rsidR="00233ADA" w:rsidRPr="00A75DD1" w:rsidRDefault="00233ADA" w:rsidP="00A75DD1">
      <w:pPr>
        <w:spacing w:line="360" w:lineRule="auto"/>
        <w:ind w:firstLine="709"/>
        <w:jc w:val="both"/>
        <w:rPr>
          <w:sz w:val="28"/>
          <w:szCs w:val="28"/>
        </w:rPr>
      </w:pPr>
      <w:r w:rsidRPr="00A75DD1">
        <w:rPr>
          <w:sz w:val="28"/>
          <w:szCs w:val="28"/>
        </w:rPr>
        <w:t>Южная Азия испытывала политическую нестабильность в 90-е годы, что вызвало спад выездного и въездного туризма. Новая индустриальная политика Индии, снижение практики лицензирования и контроля над валютным обменом создают благоприятные условия для инвестиций и экономического развития, что, в свою очередь, обеспечивает финансовые возможности не только для деловых поездок, но и с целями отдыха. Перспективы выездного туризма из Индии можно оценивать средним показателем. Основными регионами по приему выездного туризма из Южной Азии станут Восточная Азия и страны Тихоокеанского бассейна. Перспективы въездного туризма в Южную Азию оцениваются показателем выше среднего, несмотря на небезопасную для туристов политическую нестабильность в регионе, сбои в авиадоставках из основных стран-поставщиков туристских потоков, а также недостаток средств для развития туристского продукта и продажи его за рубеж</w:t>
      </w:r>
      <w:r w:rsidR="00512C4D" w:rsidRPr="00A75DD1">
        <w:rPr>
          <w:sz w:val="28"/>
          <w:szCs w:val="28"/>
        </w:rPr>
        <w:t>» [49]</w:t>
      </w:r>
      <w:r w:rsidRPr="00A75DD1">
        <w:rPr>
          <w:sz w:val="28"/>
          <w:szCs w:val="28"/>
        </w:rPr>
        <w:t>.</w:t>
      </w:r>
    </w:p>
    <w:p w14:paraId="36C4706B" w14:textId="77777777" w:rsidR="00233ADA" w:rsidRPr="00A75DD1" w:rsidRDefault="00512C4D" w:rsidP="00A75DD1">
      <w:pPr>
        <w:spacing w:line="360" w:lineRule="auto"/>
        <w:ind w:firstLine="709"/>
        <w:jc w:val="both"/>
        <w:rPr>
          <w:sz w:val="28"/>
          <w:szCs w:val="28"/>
        </w:rPr>
      </w:pPr>
      <w:r w:rsidRPr="00A75DD1">
        <w:rPr>
          <w:sz w:val="28"/>
          <w:szCs w:val="28"/>
        </w:rPr>
        <w:t>«</w:t>
      </w:r>
      <w:r w:rsidR="00233ADA" w:rsidRPr="00A75DD1">
        <w:rPr>
          <w:sz w:val="28"/>
          <w:szCs w:val="28"/>
        </w:rPr>
        <w:t>Ближний Восток имеет в перспективе впечатляющий экономический рост, что создает условия для роста выездного туризма и позволяет оценивать его показателем выше среднего. Оценка перспектив въездного туризма проблематична: с одной стороны, стабильность в регионе могла бы усилить рост въездного туризма, с другой стороны, привлекательность региона выражена неясно, идет процесс изучения и исследования этой ситуации. Рост показателей въездного туризма на Ближний Восток будет осуществляться в основном в рамках развития внутрирегионального туризма, но не за счет Европы и Америки.</w:t>
      </w:r>
    </w:p>
    <w:p w14:paraId="29197989" w14:textId="77777777" w:rsidR="00233ADA" w:rsidRPr="00A75DD1" w:rsidRDefault="00233ADA" w:rsidP="00A75DD1">
      <w:pPr>
        <w:spacing w:line="360" w:lineRule="auto"/>
        <w:ind w:firstLine="709"/>
        <w:jc w:val="both"/>
        <w:rPr>
          <w:sz w:val="28"/>
          <w:szCs w:val="28"/>
        </w:rPr>
      </w:pPr>
      <w:r w:rsidRPr="00A75DD1">
        <w:rPr>
          <w:sz w:val="28"/>
          <w:szCs w:val="28"/>
        </w:rPr>
        <w:t>Африка как регион состоит из множества субрегионов со сложившимися для каждого из них тенденциями развития туризма. Проблемы, присущие этому континенту, ограничивают потенциальный рост регионального туризма, поэтому оценки касаются возможностей средних темпов роста перспектив как выездного, так и въездного туризма. Средний показатель роста въездного туризма в Африку будет характерен для поездок из Европы, Америки и Ближнего Востока.</w:t>
      </w:r>
    </w:p>
    <w:p w14:paraId="51584D3E" w14:textId="77777777" w:rsidR="00233ADA" w:rsidRPr="00A75DD1" w:rsidRDefault="00233ADA" w:rsidP="00A75DD1">
      <w:pPr>
        <w:spacing w:line="360" w:lineRule="auto"/>
        <w:ind w:firstLine="709"/>
        <w:jc w:val="both"/>
        <w:rPr>
          <w:sz w:val="28"/>
          <w:szCs w:val="28"/>
        </w:rPr>
      </w:pPr>
      <w:r w:rsidRPr="00A75DD1">
        <w:rPr>
          <w:sz w:val="28"/>
          <w:szCs w:val="28"/>
        </w:rPr>
        <w:t xml:space="preserve">Страны Восточной Азии и Тихоокеанского бассейна могут быть оценены в перспективе показателем выше среднего как по выездному, так и по въездному туризму. Наиболее принимаемыми регионами выездного туризма из стран Восточной Азии и Тихоокеанского бассейна будут субрегионы Латиноамериканского континента, а также страны - партнеры Восточной Азии, Тихоокеанского бассейна (внутрирегиональный туризм) и Южной Азии. Эта тенденция сохранится в связи с высоким ростом населения в таких странах, как Южная Корея, Тайвань, Индонезия, Малайзия, Таиланд, а также за счет того, что Китай расширит поездки в соседние страны. Согласно прогнозу ВТО Китай к </w:t>
      </w:r>
      <w:smartTag w:uri="urn:schemas-microsoft-com:office:smarttags" w:element="metricconverter">
        <w:smartTagPr>
          <w:attr w:name="ProductID" w:val="2020 г"/>
        </w:smartTagPr>
        <w:r w:rsidRPr="00A75DD1">
          <w:rPr>
            <w:sz w:val="28"/>
            <w:szCs w:val="28"/>
          </w:rPr>
          <w:t>2020 г</w:t>
        </w:r>
      </w:smartTag>
      <w:r w:rsidRPr="00A75DD1">
        <w:rPr>
          <w:sz w:val="28"/>
          <w:szCs w:val="28"/>
        </w:rPr>
        <w:t xml:space="preserve">. станет ведущим туристским направлением в мире, обогнав лидирующую пятерку - Францию, США, Испанию, Италию и Великобританию. Пока Китай занимает шестое место (22 млн. прибытий). Предполагается, что при ежегодном приросте 8 % число туристских прибытий в Китай достигнет к </w:t>
      </w:r>
      <w:smartTag w:uri="urn:schemas-microsoft-com:office:smarttags" w:element="metricconverter">
        <w:smartTagPr>
          <w:attr w:name="ProductID" w:val="2020 г"/>
        </w:smartTagPr>
        <w:r w:rsidRPr="00A75DD1">
          <w:rPr>
            <w:sz w:val="28"/>
            <w:szCs w:val="28"/>
          </w:rPr>
          <w:t>2020 г</w:t>
        </w:r>
      </w:smartTag>
      <w:r w:rsidR="00614614" w:rsidRPr="00A75DD1">
        <w:rPr>
          <w:sz w:val="28"/>
          <w:szCs w:val="28"/>
        </w:rPr>
        <w:t>. 137,1 млн. (табл. 3.1.1</w:t>
      </w:r>
      <w:r w:rsidRPr="00A75DD1">
        <w:rPr>
          <w:sz w:val="28"/>
          <w:szCs w:val="28"/>
        </w:rPr>
        <w:t>)</w:t>
      </w:r>
      <w:r w:rsidR="00512C4D" w:rsidRPr="00A75DD1">
        <w:rPr>
          <w:sz w:val="28"/>
          <w:szCs w:val="28"/>
        </w:rPr>
        <w:t xml:space="preserve">» </w:t>
      </w:r>
      <w:r w:rsidR="00512C4D" w:rsidRPr="00A75DD1">
        <w:rPr>
          <w:sz w:val="28"/>
          <w:szCs w:val="28"/>
          <w:lang w:val="en-US"/>
        </w:rPr>
        <w:t>[</w:t>
      </w:r>
      <w:r w:rsidR="00512C4D" w:rsidRPr="00A75DD1">
        <w:rPr>
          <w:sz w:val="28"/>
          <w:szCs w:val="28"/>
        </w:rPr>
        <w:t>50</w:t>
      </w:r>
      <w:r w:rsidR="00512C4D" w:rsidRPr="00A75DD1">
        <w:rPr>
          <w:sz w:val="28"/>
          <w:szCs w:val="28"/>
          <w:lang w:val="en-US"/>
        </w:rPr>
        <w:t>]</w:t>
      </w:r>
      <w:r w:rsidRPr="00A75DD1">
        <w:rPr>
          <w:sz w:val="28"/>
          <w:szCs w:val="28"/>
        </w:rPr>
        <w:t>.</w:t>
      </w:r>
    </w:p>
    <w:p w14:paraId="43982082" w14:textId="77777777" w:rsidR="00A32B9A" w:rsidRDefault="00A32B9A" w:rsidP="00A75DD1">
      <w:pPr>
        <w:spacing w:line="360" w:lineRule="auto"/>
        <w:ind w:firstLine="709"/>
        <w:jc w:val="both"/>
        <w:rPr>
          <w:sz w:val="28"/>
          <w:szCs w:val="28"/>
        </w:rPr>
      </w:pPr>
    </w:p>
    <w:p w14:paraId="3E240507" w14:textId="77777777" w:rsidR="00233ADA" w:rsidRPr="00A75DD1" w:rsidRDefault="00233ADA" w:rsidP="00A75DD1">
      <w:pPr>
        <w:spacing w:line="360" w:lineRule="auto"/>
        <w:ind w:firstLine="709"/>
        <w:jc w:val="both"/>
        <w:rPr>
          <w:sz w:val="28"/>
          <w:szCs w:val="28"/>
        </w:rPr>
      </w:pPr>
      <w:r w:rsidRPr="00A75DD1">
        <w:rPr>
          <w:sz w:val="28"/>
          <w:szCs w:val="28"/>
        </w:rPr>
        <w:t xml:space="preserve">Таблица </w:t>
      </w:r>
      <w:r w:rsidR="00614614" w:rsidRPr="00A75DD1">
        <w:rPr>
          <w:sz w:val="28"/>
          <w:szCs w:val="28"/>
        </w:rPr>
        <w:t xml:space="preserve">3.1.1 - </w:t>
      </w:r>
      <w:r w:rsidRPr="00A75DD1">
        <w:rPr>
          <w:sz w:val="28"/>
          <w:szCs w:val="28"/>
        </w:rPr>
        <w:t xml:space="preserve">Прогноз самых популярных туристских направлений к </w:t>
      </w:r>
      <w:smartTag w:uri="urn:schemas-microsoft-com:office:smarttags" w:element="metricconverter">
        <w:smartTagPr>
          <w:attr w:name="ProductID" w:val="2020 г"/>
        </w:smartTagPr>
        <w:r w:rsidRPr="00A75DD1">
          <w:rPr>
            <w:sz w:val="28"/>
            <w:szCs w:val="28"/>
          </w:rPr>
          <w:t>2020 г</w:t>
        </w:r>
      </w:smartTag>
      <w:r w:rsidRPr="00A75DD1">
        <w:rPr>
          <w:sz w:val="28"/>
          <w:szCs w:val="28"/>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134"/>
        <w:gridCol w:w="1971"/>
        <w:gridCol w:w="2865"/>
        <w:gridCol w:w="2102"/>
      </w:tblGrid>
      <w:tr w:rsidR="00233ADA" w:rsidRPr="00A32B9A" w14:paraId="6C41FCD0" w14:textId="77777777" w:rsidTr="00A32B9A">
        <w:tblPrEx>
          <w:tblCellMar>
            <w:top w:w="0" w:type="dxa"/>
            <w:bottom w:w="0" w:type="dxa"/>
          </w:tblCellMar>
        </w:tblPrEx>
        <w:trPr>
          <w:trHeight w:hRule="exact" w:val="1337"/>
          <w:jc w:val="center"/>
        </w:trPr>
        <w:tc>
          <w:tcPr>
            <w:tcW w:w="2302" w:type="dxa"/>
          </w:tcPr>
          <w:p w14:paraId="06E1A34E" w14:textId="77777777" w:rsidR="00233ADA" w:rsidRPr="00A32B9A" w:rsidRDefault="00233ADA" w:rsidP="00A32B9A">
            <w:pPr>
              <w:spacing w:line="360" w:lineRule="auto"/>
              <w:jc w:val="both"/>
              <w:rPr>
                <w:sz w:val="20"/>
                <w:szCs w:val="20"/>
              </w:rPr>
            </w:pPr>
            <w:r w:rsidRPr="00A32B9A">
              <w:rPr>
                <w:sz w:val="20"/>
                <w:szCs w:val="20"/>
              </w:rPr>
              <w:t>Страна</w:t>
            </w:r>
          </w:p>
        </w:tc>
        <w:tc>
          <w:tcPr>
            <w:tcW w:w="2126" w:type="dxa"/>
          </w:tcPr>
          <w:p w14:paraId="19429EEF" w14:textId="77777777" w:rsidR="00233ADA" w:rsidRPr="00A32B9A" w:rsidRDefault="00233ADA" w:rsidP="00A32B9A">
            <w:pPr>
              <w:spacing w:line="360" w:lineRule="auto"/>
              <w:jc w:val="both"/>
              <w:rPr>
                <w:sz w:val="20"/>
                <w:szCs w:val="20"/>
              </w:rPr>
            </w:pPr>
            <w:r w:rsidRPr="00A32B9A">
              <w:rPr>
                <w:sz w:val="20"/>
                <w:szCs w:val="20"/>
              </w:rPr>
              <w:t>Количество туристских прибытий, млн.</w:t>
            </w:r>
          </w:p>
        </w:tc>
        <w:tc>
          <w:tcPr>
            <w:tcW w:w="3094" w:type="dxa"/>
          </w:tcPr>
          <w:p w14:paraId="2BD8081F" w14:textId="77777777" w:rsidR="00233ADA" w:rsidRPr="00A32B9A" w:rsidRDefault="00233ADA" w:rsidP="00A32B9A">
            <w:pPr>
              <w:spacing w:line="360" w:lineRule="auto"/>
              <w:jc w:val="both"/>
              <w:rPr>
                <w:sz w:val="20"/>
                <w:szCs w:val="20"/>
              </w:rPr>
            </w:pPr>
            <w:r w:rsidRPr="00A32B9A">
              <w:rPr>
                <w:sz w:val="20"/>
                <w:szCs w:val="20"/>
              </w:rPr>
              <w:t>Доля на мировом туристском</w:t>
            </w:r>
            <w:r w:rsidR="00A32B9A">
              <w:rPr>
                <w:sz w:val="20"/>
                <w:szCs w:val="20"/>
              </w:rPr>
              <w:t xml:space="preserve"> </w:t>
            </w:r>
            <w:r w:rsidRPr="00A32B9A">
              <w:rPr>
                <w:sz w:val="20"/>
                <w:szCs w:val="20"/>
              </w:rPr>
              <w:t>рынке, %</w:t>
            </w:r>
          </w:p>
        </w:tc>
        <w:tc>
          <w:tcPr>
            <w:tcW w:w="2268" w:type="dxa"/>
          </w:tcPr>
          <w:p w14:paraId="19BC6A2D" w14:textId="77777777" w:rsidR="00233ADA" w:rsidRPr="00A32B9A" w:rsidRDefault="00233ADA" w:rsidP="00A32B9A">
            <w:pPr>
              <w:spacing w:line="360" w:lineRule="auto"/>
              <w:jc w:val="both"/>
              <w:rPr>
                <w:sz w:val="20"/>
                <w:szCs w:val="20"/>
              </w:rPr>
            </w:pPr>
            <w:r w:rsidRPr="00A32B9A">
              <w:rPr>
                <w:sz w:val="20"/>
                <w:szCs w:val="20"/>
              </w:rPr>
              <w:t>Динамика роста 1995-2020 гг., %</w:t>
            </w:r>
          </w:p>
        </w:tc>
      </w:tr>
      <w:tr w:rsidR="00233ADA" w:rsidRPr="00A32B9A" w14:paraId="486BA086" w14:textId="77777777" w:rsidTr="00A32B9A">
        <w:tblPrEx>
          <w:tblCellMar>
            <w:top w:w="0" w:type="dxa"/>
            <w:bottom w:w="0" w:type="dxa"/>
          </w:tblCellMar>
        </w:tblPrEx>
        <w:trPr>
          <w:trHeight w:hRule="exact" w:val="300"/>
          <w:jc w:val="center"/>
        </w:trPr>
        <w:tc>
          <w:tcPr>
            <w:tcW w:w="2302" w:type="dxa"/>
          </w:tcPr>
          <w:p w14:paraId="3A8CA7CE" w14:textId="77777777" w:rsidR="00233ADA" w:rsidRPr="00A32B9A" w:rsidRDefault="00233ADA" w:rsidP="00A32B9A">
            <w:pPr>
              <w:spacing w:line="360" w:lineRule="auto"/>
              <w:jc w:val="both"/>
              <w:rPr>
                <w:sz w:val="20"/>
                <w:szCs w:val="20"/>
              </w:rPr>
            </w:pPr>
            <w:r w:rsidRPr="00A32B9A">
              <w:rPr>
                <w:sz w:val="20"/>
                <w:szCs w:val="20"/>
              </w:rPr>
              <w:t>США</w:t>
            </w:r>
          </w:p>
        </w:tc>
        <w:tc>
          <w:tcPr>
            <w:tcW w:w="2126" w:type="dxa"/>
          </w:tcPr>
          <w:p w14:paraId="410E6792" w14:textId="77777777" w:rsidR="00233ADA" w:rsidRPr="00A32B9A" w:rsidRDefault="00233ADA" w:rsidP="00A32B9A">
            <w:pPr>
              <w:spacing w:line="360" w:lineRule="auto"/>
              <w:jc w:val="both"/>
              <w:rPr>
                <w:sz w:val="20"/>
                <w:szCs w:val="20"/>
              </w:rPr>
            </w:pPr>
            <w:r w:rsidRPr="00A32B9A">
              <w:rPr>
                <w:sz w:val="20"/>
                <w:szCs w:val="20"/>
              </w:rPr>
              <w:t>102,4</w:t>
            </w:r>
          </w:p>
        </w:tc>
        <w:tc>
          <w:tcPr>
            <w:tcW w:w="3094" w:type="dxa"/>
          </w:tcPr>
          <w:p w14:paraId="60A82ECB" w14:textId="77777777" w:rsidR="00233ADA" w:rsidRPr="00A32B9A" w:rsidRDefault="00233ADA" w:rsidP="00A32B9A">
            <w:pPr>
              <w:spacing w:line="360" w:lineRule="auto"/>
              <w:jc w:val="both"/>
              <w:rPr>
                <w:sz w:val="20"/>
                <w:szCs w:val="20"/>
              </w:rPr>
            </w:pPr>
            <w:r w:rsidRPr="00A32B9A">
              <w:rPr>
                <w:sz w:val="20"/>
                <w:szCs w:val="20"/>
              </w:rPr>
              <w:t>6,4</w:t>
            </w:r>
          </w:p>
        </w:tc>
        <w:tc>
          <w:tcPr>
            <w:tcW w:w="2268" w:type="dxa"/>
          </w:tcPr>
          <w:p w14:paraId="2F180B06" w14:textId="77777777" w:rsidR="00233ADA" w:rsidRPr="00A32B9A" w:rsidRDefault="00233ADA" w:rsidP="00A32B9A">
            <w:pPr>
              <w:spacing w:line="360" w:lineRule="auto"/>
              <w:jc w:val="both"/>
              <w:rPr>
                <w:sz w:val="20"/>
                <w:szCs w:val="20"/>
              </w:rPr>
            </w:pPr>
            <w:r w:rsidRPr="00A32B9A">
              <w:rPr>
                <w:sz w:val="20"/>
                <w:szCs w:val="20"/>
              </w:rPr>
              <w:t>3,5</w:t>
            </w:r>
          </w:p>
        </w:tc>
      </w:tr>
      <w:tr w:rsidR="00233ADA" w:rsidRPr="00A32B9A" w14:paraId="093519B7" w14:textId="77777777" w:rsidTr="00A32B9A">
        <w:tblPrEx>
          <w:tblCellMar>
            <w:top w:w="0" w:type="dxa"/>
            <w:bottom w:w="0" w:type="dxa"/>
          </w:tblCellMar>
        </w:tblPrEx>
        <w:trPr>
          <w:trHeight w:hRule="exact" w:val="300"/>
          <w:jc w:val="center"/>
        </w:trPr>
        <w:tc>
          <w:tcPr>
            <w:tcW w:w="2302" w:type="dxa"/>
          </w:tcPr>
          <w:p w14:paraId="63FA091F" w14:textId="77777777" w:rsidR="00233ADA" w:rsidRPr="00A32B9A" w:rsidRDefault="00233ADA" w:rsidP="00A32B9A">
            <w:pPr>
              <w:spacing w:line="360" w:lineRule="auto"/>
              <w:jc w:val="both"/>
              <w:rPr>
                <w:sz w:val="20"/>
                <w:szCs w:val="20"/>
              </w:rPr>
            </w:pPr>
            <w:r w:rsidRPr="00A32B9A">
              <w:rPr>
                <w:sz w:val="20"/>
                <w:szCs w:val="20"/>
              </w:rPr>
              <w:t>Франция</w:t>
            </w:r>
          </w:p>
        </w:tc>
        <w:tc>
          <w:tcPr>
            <w:tcW w:w="2126" w:type="dxa"/>
          </w:tcPr>
          <w:p w14:paraId="0A3CDF4E" w14:textId="77777777" w:rsidR="00233ADA" w:rsidRPr="00A32B9A" w:rsidRDefault="00233ADA" w:rsidP="00A32B9A">
            <w:pPr>
              <w:spacing w:line="360" w:lineRule="auto"/>
              <w:jc w:val="both"/>
              <w:rPr>
                <w:sz w:val="20"/>
                <w:szCs w:val="20"/>
              </w:rPr>
            </w:pPr>
            <w:r w:rsidRPr="00A32B9A">
              <w:rPr>
                <w:sz w:val="20"/>
                <w:szCs w:val="20"/>
              </w:rPr>
              <w:t>93,3</w:t>
            </w:r>
          </w:p>
        </w:tc>
        <w:tc>
          <w:tcPr>
            <w:tcW w:w="3094" w:type="dxa"/>
          </w:tcPr>
          <w:p w14:paraId="5C4F5C2C" w14:textId="77777777" w:rsidR="00233ADA" w:rsidRPr="00A32B9A" w:rsidRDefault="00233ADA" w:rsidP="00A32B9A">
            <w:pPr>
              <w:spacing w:line="360" w:lineRule="auto"/>
              <w:jc w:val="both"/>
              <w:rPr>
                <w:sz w:val="20"/>
                <w:szCs w:val="20"/>
              </w:rPr>
            </w:pPr>
            <w:r w:rsidRPr="00A32B9A">
              <w:rPr>
                <w:sz w:val="20"/>
                <w:szCs w:val="20"/>
              </w:rPr>
              <w:t>5,8</w:t>
            </w:r>
          </w:p>
        </w:tc>
        <w:tc>
          <w:tcPr>
            <w:tcW w:w="2268" w:type="dxa"/>
          </w:tcPr>
          <w:p w14:paraId="6B8FDD99" w14:textId="77777777" w:rsidR="00233ADA" w:rsidRPr="00A32B9A" w:rsidRDefault="00233ADA" w:rsidP="00A32B9A">
            <w:pPr>
              <w:spacing w:line="360" w:lineRule="auto"/>
              <w:jc w:val="both"/>
              <w:rPr>
                <w:sz w:val="20"/>
                <w:szCs w:val="20"/>
              </w:rPr>
            </w:pPr>
            <w:r w:rsidRPr="00A32B9A">
              <w:rPr>
                <w:sz w:val="20"/>
                <w:szCs w:val="20"/>
              </w:rPr>
              <w:t>1,8</w:t>
            </w:r>
          </w:p>
        </w:tc>
      </w:tr>
      <w:tr w:rsidR="00233ADA" w:rsidRPr="00A32B9A" w14:paraId="091CB8C3" w14:textId="77777777" w:rsidTr="00A32B9A">
        <w:tblPrEx>
          <w:tblCellMar>
            <w:top w:w="0" w:type="dxa"/>
            <w:bottom w:w="0" w:type="dxa"/>
          </w:tblCellMar>
        </w:tblPrEx>
        <w:trPr>
          <w:trHeight w:hRule="exact" w:val="340"/>
          <w:jc w:val="center"/>
        </w:trPr>
        <w:tc>
          <w:tcPr>
            <w:tcW w:w="2302" w:type="dxa"/>
          </w:tcPr>
          <w:p w14:paraId="552840F2" w14:textId="77777777" w:rsidR="00233ADA" w:rsidRPr="00A32B9A" w:rsidRDefault="00233ADA" w:rsidP="00A32B9A">
            <w:pPr>
              <w:spacing w:line="360" w:lineRule="auto"/>
              <w:jc w:val="both"/>
              <w:rPr>
                <w:sz w:val="20"/>
                <w:szCs w:val="20"/>
              </w:rPr>
            </w:pPr>
            <w:r w:rsidRPr="00A32B9A">
              <w:rPr>
                <w:sz w:val="20"/>
                <w:szCs w:val="20"/>
              </w:rPr>
              <w:t>Испания</w:t>
            </w:r>
          </w:p>
        </w:tc>
        <w:tc>
          <w:tcPr>
            <w:tcW w:w="2126" w:type="dxa"/>
          </w:tcPr>
          <w:p w14:paraId="045057FD" w14:textId="77777777" w:rsidR="00233ADA" w:rsidRPr="00A32B9A" w:rsidRDefault="00233ADA" w:rsidP="00A32B9A">
            <w:pPr>
              <w:spacing w:line="360" w:lineRule="auto"/>
              <w:jc w:val="both"/>
              <w:rPr>
                <w:sz w:val="20"/>
                <w:szCs w:val="20"/>
              </w:rPr>
            </w:pPr>
            <w:r w:rsidRPr="00A32B9A">
              <w:rPr>
                <w:sz w:val="20"/>
                <w:szCs w:val="20"/>
              </w:rPr>
              <w:t>71,0</w:t>
            </w:r>
          </w:p>
        </w:tc>
        <w:tc>
          <w:tcPr>
            <w:tcW w:w="3094" w:type="dxa"/>
          </w:tcPr>
          <w:p w14:paraId="194C30BF" w14:textId="77777777" w:rsidR="00233ADA" w:rsidRPr="00A32B9A" w:rsidRDefault="00233ADA" w:rsidP="00A32B9A">
            <w:pPr>
              <w:spacing w:line="360" w:lineRule="auto"/>
              <w:jc w:val="both"/>
              <w:rPr>
                <w:sz w:val="20"/>
                <w:szCs w:val="20"/>
              </w:rPr>
            </w:pPr>
            <w:r w:rsidRPr="00A32B9A">
              <w:rPr>
                <w:sz w:val="20"/>
                <w:szCs w:val="20"/>
              </w:rPr>
              <w:t>4,4</w:t>
            </w:r>
          </w:p>
        </w:tc>
        <w:tc>
          <w:tcPr>
            <w:tcW w:w="2268" w:type="dxa"/>
          </w:tcPr>
          <w:p w14:paraId="1AF6CCD5" w14:textId="77777777" w:rsidR="00233ADA" w:rsidRPr="00A32B9A" w:rsidRDefault="00233ADA" w:rsidP="00A32B9A">
            <w:pPr>
              <w:spacing w:line="360" w:lineRule="auto"/>
              <w:jc w:val="both"/>
              <w:rPr>
                <w:sz w:val="20"/>
                <w:szCs w:val="20"/>
              </w:rPr>
            </w:pPr>
            <w:r w:rsidRPr="00A32B9A">
              <w:rPr>
                <w:sz w:val="20"/>
                <w:szCs w:val="20"/>
              </w:rPr>
              <w:t>2,4</w:t>
            </w:r>
          </w:p>
        </w:tc>
      </w:tr>
      <w:tr w:rsidR="00233ADA" w:rsidRPr="00A32B9A" w14:paraId="16D87460" w14:textId="77777777" w:rsidTr="00A32B9A">
        <w:tblPrEx>
          <w:tblCellMar>
            <w:top w:w="0" w:type="dxa"/>
            <w:bottom w:w="0" w:type="dxa"/>
          </w:tblCellMar>
        </w:tblPrEx>
        <w:trPr>
          <w:trHeight w:hRule="exact" w:val="335"/>
          <w:jc w:val="center"/>
        </w:trPr>
        <w:tc>
          <w:tcPr>
            <w:tcW w:w="2302" w:type="dxa"/>
          </w:tcPr>
          <w:p w14:paraId="2DE8B8DA" w14:textId="77777777" w:rsidR="00233ADA" w:rsidRPr="00A32B9A" w:rsidRDefault="00233ADA" w:rsidP="00A32B9A">
            <w:pPr>
              <w:spacing w:line="360" w:lineRule="auto"/>
              <w:jc w:val="both"/>
              <w:rPr>
                <w:sz w:val="20"/>
                <w:szCs w:val="20"/>
              </w:rPr>
            </w:pPr>
            <w:r w:rsidRPr="00A32B9A">
              <w:rPr>
                <w:sz w:val="20"/>
                <w:szCs w:val="20"/>
              </w:rPr>
              <w:t>Гонконг</w:t>
            </w:r>
          </w:p>
        </w:tc>
        <w:tc>
          <w:tcPr>
            <w:tcW w:w="2126" w:type="dxa"/>
          </w:tcPr>
          <w:p w14:paraId="54085CE2" w14:textId="77777777" w:rsidR="00233ADA" w:rsidRPr="00A32B9A" w:rsidRDefault="00233ADA" w:rsidP="00A32B9A">
            <w:pPr>
              <w:spacing w:line="360" w:lineRule="auto"/>
              <w:jc w:val="both"/>
              <w:rPr>
                <w:sz w:val="20"/>
                <w:szCs w:val="20"/>
              </w:rPr>
            </w:pPr>
            <w:r w:rsidRPr="00A32B9A">
              <w:rPr>
                <w:sz w:val="20"/>
                <w:szCs w:val="20"/>
              </w:rPr>
              <w:t>59,3</w:t>
            </w:r>
          </w:p>
        </w:tc>
        <w:tc>
          <w:tcPr>
            <w:tcW w:w="3094" w:type="dxa"/>
          </w:tcPr>
          <w:p w14:paraId="5FE03433" w14:textId="77777777" w:rsidR="00233ADA" w:rsidRPr="00A32B9A" w:rsidRDefault="00233ADA" w:rsidP="00A32B9A">
            <w:pPr>
              <w:spacing w:line="360" w:lineRule="auto"/>
              <w:jc w:val="both"/>
              <w:rPr>
                <w:sz w:val="20"/>
                <w:szCs w:val="20"/>
              </w:rPr>
            </w:pPr>
            <w:r w:rsidRPr="00A32B9A">
              <w:rPr>
                <w:sz w:val="20"/>
                <w:szCs w:val="20"/>
              </w:rPr>
              <w:t>3,7</w:t>
            </w:r>
          </w:p>
        </w:tc>
        <w:tc>
          <w:tcPr>
            <w:tcW w:w="2268" w:type="dxa"/>
          </w:tcPr>
          <w:p w14:paraId="373F6A29" w14:textId="77777777" w:rsidR="00233ADA" w:rsidRPr="00A32B9A" w:rsidRDefault="00233ADA" w:rsidP="00A32B9A">
            <w:pPr>
              <w:spacing w:line="360" w:lineRule="auto"/>
              <w:jc w:val="both"/>
              <w:rPr>
                <w:sz w:val="20"/>
                <w:szCs w:val="20"/>
              </w:rPr>
            </w:pPr>
            <w:r w:rsidRPr="00A32B9A">
              <w:rPr>
                <w:sz w:val="20"/>
                <w:szCs w:val="20"/>
              </w:rPr>
              <w:t>7,3</w:t>
            </w:r>
          </w:p>
        </w:tc>
      </w:tr>
      <w:tr w:rsidR="00233ADA" w:rsidRPr="00A32B9A" w14:paraId="1434137E" w14:textId="77777777" w:rsidTr="00A32B9A">
        <w:tblPrEx>
          <w:tblCellMar>
            <w:top w:w="0" w:type="dxa"/>
            <w:bottom w:w="0" w:type="dxa"/>
          </w:tblCellMar>
        </w:tblPrEx>
        <w:trPr>
          <w:trHeight w:hRule="exact" w:val="300"/>
          <w:jc w:val="center"/>
        </w:trPr>
        <w:tc>
          <w:tcPr>
            <w:tcW w:w="2302" w:type="dxa"/>
          </w:tcPr>
          <w:p w14:paraId="08F53350" w14:textId="77777777" w:rsidR="00233ADA" w:rsidRPr="00A32B9A" w:rsidRDefault="00233ADA" w:rsidP="00A32B9A">
            <w:pPr>
              <w:spacing w:line="360" w:lineRule="auto"/>
              <w:jc w:val="both"/>
              <w:rPr>
                <w:sz w:val="20"/>
                <w:szCs w:val="20"/>
              </w:rPr>
            </w:pPr>
            <w:r w:rsidRPr="00A32B9A">
              <w:rPr>
                <w:sz w:val="20"/>
                <w:szCs w:val="20"/>
              </w:rPr>
              <w:t>Италия</w:t>
            </w:r>
          </w:p>
        </w:tc>
        <w:tc>
          <w:tcPr>
            <w:tcW w:w="2126" w:type="dxa"/>
          </w:tcPr>
          <w:p w14:paraId="41BE2C86" w14:textId="77777777" w:rsidR="00233ADA" w:rsidRPr="00A32B9A" w:rsidRDefault="00233ADA" w:rsidP="00A32B9A">
            <w:pPr>
              <w:spacing w:line="360" w:lineRule="auto"/>
              <w:jc w:val="both"/>
              <w:rPr>
                <w:sz w:val="20"/>
                <w:szCs w:val="20"/>
              </w:rPr>
            </w:pPr>
            <w:r w:rsidRPr="00A32B9A">
              <w:rPr>
                <w:sz w:val="20"/>
                <w:szCs w:val="20"/>
              </w:rPr>
              <w:t>52,9</w:t>
            </w:r>
          </w:p>
        </w:tc>
        <w:tc>
          <w:tcPr>
            <w:tcW w:w="3094" w:type="dxa"/>
          </w:tcPr>
          <w:p w14:paraId="37BEEDD1" w14:textId="77777777" w:rsidR="00233ADA" w:rsidRPr="00A32B9A" w:rsidRDefault="00233ADA" w:rsidP="00A32B9A">
            <w:pPr>
              <w:spacing w:line="360" w:lineRule="auto"/>
              <w:jc w:val="both"/>
              <w:rPr>
                <w:sz w:val="20"/>
                <w:szCs w:val="20"/>
              </w:rPr>
            </w:pPr>
            <w:r w:rsidRPr="00A32B9A">
              <w:rPr>
                <w:sz w:val="20"/>
                <w:szCs w:val="20"/>
              </w:rPr>
              <w:t>3,3</w:t>
            </w:r>
          </w:p>
        </w:tc>
        <w:tc>
          <w:tcPr>
            <w:tcW w:w="2268" w:type="dxa"/>
          </w:tcPr>
          <w:p w14:paraId="32B63C4D" w14:textId="77777777" w:rsidR="00233ADA" w:rsidRPr="00A32B9A" w:rsidRDefault="00233ADA" w:rsidP="00A32B9A">
            <w:pPr>
              <w:spacing w:line="360" w:lineRule="auto"/>
              <w:jc w:val="both"/>
              <w:rPr>
                <w:sz w:val="20"/>
                <w:szCs w:val="20"/>
              </w:rPr>
            </w:pPr>
            <w:r w:rsidRPr="00A32B9A">
              <w:rPr>
                <w:sz w:val="20"/>
                <w:szCs w:val="20"/>
              </w:rPr>
              <w:t>2,2</w:t>
            </w:r>
          </w:p>
        </w:tc>
      </w:tr>
      <w:tr w:rsidR="00233ADA" w:rsidRPr="00A32B9A" w14:paraId="4D2A2DEF" w14:textId="77777777" w:rsidTr="00A32B9A">
        <w:tblPrEx>
          <w:tblCellMar>
            <w:top w:w="0" w:type="dxa"/>
            <w:bottom w:w="0" w:type="dxa"/>
          </w:tblCellMar>
        </w:tblPrEx>
        <w:trPr>
          <w:trHeight w:hRule="exact" w:val="320"/>
          <w:jc w:val="center"/>
        </w:trPr>
        <w:tc>
          <w:tcPr>
            <w:tcW w:w="2302" w:type="dxa"/>
          </w:tcPr>
          <w:p w14:paraId="2CDC811F" w14:textId="77777777" w:rsidR="00233ADA" w:rsidRPr="00A32B9A" w:rsidRDefault="00233ADA" w:rsidP="00A32B9A">
            <w:pPr>
              <w:spacing w:line="360" w:lineRule="auto"/>
              <w:jc w:val="both"/>
              <w:rPr>
                <w:sz w:val="20"/>
                <w:szCs w:val="20"/>
              </w:rPr>
            </w:pPr>
            <w:r w:rsidRPr="00A32B9A">
              <w:rPr>
                <w:sz w:val="20"/>
                <w:szCs w:val="20"/>
              </w:rPr>
              <w:t>Великобритания</w:t>
            </w:r>
          </w:p>
        </w:tc>
        <w:tc>
          <w:tcPr>
            <w:tcW w:w="2126" w:type="dxa"/>
          </w:tcPr>
          <w:p w14:paraId="22524C85" w14:textId="77777777" w:rsidR="00233ADA" w:rsidRPr="00A32B9A" w:rsidRDefault="00233ADA" w:rsidP="00A32B9A">
            <w:pPr>
              <w:spacing w:line="360" w:lineRule="auto"/>
              <w:jc w:val="both"/>
              <w:rPr>
                <w:sz w:val="20"/>
                <w:szCs w:val="20"/>
              </w:rPr>
            </w:pPr>
            <w:r w:rsidRPr="00A32B9A">
              <w:rPr>
                <w:sz w:val="20"/>
                <w:szCs w:val="20"/>
              </w:rPr>
              <w:t>52,8</w:t>
            </w:r>
          </w:p>
        </w:tc>
        <w:tc>
          <w:tcPr>
            <w:tcW w:w="3094" w:type="dxa"/>
          </w:tcPr>
          <w:p w14:paraId="4A4E3E04" w14:textId="77777777" w:rsidR="00233ADA" w:rsidRPr="00A32B9A" w:rsidRDefault="00233ADA" w:rsidP="00A32B9A">
            <w:pPr>
              <w:spacing w:line="360" w:lineRule="auto"/>
              <w:jc w:val="both"/>
              <w:rPr>
                <w:sz w:val="20"/>
                <w:szCs w:val="20"/>
              </w:rPr>
            </w:pPr>
            <w:r w:rsidRPr="00A32B9A">
              <w:rPr>
                <w:sz w:val="20"/>
                <w:szCs w:val="20"/>
              </w:rPr>
              <w:t>3,3</w:t>
            </w:r>
          </w:p>
        </w:tc>
        <w:tc>
          <w:tcPr>
            <w:tcW w:w="2268" w:type="dxa"/>
          </w:tcPr>
          <w:p w14:paraId="36AE0608" w14:textId="77777777" w:rsidR="00233ADA" w:rsidRPr="00A32B9A" w:rsidRDefault="00233ADA" w:rsidP="00A32B9A">
            <w:pPr>
              <w:spacing w:line="360" w:lineRule="auto"/>
              <w:jc w:val="both"/>
              <w:rPr>
                <w:sz w:val="20"/>
                <w:szCs w:val="20"/>
              </w:rPr>
            </w:pPr>
            <w:r w:rsidRPr="00A32B9A">
              <w:rPr>
                <w:sz w:val="20"/>
                <w:szCs w:val="20"/>
              </w:rPr>
              <w:t>3,0</w:t>
            </w:r>
          </w:p>
        </w:tc>
      </w:tr>
      <w:tr w:rsidR="00233ADA" w:rsidRPr="00A32B9A" w14:paraId="611ECAB3" w14:textId="77777777" w:rsidTr="00A32B9A">
        <w:tblPrEx>
          <w:tblCellMar>
            <w:top w:w="0" w:type="dxa"/>
            <w:bottom w:w="0" w:type="dxa"/>
          </w:tblCellMar>
        </w:tblPrEx>
        <w:trPr>
          <w:trHeight w:hRule="exact" w:val="300"/>
          <w:jc w:val="center"/>
        </w:trPr>
        <w:tc>
          <w:tcPr>
            <w:tcW w:w="2302" w:type="dxa"/>
          </w:tcPr>
          <w:p w14:paraId="6630F92C" w14:textId="77777777" w:rsidR="00233ADA" w:rsidRPr="00A32B9A" w:rsidRDefault="00233ADA" w:rsidP="00A32B9A">
            <w:pPr>
              <w:spacing w:line="360" w:lineRule="auto"/>
              <w:jc w:val="both"/>
              <w:rPr>
                <w:sz w:val="20"/>
                <w:szCs w:val="20"/>
              </w:rPr>
            </w:pPr>
            <w:r w:rsidRPr="00A32B9A">
              <w:rPr>
                <w:sz w:val="20"/>
                <w:szCs w:val="20"/>
              </w:rPr>
              <w:t>Мексика</w:t>
            </w:r>
          </w:p>
        </w:tc>
        <w:tc>
          <w:tcPr>
            <w:tcW w:w="2126" w:type="dxa"/>
          </w:tcPr>
          <w:p w14:paraId="7FD3F488" w14:textId="77777777" w:rsidR="00233ADA" w:rsidRPr="00A32B9A" w:rsidRDefault="00233ADA" w:rsidP="00A32B9A">
            <w:pPr>
              <w:spacing w:line="360" w:lineRule="auto"/>
              <w:jc w:val="both"/>
              <w:rPr>
                <w:sz w:val="20"/>
                <w:szCs w:val="20"/>
              </w:rPr>
            </w:pPr>
            <w:r w:rsidRPr="00A32B9A">
              <w:rPr>
                <w:sz w:val="20"/>
                <w:szCs w:val="20"/>
              </w:rPr>
              <w:t>48,9</w:t>
            </w:r>
          </w:p>
        </w:tc>
        <w:tc>
          <w:tcPr>
            <w:tcW w:w="3094" w:type="dxa"/>
          </w:tcPr>
          <w:p w14:paraId="015906A9" w14:textId="77777777" w:rsidR="00233ADA" w:rsidRPr="00A32B9A" w:rsidRDefault="00233ADA" w:rsidP="00A32B9A">
            <w:pPr>
              <w:spacing w:line="360" w:lineRule="auto"/>
              <w:jc w:val="both"/>
              <w:rPr>
                <w:sz w:val="20"/>
                <w:szCs w:val="20"/>
              </w:rPr>
            </w:pPr>
            <w:r w:rsidRPr="00A32B9A">
              <w:rPr>
                <w:sz w:val="20"/>
                <w:szCs w:val="20"/>
              </w:rPr>
              <w:t>3,1</w:t>
            </w:r>
          </w:p>
        </w:tc>
        <w:tc>
          <w:tcPr>
            <w:tcW w:w="2268" w:type="dxa"/>
          </w:tcPr>
          <w:p w14:paraId="4F61419C" w14:textId="77777777" w:rsidR="00233ADA" w:rsidRPr="00A32B9A" w:rsidRDefault="00233ADA" w:rsidP="00A32B9A">
            <w:pPr>
              <w:spacing w:line="360" w:lineRule="auto"/>
              <w:jc w:val="both"/>
              <w:rPr>
                <w:sz w:val="20"/>
                <w:szCs w:val="20"/>
              </w:rPr>
            </w:pPr>
            <w:r w:rsidRPr="00A32B9A">
              <w:rPr>
                <w:sz w:val="20"/>
                <w:szCs w:val="20"/>
              </w:rPr>
              <w:t>3,6</w:t>
            </w:r>
          </w:p>
        </w:tc>
      </w:tr>
      <w:tr w:rsidR="00233ADA" w:rsidRPr="00A32B9A" w14:paraId="33501DA1" w14:textId="77777777" w:rsidTr="00A32B9A">
        <w:tblPrEx>
          <w:tblCellMar>
            <w:top w:w="0" w:type="dxa"/>
            <w:bottom w:w="0" w:type="dxa"/>
          </w:tblCellMar>
        </w:tblPrEx>
        <w:trPr>
          <w:trHeight w:hRule="exact" w:val="300"/>
          <w:jc w:val="center"/>
        </w:trPr>
        <w:tc>
          <w:tcPr>
            <w:tcW w:w="2302" w:type="dxa"/>
          </w:tcPr>
          <w:p w14:paraId="75530FD6" w14:textId="77777777" w:rsidR="00233ADA" w:rsidRPr="00A32B9A" w:rsidRDefault="00233ADA" w:rsidP="00A32B9A">
            <w:pPr>
              <w:spacing w:line="360" w:lineRule="auto"/>
              <w:jc w:val="both"/>
              <w:rPr>
                <w:sz w:val="20"/>
                <w:szCs w:val="20"/>
              </w:rPr>
            </w:pPr>
            <w:r w:rsidRPr="00A32B9A">
              <w:rPr>
                <w:sz w:val="20"/>
                <w:szCs w:val="20"/>
              </w:rPr>
              <w:t>Казахстан</w:t>
            </w:r>
          </w:p>
        </w:tc>
        <w:tc>
          <w:tcPr>
            <w:tcW w:w="2126" w:type="dxa"/>
          </w:tcPr>
          <w:p w14:paraId="0E938AA4" w14:textId="77777777" w:rsidR="00233ADA" w:rsidRPr="00A32B9A" w:rsidRDefault="00233ADA" w:rsidP="00A32B9A">
            <w:pPr>
              <w:spacing w:line="360" w:lineRule="auto"/>
              <w:jc w:val="both"/>
              <w:rPr>
                <w:sz w:val="20"/>
                <w:szCs w:val="20"/>
              </w:rPr>
            </w:pPr>
            <w:r w:rsidRPr="00A32B9A">
              <w:rPr>
                <w:sz w:val="20"/>
                <w:szCs w:val="20"/>
              </w:rPr>
              <w:t>47,1</w:t>
            </w:r>
          </w:p>
        </w:tc>
        <w:tc>
          <w:tcPr>
            <w:tcW w:w="3094" w:type="dxa"/>
          </w:tcPr>
          <w:p w14:paraId="4D3A7FD5" w14:textId="77777777" w:rsidR="00233ADA" w:rsidRPr="00A32B9A" w:rsidRDefault="00233ADA" w:rsidP="00A32B9A">
            <w:pPr>
              <w:spacing w:line="360" w:lineRule="auto"/>
              <w:jc w:val="both"/>
              <w:rPr>
                <w:sz w:val="20"/>
                <w:szCs w:val="20"/>
              </w:rPr>
            </w:pPr>
            <w:r w:rsidRPr="00A32B9A">
              <w:rPr>
                <w:sz w:val="20"/>
                <w:szCs w:val="20"/>
              </w:rPr>
              <w:t>2,9</w:t>
            </w:r>
          </w:p>
        </w:tc>
        <w:tc>
          <w:tcPr>
            <w:tcW w:w="2268" w:type="dxa"/>
          </w:tcPr>
          <w:p w14:paraId="5846E871" w14:textId="77777777" w:rsidR="00233ADA" w:rsidRPr="00A32B9A" w:rsidRDefault="00233ADA" w:rsidP="00A32B9A">
            <w:pPr>
              <w:spacing w:line="360" w:lineRule="auto"/>
              <w:jc w:val="both"/>
              <w:rPr>
                <w:sz w:val="20"/>
                <w:szCs w:val="20"/>
              </w:rPr>
            </w:pPr>
            <w:r w:rsidRPr="00A32B9A">
              <w:rPr>
                <w:sz w:val="20"/>
                <w:szCs w:val="20"/>
              </w:rPr>
              <w:t>6,7</w:t>
            </w:r>
          </w:p>
        </w:tc>
      </w:tr>
      <w:tr w:rsidR="00233ADA" w:rsidRPr="00A32B9A" w14:paraId="1DC3762E" w14:textId="77777777" w:rsidTr="00A32B9A">
        <w:tblPrEx>
          <w:tblCellMar>
            <w:top w:w="0" w:type="dxa"/>
            <w:bottom w:w="0" w:type="dxa"/>
          </w:tblCellMar>
        </w:tblPrEx>
        <w:trPr>
          <w:trHeight w:hRule="exact" w:val="643"/>
          <w:jc w:val="center"/>
        </w:trPr>
        <w:tc>
          <w:tcPr>
            <w:tcW w:w="2302" w:type="dxa"/>
          </w:tcPr>
          <w:p w14:paraId="238D7684" w14:textId="77777777" w:rsidR="00233ADA" w:rsidRPr="00A32B9A" w:rsidRDefault="00233ADA" w:rsidP="00A32B9A">
            <w:pPr>
              <w:spacing w:line="360" w:lineRule="auto"/>
              <w:jc w:val="both"/>
              <w:rPr>
                <w:sz w:val="20"/>
                <w:szCs w:val="20"/>
              </w:rPr>
            </w:pPr>
            <w:r w:rsidRPr="00A32B9A">
              <w:rPr>
                <w:sz w:val="20"/>
                <w:szCs w:val="20"/>
              </w:rPr>
              <w:t>Чешская Республика</w:t>
            </w:r>
          </w:p>
        </w:tc>
        <w:tc>
          <w:tcPr>
            <w:tcW w:w="2126" w:type="dxa"/>
          </w:tcPr>
          <w:p w14:paraId="0508754E" w14:textId="77777777" w:rsidR="00233ADA" w:rsidRPr="00A32B9A" w:rsidRDefault="00233ADA" w:rsidP="00A32B9A">
            <w:pPr>
              <w:spacing w:line="360" w:lineRule="auto"/>
              <w:jc w:val="both"/>
              <w:rPr>
                <w:sz w:val="20"/>
                <w:szCs w:val="20"/>
              </w:rPr>
            </w:pPr>
            <w:r w:rsidRPr="00A32B9A">
              <w:rPr>
                <w:sz w:val="20"/>
                <w:szCs w:val="20"/>
              </w:rPr>
              <w:t>44,0</w:t>
            </w:r>
          </w:p>
        </w:tc>
        <w:tc>
          <w:tcPr>
            <w:tcW w:w="3094" w:type="dxa"/>
          </w:tcPr>
          <w:p w14:paraId="3088F286" w14:textId="77777777" w:rsidR="00233ADA" w:rsidRPr="00A32B9A" w:rsidRDefault="00233ADA" w:rsidP="00A32B9A">
            <w:pPr>
              <w:spacing w:line="360" w:lineRule="auto"/>
              <w:jc w:val="both"/>
              <w:rPr>
                <w:sz w:val="20"/>
                <w:szCs w:val="20"/>
              </w:rPr>
            </w:pPr>
            <w:r w:rsidRPr="00A32B9A">
              <w:rPr>
                <w:sz w:val="20"/>
                <w:szCs w:val="20"/>
              </w:rPr>
              <w:t>2,7</w:t>
            </w:r>
          </w:p>
        </w:tc>
        <w:tc>
          <w:tcPr>
            <w:tcW w:w="2268" w:type="dxa"/>
          </w:tcPr>
          <w:p w14:paraId="10CCD992" w14:textId="77777777" w:rsidR="00233ADA" w:rsidRPr="00A32B9A" w:rsidRDefault="00233ADA" w:rsidP="00A32B9A">
            <w:pPr>
              <w:spacing w:line="360" w:lineRule="auto"/>
              <w:jc w:val="both"/>
              <w:rPr>
                <w:sz w:val="20"/>
                <w:szCs w:val="20"/>
              </w:rPr>
            </w:pPr>
            <w:r w:rsidRPr="00A32B9A">
              <w:rPr>
                <w:sz w:val="20"/>
                <w:szCs w:val="20"/>
              </w:rPr>
              <w:t>4,0</w:t>
            </w:r>
          </w:p>
        </w:tc>
      </w:tr>
      <w:tr w:rsidR="00233ADA" w:rsidRPr="00A32B9A" w14:paraId="5088932D" w14:textId="77777777" w:rsidTr="00A32B9A">
        <w:tblPrEx>
          <w:tblCellMar>
            <w:top w:w="0" w:type="dxa"/>
            <w:bottom w:w="0" w:type="dxa"/>
          </w:tblCellMar>
        </w:tblPrEx>
        <w:trPr>
          <w:trHeight w:hRule="exact" w:val="380"/>
          <w:jc w:val="center"/>
        </w:trPr>
        <w:tc>
          <w:tcPr>
            <w:tcW w:w="2302" w:type="dxa"/>
          </w:tcPr>
          <w:p w14:paraId="6E9988C4" w14:textId="77777777" w:rsidR="00233ADA" w:rsidRPr="00A32B9A" w:rsidRDefault="00233ADA" w:rsidP="00A32B9A">
            <w:pPr>
              <w:spacing w:line="360" w:lineRule="auto"/>
              <w:jc w:val="both"/>
              <w:rPr>
                <w:sz w:val="20"/>
                <w:szCs w:val="20"/>
              </w:rPr>
            </w:pPr>
            <w:r w:rsidRPr="00A32B9A">
              <w:rPr>
                <w:sz w:val="20"/>
                <w:szCs w:val="20"/>
              </w:rPr>
              <w:t>Всего</w:t>
            </w:r>
          </w:p>
        </w:tc>
        <w:tc>
          <w:tcPr>
            <w:tcW w:w="2126" w:type="dxa"/>
          </w:tcPr>
          <w:p w14:paraId="1320C10A" w14:textId="77777777" w:rsidR="00233ADA" w:rsidRPr="00A32B9A" w:rsidRDefault="00233ADA" w:rsidP="00A32B9A">
            <w:pPr>
              <w:spacing w:line="360" w:lineRule="auto"/>
              <w:jc w:val="both"/>
              <w:rPr>
                <w:sz w:val="20"/>
                <w:szCs w:val="20"/>
              </w:rPr>
            </w:pPr>
            <w:r w:rsidRPr="00A32B9A">
              <w:rPr>
                <w:sz w:val="20"/>
                <w:szCs w:val="20"/>
              </w:rPr>
              <w:t>708,8</w:t>
            </w:r>
          </w:p>
        </w:tc>
        <w:tc>
          <w:tcPr>
            <w:tcW w:w="3094" w:type="dxa"/>
          </w:tcPr>
          <w:p w14:paraId="6A9A5D98" w14:textId="77777777" w:rsidR="00233ADA" w:rsidRPr="00A32B9A" w:rsidRDefault="00233ADA" w:rsidP="00A32B9A">
            <w:pPr>
              <w:spacing w:line="360" w:lineRule="auto"/>
              <w:jc w:val="both"/>
              <w:rPr>
                <w:sz w:val="20"/>
                <w:szCs w:val="20"/>
              </w:rPr>
            </w:pPr>
            <w:r w:rsidRPr="00A32B9A">
              <w:rPr>
                <w:sz w:val="20"/>
                <w:szCs w:val="20"/>
              </w:rPr>
              <w:t>44,2</w:t>
            </w:r>
          </w:p>
        </w:tc>
        <w:tc>
          <w:tcPr>
            <w:tcW w:w="2268" w:type="dxa"/>
          </w:tcPr>
          <w:p w14:paraId="3F057C91" w14:textId="77777777" w:rsidR="00233ADA" w:rsidRPr="00A32B9A" w:rsidRDefault="00233ADA" w:rsidP="00A32B9A">
            <w:pPr>
              <w:spacing w:line="360" w:lineRule="auto"/>
              <w:jc w:val="both"/>
              <w:rPr>
                <w:sz w:val="20"/>
                <w:szCs w:val="20"/>
              </w:rPr>
            </w:pPr>
          </w:p>
        </w:tc>
      </w:tr>
    </w:tbl>
    <w:p w14:paraId="228310A6" w14:textId="77777777" w:rsidR="00233ADA" w:rsidRPr="00A75DD1" w:rsidRDefault="00233ADA" w:rsidP="00A75DD1">
      <w:pPr>
        <w:spacing w:line="360" w:lineRule="auto"/>
        <w:ind w:firstLine="709"/>
        <w:jc w:val="both"/>
        <w:rPr>
          <w:sz w:val="28"/>
          <w:szCs w:val="28"/>
        </w:rPr>
      </w:pPr>
    </w:p>
    <w:p w14:paraId="192267FB" w14:textId="77777777" w:rsidR="00233ADA" w:rsidRPr="00A75DD1" w:rsidRDefault="00512C4D" w:rsidP="00A75DD1">
      <w:pPr>
        <w:spacing w:line="360" w:lineRule="auto"/>
        <w:ind w:firstLine="709"/>
        <w:jc w:val="both"/>
        <w:rPr>
          <w:sz w:val="28"/>
          <w:szCs w:val="28"/>
        </w:rPr>
      </w:pPr>
      <w:r w:rsidRPr="00A75DD1">
        <w:rPr>
          <w:sz w:val="28"/>
          <w:szCs w:val="28"/>
        </w:rPr>
        <w:t>«</w:t>
      </w:r>
      <w:r w:rsidR="00233ADA" w:rsidRPr="00A75DD1">
        <w:rPr>
          <w:sz w:val="28"/>
          <w:szCs w:val="28"/>
        </w:rPr>
        <w:t>Вторым по популярности туристским направлением станут США (102,4 млн. прибытий), затем - Франция (93,3 млн.), Испания (71,0 млн.) и Гонконг (59,3 млн.). Великобритания окажется на седьмом месте (52,8 млн. прибытий).</w:t>
      </w:r>
    </w:p>
    <w:p w14:paraId="57FBBA16" w14:textId="77777777" w:rsidR="00233ADA" w:rsidRPr="00A75DD1" w:rsidRDefault="00233ADA" w:rsidP="00A75DD1">
      <w:pPr>
        <w:spacing w:line="360" w:lineRule="auto"/>
        <w:ind w:firstLine="709"/>
        <w:jc w:val="both"/>
        <w:rPr>
          <w:sz w:val="28"/>
          <w:szCs w:val="28"/>
        </w:rPr>
      </w:pPr>
      <w:r w:rsidRPr="00A75DD1">
        <w:rPr>
          <w:sz w:val="28"/>
          <w:szCs w:val="28"/>
        </w:rPr>
        <w:t xml:space="preserve">Всего к </w:t>
      </w:r>
      <w:smartTag w:uri="urn:schemas-microsoft-com:office:smarttags" w:element="metricconverter">
        <w:smartTagPr>
          <w:attr w:name="ProductID" w:val="2020 г"/>
        </w:smartTagPr>
        <w:r w:rsidRPr="00A75DD1">
          <w:rPr>
            <w:sz w:val="28"/>
            <w:szCs w:val="28"/>
          </w:rPr>
          <w:t>2020 г</w:t>
        </w:r>
      </w:smartTag>
      <w:r w:rsidRPr="00A75DD1">
        <w:rPr>
          <w:sz w:val="28"/>
          <w:szCs w:val="28"/>
        </w:rPr>
        <w:t xml:space="preserve">. количество международных прибытий составит 1,6 млрд., что в 3 раза превысит показатели </w:t>
      </w:r>
      <w:smartTag w:uri="urn:schemas-microsoft-com:office:smarttags" w:element="metricconverter">
        <w:smartTagPr>
          <w:attr w:name="ProductID" w:val="1995 г"/>
        </w:smartTagPr>
        <w:r w:rsidRPr="00A75DD1">
          <w:rPr>
            <w:sz w:val="28"/>
            <w:szCs w:val="28"/>
          </w:rPr>
          <w:t>1995 г</w:t>
        </w:r>
      </w:smartTag>
      <w:r w:rsidRPr="00A75DD1">
        <w:rPr>
          <w:sz w:val="28"/>
          <w:szCs w:val="28"/>
        </w:rPr>
        <w:t>.</w:t>
      </w:r>
    </w:p>
    <w:p w14:paraId="6F1EB6C8" w14:textId="77777777" w:rsidR="00233ADA" w:rsidRPr="00A75DD1" w:rsidRDefault="00233ADA" w:rsidP="00A75DD1">
      <w:pPr>
        <w:spacing w:line="360" w:lineRule="auto"/>
        <w:ind w:firstLine="709"/>
        <w:jc w:val="both"/>
        <w:rPr>
          <w:sz w:val="28"/>
          <w:szCs w:val="28"/>
        </w:rPr>
      </w:pPr>
      <w:r w:rsidRPr="00A75DD1">
        <w:rPr>
          <w:sz w:val="28"/>
          <w:szCs w:val="28"/>
        </w:rPr>
        <w:t>Ежедневные расходы туристов, за исключением средств на авиаперевозки, увеличатся до 5 млрд. долл. в день.</w:t>
      </w:r>
    </w:p>
    <w:p w14:paraId="0856F9DD" w14:textId="77777777" w:rsidR="00233ADA" w:rsidRPr="00A75DD1" w:rsidRDefault="00233ADA" w:rsidP="00A75DD1">
      <w:pPr>
        <w:spacing w:line="360" w:lineRule="auto"/>
        <w:ind w:firstLine="709"/>
        <w:jc w:val="both"/>
        <w:rPr>
          <w:sz w:val="28"/>
          <w:szCs w:val="28"/>
        </w:rPr>
      </w:pPr>
      <w:r w:rsidRPr="00A75DD1">
        <w:rPr>
          <w:sz w:val="28"/>
          <w:szCs w:val="28"/>
        </w:rPr>
        <w:t xml:space="preserve">По прогнозу ВТО, ожидается бурное развитие выездного туризма. Крупнейшими странами-поставщиками туристских потоков станут Германия, Япония, США, Китай, Великобритания. РК, население которой получило возможность массовых выездов за рубеж только в </w:t>
      </w:r>
      <w:smartTag w:uri="urn:schemas-microsoft-com:office:smarttags" w:element="metricconverter">
        <w:smartTagPr>
          <w:attr w:name="ProductID" w:val="1990 г"/>
        </w:smartTagPr>
        <w:r w:rsidRPr="00A75DD1">
          <w:rPr>
            <w:sz w:val="28"/>
            <w:szCs w:val="28"/>
          </w:rPr>
          <w:t>1990 г</w:t>
        </w:r>
      </w:smartTag>
      <w:r w:rsidRPr="00A75DD1">
        <w:rPr>
          <w:sz w:val="28"/>
          <w:szCs w:val="28"/>
        </w:rPr>
        <w:t xml:space="preserve">., поставит на международный рынок 30 млн. туристов к </w:t>
      </w:r>
      <w:smartTag w:uri="urn:schemas-microsoft-com:office:smarttags" w:element="metricconverter">
        <w:smartTagPr>
          <w:attr w:name="ProductID" w:val="2020 г"/>
        </w:smartTagPr>
        <w:r w:rsidRPr="00A75DD1">
          <w:rPr>
            <w:sz w:val="28"/>
            <w:szCs w:val="28"/>
          </w:rPr>
          <w:t>2020 г</w:t>
        </w:r>
      </w:smartTag>
      <w:r w:rsidRPr="00A75DD1">
        <w:rPr>
          <w:sz w:val="28"/>
          <w:szCs w:val="28"/>
        </w:rPr>
        <w:t>.</w:t>
      </w:r>
    </w:p>
    <w:p w14:paraId="0BBC59A5" w14:textId="77777777" w:rsidR="00233ADA" w:rsidRPr="00A75DD1" w:rsidRDefault="00233ADA" w:rsidP="00A75DD1">
      <w:pPr>
        <w:spacing w:line="360" w:lineRule="auto"/>
        <w:ind w:firstLine="709"/>
        <w:jc w:val="both"/>
        <w:rPr>
          <w:sz w:val="28"/>
          <w:szCs w:val="28"/>
        </w:rPr>
      </w:pPr>
      <w:r w:rsidRPr="00A75DD1">
        <w:rPr>
          <w:sz w:val="28"/>
          <w:szCs w:val="28"/>
        </w:rPr>
        <w:t xml:space="preserve">Большие изменения на крупнейших рынках ожидаются в структуре выездного туризма. Доля межрегиональных поездок на дальние расстояния увеличится с 15% в </w:t>
      </w:r>
      <w:smartTag w:uri="urn:schemas-microsoft-com:office:smarttags" w:element="metricconverter">
        <w:smartTagPr>
          <w:attr w:name="ProductID" w:val="1995 г"/>
        </w:smartTagPr>
        <w:r w:rsidRPr="00A75DD1">
          <w:rPr>
            <w:sz w:val="28"/>
            <w:szCs w:val="28"/>
          </w:rPr>
          <w:t>1995 г</w:t>
        </w:r>
      </w:smartTag>
      <w:r w:rsidRPr="00A75DD1">
        <w:rPr>
          <w:sz w:val="28"/>
          <w:szCs w:val="28"/>
        </w:rPr>
        <w:t xml:space="preserve">. до 25% в </w:t>
      </w:r>
      <w:smartTag w:uri="urn:schemas-microsoft-com:office:smarttags" w:element="metricconverter">
        <w:smartTagPr>
          <w:attr w:name="ProductID" w:val="2010 г"/>
        </w:smartTagPr>
        <w:r w:rsidRPr="00A75DD1">
          <w:rPr>
            <w:sz w:val="28"/>
            <w:szCs w:val="28"/>
          </w:rPr>
          <w:t>2010 г</w:t>
        </w:r>
      </w:smartTag>
      <w:r w:rsidRPr="00A75DD1">
        <w:rPr>
          <w:sz w:val="28"/>
          <w:szCs w:val="28"/>
        </w:rPr>
        <w:t>. Тенденция роста объясняется тем, что люди будут больше путешествовать, их перестанут устраивать традиционные направления, они будут отдавать предпочтение «новому». Кроме того, намечается тенденция к дальнейшему и довольно быстрому снижению стоимости поездок на дальние расстояния, особенно с появлением нового скоростного транспорта.</w:t>
      </w:r>
    </w:p>
    <w:p w14:paraId="53C7D7EC" w14:textId="77777777" w:rsidR="00233ADA" w:rsidRPr="00A75DD1" w:rsidRDefault="00233ADA" w:rsidP="00A75DD1">
      <w:pPr>
        <w:spacing w:line="360" w:lineRule="auto"/>
        <w:ind w:firstLine="709"/>
        <w:jc w:val="both"/>
        <w:rPr>
          <w:sz w:val="28"/>
          <w:szCs w:val="28"/>
        </w:rPr>
      </w:pPr>
      <w:r w:rsidRPr="00A75DD1">
        <w:rPr>
          <w:sz w:val="28"/>
          <w:szCs w:val="28"/>
        </w:rPr>
        <w:t xml:space="preserve">Согласно прогнозу ВТО число зарубежных туристских поездок к </w:t>
      </w:r>
      <w:smartTag w:uri="urn:schemas-microsoft-com:office:smarttags" w:element="metricconverter">
        <w:smartTagPr>
          <w:attr w:name="ProductID" w:val="2010 г"/>
        </w:smartTagPr>
        <w:r w:rsidRPr="00A75DD1">
          <w:rPr>
            <w:sz w:val="28"/>
            <w:szCs w:val="28"/>
          </w:rPr>
          <w:t>2010 г</w:t>
        </w:r>
      </w:smartTag>
      <w:r w:rsidRPr="00A75DD1">
        <w:rPr>
          <w:sz w:val="28"/>
          <w:szCs w:val="28"/>
        </w:rPr>
        <w:t>. достигнет 964 млн. (в 1995г.-535 млн.), но будет расти значительно меньшими темпами. Ожидаются крупные изменения в спросе на многих ведущих рынках - поставщиках туристов</w:t>
      </w:r>
      <w:r w:rsidR="000A6025" w:rsidRPr="00A75DD1">
        <w:rPr>
          <w:sz w:val="28"/>
          <w:szCs w:val="28"/>
        </w:rPr>
        <w:t>» [51]</w:t>
      </w:r>
      <w:r w:rsidRPr="00A75DD1">
        <w:rPr>
          <w:sz w:val="28"/>
          <w:szCs w:val="28"/>
        </w:rPr>
        <w:t>.</w:t>
      </w:r>
    </w:p>
    <w:p w14:paraId="34B34F6D" w14:textId="77777777" w:rsidR="00233ADA" w:rsidRPr="00A75DD1" w:rsidRDefault="000A6025" w:rsidP="00A75DD1">
      <w:pPr>
        <w:spacing w:line="360" w:lineRule="auto"/>
        <w:ind w:firstLine="709"/>
        <w:jc w:val="both"/>
        <w:rPr>
          <w:sz w:val="28"/>
          <w:szCs w:val="28"/>
        </w:rPr>
      </w:pPr>
      <w:r w:rsidRPr="00A75DD1">
        <w:rPr>
          <w:sz w:val="28"/>
          <w:szCs w:val="28"/>
        </w:rPr>
        <w:t>«</w:t>
      </w:r>
      <w:r w:rsidR="00233ADA" w:rsidRPr="00A75DD1">
        <w:rPr>
          <w:sz w:val="28"/>
          <w:szCs w:val="28"/>
        </w:rPr>
        <w:t>Экономическая слабость новых политических структур в Восточной Европе является реальным препятствием для вовлечения населения этих стран в зарубежный туризм. Объем туризма между странами Западной и Восточной Европы будет расти в основном в направлении с Востока на Запад. Расширению международного рынка туризма будут способствовать усилия стран ЕС, направленные на развитие такого еще недостаточно освоенного его сектора, как авиаперевозки. Предстоит преодолеть барьеры сопротивления со стороны национальных перевозчиков ряда стран ЕС. Проводимая ЕС политика «открытого неба» направлена на незначительную корректировку возможностей сектора авиаперевозок с целью предоставления пассажирам существенного снижения цен и большего выбора надежных авиакомпаний.</w:t>
      </w:r>
    </w:p>
    <w:p w14:paraId="5DFAE881" w14:textId="77777777" w:rsidR="00233ADA" w:rsidRPr="00A75DD1" w:rsidRDefault="00233ADA" w:rsidP="00A75DD1">
      <w:pPr>
        <w:spacing w:line="360" w:lineRule="auto"/>
        <w:ind w:firstLine="709"/>
        <w:jc w:val="both"/>
        <w:rPr>
          <w:sz w:val="28"/>
          <w:szCs w:val="28"/>
        </w:rPr>
      </w:pPr>
      <w:r w:rsidRPr="00A75DD1">
        <w:rPr>
          <w:sz w:val="28"/>
          <w:szCs w:val="28"/>
        </w:rPr>
        <w:t>Для развивающихся стран международный туризм станет источником не только поступления иностранной валюты, но и организации новых рабочих мест. В то же время он привносит изменения в традиционные системы и природную среду. Проходившие в 90-е годы дебаты о целесообразности поддержки международного туризма завершились тем, что международный туризм признан инструментом экономики, применение которого не только приносит стране доходы, но и проблемы. Почти все развивающиеся страны понимают целесообразность развития международного туризма. Правительства этих стран при планировании мер по развитию туризма должны принимать во внимание экономические, социальные и культурные потребности населения. Особое внимание должно уделяться сохранению окружающей среды, которая является базой туризма и требует индустриального развития.</w:t>
      </w:r>
    </w:p>
    <w:p w14:paraId="7DB689E1" w14:textId="77777777" w:rsidR="00233ADA" w:rsidRPr="00A75DD1" w:rsidRDefault="00233ADA" w:rsidP="00A75DD1">
      <w:pPr>
        <w:spacing w:line="360" w:lineRule="auto"/>
        <w:ind w:firstLine="709"/>
        <w:jc w:val="both"/>
        <w:rPr>
          <w:sz w:val="28"/>
          <w:szCs w:val="28"/>
        </w:rPr>
      </w:pPr>
      <w:r w:rsidRPr="00A75DD1">
        <w:rPr>
          <w:sz w:val="28"/>
          <w:szCs w:val="28"/>
        </w:rPr>
        <w:t>Таким образом, тенденции развития международного туризма носят позитивный характер. Возрастающий интерес туристов к другой культуре, обилие рекламы, доступность информации способствуют увеличению возможностей общения между народами, что позволяет людям лучше понимать друг друга.</w:t>
      </w:r>
    </w:p>
    <w:p w14:paraId="5ED487F4" w14:textId="77777777" w:rsidR="00233ADA" w:rsidRPr="00A75DD1" w:rsidRDefault="00233ADA" w:rsidP="00A75DD1">
      <w:pPr>
        <w:spacing w:line="360" w:lineRule="auto"/>
        <w:ind w:firstLine="709"/>
        <w:jc w:val="both"/>
        <w:rPr>
          <w:sz w:val="28"/>
          <w:szCs w:val="28"/>
        </w:rPr>
      </w:pPr>
      <w:bookmarkStart w:id="3" w:name="_Toc501101412"/>
      <w:r w:rsidRPr="00A75DD1">
        <w:rPr>
          <w:sz w:val="28"/>
          <w:szCs w:val="28"/>
        </w:rPr>
        <w:t>Влияние социодемографических изменений на развитие мирового рынка туризма</w:t>
      </w:r>
      <w:bookmarkEnd w:id="3"/>
    </w:p>
    <w:p w14:paraId="1A70885D" w14:textId="77777777" w:rsidR="00233ADA" w:rsidRPr="00A75DD1" w:rsidRDefault="00233ADA" w:rsidP="00A75DD1">
      <w:pPr>
        <w:spacing w:line="360" w:lineRule="auto"/>
        <w:ind w:firstLine="709"/>
        <w:jc w:val="both"/>
        <w:rPr>
          <w:sz w:val="28"/>
          <w:szCs w:val="28"/>
        </w:rPr>
      </w:pPr>
      <w:r w:rsidRPr="00A75DD1">
        <w:rPr>
          <w:sz w:val="28"/>
          <w:szCs w:val="28"/>
        </w:rPr>
        <w:t>Изменения демографической структуры и социальной модели народонаселения в развитых и новых индустриальных странах вызывают у все большего числа людей потребность использовать свободное время и доход на путешествие.</w:t>
      </w:r>
    </w:p>
    <w:p w14:paraId="6A2C20C3" w14:textId="77777777" w:rsidR="00233ADA" w:rsidRPr="00A75DD1" w:rsidRDefault="00233ADA" w:rsidP="00A75DD1">
      <w:pPr>
        <w:spacing w:line="360" w:lineRule="auto"/>
        <w:ind w:firstLine="709"/>
        <w:jc w:val="both"/>
        <w:rPr>
          <w:sz w:val="28"/>
          <w:szCs w:val="28"/>
        </w:rPr>
      </w:pPr>
      <w:r w:rsidRPr="00A75DD1">
        <w:rPr>
          <w:sz w:val="28"/>
          <w:szCs w:val="28"/>
        </w:rPr>
        <w:t xml:space="preserve">Люди старшей возрастной группы (от 55 до 59 лет) начинают играть все более важную роль в международном туризме. В </w:t>
      </w:r>
      <w:smartTag w:uri="urn:schemas-microsoft-com:office:smarttags" w:element="metricconverter">
        <w:smartTagPr>
          <w:attr w:name="ProductID" w:val="1997 г"/>
        </w:smartTagPr>
        <w:r w:rsidRPr="00A75DD1">
          <w:rPr>
            <w:sz w:val="28"/>
            <w:szCs w:val="28"/>
          </w:rPr>
          <w:t>1997 г</w:t>
        </w:r>
      </w:smartTag>
      <w:r w:rsidRPr="00A75DD1">
        <w:rPr>
          <w:sz w:val="28"/>
          <w:szCs w:val="28"/>
        </w:rPr>
        <w:t>. зарегистрировано более 100 млн. прибытий, совершенных людьми старшего возраста, и эта цифра продолжает увеличиваться. Основными поставщиками этой категории туристов являются США, Канада, Япония и другие страны ЕС, население которых, несмотря на быстрые темпы старения, остается физически активным и, что не менее важно, более обеспеченным. Подсчитано, что ежегодно люди старшей возрастной группы совершают 2,4 поездки в пределах своей страны и 0,8 поездки за рубеж. Есть прогноз, что 55-59-летние жители Вели</w:t>
      </w:r>
      <w:r w:rsidR="00A91E16" w:rsidRPr="00A75DD1">
        <w:rPr>
          <w:sz w:val="28"/>
          <w:szCs w:val="28"/>
        </w:rPr>
        <w:t xml:space="preserve">кобритании, США и Японии до </w:t>
      </w:r>
      <w:smartTag w:uri="urn:schemas-microsoft-com:office:smarttags" w:element="metricconverter">
        <w:smartTagPr>
          <w:attr w:name="ProductID" w:val="2008 г"/>
        </w:smartTagPr>
        <w:r w:rsidR="00A91E16" w:rsidRPr="00A75DD1">
          <w:rPr>
            <w:sz w:val="28"/>
            <w:szCs w:val="28"/>
          </w:rPr>
          <w:t>2008</w:t>
        </w:r>
        <w:r w:rsidRPr="00A75DD1">
          <w:rPr>
            <w:sz w:val="28"/>
            <w:szCs w:val="28"/>
          </w:rPr>
          <w:t xml:space="preserve"> г</w:t>
        </w:r>
      </w:smartTag>
      <w:r w:rsidRPr="00A75DD1">
        <w:rPr>
          <w:sz w:val="28"/>
          <w:szCs w:val="28"/>
        </w:rPr>
        <w:t>. совершат дополнительно 18,8 млн. поездок по территории своих стран и 6,3 млн. (возможно, больше) путешествий</w:t>
      </w:r>
      <w:r w:rsidR="000A6025" w:rsidRPr="00A75DD1">
        <w:rPr>
          <w:sz w:val="28"/>
          <w:szCs w:val="28"/>
        </w:rPr>
        <w:t>» [52]</w:t>
      </w:r>
      <w:r w:rsidRPr="00A75DD1">
        <w:rPr>
          <w:sz w:val="28"/>
          <w:szCs w:val="28"/>
        </w:rPr>
        <w:t>.</w:t>
      </w:r>
    </w:p>
    <w:p w14:paraId="39F1D5E5" w14:textId="77777777" w:rsidR="00233ADA" w:rsidRPr="00A75DD1" w:rsidRDefault="000A6025" w:rsidP="00A75DD1">
      <w:pPr>
        <w:spacing w:line="360" w:lineRule="auto"/>
        <w:ind w:firstLine="709"/>
        <w:jc w:val="both"/>
        <w:rPr>
          <w:sz w:val="28"/>
          <w:szCs w:val="28"/>
        </w:rPr>
      </w:pPr>
      <w:r w:rsidRPr="00A75DD1">
        <w:rPr>
          <w:sz w:val="28"/>
          <w:szCs w:val="28"/>
        </w:rPr>
        <w:t>«</w:t>
      </w:r>
      <w:r w:rsidR="00233ADA" w:rsidRPr="00A75DD1">
        <w:rPr>
          <w:sz w:val="28"/>
          <w:szCs w:val="28"/>
        </w:rPr>
        <w:t>Население в возрасте 15-25 лет как важный элемент туристского бизнеса составляет 1/5 всего международного и внутреннего рынка туризма. Каждый молодой человек в среднем имеет в перспективе 50 лет для занятия туризмом.</w:t>
      </w:r>
    </w:p>
    <w:p w14:paraId="0DA7921A" w14:textId="77777777" w:rsidR="00233ADA" w:rsidRPr="00A75DD1" w:rsidRDefault="00233ADA" w:rsidP="00A75DD1">
      <w:pPr>
        <w:spacing w:line="360" w:lineRule="auto"/>
        <w:ind w:firstLine="709"/>
        <w:jc w:val="both"/>
        <w:rPr>
          <w:sz w:val="28"/>
          <w:szCs w:val="28"/>
        </w:rPr>
      </w:pPr>
      <w:r w:rsidRPr="00A75DD1">
        <w:rPr>
          <w:sz w:val="28"/>
          <w:szCs w:val="28"/>
        </w:rPr>
        <w:t>Увеличение численности работающих женщин, тенденция к поздним бракам и обеспечение более высокого дохода на каждого члена семьи расширяют такие сегменты туристского рынка, как «деловые леди», поездки с целью отдыха и в период каникул. Примером служит Япония, где сегмент «деловые леди» составляет 1/6 рынка выездного туризма. Средний возраст японских женщин, вступающих в брак впервые, вырос до 26 лет. Швеция установила рекорд более позднего среднего возраста вступления в брак. Будущие супруги, вступая в поздний брак, имеют высокий уровень дохода, большая часть которого расходуется на свадьбу и, соответственно, медовый месяц. В Японии зарубежные поездки молодоженов составляют особый сегмент рынка, достигающий 7 % общего показателя выездного туризма.</w:t>
      </w:r>
    </w:p>
    <w:p w14:paraId="709CB61A" w14:textId="77777777" w:rsidR="00233ADA" w:rsidRPr="00A75DD1" w:rsidRDefault="00233ADA" w:rsidP="00A75DD1">
      <w:pPr>
        <w:spacing w:line="360" w:lineRule="auto"/>
        <w:ind w:firstLine="709"/>
        <w:jc w:val="both"/>
        <w:rPr>
          <w:sz w:val="28"/>
          <w:szCs w:val="28"/>
        </w:rPr>
      </w:pPr>
      <w:r w:rsidRPr="00A75DD1">
        <w:rPr>
          <w:sz w:val="28"/>
          <w:szCs w:val="28"/>
        </w:rPr>
        <w:t>Увеличение доли одиноких людей и бездетных семей и соответственно дохода, приходящегося на семью, обеспечит рост таких сегментов рынка, как поездки для «одиночек» и путешествия в каникулярное время.</w:t>
      </w:r>
    </w:p>
    <w:p w14:paraId="4702E84C" w14:textId="77777777" w:rsidR="00233ADA" w:rsidRPr="00A75DD1" w:rsidRDefault="00233ADA" w:rsidP="00A75DD1">
      <w:pPr>
        <w:spacing w:line="360" w:lineRule="auto"/>
        <w:ind w:firstLine="709"/>
        <w:jc w:val="both"/>
        <w:rPr>
          <w:sz w:val="28"/>
          <w:szCs w:val="28"/>
        </w:rPr>
      </w:pPr>
      <w:r w:rsidRPr="00A75DD1">
        <w:rPr>
          <w:sz w:val="28"/>
          <w:szCs w:val="28"/>
        </w:rPr>
        <w:t>Ослабление миграционных ограничений со стороны индустриальных стран будет способствовать увеличению числа поездок рабочих-мигрантов между страной проживания и центрами занятости за рубежом, а также появлению на туристском рынке турпродукта, рассчитанного на специфические этнические группы.</w:t>
      </w:r>
    </w:p>
    <w:p w14:paraId="55969854" w14:textId="77777777" w:rsidR="00233ADA" w:rsidRPr="00A75DD1" w:rsidRDefault="00233ADA" w:rsidP="00A75DD1">
      <w:pPr>
        <w:spacing w:line="360" w:lineRule="auto"/>
        <w:ind w:firstLine="709"/>
        <w:jc w:val="both"/>
        <w:rPr>
          <w:sz w:val="28"/>
          <w:szCs w:val="28"/>
        </w:rPr>
      </w:pPr>
      <w:r w:rsidRPr="00A75DD1">
        <w:rPr>
          <w:sz w:val="28"/>
          <w:szCs w:val="28"/>
        </w:rPr>
        <w:t>Повышение продолжительности оплачиваемого отпуска и гибкость рабочего времени вызовут потребность в новом туристском продукте, включающем максимум удовольствия за минимальный отрезок времени. Сокращение пятидневной рабочей недели с восьмичасовым рабочим днем до четырехдневной рабочей недели с девятичасовым рабочим днем высвободит три выходных дня для отдыха, путешествий и культурных мероприятий.</w:t>
      </w:r>
    </w:p>
    <w:p w14:paraId="0D5EBDDD" w14:textId="77777777" w:rsidR="00233ADA" w:rsidRPr="00A75DD1" w:rsidRDefault="00233ADA" w:rsidP="00A75DD1">
      <w:pPr>
        <w:spacing w:line="360" w:lineRule="auto"/>
        <w:ind w:firstLine="709"/>
        <w:jc w:val="both"/>
        <w:rPr>
          <w:sz w:val="28"/>
          <w:szCs w:val="28"/>
        </w:rPr>
      </w:pPr>
      <w:r w:rsidRPr="00A75DD1">
        <w:rPr>
          <w:sz w:val="28"/>
          <w:szCs w:val="28"/>
        </w:rPr>
        <w:t>Станет популярным посещать тематические парки, совершать круизные путешествия, маршруты выходного дня, каникулярные поездки с краткосрочным пребыванием, поездки целевого назначения, а также деловые поездки в «средний» и «низкий» сезоны. Возрастет популярность курортов, работающих по системе «АН Inclusive», обеспечивающих отдых людям, которым требуется полное отключение от каждодневных забот и тревог.</w:t>
      </w:r>
    </w:p>
    <w:p w14:paraId="06A6779E" w14:textId="77777777" w:rsidR="00233ADA" w:rsidRPr="00A75DD1" w:rsidRDefault="00233ADA" w:rsidP="00A75DD1">
      <w:pPr>
        <w:spacing w:line="360" w:lineRule="auto"/>
        <w:ind w:firstLine="709"/>
        <w:jc w:val="both"/>
        <w:rPr>
          <w:sz w:val="28"/>
          <w:szCs w:val="28"/>
        </w:rPr>
      </w:pPr>
      <w:r w:rsidRPr="00A75DD1">
        <w:rPr>
          <w:sz w:val="28"/>
          <w:szCs w:val="28"/>
        </w:rPr>
        <w:t>Рост уровня образования увеличит стремление человека к знаниям. Интерес к другой культуре вызовет желание путешествовать и получать новые впечатления. Потребитель ощутит необходимость в новом многовариантном турпродукте.</w:t>
      </w:r>
    </w:p>
    <w:p w14:paraId="3B47A1F2" w14:textId="77777777" w:rsidR="00233ADA" w:rsidRPr="00A75DD1" w:rsidRDefault="00233ADA" w:rsidP="00A75DD1">
      <w:pPr>
        <w:spacing w:line="360" w:lineRule="auto"/>
        <w:ind w:firstLine="709"/>
        <w:jc w:val="both"/>
        <w:rPr>
          <w:sz w:val="28"/>
          <w:szCs w:val="28"/>
        </w:rPr>
      </w:pPr>
      <w:r w:rsidRPr="00A75DD1">
        <w:rPr>
          <w:sz w:val="28"/>
          <w:szCs w:val="28"/>
        </w:rPr>
        <w:t>Таким образом, демографические и социальные изменения будут оказывать положительное влияние на развитие мирового рынка туризма.</w:t>
      </w:r>
    </w:p>
    <w:p w14:paraId="461C8792" w14:textId="77777777" w:rsidR="00233ADA" w:rsidRPr="00A75DD1" w:rsidRDefault="00233ADA" w:rsidP="00A75DD1">
      <w:pPr>
        <w:spacing w:line="360" w:lineRule="auto"/>
        <w:ind w:firstLine="709"/>
        <w:jc w:val="both"/>
        <w:rPr>
          <w:sz w:val="28"/>
          <w:szCs w:val="28"/>
        </w:rPr>
      </w:pPr>
      <w:r w:rsidRPr="00A75DD1">
        <w:rPr>
          <w:sz w:val="28"/>
          <w:szCs w:val="28"/>
        </w:rPr>
        <w:t>Новые технологии в транспортной инфраструктуре сделают возможными постоянные контакты почти со всеми регионами мира. Сокращение времени на проезд к месту туристского назначения и снижение цен на поездку позволят чаще путешествовать на дальние расстояния.</w:t>
      </w:r>
    </w:p>
    <w:p w14:paraId="4F89D0E4" w14:textId="77777777" w:rsidR="00233ADA" w:rsidRPr="00A75DD1" w:rsidRDefault="00233ADA" w:rsidP="00A75DD1">
      <w:pPr>
        <w:spacing w:line="360" w:lineRule="auto"/>
        <w:ind w:firstLine="709"/>
        <w:jc w:val="both"/>
        <w:rPr>
          <w:sz w:val="28"/>
          <w:szCs w:val="28"/>
        </w:rPr>
      </w:pPr>
      <w:r w:rsidRPr="00A75DD1">
        <w:rPr>
          <w:sz w:val="28"/>
          <w:szCs w:val="28"/>
        </w:rPr>
        <w:t>Государственный контроль над транспортом отменит необходимость оформления визы при въезде в страну посещения.</w:t>
      </w:r>
    </w:p>
    <w:p w14:paraId="751FA765" w14:textId="77777777" w:rsidR="00233ADA" w:rsidRPr="00A75DD1" w:rsidRDefault="00233ADA" w:rsidP="00A75DD1">
      <w:pPr>
        <w:spacing w:line="360" w:lineRule="auto"/>
        <w:ind w:firstLine="709"/>
        <w:jc w:val="both"/>
        <w:rPr>
          <w:sz w:val="28"/>
          <w:szCs w:val="28"/>
        </w:rPr>
      </w:pPr>
      <w:r w:rsidRPr="00A75DD1">
        <w:rPr>
          <w:sz w:val="28"/>
          <w:szCs w:val="28"/>
        </w:rPr>
        <w:t>Ожидаемый рост иностранного туризма будет способствовать увеличению доходов населения принимающих стран. Расширение туристской отрасли повысит спрос на обслуживающий персонал во всех сферах туристской индустрии, включая средства транспорта, предприятия размещения и т. д.</w:t>
      </w:r>
    </w:p>
    <w:p w14:paraId="5A65D576" w14:textId="77777777" w:rsidR="00233ADA" w:rsidRPr="00A75DD1" w:rsidRDefault="00233ADA" w:rsidP="00A75DD1">
      <w:pPr>
        <w:spacing w:line="360" w:lineRule="auto"/>
        <w:ind w:firstLine="709"/>
        <w:jc w:val="both"/>
        <w:rPr>
          <w:sz w:val="28"/>
          <w:szCs w:val="28"/>
        </w:rPr>
      </w:pPr>
      <w:r w:rsidRPr="00A75DD1">
        <w:rPr>
          <w:sz w:val="28"/>
          <w:szCs w:val="28"/>
        </w:rPr>
        <w:t>Получат распространение новые формы продажи турпродукта, в том числе «киоски путешествия» непосредственно на промышленных и других предприятиях. Киоски будут предоставлять информацию о туристских регионах, круизах, ценах. Туристские бюро на промышленных предприятиях станут обычным явлением.</w:t>
      </w:r>
    </w:p>
    <w:p w14:paraId="0FBAEECE" w14:textId="77777777" w:rsidR="00233ADA" w:rsidRPr="00A75DD1" w:rsidRDefault="00233ADA" w:rsidP="00A75DD1">
      <w:pPr>
        <w:spacing w:line="360" w:lineRule="auto"/>
        <w:ind w:firstLine="709"/>
        <w:jc w:val="both"/>
        <w:rPr>
          <w:sz w:val="28"/>
          <w:szCs w:val="28"/>
        </w:rPr>
      </w:pPr>
      <w:r w:rsidRPr="00A75DD1">
        <w:rPr>
          <w:sz w:val="28"/>
          <w:szCs w:val="28"/>
        </w:rPr>
        <w:t>Увеличение среднего возраста трудоспособного населения вызовет необходимость создания турпродукта для зрелого потребителя, который является опытным путешественником и предпочитает комфорт.</w:t>
      </w:r>
    </w:p>
    <w:p w14:paraId="11680DA2" w14:textId="77777777" w:rsidR="00233ADA" w:rsidRPr="00A75DD1" w:rsidRDefault="00233ADA" w:rsidP="00A75DD1">
      <w:pPr>
        <w:spacing w:line="360" w:lineRule="auto"/>
        <w:ind w:firstLine="709"/>
        <w:jc w:val="both"/>
        <w:rPr>
          <w:sz w:val="28"/>
          <w:szCs w:val="28"/>
        </w:rPr>
      </w:pPr>
      <w:r w:rsidRPr="00A75DD1">
        <w:rPr>
          <w:sz w:val="28"/>
          <w:szCs w:val="28"/>
        </w:rPr>
        <w:t>Возрастающий интерес школьников к мировой культуре, изучение иностранных языков в начальных классах повысят желание больше путешествовать как по родной стране, так и за рубежом.</w:t>
      </w:r>
    </w:p>
    <w:p w14:paraId="5FDFCD8D" w14:textId="77777777" w:rsidR="00233ADA" w:rsidRPr="00A75DD1" w:rsidRDefault="00233ADA" w:rsidP="00A75DD1">
      <w:pPr>
        <w:spacing w:line="360" w:lineRule="auto"/>
        <w:ind w:firstLine="709"/>
        <w:jc w:val="both"/>
        <w:rPr>
          <w:sz w:val="28"/>
          <w:szCs w:val="28"/>
        </w:rPr>
      </w:pPr>
      <w:r w:rsidRPr="00A75DD1">
        <w:rPr>
          <w:sz w:val="28"/>
          <w:szCs w:val="28"/>
        </w:rPr>
        <w:t>Студенты смогут реализовывать возможности для путешествия путем использования льгот и скидок. Возрастет популярность программ по студенческому обмену, в том числе и для получения языковой практики в стране изучаемого языка.</w:t>
      </w:r>
    </w:p>
    <w:p w14:paraId="27DD81ED" w14:textId="77777777" w:rsidR="00233ADA" w:rsidRPr="00A75DD1" w:rsidRDefault="00233ADA" w:rsidP="00A75DD1">
      <w:pPr>
        <w:spacing w:line="360" w:lineRule="auto"/>
        <w:ind w:firstLine="709"/>
        <w:jc w:val="both"/>
        <w:rPr>
          <w:sz w:val="28"/>
          <w:szCs w:val="28"/>
        </w:rPr>
      </w:pPr>
      <w:r w:rsidRPr="00A75DD1">
        <w:rPr>
          <w:sz w:val="28"/>
          <w:szCs w:val="28"/>
        </w:rPr>
        <w:t>По прогнозу ВТО, демографические изменения отразятся и на выборе места туристского назначения: люди будут больше путешествовать с юга на север, а основными целями поездок чаще станут посещение друзей и родственников.</w:t>
      </w:r>
    </w:p>
    <w:p w14:paraId="77CE238E" w14:textId="77777777" w:rsidR="00233ADA" w:rsidRPr="00A75DD1" w:rsidRDefault="00233ADA" w:rsidP="00A75DD1">
      <w:pPr>
        <w:spacing w:line="360" w:lineRule="auto"/>
        <w:ind w:firstLine="709"/>
        <w:jc w:val="both"/>
        <w:rPr>
          <w:sz w:val="28"/>
          <w:szCs w:val="28"/>
        </w:rPr>
      </w:pPr>
      <w:r w:rsidRPr="00A75DD1">
        <w:rPr>
          <w:sz w:val="28"/>
          <w:szCs w:val="28"/>
        </w:rPr>
        <w:t>Политическая стабильность в мире создаст условия, при которых развитые индустриальные страны будут помогать развивающимся странам повышать уровень жизни, между ними возникнет техническое и технологическое сотрудничество во всех областях деятельности.</w:t>
      </w:r>
    </w:p>
    <w:p w14:paraId="3A370336" w14:textId="77777777" w:rsidR="00233ADA" w:rsidRPr="00A75DD1" w:rsidRDefault="00233ADA" w:rsidP="00A75DD1">
      <w:pPr>
        <w:spacing w:line="360" w:lineRule="auto"/>
        <w:ind w:firstLine="709"/>
        <w:jc w:val="both"/>
        <w:rPr>
          <w:sz w:val="28"/>
          <w:szCs w:val="28"/>
        </w:rPr>
      </w:pPr>
      <w:r w:rsidRPr="00A75DD1">
        <w:rPr>
          <w:sz w:val="28"/>
          <w:szCs w:val="28"/>
        </w:rPr>
        <w:t>Включившись в программу развития туризма, любая страна сможет обращаться в ООН за помощью и получать значительные средства на развитие национального хозяйства, включая туризм</w:t>
      </w:r>
      <w:r w:rsidR="000A6025" w:rsidRPr="00A75DD1">
        <w:rPr>
          <w:sz w:val="28"/>
          <w:szCs w:val="28"/>
        </w:rPr>
        <w:t>» [53]</w:t>
      </w:r>
      <w:r w:rsidRPr="00A75DD1">
        <w:rPr>
          <w:sz w:val="28"/>
          <w:szCs w:val="28"/>
        </w:rPr>
        <w:t>.</w:t>
      </w:r>
    </w:p>
    <w:p w14:paraId="6B82F592" w14:textId="77777777" w:rsidR="00233ADA" w:rsidRPr="00A75DD1" w:rsidRDefault="000A6025" w:rsidP="00A75DD1">
      <w:pPr>
        <w:spacing w:line="360" w:lineRule="auto"/>
        <w:ind w:firstLine="709"/>
        <w:jc w:val="both"/>
        <w:rPr>
          <w:sz w:val="28"/>
          <w:szCs w:val="28"/>
        </w:rPr>
      </w:pPr>
      <w:bookmarkStart w:id="4" w:name="_Toc501101413"/>
      <w:r w:rsidRPr="00A42C84">
        <w:rPr>
          <w:sz w:val="28"/>
          <w:szCs w:val="28"/>
        </w:rPr>
        <w:t>@</w:t>
      </w:r>
      <w:r w:rsidR="00233ADA" w:rsidRPr="00A75DD1">
        <w:rPr>
          <w:sz w:val="28"/>
          <w:szCs w:val="28"/>
        </w:rPr>
        <w:t>Материальное благосостояние и отдых</w:t>
      </w:r>
      <w:bookmarkEnd w:id="4"/>
    </w:p>
    <w:p w14:paraId="1A13E2C5" w14:textId="77777777" w:rsidR="00233ADA" w:rsidRPr="00A75DD1" w:rsidRDefault="00233ADA" w:rsidP="00A75DD1">
      <w:pPr>
        <w:spacing w:line="360" w:lineRule="auto"/>
        <w:ind w:firstLine="709"/>
        <w:jc w:val="both"/>
        <w:rPr>
          <w:sz w:val="28"/>
          <w:szCs w:val="28"/>
        </w:rPr>
      </w:pPr>
      <w:r w:rsidRPr="00A75DD1">
        <w:rPr>
          <w:sz w:val="28"/>
          <w:szCs w:val="28"/>
        </w:rPr>
        <w:t>Существует четкая связь между тенденцией развития туризма, общим экономическим развитием и личными доходами граждан. Туристский рынок очень чувствителен к изменениям в экономике. При стабильности цен рост полного реального личного потребления на 1 % ведет к остановке расходов на туризм; при росте личного потребления на 2,5 % затраты на туризм увеличиваются на 4 %, а рост личного потребления на 5 % увеличивает расходы на туризм на 10 %. При полном реальном личном потреблении ниже 1 % в туризме наблюдается спад. Но в каждой конкретной стране как источнике туризма реакция на изменения в экономике проявляется по-своему и может существенно отличаться от среднего показателя.</w:t>
      </w:r>
    </w:p>
    <w:p w14:paraId="07EF5572" w14:textId="77777777" w:rsidR="00233ADA" w:rsidRPr="00A75DD1" w:rsidRDefault="00233ADA" w:rsidP="00A75DD1">
      <w:pPr>
        <w:spacing w:line="360" w:lineRule="auto"/>
        <w:ind w:firstLine="709"/>
        <w:jc w:val="both"/>
        <w:rPr>
          <w:sz w:val="28"/>
          <w:szCs w:val="28"/>
        </w:rPr>
      </w:pPr>
      <w:r w:rsidRPr="00A75DD1">
        <w:rPr>
          <w:sz w:val="28"/>
          <w:szCs w:val="28"/>
        </w:rPr>
        <w:t xml:space="preserve">Спад в экономике в конце 80-х годов не был преодолен к </w:t>
      </w:r>
      <w:smartTag w:uri="urn:schemas-microsoft-com:office:smarttags" w:element="metricconverter">
        <w:smartTagPr>
          <w:attr w:name="ProductID" w:val="1994 г"/>
        </w:smartTagPr>
        <w:r w:rsidRPr="00A75DD1">
          <w:rPr>
            <w:sz w:val="28"/>
            <w:szCs w:val="28"/>
          </w:rPr>
          <w:t>1994 г</w:t>
        </w:r>
      </w:smartTag>
      <w:r w:rsidRPr="00A75DD1">
        <w:rPr>
          <w:sz w:val="28"/>
          <w:szCs w:val="28"/>
        </w:rPr>
        <w:t>., что привело к падению показателей туристской деятельности. Но рост валового внутреннего продукта (ВВП) в течение 90-х годов составлял 3 % в год (или более), хотя для за ладных индустриальных стран показатель темпов роста был на 1 пункт ниже среднего, а для Азии, Латинской Америки и Ближнего Востока достигал более высоких оценок.</w:t>
      </w:r>
    </w:p>
    <w:p w14:paraId="03AD9A89" w14:textId="77777777" w:rsidR="00233ADA" w:rsidRPr="00A75DD1" w:rsidRDefault="00233ADA" w:rsidP="00A75DD1">
      <w:pPr>
        <w:spacing w:line="360" w:lineRule="auto"/>
        <w:ind w:firstLine="709"/>
        <w:jc w:val="both"/>
        <w:rPr>
          <w:sz w:val="28"/>
          <w:szCs w:val="28"/>
        </w:rPr>
      </w:pPr>
      <w:r w:rsidRPr="00A75DD1">
        <w:rPr>
          <w:sz w:val="28"/>
          <w:szCs w:val="28"/>
        </w:rPr>
        <w:t>Ожидаемое в мире увеличение личного дохода граждан как в индустриально развитых, так и в развивающихся странах приведет:</w:t>
      </w:r>
    </w:p>
    <w:p w14:paraId="360E1C03" w14:textId="77777777" w:rsidR="00233ADA" w:rsidRPr="00A75DD1" w:rsidRDefault="00233ADA" w:rsidP="00A75DD1">
      <w:pPr>
        <w:spacing w:line="360" w:lineRule="auto"/>
        <w:ind w:firstLine="709"/>
        <w:jc w:val="both"/>
        <w:rPr>
          <w:sz w:val="28"/>
          <w:szCs w:val="28"/>
        </w:rPr>
      </w:pPr>
      <w:r w:rsidRPr="00A75DD1">
        <w:rPr>
          <w:sz w:val="28"/>
          <w:szCs w:val="28"/>
        </w:rPr>
        <w:t>• к более интенсивной туристской деятельности и, в частности, к увеличению числа потребителей турпродукта с высокими доходами;</w:t>
      </w:r>
    </w:p>
    <w:p w14:paraId="5655794D" w14:textId="77777777" w:rsidR="00233ADA" w:rsidRPr="00A75DD1" w:rsidRDefault="00233ADA" w:rsidP="00A75DD1">
      <w:pPr>
        <w:spacing w:line="360" w:lineRule="auto"/>
        <w:ind w:firstLine="709"/>
        <w:jc w:val="both"/>
        <w:rPr>
          <w:sz w:val="28"/>
          <w:szCs w:val="28"/>
        </w:rPr>
      </w:pPr>
      <w:r w:rsidRPr="00A75DD1">
        <w:rPr>
          <w:sz w:val="28"/>
          <w:szCs w:val="28"/>
        </w:rPr>
        <w:t>• увеличению средств, выделяемых обществом на развитие туризма.</w:t>
      </w:r>
    </w:p>
    <w:p w14:paraId="281B737D" w14:textId="77777777" w:rsidR="00233ADA" w:rsidRPr="00A75DD1" w:rsidRDefault="00233ADA" w:rsidP="00A75DD1">
      <w:pPr>
        <w:spacing w:line="360" w:lineRule="auto"/>
        <w:ind w:firstLine="709"/>
        <w:jc w:val="both"/>
        <w:rPr>
          <w:sz w:val="28"/>
          <w:szCs w:val="28"/>
        </w:rPr>
      </w:pPr>
      <w:r w:rsidRPr="00A75DD1">
        <w:rPr>
          <w:sz w:val="28"/>
          <w:szCs w:val="28"/>
        </w:rPr>
        <w:t>В будущем население всех индустриальных странах будет характеризоваться как имеющее повышенное «качество жизни». Отдых, путешествия, хобби и искусство станут основными элементами, заполняющими свободное время человека.</w:t>
      </w:r>
    </w:p>
    <w:p w14:paraId="402A4732" w14:textId="77777777" w:rsidR="00233ADA" w:rsidRPr="00A75DD1" w:rsidRDefault="00233ADA" w:rsidP="00A75DD1">
      <w:pPr>
        <w:spacing w:line="360" w:lineRule="auto"/>
        <w:ind w:firstLine="709"/>
        <w:jc w:val="both"/>
        <w:rPr>
          <w:sz w:val="28"/>
          <w:szCs w:val="28"/>
        </w:rPr>
      </w:pPr>
      <w:r w:rsidRPr="00A75DD1">
        <w:rPr>
          <w:sz w:val="28"/>
          <w:szCs w:val="28"/>
        </w:rPr>
        <w:t>Изменение цен на туристский продукт будет определяться не только уровнем и ростом дохода, используемого в целях туризма, но и факторами ценообразования на турпродукт. Во второй половине XX в. рост цен в туризме отставал от инфляции, что явилось результатом развития конкуренции на туристском рынке. Законодательные ограничения на операции на авиалиниях и продолжающееся производство более вместительных и комфортабельных самолетов сохранят свое влияние на тенденции в туристском ценообразовании.</w:t>
      </w:r>
    </w:p>
    <w:p w14:paraId="30FA1943" w14:textId="77777777" w:rsidR="00233ADA" w:rsidRPr="00A75DD1" w:rsidRDefault="00233ADA" w:rsidP="00A75DD1">
      <w:pPr>
        <w:spacing w:line="360" w:lineRule="auto"/>
        <w:ind w:firstLine="709"/>
        <w:jc w:val="both"/>
        <w:rPr>
          <w:sz w:val="28"/>
          <w:szCs w:val="28"/>
        </w:rPr>
      </w:pPr>
      <w:r w:rsidRPr="00A75DD1">
        <w:rPr>
          <w:sz w:val="28"/>
          <w:szCs w:val="28"/>
        </w:rPr>
        <w:t>Изменения в валютных курсах также будут оказывать влияние на стоимость зарубежных поездок, что отразится на развитии туризма.</w:t>
      </w:r>
    </w:p>
    <w:p w14:paraId="05A7FFDA" w14:textId="77777777" w:rsidR="00233ADA" w:rsidRPr="00A75DD1" w:rsidRDefault="00233ADA" w:rsidP="00A75DD1">
      <w:pPr>
        <w:spacing w:line="360" w:lineRule="auto"/>
        <w:ind w:firstLine="709"/>
        <w:jc w:val="both"/>
        <w:rPr>
          <w:sz w:val="28"/>
          <w:szCs w:val="28"/>
        </w:rPr>
      </w:pPr>
      <w:r w:rsidRPr="00A75DD1">
        <w:rPr>
          <w:sz w:val="28"/>
          <w:szCs w:val="28"/>
        </w:rPr>
        <w:t>Таким образом, увеличение действительного располагаемого дохода прямо пропорционально отразится на расходах на туризм: они станут важной статьей социальных фондов. Расходы на занятия любимым делом, развлечения, спорт, культуру и т. д. будут возрастать</w:t>
      </w:r>
      <w:r w:rsidR="000A6025" w:rsidRPr="00A75DD1">
        <w:rPr>
          <w:sz w:val="28"/>
          <w:szCs w:val="28"/>
        </w:rPr>
        <w:t xml:space="preserve"> [54]</w:t>
      </w:r>
      <w:r w:rsidRPr="00A75DD1">
        <w:rPr>
          <w:sz w:val="28"/>
          <w:szCs w:val="28"/>
        </w:rPr>
        <w:t>.</w:t>
      </w:r>
    </w:p>
    <w:p w14:paraId="190EFFE0" w14:textId="77777777" w:rsidR="00233ADA" w:rsidRPr="00A75DD1" w:rsidRDefault="000A6025" w:rsidP="00A75DD1">
      <w:pPr>
        <w:spacing w:line="360" w:lineRule="auto"/>
        <w:ind w:firstLine="709"/>
        <w:jc w:val="both"/>
        <w:rPr>
          <w:sz w:val="28"/>
          <w:szCs w:val="28"/>
        </w:rPr>
      </w:pPr>
      <w:bookmarkStart w:id="5" w:name="_Toc501101414"/>
      <w:r w:rsidRPr="00A75DD1">
        <w:rPr>
          <w:sz w:val="28"/>
          <w:szCs w:val="28"/>
        </w:rPr>
        <w:t>«</w:t>
      </w:r>
      <w:r w:rsidR="00233ADA" w:rsidRPr="00A75DD1">
        <w:rPr>
          <w:sz w:val="28"/>
          <w:szCs w:val="28"/>
        </w:rPr>
        <w:t>Вклад туризма в сохранение мира</w:t>
      </w:r>
      <w:bookmarkEnd w:id="5"/>
    </w:p>
    <w:p w14:paraId="6F7AF842" w14:textId="77777777" w:rsidR="00233ADA" w:rsidRPr="00A75DD1" w:rsidRDefault="00233ADA" w:rsidP="00A75DD1">
      <w:pPr>
        <w:spacing w:line="360" w:lineRule="auto"/>
        <w:ind w:firstLine="709"/>
        <w:jc w:val="both"/>
        <w:rPr>
          <w:sz w:val="28"/>
          <w:szCs w:val="28"/>
        </w:rPr>
      </w:pPr>
      <w:r w:rsidRPr="00A75DD1">
        <w:rPr>
          <w:sz w:val="28"/>
          <w:szCs w:val="28"/>
        </w:rPr>
        <w:t>Перспективы развития туризма во многом зависят от политической стабильности в мире. Туризм может развиваться только в мирных условиях. Войны, депрессии, спады в экономике и гражданские разногласия препятствуют развитию туризма. Страх туриста за свою безопасность - серьезный сдерживающий фактор при выборе путешествия. Турист должен быть уверен в своей безопасности во время поездки.</w:t>
      </w:r>
    </w:p>
    <w:p w14:paraId="5B92EB8B" w14:textId="77777777" w:rsidR="00233ADA" w:rsidRPr="00A75DD1" w:rsidRDefault="00233ADA" w:rsidP="00A75DD1">
      <w:pPr>
        <w:spacing w:line="360" w:lineRule="auto"/>
        <w:ind w:firstLine="709"/>
        <w:jc w:val="both"/>
        <w:rPr>
          <w:sz w:val="28"/>
          <w:szCs w:val="28"/>
        </w:rPr>
      </w:pPr>
      <w:r w:rsidRPr="00A75DD1">
        <w:rPr>
          <w:sz w:val="28"/>
          <w:szCs w:val="28"/>
        </w:rPr>
        <w:t>В октябре 1988г. в Ванкувере (Канада) состоялась Международная конференция, рассмотревшая роль и место туризма в сохранении мира. В Конференции приняли участие около 500 делегатов из 65 стран. Были рассмотрены пути влияния туризма на развитие взаимопонимания и уважения между народами, укрепление возрастающего интереса друг к другу и добрых взаимоотношений. Участники международного форума проанализировали объем и силу воздействия туризма на окружающий мир, внесли ясность в понимание того, что туризм, затрагивая все области деятельности (культуру, экономику, традиции, религию и др.), является мощным движением в защиту мира, создает контакты, обеспечивающие взаимопонимание между народами. Конференция продемонстрировала, что туризм может изменить мир, в котором мы живем, сделать его лучше, безопаснее.</w:t>
      </w:r>
    </w:p>
    <w:p w14:paraId="2E631F2B" w14:textId="77777777" w:rsidR="00233ADA" w:rsidRPr="00A75DD1" w:rsidRDefault="00233ADA" w:rsidP="00A75DD1">
      <w:pPr>
        <w:spacing w:line="360" w:lineRule="auto"/>
        <w:ind w:firstLine="709"/>
        <w:jc w:val="both"/>
        <w:rPr>
          <w:sz w:val="28"/>
          <w:szCs w:val="28"/>
        </w:rPr>
      </w:pPr>
      <w:r w:rsidRPr="00A75DD1">
        <w:rPr>
          <w:sz w:val="28"/>
          <w:szCs w:val="28"/>
        </w:rPr>
        <w:t>Конференция приняла и распространила «Кредо миролюбивого путешественника», содержащее следующие положения:</w:t>
      </w:r>
    </w:p>
    <w:p w14:paraId="2BAF8F23" w14:textId="77777777" w:rsidR="00233ADA" w:rsidRPr="00A75DD1" w:rsidRDefault="00233ADA" w:rsidP="00A75DD1">
      <w:pPr>
        <w:spacing w:line="360" w:lineRule="auto"/>
        <w:ind w:firstLine="709"/>
        <w:jc w:val="both"/>
        <w:rPr>
          <w:sz w:val="28"/>
          <w:szCs w:val="28"/>
        </w:rPr>
      </w:pPr>
      <w:r w:rsidRPr="00A75DD1">
        <w:rPr>
          <w:sz w:val="28"/>
          <w:szCs w:val="28"/>
        </w:rPr>
        <w:t>• путешествовать с открытой душой и добрым сердцем;</w:t>
      </w:r>
    </w:p>
    <w:p w14:paraId="0912F561" w14:textId="77777777" w:rsidR="00233ADA" w:rsidRPr="00A75DD1" w:rsidRDefault="00233ADA" w:rsidP="00A75DD1">
      <w:pPr>
        <w:spacing w:line="360" w:lineRule="auto"/>
        <w:ind w:firstLine="709"/>
        <w:jc w:val="both"/>
        <w:rPr>
          <w:sz w:val="28"/>
          <w:szCs w:val="28"/>
        </w:rPr>
      </w:pPr>
      <w:r w:rsidRPr="00A75DD1">
        <w:rPr>
          <w:sz w:val="28"/>
          <w:szCs w:val="28"/>
        </w:rPr>
        <w:t>• с благосклонностью и признательностью принимать разнообразие мира, с которым встречаюсь;</w:t>
      </w:r>
    </w:p>
    <w:p w14:paraId="375C3E8A" w14:textId="77777777" w:rsidR="00233ADA" w:rsidRPr="00A75DD1" w:rsidRDefault="00233ADA" w:rsidP="00A75DD1">
      <w:pPr>
        <w:spacing w:line="360" w:lineRule="auto"/>
        <w:ind w:firstLine="709"/>
        <w:jc w:val="both"/>
        <w:rPr>
          <w:sz w:val="28"/>
          <w:szCs w:val="28"/>
        </w:rPr>
      </w:pPr>
      <w:r w:rsidRPr="00A75DD1">
        <w:rPr>
          <w:sz w:val="28"/>
          <w:szCs w:val="28"/>
        </w:rPr>
        <w:t>• уважать и защищать природную среду, которая поддерживает все живое на Земле;</w:t>
      </w:r>
    </w:p>
    <w:p w14:paraId="68D805BA" w14:textId="77777777" w:rsidR="00233ADA" w:rsidRPr="00A75DD1" w:rsidRDefault="00233ADA" w:rsidP="00A75DD1">
      <w:pPr>
        <w:spacing w:line="360" w:lineRule="auto"/>
        <w:ind w:firstLine="709"/>
        <w:jc w:val="both"/>
        <w:rPr>
          <w:sz w:val="28"/>
          <w:szCs w:val="28"/>
        </w:rPr>
      </w:pPr>
      <w:r w:rsidRPr="00A75DD1">
        <w:rPr>
          <w:sz w:val="28"/>
          <w:szCs w:val="28"/>
        </w:rPr>
        <w:t>• уважать все культуры, которые узнаю;</w:t>
      </w:r>
    </w:p>
    <w:p w14:paraId="4260A95B" w14:textId="77777777" w:rsidR="00233ADA" w:rsidRPr="00A75DD1" w:rsidRDefault="00233ADA" w:rsidP="00A75DD1">
      <w:pPr>
        <w:spacing w:line="360" w:lineRule="auto"/>
        <w:ind w:firstLine="709"/>
        <w:jc w:val="both"/>
        <w:rPr>
          <w:sz w:val="28"/>
          <w:szCs w:val="28"/>
        </w:rPr>
      </w:pPr>
      <w:r w:rsidRPr="00A75DD1">
        <w:rPr>
          <w:sz w:val="28"/>
          <w:szCs w:val="28"/>
        </w:rPr>
        <w:t>• уважать и благодарить хозяев за гостеприимство;</w:t>
      </w:r>
    </w:p>
    <w:p w14:paraId="114DDA68" w14:textId="77777777" w:rsidR="00233ADA" w:rsidRPr="00A75DD1" w:rsidRDefault="00233ADA" w:rsidP="00A75DD1">
      <w:pPr>
        <w:spacing w:line="360" w:lineRule="auto"/>
        <w:ind w:firstLine="709"/>
        <w:jc w:val="both"/>
        <w:rPr>
          <w:sz w:val="28"/>
          <w:szCs w:val="28"/>
        </w:rPr>
      </w:pPr>
      <w:r w:rsidRPr="00A75DD1">
        <w:rPr>
          <w:sz w:val="28"/>
          <w:szCs w:val="28"/>
        </w:rPr>
        <w:t>• предлагать руку дружбы всем, кого я встречу;</w:t>
      </w:r>
    </w:p>
    <w:p w14:paraId="72C09328" w14:textId="77777777" w:rsidR="00233ADA" w:rsidRPr="00A75DD1" w:rsidRDefault="00233ADA" w:rsidP="00A75DD1">
      <w:pPr>
        <w:spacing w:line="360" w:lineRule="auto"/>
        <w:ind w:firstLine="709"/>
        <w:jc w:val="both"/>
        <w:rPr>
          <w:sz w:val="28"/>
          <w:szCs w:val="28"/>
        </w:rPr>
      </w:pPr>
      <w:r w:rsidRPr="00A75DD1">
        <w:rPr>
          <w:sz w:val="28"/>
          <w:szCs w:val="28"/>
        </w:rPr>
        <w:t>• поддерживать туристское обслуживание, которое разделяет эти взгляды и действует в соответствии с ними, всей душой, словами и поступками;</w:t>
      </w:r>
    </w:p>
    <w:p w14:paraId="60DA5B64" w14:textId="77777777" w:rsidR="00233ADA" w:rsidRPr="00A75DD1" w:rsidRDefault="00233ADA" w:rsidP="00A75DD1">
      <w:pPr>
        <w:spacing w:line="360" w:lineRule="auto"/>
        <w:ind w:firstLine="709"/>
        <w:jc w:val="both"/>
        <w:rPr>
          <w:sz w:val="28"/>
          <w:szCs w:val="28"/>
        </w:rPr>
      </w:pPr>
      <w:r w:rsidRPr="00A75DD1">
        <w:rPr>
          <w:sz w:val="28"/>
          <w:szCs w:val="28"/>
        </w:rPr>
        <w:t>• побуждать других путешествовать по миру в мире. Понимание и уважение образа жизни местного населения, его культуры, языка как шаги к созданию дружественных связей между народами возможны лишь в условиях социальных контактов. Руководителям стран, понимающим важность туризма (особенно, иностранного), следует предпринимать усилия по улучшению отношений между народами и тем самым содействовать не только развитию экономического сотрудничества, но и укреплению социальных отношений.</w:t>
      </w:r>
    </w:p>
    <w:p w14:paraId="33F100E4" w14:textId="77777777" w:rsidR="00233ADA" w:rsidRPr="00A75DD1" w:rsidRDefault="00233ADA" w:rsidP="00A75DD1">
      <w:pPr>
        <w:spacing w:line="360" w:lineRule="auto"/>
        <w:ind w:firstLine="709"/>
        <w:jc w:val="both"/>
        <w:rPr>
          <w:sz w:val="28"/>
          <w:szCs w:val="28"/>
        </w:rPr>
      </w:pPr>
      <w:r w:rsidRPr="00A75DD1">
        <w:rPr>
          <w:sz w:val="28"/>
          <w:szCs w:val="28"/>
        </w:rPr>
        <w:t>Путешествие и общение приносят знания о другом народе, его образе жизни, культуре. Международный туризм дает возможности знакомства с самыми отдаленными странами.</w:t>
      </w:r>
    </w:p>
    <w:p w14:paraId="3FBC0471" w14:textId="77777777" w:rsidR="00233ADA" w:rsidRPr="00A75DD1" w:rsidRDefault="00233ADA" w:rsidP="00A75DD1">
      <w:pPr>
        <w:spacing w:line="360" w:lineRule="auto"/>
        <w:ind w:firstLine="709"/>
        <w:jc w:val="both"/>
        <w:rPr>
          <w:sz w:val="28"/>
          <w:szCs w:val="28"/>
        </w:rPr>
      </w:pPr>
      <w:r w:rsidRPr="00A75DD1">
        <w:rPr>
          <w:sz w:val="28"/>
          <w:szCs w:val="28"/>
        </w:rPr>
        <w:t>Тенденции социальной и экономической политики развитых стран создают предпосылки для роста спроса как на внутренний, так и на международный туризм</w:t>
      </w:r>
      <w:r w:rsidR="000A6025" w:rsidRPr="00A75DD1">
        <w:rPr>
          <w:sz w:val="28"/>
          <w:szCs w:val="28"/>
        </w:rPr>
        <w:t>» [55]</w:t>
      </w:r>
      <w:r w:rsidRPr="00A75DD1">
        <w:rPr>
          <w:sz w:val="28"/>
          <w:szCs w:val="28"/>
        </w:rPr>
        <w:t>.</w:t>
      </w:r>
    </w:p>
    <w:p w14:paraId="2B03462F" w14:textId="77777777" w:rsidR="00233ADA" w:rsidRPr="00A75DD1" w:rsidRDefault="00233ADA" w:rsidP="00A75DD1">
      <w:pPr>
        <w:spacing w:line="360" w:lineRule="auto"/>
        <w:ind w:firstLine="709"/>
        <w:jc w:val="both"/>
        <w:rPr>
          <w:sz w:val="28"/>
          <w:szCs w:val="28"/>
        </w:rPr>
      </w:pPr>
    </w:p>
    <w:p w14:paraId="37A83877" w14:textId="77777777" w:rsidR="00233ADA" w:rsidRPr="00A75DD1" w:rsidRDefault="00233ADA" w:rsidP="00A75DD1">
      <w:pPr>
        <w:spacing w:line="360" w:lineRule="auto"/>
        <w:ind w:firstLine="709"/>
        <w:jc w:val="both"/>
        <w:rPr>
          <w:sz w:val="28"/>
          <w:szCs w:val="28"/>
        </w:rPr>
      </w:pPr>
      <w:bookmarkStart w:id="6" w:name="_Toc501101405"/>
      <w:r w:rsidRPr="00A75DD1">
        <w:rPr>
          <w:sz w:val="28"/>
          <w:szCs w:val="28"/>
        </w:rPr>
        <w:t>3.2 Оценка потенциала роста мирового рынка туризма</w:t>
      </w:r>
      <w:bookmarkEnd w:id="6"/>
    </w:p>
    <w:p w14:paraId="4B8AFA55" w14:textId="77777777" w:rsidR="00A32B9A" w:rsidRDefault="00A32B9A" w:rsidP="00A75DD1">
      <w:pPr>
        <w:spacing w:line="360" w:lineRule="auto"/>
        <w:ind w:firstLine="709"/>
        <w:jc w:val="both"/>
        <w:rPr>
          <w:sz w:val="28"/>
          <w:szCs w:val="28"/>
        </w:rPr>
      </w:pPr>
    </w:p>
    <w:p w14:paraId="2DB26533" w14:textId="77777777" w:rsidR="00233ADA" w:rsidRPr="00A75DD1" w:rsidRDefault="000A6025" w:rsidP="00A75DD1">
      <w:pPr>
        <w:spacing w:line="360" w:lineRule="auto"/>
        <w:ind w:firstLine="709"/>
        <w:jc w:val="both"/>
        <w:rPr>
          <w:sz w:val="28"/>
          <w:szCs w:val="28"/>
        </w:rPr>
      </w:pPr>
      <w:r w:rsidRPr="00A75DD1">
        <w:rPr>
          <w:sz w:val="28"/>
          <w:szCs w:val="28"/>
        </w:rPr>
        <w:t>«</w:t>
      </w:r>
      <w:r w:rsidR="00233ADA" w:rsidRPr="00A75DD1">
        <w:rPr>
          <w:sz w:val="28"/>
          <w:szCs w:val="28"/>
        </w:rPr>
        <w:t>С начала 90-х годов туризм в РК приобрел массовый характер. В связи с этим были приняты законы, защищающие права и интересы потребителей и способствующие повышению качества туристского продукта. Казахстанские туристы стали более информированы и осведомлены в вопросах туристского законодательства. Поэтому турфирмам необходимо организовывать свою деятельность таким образом, чтобы она соответствовала требованиям потребителей. В противном случае турфирмам не избежать жалоб и нареканий в свой адрес и относительно выпускаемого турпродукта. Регулирование туристской деятельности должно сочетать в себе саморегулирование, основанное на законах свободного рынка, и государственное регулирование в особо важных вопросах, в частности в вопросах законодательства.</w:t>
      </w:r>
    </w:p>
    <w:p w14:paraId="2FE11298" w14:textId="77777777" w:rsidR="00233ADA" w:rsidRPr="00A75DD1" w:rsidRDefault="00233ADA" w:rsidP="00A75DD1">
      <w:pPr>
        <w:spacing w:line="360" w:lineRule="auto"/>
        <w:ind w:firstLine="709"/>
        <w:jc w:val="both"/>
        <w:rPr>
          <w:sz w:val="28"/>
          <w:szCs w:val="28"/>
        </w:rPr>
      </w:pPr>
      <w:bookmarkStart w:id="7" w:name="_Toc501101406"/>
      <w:r w:rsidRPr="00A75DD1">
        <w:rPr>
          <w:sz w:val="28"/>
          <w:szCs w:val="28"/>
        </w:rPr>
        <w:t>Эволюция рыночных технологий</w:t>
      </w:r>
      <w:bookmarkEnd w:id="7"/>
    </w:p>
    <w:p w14:paraId="68932C7B" w14:textId="77777777" w:rsidR="00233ADA" w:rsidRPr="00A75DD1" w:rsidRDefault="00233ADA" w:rsidP="00A75DD1">
      <w:pPr>
        <w:spacing w:line="360" w:lineRule="auto"/>
        <w:ind w:firstLine="709"/>
        <w:jc w:val="both"/>
        <w:rPr>
          <w:sz w:val="28"/>
          <w:szCs w:val="28"/>
        </w:rPr>
      </w:pPr>
      <w:r w:rsidRPr="00A75DD1">
        <w:rPr>
          <w:sz w:val="28"/>
          <w:szCs w:val="28"/>
        </w:rPr>
        <w:t>Рост уровня жизни, личного располагаемого дохода, уровня образования повышает интерес человека к путешествию и возможности совершать его как внутри своей страны, так и за ее пределами, а более высокое качество туристского продукта делает туризм для многих привлекательным.</w:t>
      </w:r>
    </w:p>
    <w:p w14:paraId="711E4DA9" w14:textId="77777777" w:rsidR="00233ADA" w:rsidRPr="00A75DD1" w:rsidRDefault="00233ADA" w:rsidP="00A75DD1">
      <w:pPr>
        <w:spacing w:line="360" w:lineRule="auto"/>
        <w:ind w:firstLine="709"/>
        <w:jc w:val="both"/>
        <w:rPr>
          <w:sz w:val="28"/>
          <w:szCs w:val="28"/>
        </w:rPr>
      </w:pPr>
      <w:r w:rsidRPr="00A75DD1">
        <w:rPr>
          <w:sz w:val="28"/>
          <w:szCs w:val="28"/>
        </w:rPr>
        <w:t>Новые информационные технологии и эффективные коммуникации обеспечат стремительное развитие рынка международного туризма. Крупные капиталовложения в новые технологии и рынок телекоммуникаций приведут к вертикальной, горизонтальной и диагональной интеграции. Большое значение в туризме приобретут глобальные компьютерные сети. Повысится эффективность маркетинга в туризме. Потребитель сможет получать необходимую информацию о турпродукте из специальных телевизионных программ, спонсируемых турфирмами. Набрав код на пульте дистанционного управления телевизором, соединенного с телефонной сетью, потребитель сможет познакомиться с перечнем национальных и зарубежных туристских центров, туров, круизов, автопутешествий, получит инструкцию, как забронировать поездку. Турфирма продемонстрирует цветной фильм по стране или региону, даст пояснительную информацию о выбранном маршруте, поможет сделать бронирование как для туриста-индивидуала, так и для туристской группы, независимо от расстояния, а также снимет со счета клиента предоплату или полную стоимость поездки.</w:t>
      </w:r>
    </w:p>
    <w:p w14:paraId="32964A93" w14:textId="77777777" w:rsidR="00233ADA" w:rsidRPr="00A75DD1" w:rsidRDefault="00233ADA" w:rsidP="00A75DD1">
      <w:pPr>
        <w:spacing w:line="360" w:lineRule="auto"/>
        <w:ind w:firstLine="709"/>
        <w:jc w:val="both"/>
        <w:rPr>
          <w:sz w:val="28"/>
          <w:szCs w:val="28"/>
        </w:rPr>
      </w:pPr>
      <w:r w:rsidRPr="00A75DD1">
        <w:rPr>
          <w:sz w:val="28"/>
          <w:szCs w:val="28"/>
        </w:rPr>
        <w:t>В некоторых странах уже есть автоматические киоски бронирования. Упрощение процесса бронирования будет способствовать росту рынка туризма.</w:t>
      </w:r>
    </w:p>
    <w:p w14:paraId="4AB7BEBF" w14:textId="77777777" w:rsidR="00233ADA" w:rsidRPr="00A75DD1" w:rsidRDefault="00233ADA" w:rsidP="00A75DD1">
      <w:pPr>
        <w:spacing w:line="360" w:lineRule="auto"/>
        <w:ind w:firstLine="709"/>
        <w:jc w:val="both"/>
        <w:rPr>
          <w:sz w:val="28"/>
          <w:szCs w:val="28"/>
        </w:rPr>
      </w:pPr>
      <w:r w:rsidRPr="00A75DD1">
        <w:rPr>
          <w:sz w:val="28"/>
          <w:szCs w:val="28"/>
        </w:rPr>
        <w:t>Все секторы индустрии туризма испытывают влияние новых технологий.</w:t>
      </w:r>
    </w:p>
    <w:p w14:paraId="061D7AF5" w14:textId="77777777" w:rsidR="00233ADA" w:rsidRPr="00A75DD1" w:rsidRDefault="00233ADA" w:rsidP="00A75DD1">
      <w:pPr>
        <w:spacing w:line="360" w:lineRule="auto"/>
        <w:ind w:firstLine="709"/>
        <w:jc w:val="both"/>
        <w:rPr>
          <w:sz w:val="28"/>
          <w:szCs w:val="28"/>
        </w:rPr>
      </w:pPr>
      <w:r w:rsidRPr="00A75DD1">
        <w:rPr>
          <w:sz w:val="28"/>
          <w:szCs w:val="28"/>
        </w:rPr>
        <w:t xml:space="preserve">Торговля. Характер международной торговли становится более либеральным, хотя и продолжает испытывать влияние сдерживающих факторов, вызванных переговорами (с 1986 по </w:t>
      </w:r>
      <w:smartTag w:uri="urn:schemas-microsoft-com:office:smarttags" w:element="metricconverter">
        <w:smartTagPr>
          <w:attr w:name="ProductID" w:val="1994 г"/>
        </w:smartTagPr>
        <w:r w:rsidRPr="00A75DD1">
          <w:rPr>
            <w:sz w:val="28"/>
            <w:szCs w:val="28"/>
          </w:rPr>
          <w:t>1994 г</w:t>
        </w:r>
      </w:smartTag>
      <w:r w:rsidRPr="00A75DD1">
        <w:rPr>
          <w:sz w:val="28"/>
          <w:szCs w:val="28"/>
        </w:rPr>
        <w:t>.) ГАТТ в Уругвае. Международная торговля сохраняет практику существенного развития в условиях, когда все большее число стран активно участвует как в экспорте, так и в импорте турпродукта.</w:t>
      </w:r>
    </w:p>
    <w:p w14:paraId="3402CD1D" w14:textId="77777777" w:rsidR="00233ADA" w:rsidRPr="00A75DD1" w:rsidRDefault="00233ADA" w:rsidP="00A75DD1">
      <w:pPr>
        <w:spacing w:line="360" w:lineRule="auto"/>
        <w:ind w:firstLine="709"/>
        <w:jc w:val="both"/>
        <w:rPr>
          <w:sz w:val="28"/>
          <w:szCs w:val="28"/>
        </w:rPr>
      </w:pPr>
      <w:r w:rsidRPr="00A75DD1">
        <w:rPr>
          <w:sz w:val="28"/>
          <w:szCs w:val="28"/>
        </w:rPr>
        <w:t>Устанавливается и заключается больше региональных соглашений, аналогичных соглашению о свободе торговли в Северной Америке (NAFTA), что, в свою очередь, поддерживает международный туризм. Расширяются международные сети туроператоров.</w:t>
      </w:r>
    </w:p>
    <w:p w14:paraId="6A83AFA5" w14:textId="77777777" w:rsidR="00233ADA" w:rsidRPr="00A75DD1" w:rsidRDefault="00A32B9A" w:rsidP="00A75DD1">
      <w:pPr>
        <w:spacing w:line="360" w:lineRule="auto"/>
        <w:ind w:firstLine="709"/>
        <w:jc w:val="both"/>
        <w:rPr>
          <w:sz w:val="28"/>
          <w:szCs w:val="28"/>
        </w:rPr>
      </w:pPr>
      <w:r>
        <w:rPr>
          <w:sz w:val="28"/>
          <w:szCs w:val="28"/>
        </w:rPr>
        <w:t>Транспортная инфраструктура</w:t>
      </w:r>
    </w:p>
    <w:p w14:paraId="58F62C2D" w14:textId="77777777" w:rsidR="00233ADA" w:rsidRPr="00A75DD1" w:rsidRDefault="00233ADA" w:rsidP="00A75DD1">
      <w:pPr>
        <w:spacing w:line="360" w:lineRule="auto"/>
        <w:ind w:firstLine="709"/>
        <w:jc w:val="both"/>
        <w:rPr>
          <w:sz w:val="28"/>
          <w:szCs w:val="28"/>
        </w:rPr>
      </w:pPr>
      <w:r w:rsidRPr="00A75DD1">
        <w:rPr>
          <w:sz w:val="28"/>
          <w:szCs w:val="28"/>
        </w:rPr>
        <w:t>Ожидаемый рост развития туризма создаст проблемы в транспортной инфраструктуре. Например, увеличение количества туристских поездок может стать причиной перегрузок авиатранспорта, что явится основным препятствием для полного осуществления потенциальных возможностей взлетно-посадочных средств. Ожидается реконструкция транспортной инфраструктуры во всех регионах мира, что потребует новых инвестиций в больших объемах.</w:t>
      </w:r>
    </w:p>
    <w:p w14:paraId="77098F03" w14:textId="77777777" w:rsidR="00233ADA" w:rsidRPr="00A75DD1" w:rsidRDefault="00233ADA" w:rsidP="00A75DD1">
      <w:pPr>
        <w:spacing w:line="360" w:lineRule="auto"/>
        <w:ind w:firstLine="709"/>
        <w:jc w:val="both"/>
        <w:rPr>
          <w:sz w:val="28"/>
          <w:szCs w:val="28"/>
        </w:rPr>
      </w:pPr>
      <w:r w:rsidRPr="00A75DD1">
        <w:rPr>
          <w:sz w:val="28"/>
          <w:szCs w:val="28"/>
        </w:rPr>
        <w:t>Совершенствование транспортной инфраструктуры и системы электронных данных обеспечит быстрое и прямое сообщение между регионами, сделает туристские маршруты более разнообразными и менее дорогостоящими.</w:t>
      </w:r>
    </w:p>
    <w:p w14:paraId="44C07008" w14:textId="77777777" w:rsidR="00233ADA" w:rsidRPr="00A75DD1" w:rsidRDefault="00233ADA" w:rsidP="00A75DD1">
      <w:pPr>
        <w:spacing w:line="360" w:lineRule="auto"/>
        <w:ind w:firstLine="709"/>
        <w:jc w:val="both"/>
        <w:rPr>
          <w:sz w:val="28"/>
          <w:szCs w:val="28"/>
        </w:rPr>
      </w:pPr>
      <w:r w:rsidRPr="00A75DD1">
        <w:rPr>
          <w:sz w:val="28"/>
          <w:szCs w:val="28"/>
        </w:rPr>
        <w:t>Безопасность поездок. С развитием туризма особую значимость приобретает его безопасность. Главным эффективным средством обеспечения безопасности туристов должна стать скоординированная работа правительств всех стран и туристских организаторов в этом направлении</w:t>
      </w:r>
      <w:r w:rsidR="000A6025" w:rsidRPr="00A75DD1">
        <w:rPr>
          <w:sz w:val="28"/>
          <w:szCs w:val="28"/>
        </w:rPr>
        <w:t>» [56, с.88]</w:t>
      </w:r>
      <w:r w:rsidRPr="00A75DD1">
        <w:rPr>
          <w:sz w:val="28"/>
          <w:szCs w:val="28"/>
        </w:rPr>
        <w:t>.</w:t>
      </w:r>
    </w:p>
    <w:p w14:paraId="2596CC2F" w14:textId="77777777" w:rsidR="00233ADA" w:rsidRPr="00A75DD1" w:rsidRDefault="000A6025" w:rsidP="00A75DD1">
      <w:pPr>
        <w:spacing w:line="360" w:lineRule="auto"/>
        <w:ind w:firstLine="709"/>
        <w:jc w:val="both"/>
        <w:rPr>
          <w:sz w:val="28"/>
          <w:szCs w:val="28"/>
        </w:rPr>
      </w:pPr>
      <w:r w:rsidRPr="00A75DD1">
        <w:rPr>
          <w:sz w:val="28"/>
          <w:szCs w:val="28"/>
        </w:rPr>
        <w:t>«</w:t>
      </w:r>
      <w:r w:rsidR="00233ADA" w:rsidRPr="00A75DD1">
        <w:rPr>
          <w:sz w:val="28"/>
          <w:szCs w:val="28"/>
        </w:rPr>
        <w:t xml:space="preserve">Ресурсы рынка. Возрастет потребность в дискреционном туризме (туризме по собственному выбору). Предполагаемое увеличение количества поездок по тарифам, приближенным к реальным, обусловят две важные тенденции: </w:t>
      </w:r>
    </w:p>
    <w:p w14:paraId="2523E26B" w14:textId="77777777" w:rsidR="00233ADA" w:rsidRPr="00A75DD1" w:rsidRDefault="00233ADA" w:rsidP="00A75DD1">
      <w:pPr>
        <w:spacing w:line="360" w:lineRule="auto"/>
        <w:ind w:firstLine="709"/>
        <w:jc w:val="both"/>
        <w:rPr>
          <w:sz w:val="28"/>
          <w:szCs w:val="28"/>
        </w:rPr>
      </w:pPr>
      <w:r w:rsidRPr="00A75DD1">
        <w:rPr>
          <w:sz w:val="28"/>
          <w:szCs w:val="28"/>
        </w:rPr>
        <w:t xml:space="preserve">рост доли каникулярных поездок, в частности за рубеж; </w:t>
      </w:r>
    </w:p>
    <w:p w14:paraId="6CB1F750" w14:textId="77777777" w:rsidR="00233ADA" w:rsidRPr="00A75DD1" w:rsidRDefault="00233ADA" w:rsidP="00A75DD1">
      <w:pPr>
        <w:spacing w:line="360" w:lineRule="auto"/>
        <w:ind w:firstLine="709"/>
        <w:jc w:val="both"/>
        <w:rPr>
          <w:sz w:val="28"/>
          <w:szCs w:val="28"/>
        </w:rPr>
      </w:pPr>
      <w:r w:rsidRPr="00A75DD1">
        <w:rPr>
          <w:sz w:val="28"/>
          <w:szCs w:val="28"/>
        </w:rPr>
        <w:t xml:space="preserve">рост повторяемости каникулярного периода. Эти тенденции вызовут потребность в новом, более разнообразном и привлекательном туристском продукте. Традиционный </w:t>
      </w:r>
      <w:bookmarkStart w:id="8" w:name="OCRUncertain034"/>
      <w:r w:rsidRPr="00A75DD1">
        <w:rPr>
          <w:sz w:val="28"/>
          <w:szCs w:val="28"/>
        </w:rPr>
        <w:t>турпродукт</w:t>
      </w:r>
      <w:bookmarkEnd w:id="8"/>
      <w:r w:rsidRPr="00A75DD1">
        <w:rPr>
          <w:sz w:val="28"/>
          <w:szCs w:val="28"/>
        </w:rPr>
        <w:t xml:space="preserve"> (например, отдых на пляже, обзорная экскурсия по городу) останется на туристском рынке основным выбором, сопровождаемым медленным ростом цен.</w:t>
      </w:r>
    </w:p>
    <w:p w14:paraId="0269AD1B" w14:textId="77777777" w:rsidR="00233ADA" w:rsidRPr="00A75DD1" w:rsidRDefault="00233ADA" w:rsidP="00A75DD1">
      <w:pPr>
        <w:spacing w:line="360" w:lineRule="auto"/>
        <w:ind w:firstLine="709"/>
        <w:jc w:val="both"/>
        <w:rPr>
          <w:sz w:val="28"/>
          <w:szCs w:val="28"/>
        </w:rPr>
      </w:pPr>
      <w:r w:rsidRPr="00A75DD1">
        <w:rPr>
          <w:sz w:val="28"/>
          <w:szCs w:val="28"/>
        </w:rPr>
        <w:t>Сегмент рынка. Развитие международных отношений приведет к увеличению числа сегментов рынка туризма, ориентированных на определенные потребности с учетом демографических и социальных изменений, образа жизни и интересов разных групп населения. Предвидится расширение таких сегментов туристского рынка, как:</w:t>
      </w:r>
    </w:p>
    <w:p w14:paraId="2B228DCC" w14:textId="77777777" w:rsidR="00233ADA" w:rsidRPr="00A75DD1" w:rsidRDefault="00233ADA" w:rsidP="00A75DD1">
      <w:pPr>
        <w:spacing w:line="360" w:lineRule="auto"/>
        <w:ind w:firstLine="709"/>
        <w:jc w:val="both"/>
        <w:rPr>
          <w:sz w:val="28"/>
          <w:szCs w:val="28"/>
        </w:rPr>
      </w:pPr>
      <w:r w:rsidRPr="00A75DD1">
        <w:rPr>
          <w:sz w:val="28"/>
          <w:szCs w:val="28"/>
        </w:rPr>
        <w:t xml:space="preserve">• </w:t>
      </w:r>
      <w:bookmarkStart w:id="9" w:name="OCRUncertain035"/>
      <w:r w:rsidRPr="00A75DD1">
        <w:rPr>
          <w:sz w:val="28"/>
          <w:szCs w:val="28"/>
        </w:rPr>
        <w:t>внутрирегиональный</w:t>
      </w:r>
      <w:bookmarkEnd w:id="9"/>
      <w:r w:rsidRPr="00A75DD1">
        <w:rPr>
          <w:sz w:val="28"/>
          <w:szCs w:val="28"/>
        </w:rPr>
        <w:t xml:space="preserve"> туризм в странах Азии, Европы, Ближнего Востока и в других регионах;</w:t>
      </w:r>
    </w:p>
    <w:p w14:paraId="67A68C4C" w14:textId="77777777" w:rsidR="00233ADA" w:rsidRPr="00A75DD1" w:rsidRDefault="00233ADA" w:rsidP="00A75DD1">
      <w:pPr>
        <w:spacing w:line="360" w:lineRule="auto"/>
        <w:ind w:firstLine="709"/>
        <w:jc w:val="both"/>
        <w:rPr>
          <w:sz w:val="28"/>
          <w:szCs w:val="28"/>
        </w:rPr>
      </w:pPr>
      <w:r w:rsidRPr="00A75DD1">
        <w:rPr>
          <w:sz w:val="28"/>
          <w:szCs w:val="28"/>
        </w:rPr>
        <w:t>• поездки на дальние расстояния;</w:t>
      </w:r>
    </w:p>
    <w:p w14:paraId="7B61317F" w14:textId="77777777" w:rsidR="00233ADA" w:rsidRPr="00A75DD1" w:rsidRDefault="00233ADA" w:rsidP="00A75DD1">
      <w:pPr>
        <w:spacing w:line="360" w:lineRule="auto"/>
        <w:ind w:firstLine="709"/>
        <w:jc w:val="both"/>
        <w:rPr>
          <w:sz w:val="28"/>
          <w:szCs w:val="28"/>
        </w:rPr>
      </w:pPr>
      <w:r w:rsidRPr="00A75DD1">
        <w:rPr>
          <w:sz w:val="28"/>
          <w:szCs w:val="28"/>
        </w:rPr>
        <w:t>• поездки в каникулярное время и с целью отдыха;</w:t>
      </w:r>
    </w:p>
    <w:p w14:paraId="5AB4D8EF" w14:textId="77777777" w:rsidR="00233ADA" w:rsidRPr="00A75DD1" w:rsidRDefault="00233ADA" w:rsidP="00A75DD1">
      <w:pPr>
        <w:spacing w:line="360" w:lineRule="auto"/>
        <w:ind w:firstLine="709"/>
        <w:jc w:val="both"/>
        <w:rPr>
          <w:sz w:val="28"/>
          <w:szCs w:val="28"/>
        </w:rPr>
      </w:pPr>
      <w:r w:rsidRPr="00A75DD1">
        <w:rPr>
          <w:sz w:val="28"/>
          <w:szCs w:val="28"/>
        </w:rPr>
        <w:t>• привлекательный (т.</w:t>
      </w:r>
      <w:bookmarkStart w:id="10" w:name="OCRUncertain036"/>
      <w:r w:rsidRPr="00A75DD1">
        <w:rPr>
          <w:sz w:val="28"/>
          <w:szCs w:val="28"/>
        </w:rPr>
        <w:t>е.</w:t>
      </w:r>
      <w:bookmarkEnd w:id="10"/>
      <w:r w:rsidRPr="00A75DD1">
        <w:rPr>
          <w:sz w:val="28"/>
          <w:szCs w:val="28"/>
        </w:rPr>
        <w:t xml:space="preserve"> удовлетворяющий двум или более элементам, связанным с окружающей средой) туризм;</w:t>
      </w:r>
    </w:p>
    <w:p w14:paraId="66F33624" w14:textId="77777777" w:rsidR="00233ADA" w:rsidRPr="00A75DD1" w:rsidRDefault="00233ADA" w:rsidP="00A75DD1">
      <w:pPr>
        <w:spacing w:line="360" w:lineRule="auto"/>
        <w:ind w:firstLine="709"/>
        <w:jc w:val="both"/>
        <w:rPr>
          <w:sz w:val="28"/>
          <w:szCs w:val="28"/>
        </w:rPr>
      </w:pPr>
      <w:r w:rsidRPr="00A75DD1">
        <w:rPr>
          <w:sz w:val="28"/>
          <w:szCs w:val="28"/>
        </w:rPr>
        <w:t xml:space="preserve"> • кратковременный отдых, организуемый с использованием средств расслабления и отдыха вне дома.</w:t>
      </w:r>
    </w:p>
    <w:p w14:paraId="1B7103CF" w14:textId="77777777" w:rsidR="006414AC" w:rsidRDefault="006414AC" w:rsidP="00A75DD1">
      <w:pPr>
        <w:spacing w:line="360" w:lineRule="auto"/>
        <w:ind w:firstLine="709"/>
        <w:jc w:val="both"/>
        <w:rPr>
          <w:sz w:val="28"/>
          <w:szCs w:val="28"/>
        </w:rPr>
      </w:pPr>
      <w:bookmarkStart w:id="11" w:name="_Toc501101407"/>
    </w:p>
    <w:p w14:paraId="59ABD1EC" w14:textId="77777777" w:rsidR="00233ADA" w:rsidRPr="00A75DD1" w:rsidRDefault="006414AC" w:rsidP="00A75DD1">
      <w:pPr>
        <w:spacing w:line="360" w:lineRule="auto"/>
        <w:ind w:firstLine="709"/>
        <w:jc w:val="both"/>
        <w:rPr>
          <w:sz w:val="28"/>
          <w:szCs w:val="28"/>
        </w:rPr>
      </w:pPr>
      <w:r>
        <w:rPr>
          <w:sz w:val="28"/>
          <w:szCs w:val="28"/>
        </w:rPr>
        <w:t>3.3</w:t>
      </w:r>
      <w:r w:rsidR="00233ADA" w:rsidRPr="00A75DD1">
        <w:rPr>
          <w:sz w:val="28"/>
          <w:szCs w:val="28"/>
        </w:rPr>
        <w:t xml:space="preserve"> Окружающая среда и ее влияние на развитие туристского рынка</w:t>
      </w:r>
      <w:bookmarkEnd w:id="11"/>
    </w:p>
    <w:p w14:paraId="2FA12DA4" w14:textId="77777777" w:rsidR="006414AC" w:rsidRDefault="006414AC" w:rsidP="00A75DD1">
      <w:pPr>
        <w:spacing w:line="360" w:lineRule="auto"/>
        <w:ind w:firstLine="709"/>
        <w:jc w:val="both"/>
        <w:rPr>
          <w:sz w:val="28"/>
          <w:szCs w:val="28"/>
        </w:rPr>
      </w:pPr>
    </w:p>
    <w:p w14:paraId="5560BD6D" w14:textId="77777777" w:rsidR="00233ADA" w:rsidRPr="00A75DD1" w:rsidRDefault="00233ADA" w:rsidP="00A75DD1">
      <w:pPr>
        <w:spacing w:line="360" w:lineRule="auto"/>
        <w:ind w:firstLine="709"/>
        <w:jc w:val="both"/>
        <w:rPr>
          <w:sz w:val="28"/>
          <w:szCs w:val="28"/>
        </w:rPr>
      </w:pPr>
      <w:r w:rsidRPr="00A75DD1">
        <w:rPr>
          <w:sz w:val="28"/>
          <w:szCs w:val="28"/>
        </w:rPr>
        <w:t xml:space="preserve">Повышается значимость окружающей среды как базы для туризма. По прогнозу </w:t>
      </w:r>
      <w:bookmarkStart w:id="12" w:name="OCRUncertain037"/>
      <w:r w:rsidRPr="00A75DD1">
        <w:rPr>
          <w:sz w:val="28"/>
          <w:szCs w:val="28"/>
        </w:rPr>
        <w:t>ВТО,</w:t>
      </w:r>
      <w:bookmarkEnd w:id="12"/>
      <w:r w:rsidRPr="00A75DD1">
        <w:rPr>
          <w:sz w:val="28"/>
          <w:szCs w:val="28"/>
        </w:rPr>
        <w:t xml:space="preserve"> интерес общества к вопросам охраны окружающей среды к </w:t>
      </w:r>
      <w:smartTag w:uri="urn:schemas-microsoft-com:office:smarttags" w:element="metricconverter">
        <w:smartTagPr>
          <w:attr w:name="ProductID" w:val="2020 г"/>
        </w:smartTagPr>
        <w:r w:rsidRPr="00A75DD1">
          <w:rPr>
            <w:sz w:val="28"/>
            <w:szCs w:val="28"/>
          </w:rPr>
          <w:t xml:space="preserve">2020 </w:t>
        </w:r>
        <w:bookmarkStart w:id="13" w:name="OCRUncertain038"/>
        <w:r w:rsidRPr="00A75DD1">
          <w:rPr>
            <w:sz w:val="28"/>
            <w:szCs w:val="28"/>
          </w:rPr>
          <w:t>г</w:t>
        </w:r>
      </w:smartTag>
      <w:bookmarkEnd w:id="13"/>
      <w:r w:rsidRPr="00A75DD1">
        <w:rPr>
          <w:sz w:val="28"/>
          <w:szCs w:val="28"/>
        </w:rPr>
        <w:t xml:space="preserve"> возрастет. Население планеты встревожено нарушением экологии. Это пожары и смог в Юго-Восточной Азии, увеличение мировых запасов не пригодной для употребления воды (с </w:t>
      </w:r>
      <w:bookmarkStart w:id="14" w:name="OCRUncertain039"/>
      <w:r w:rsidRPr="00A75DD1">
        <w:rPr>
          <w:sz w:val="28"/>
          <w:szCs w:val="28"/>
        </w:rPr>
        <w:t>1</w:t>
      </w:r>
      <w:bookmarkEnd w:id="14"/>
      <w:r w:rsidRPr="00A75DD1">
        <w:rPr>
          <w:sz w:val="28"/>
          <w:szCs w:val="28"/>
        </w:rPr>
        <w:t xml:space="preserve">/4 до 2/3) и др. Для успешного развития туризма важно сохранять и умножать природные ресурсы. Состояние окружающей среды играет важную роль в развитии </w:t>
      </w:r>
      <w:bookmarkStart w:id="15" w:name="OCRUncertain041"/>
      <w:r w:rsidRPr="00A75DD1">
        <w:rPr>
          <w:sz w:val="28"/>
          <w:szCs w:val="28"/>
        </w:rPr>
        <w:t>туриндустрии.</w:t>
      </w:r>
      <w:bookmarkEnd w:id="15"/>
    </w:p>
    <w:p w14:paraId="7B4FD80F" w14:textId="77777777" w:rsidR="00233ADA" w:rsidRPr="00A75DD1" w:rsidRDefault="00233ADA" w:rsidP="00A75DD1">
      <w:pPr>
        <w:spacing w:line="360" w:lineRule="auto"/>
        <w:ind w:firstLine="709"/>
        <w:jc w:val="both"/>
        <w:rPr>
          <w:sz w:val="28"/>
          <w:szCs w:val="28"/>
        </w:rPr>
      </w:pPr>
      <w:r w:rsidRPr="00A75DD1">
        <w:rPr>
          <w:sz w:val="28"/>
          <w:szCs w:val="28"/>
        </w:rPr>
        <w:t>Ожидаемое повышение спроса на путешествия уже повлияло на предприимчивость туристских центров в индустриально развитых странах, которые поняли необходимость создания национальных парков, заповедников, озеленения территорий отелей. Недопустимо, как раньше, использовать для туризма земли, не пригодные для других целей, размещать туристские объекты рядом с опасными производствами, например</w:t>
      </w:r>
      <w:r w:rsidR="00983917">
        <w:rPr>
          <w:sz w:val="28"/>
          <w:szCs w:val="28"/>
        </w:rPr>
        <w:t>,</w:t>
      </w:r>
      <w:r w:rsidRPr="00A75DD1">
        <w:rPr>
          <w:sz w:val="28"/>
          <w:szCs w:val="28"/>
        </w:rPr>
        <w:t xml:space="preserve"> химическим.</w:t>
      </w:r>
    </w:p>
    <w:p w14:paraId="4120B302" w14:textId="77777777" w:rsidR="00233ADA" w:rsidRPr="00A75DD1" w:rsidRDefault="00233ADA" w:rsidP="00A75DD1">
      <w:pPr>
        <w:spacing w:line="360" w:lineRule="auto"/>
        <w:ind w:firstLine="709"/>
        <w:jc w:val="both"/>
        <w:rPr>
          <w:sz w:val="28"/>
          <w:szCs w:val="28"/>
        </w:rPr>
      </w:pPr>
      <w:r w:rsidRPr="00A75DD1">
        <w:rPr>
          <w:sz w:val="28"/>
          <w:szCs w:val="28"/>
        </w:rPr>
        <w:t xml:space="preserve">Рекреационное планирование материальной базы должно стать частью общего плана по обустройству территории. Перед началом строительства нового туристского комплекса следует тщательно и полно изучить его влияние на экономику и природу региона. Это должно стать частью общественной политики местных органов власти. Важное условие реализации нового туристского проекта - получение санитарного разрешения на утилизацию отходов и т. </w:t>
      </w:r>
      <w:bookmarkStart w:id="16" w:name="OCRUncertain042"/>
      <w:r w:rsidRPr="00A75DD1">
        <w:rPr>
          <w:sz w:val="28"/>
          <w:szCs w:val="28"/>
        </w:rPr>
        <w:t>д.</w:t>
      </w:r>
      <w:bookmarkEnd w:id="16"/>
      <w:r w:rsidRPr="00A75DD1">
        <w:rPr>
          <w:sz w:val="28"/>
          <w:szCs w:val="28"/>
        </w:rPr>
        <w:t xml:space="preserve"> Негативное влияние нового проекта на окружающую среду - серьезная причина, по которой он может быть отклонен местной администрацией.</w:t>
      </w:r>
    </w:p>
    <w:p w14:paraId="1E801B6F" w14:textId="77777777" w:rsidR="00233ADA" w:rsidRPr="00A75DD1" w:rsidRDefault="00233ADA" w:rsidP="00A75DD1">
      <w:pPr>
        <w:spacing w:line="360" w:lineRule="auto"/>
        <w:ind w:firstLine="709"/>
        <w:jc w:val="both"/>
        <w:rPr>
          <w:sz w:val="28"/>
          <w:szCs w:val="28"/>
        </w:rPr>
      </w:pPr>
      <w:r w:rsidRPr="00A75DD1">
        <w:rPr>
          <w:sz w:val="28"/>
          <w:szCs w:val="28"/>
        </w:rPr>
        <w:t>Воздух, грунтовые и наземные воды, пляжи и леса должны оставаться в своем первозданном состоянии, чистыми и защищенными. В защите нуждается природа - флора и фауна.</w:t>
      </w:r>
    </w:p>
    <w:p w14:paraId="33A944A5" w14:textId="77777777" w:rsidR="00233ADA" w:rsidRPr="00A75DD1" w:rsidRDefault="00233ADA" w:rsidP="00A75DD1">
      <w:pPr>
        <w:spacing w:line="360" w:lineRule="auto"/>
        <w:ind w:firstLine="709"/>
        <w:jc w:val="both"/>
        <w:rPr>
          <w:sz w:val="28"/>
          <w:szCs w:val="28"/>
        </w:rPr>
      </w:pPr>
      <w:r w:rsidRPr="00A75DD1">
        <w:rPr>
          <w:sz w:val="28"/>
          <w:szCs w:val="28"/>
        </w:rPr>
        <w:t>Разумное использование местных ландшафтов и памятников архитектуры в туристских целях следует поощрять.</w:t>
      </w:r>
    </w:p>
    <w:p w14:paraId="7FBB472D" w14:textId="77777777" w:rsidR="00233ADA" w:rsidRPr="00A75DD1" w:rsidRDefault="00233ADA" w:rsidP="00A75DD1">
      <w:pPr>
        <w:spacing w:line="360" w:lineRule="auto"/>
        <w:ind w:firstLine="709"/>
        <w:jc w:val="both"/>
        <w:rPr>
          <w:sz w:val="28"/>
          <w:szCs w:val="28"/>
        </w:rPr>
      </w:pPr>
      <w:r w:rsidRPr="00A75DD1">
        <w:rPr>
          <w:sz w:val="28"/>
          <w:szCs w:val="28"/>
        </w:rPr>
        <w:t>Таким образом, новый туристский проект должен планироваться так, чтобы сохранять и по возможности улучшать состояние окружающей среды.</w:t>
      </w:r>
    </w:p>
    <w:p w14:paraId="4EA6965D" w14:textId="77777777" w:rsidR="00233ADA" w:rsidRPr="00A75DD1" w:rsidRDefault="00233ADA" w:rsidP="00A75DD1">
      <w:pPr>
        <w:spacing w:line="360" w:lineRule="auto"/>
        <w:ind w:firstLine="709"/>
        <w:jc w:val="both"/>
        <w:rPr>
          <w:sz w:val="28"/>
          <w:szCs w:val="28"/>
        </w:rPr>
      </w:pPr>
      <w:bookmarkStart w:id="17" w:name="_Toc501101408"/>
      <w:r w:rsidRPr="00A75DD1">
        <w:rPr>
          <w:sz w:val="28"/>
          <w:szCs w:val="28"/>
        </w:rPr>
        <w:t>Перспективы развития видов международной туристской деятельности</w:t>
      </w:r>
      <w:bookmarkEnd w:id="17"/>
    </w:p>
    <w:p w14:paraId="67E341ED" w14:textId="77777777" w:rsidR="00233ADA" w:rsidRPr="00A75DD1" w:rsidRDefault="00233ADA" w:rsidP="00A75DD1">
      <w:pPr>
        <w:spacing w:line="360" w:lineRule="auto"/>
        <w:ind w:firstLine="709"/>
        <w:jc w:val="both"/>
        <w:rPr>
          <w:sz w:val="28"/>
          <w:szCs w:val="28"/>
        </w:rPr>
      </w:pPr>
      <w:r w:rsidRPr="00A75DD1">
        <w:rPr>
          <w:sz w:val="28"/>
          <w:szCs w:val="28"/>
        </w:rPr>
        <w:t>Эволюция туристского рынка предполагает преобразование всех видов туристской деятельности.</w:t>
      </w:r>
    </w:p>
    <w:p w14:paraId="146520A1" w14:textId="77777777" w:rsidR="00233ADA" w:rsidRPr="00A75DD1" w:rsidRDefault="00233ADA" w:rsidP="00A75DD1">
      <w:pPr>
        <w:spacing w:line="360" w:lineRule="auto"/>
        <w:ind w:firstLine="709"/>
        <w:jc w:val="both"/>
        <w:rPr>
          <w:sz w:val="28"/>
          <w:szCs w:val="28"/>
        </w:rPr>
      </w:pPr>
      <w:bookmarkStart w:id="18" w:name="OCRUncertain043"/>
      <w:r w:rsidRPr="00A75DD1">
        <w:rPr>
          <w:sz w:val="28"/>
          <w:szCs w:val="28"/>
        </w:rPr>
        <w:t>Шопинг.</w:t>
      </w:r>
      <w:bookmarkEnd w:id="18"/>
      <w:r w:rsidRPr="00A75DD1">
        <w:rPr>
          <w:sz w:val="28"/>
          <w:szCs w:val="28"/>
        </w:rPr>
        <w:t xml:space="preserve"> Магазины в курортных зонах должны стать более привлекательными для туристов и предлагать больше высококачественной продукции местного производства. По возможности магазины следует открывать рядом с заводами и фабриками, где туристы смогут наблюдать процесс производства. Это будет способствовать повышению спроса на местную сувенирную продукцию. Продавцам следует обладать определенным словарным запасом на нескольких иностранных языках, чтобы объяснять туристам технологические особенности производства товара, его историю. Желательно обеспечивать доставку товара в любую точку мира.</w:t>
      </w:r>
    </w:p>
    <w:p w14:paraId="06A179D0" w14:textId="77777777" w:rsidR="00233ADA" w:rsidRPr="00A75DD1" w:rsidRDefault="00233ADA" w:rsidP="00A75DD1">
      <w:pPr>
        <w:spacing w:line="360" w:lineRule="auto"/>
        <w:ind w:firstLine="709"/>
        <w:jc w:val="both"/>
        <w:rPr>
          <w:sz w:val="28"/>
          <w:szCs w:val="28"/>
        </w:rPr>
      </w:pPr>
      <w:r w:rsidRPr="00A75DD1">
        <w:rPr>
          <w:sz w:val="28"/>
          <w:szCs w:val="28"/>
        </w:rPr>
        <w:t>Отдых. Тенденция к здоровому образу жизни поставит отели перед необходимостью иметь спортивные тренажеры, разрабатывать специальные оздоровительные туристские программы, включающие обучение определенным видам спорта. Популярными станут поездки в национальные парки, заповедники, на сафари, лыжные курорты. Страны, ожидающие приток туристов, должны изыскивать средства на строительство новых и реконструкцию старых туристских объектов. Развитие туризма окупит вложенные в него средства</w:t>
      </w:r>
      <w:r w:rsidR="000A6025" w:rsidRPr="00A75DD1">
        <w:rPr>
          <w:sz w:val="28"/>
          <w:szCs w:val="28"/>
        </w:rPr>
        <w:t>» [57, с.40]</w:t>
      </w:r>
      <w:r w:rsidRPr="00A75DD1">
        <w:rPr>
          <w:sz w:val="28"/>
          <w:szCs w:val="28"/>
        </w:rPr>
        <w:t>.</w:t>
      </w:r>
    </w:p>
    <w:p w14:paraId="7BCAD250" w14:textId="77777777" w:rsidR="00233ADA" w:rsidRPr="00A75DD1" w:rsidRDefault="000A6025" w:rsidP="00A75DD1">
      <w:pPr>
        <w:spacing w:line="360" w:lineRule="auto"/>
        <w:ind w:firstLine="709"/>
        <w:jc w:val="both"/>
        <w:rPr>
          <w:sz w:val="28"/>
          <w:szCs w:val="28"/>
        </w:rPr>
      </w:pPr>
      <w:r w:rsidRPr="00A75DD1">
        <w:rPr>
          <w:sz w:val="28"/>
          <w:szCs w:val="28"/>
        </w:rPr>
        <w:t>«</w:t>
      </w:r>
      <w:r w:rsidR="00233ADA" w:rsidRPr="00A75DD1">
        <w:rPr>
          <w:sz w:val="28"/>
          <w:szCs w:val="28"/>
        </w:rPr>
        <w:t>Посещение д</w:t>
      </w:r>
      <w:bookmarkStart w:id="19" w:name="OCRUncertain044"/>
      <w:r w:rsidR="00233ADA" w:rsidRPr="00A75DD1">
        <w:rPr>
          <w:sz w:val="28"/>
          <w:szCs w:val="28"/>
        </w:rPr>
        <w:t>о</w:t>
      </w:r>
      <w:bookmarkEnd w:id="19"/>
      <w:r w:rsidR="00233ADA" w:rsidRPr="00A75DD1">
        <w:rPr>
          <w:sz w:val="28"/>
          <w:szCs w:val="28"/>
        </w:rPr>
        <w:t>стопри</w:t>
      </w:r>
      <w:bookmarkStart w:id="20" w:name="OCRUncertain045"/>
      <w:r w:rsidR="00233ADA" w:rsidRPr="00A75DD1">
        <w:rPr>
          <w:sz w:val="28"/>
          <w:szCs w:val="28"/>
        </w:rPr>
        <w:t>м</w:t>
      </w:r>
      <w:bookmarkEnd w:id="20"/>
      <w:r w:rsidR="00233ADA" w:rsidRPr="00A75DD1">
        <w:rPr>
          <w:sz w:val="28"/>
          <w:szCs w:val="28"/>
        </w:rPr>
        <w:t>ечательностей. Число посещений культурных, исторических и природных достопримечательностей в мире ежегодно растет. Хорошее транспортное сообщение сделает доступным любой регион. Возрастет популярность всемирно известных достопримечательностей как результат повышения интереса к мировой культуре. Перечень предлагаемых для посещения достопримечательностей должен стать более широким и включать объекты туристского показа, интересные для путешественников, достаточно посмотревших свою страну и побывавших во многих других странах</w:t>
      </w:r>
      <w:r w:rsidRPr="00A75DD1">
        <w:rPr>
          <w:sz w:val="28"/>
          <w:szCs w:val="28"/>
        </w:rPr>
        <w:t xml:space="preserve"> [58, с.9]</w:t>
      </w:r>
      <w:r w:rsidR="00233ADA" w:rsidRPr="00A75DD1">
        <w:rPr>
          <w:sz w:val="28"/>
          <w:szCs w:val="28"/>
        </w:rPr>
        <w:t>.</w:t>
      </w:r>
    </w:p>
    <w:p w14:paraId="2EF33848" w14:textId="77777777" w:rsidR="00233ADA" w:rsidRPr="00A75DD1" w:rsidRDefault="000A6025" w:rsidP="00A75DD1">
      <w:pPr>
        <w:spacing w:line="360" w:lineRule="auto"/>
        <w:ind w:firstLine="709"/>
        <w:jc w:val="both"/>
        <w:rPr>
          <w:sz w:val="28"/>
          <w:szCs w:val="28"/>
        </w:rPr>
      </w:pPr>
      <w:r w:rsidRPr="00A75DD1">
        <w:rPr>
          <w:sz w:val="28"/>
          <w:szCs w:val="28"/>
        </w:rPr>
        <w:t>«</w:t>
      </w:r>
      <w:r w:rsidR="00233ADA" w:rsidRPr="00A75DD1">
        <w:rPr>
          <w:sz w:val="28"/>
          <w:szCs w:val="28"/>
        </w:rPr>
        <w:t xml:space="preserve">Бизнес, торговля, </w:t>
      </w:r>
      <w:bookmarkStart w:id="21" w:name="OCRUncertain046"/>
      <w:r w:rsidR="00233ADA" w:rsidRPr="00A75DD1">
        <w:rPr>
          <w:sz w:val="28"/>
          <w:szCs w:val="28"/>
        </w:rPr>
        <w:t>конгрессный</w:t>
      </w:r>
      <w:bookmarkEnd w:id="21"/>
      <w:r w:rsidR="00233ADA" w:rsidRPr="00A75DD1">
        <w:rPr>
          <w:sz w:val="28"/>
          <w:szCs w:val="28"/>
        </w:rPr>
        <w:t xml:space="preserve"> туризм. Новые технологии в электронике, спутниковой связи и космическом машиностроении окажут значительное влияние на рост рынка туризма. Станет возможным проведение конференций без присутствия ее участников в условленном месте. Находясь в своем офисе, потребитель сможет с помощью компьютера и других средств связи получить повестку дня конференции, следить за ходом выступлений, знакомиться с их текстами, участвовать в обсуждении, голосовать. Новая технология проведения конференций, организацией которых будут заниматься профессионалы, поддержит рост </w:t>
      </w:r>
      <w:bookmarkStart w:id="22" w:name="OCRUncertain047"/>
      <w:r w:rsidR="00233ADA" w:rsidRPr="00A75DD1">
        <w:rPr>
          <w:sz w:val="28"/>
          <w:szCs w:val="28"/>
        </w:rPr>
        <w:t>конгрессного</w:t>
      </w:r>
      <w:bookmarkEnd w:id="22"/>
      <w:r w:rsidR="00233ADA" w:rsidRPr="00A75DD1">
        <w:rPr>
          <w:sz w:val="28"/>
          <w:szCs w:val="28"/>
        </w:rPr>
        <w:t xml:space="preserve"> туризма.</w:t>
      </w:r>
    </w:p>
    <w:p w14:paraId="43C2E751" w14:textId="77777777" w:rsidR="00233ADA" w:rsidRPr="00A75DD1" w:rsidRDefault="00233ADA" w:rsidP="00A75DD1">
      <w:pPr>
        <w:spacing w:line="360" w:lineRule="auto"/>
        <w:ind w:firstLine="709"/>
        <w:jc w:val="both"/>
        <w:rPr>
          <w:sz w:val="28"/>
          <w:szCs w:val="28"/>
        </w:rPr>
      </w:pPr>
      <w:r w:rsidRPr="00A75DD1">
        <w:rPr>
          <w:sz w:val="28"/>
          <w:szCs w:val="28"/>
        </w:rPr>
        <w:t>Обучение. Ожидается рост популярности образовательных туров, международных студенческих обменов, в т.ч. с целью изучения иностранных языков, обучающих программ для взрослых. В колледжах, институтах, университетах будут откры</w:t>
      </w:r>
      <w:bookmarkStart w:id="23" w:name="OCRUncertain048"/>
      <w:r w:rsidRPr="00A75DD1">
        <w:rPr>
          <w:sz w:val="28"/>
          <w:szCs w:val="28"/>
        </w:rPr>
        <w:t>т</w:t>
      </w:r>
      <w:bookmarkEnd w:id="23"/>
      <w:r w:rsidRPr="00A75DD1">
        <w:rPr>
          <w:sz w:val="28"/>
          <w:szCs w:val="28"/>
        </w:rPr>
        <w:t>ы международные образовательные центры. Университ</w:t>
      </w:r>
      <w:bookmarkStart w:id="24" w:name="OCRUncertain049"/>
      <w:r w:rsidRPr="00A75DD1">
        <w:rPr>
          <w:sz w:val="28"/>
          <w:szCs w:val="28"/>
        </w:rPr>
        <w:t>е</w:t>
      </w:r>
      <w:bookmarkEnd w:id="24"/>
      <w:r w:rsidRPr="00A75DD1">
        <w:rPr>
          <w:sz w:val="28"/>
          <w:szCs w:val="28"/>
        </w:rPr>
        <w:t xml:space="preserve">тские </w:t>
      </w:r>
      <w:bookmarkStart w:id="25" w:name="OCRUncertain050"/>
      <w:r w:rsidRPr="00A75DD1">
        <w:rPr>
          <w:sz w:val="28"/>
          <w:szCs w:val="28"/>
        </w:rPr>
        <w:t>кампусы,</w:t>
      </w:r>
      <w:bookmarkEnd w:id="25"/>
      <w:r w:rsidRPr="00A75DD1">
        <w:rPr>
          <w:sz w:val="28"/>
          <w:szCs w:val="28"/>
        </w:rPr>
        <w:t xml:space="preserve"> привлекательные своими спортивными и культурными событиями, развлечениями, конференциями и краткосрочными курсами, станут особенно популярны. Человек, руководствуясь личными интересами, будет стремиться использовать любую возможность для повышения уровня своего образования</w:t>
      </w:r>
      <w:r w:rsidR="000A6025" w:rsidRPr="00A75DD1">
        <w:rPr>
          <w:sz w:val="28"/>
          <w:szCs w:val="28"/>
        </w:rPr>
        <w:t>» [59, с.3]</w:t>
      </w:r>
      <w:r w:rsidRPr="00A75DD1">
        <w:rPr>
          <w:sz w:val="28"/>
          <w:szCs w:val="28"/>
        </w:rPr>
        <w:t>.</w:t>
      </w:r>
    </w:p>
    <w:p w14:paraId="2730DB01" w14:textId="77777777" w:rsidR="00233ADA" w:rsidRPr="00A75DD1" w:rsidRDefault="000A6025" w:rsidP="00A75DD1">
      <w:pPr>
        <w:spacing w:line="360" w:lineRule="auto"/>
        <w:ind w:firstLine="709"/>
        <w:jc w:val="both"/>
        <w:rPr>
          <w:sz w:val="28"/>
          <w:szCs w:val="28"/>
        </w:rPr>
      </w:pPr>
      <w:r w:rsidRPr="00A75DD1">
        <w:rPr>
          <w:sz w:val="28"/>
          <w:szCs w:val="28"/>
        </w:rPr>
        <w:t>«</w:t>
      </w:r>
      <w:r w:rsidR="00233ADA" w:rsidRPr="00A75DD1">
        <w:rPr>
          <w:sz w:val="28"/>
          <w:szCs w:val="28"/>
        </w:rPr>
        <w:t>Спорт. Спортивные мероприятия, в том числе зимние и летние Олимпийские игры, способствуют повышению интереса к путешествию. Частота проведения соревнований по различным видам спорта будет увеличиваться, что повысит спрос на туристские поездки.</w:t>
      </w:r>
    </w:p>
    <w:p w14:paraId="184E8145" w14:textId="77777777" w:rsidR="00233ADA" w:rsidRPr="00A75DD1" w:rsidRDefault="00233ADA" w:rsidP="00A75DD1">
      <w:pPr>
        <w:spacing w:line="360" w:lineRule="auto"/>
        <w:ind w:firstLine="709"/>
        <w:jc w:val="both"/>
        <w:rPr>
          <w:sz w:val="28"/>
          <w:szCs w:val="28"/>
        </w:rPr>
      </w:pPr>
      <w:bookmarkStart w:id="26" w:name="_Toc501101409"/>
      <w:r w:rsidRPr="00A75DD1">
        <w:rPr>
          <w:sz w:val="28"/>
          <w:szCs w:val="28"/>
        </w:rPr>
        <w:t>Поставщики в туризме: тенден</w:t>
      </w:r>
      <w:bookmarkStart w:id="27" w:name="OCRUncertain051"/>
      <w:r w:rsidRPr="00A75DD1">
        <w:rPr>
          <w:sz w:val="28"/>
          <w:szCs w:val="28"/>
        </w:rPr>
        <w:t>ци</w:t>
      </w:r>
      <w:bookmarkEnd w:id="27"/>
      <w:r w:rsidRPr="00A75DD1">
        <w:rPr>
          <w:sz w:val="28"/>
          <w:szCs w:val="28"/>
        </w:rPr>
        <w:t>и и прогнозы</w:t>
      </w:r>
      <w:bookmarkEnd w:id="26"/>
    </w:p>
    <w:p w14:paraId="16C1E79F" w14:textId="77777777" w:rsidR="00233ADA" w:rsidRPr="00A75DD1" w:rsidRDefault="00233ADA" w:rsidP="00A75DD1">
      <w:pPr>
        <w:spacing w:line="360" w:lineRule="auto"/>
        <w:ind w:firstLine="709"/>
        <w:jc w:val="both"/>
        <w:rPr>
          <w:sz w:val="28"/>
          <w:szCs w:val="28"/>
        </w:rPr>
      </w:pPr>
      <w:r w:rsidRPr="00A75DD1">
        <w:rPr>
          <w:sz w:val="28"/>
          <w:szCs w:val="28"/>
        </w:rPr>
        <w:t>Рост международного туристского рынка выдвигает повышенные требования к поставщикам в туризме.</w:t>
      </w:r>
    </w:p>
    <w:p w14:paraId="27DF710A" w14:textId="77777777" w:rsidR="00233ADA" w:rsidRPr="00A75DD1" w:rsidRDefault="00233ADA" w:rsidP="00A75DD1">
      <w:pPr>
        <w:spacing w:line="360" w:lineRule="auto"/>
        <w:ind w:firstLine="709"/>
        <w:jc w:val="both"/>
        <w:rPr>
          <w:sz w:val="28"/>
          <w:szCs w:val="28"/>
        </w:rPr>
      </w:pPr>
      <w:r w:rsidRPr="00A75DD1">
        <w:rPr>
          <w:sz w:val="28"/>
          <w:szCs w:val="28"/>
        </w:rPr>
        <w:t xml:space="preserve">Средства размещения. Исследования гостиничной индустрии </w:t>
      </w:r>
      <w:bookmarkStart w:id="28" w:name="OCRUncertain052"/>
      <w:r w:rsidRPr="00A75DD1">
        <w:rPr>
          <w:sz w:val="28"/>
          <w:szCs w:val="28"/>
        </w:rPr>
        <w:t>«TTG</w:t>
      </w:r>
      <w:bookmarkEnd w:id="28"/>
      <w:r w:rsidRPr="00A75DD1">
        <w:rPr>
          <w:sz w:val="28"/>
          <w:szCs w:val="28"/>
        </w:rPr>
        <w:t xml:space="preserve"> World Hotel Report», проведенные «M</w:t>
      </w:r>
      <w:bookmarkStart w:id="29" w:name="OCRUncertain053"/>
      <w:r w:rsidRPr="00A75DD1">
        <w:rPr>
          <w:sz w:val="28"/>
          <w:szCs w:val="28"/>
        </w:rPr>
        <w:t>i</w:t>
      </w:r>
      <w:bookmarkEnd w:id="29"/>
      <w:r w:rsidRPr="00A75DD1">
        <w:rPr>
          <w:sz w:val="28"/>
          <w:szCs w:val="28"/>
        </w:rPr>
        <w:t>ller Freeman Group», показали, что:</w:t>
      </w:r>
    </w:p>
    <w:p w14:paraId="420061E7" w14:textId="77777777" w:rsidR="00233ADA" w:rsidRPr="00A75DD1" w:rsidRDefault="00233ADA" w:rsidP="00A75DD1">
      <w:pPr>
        <w:spacing w:line="360" w:lineRule="auto"/>
        <w:ind w:firstLine="709"/>
        <w:jc w:val="both"/>
        <w:rPr>
          <w:sz w:val="28"/>
          <w:szCs w:val="28"/>
        </w:rPr>
      </w:pPr>
      <w:r w:rsidRPr="00A75DD1">
        <w:rPr>
          <w:sz w:val="28"/>
          <w:szCs w:val="28"/>
        </w:rPr>
        <w:t xml:space="preserve">• отели будут продолжать отставать от авиатранспорта и других секторов </w:t>
      </w:r>
      <w:bookmarkStart w:id="30" w:name="OCRUncertain054"/>
      <w:r w:rsidRPr="00A75DD1">
        <w:rPr>
          <w:sz w:val="28"/>
          <w:szCs w:val="28"/>
        </w:rPr>
        <w:t>туриндустрии</w:t>
      </w:r>
      <w:bookmarkEnd w:id="30"/>
      <w:r w:rsidRPr="00A75DD1">
        <w:rPr>
          <w:sz w:val="28"/>
          <w:szCs w:val="28"/>
        </w:rPr>
        <w:t xml:space="preserve"> по уровню компьютеризации и использования современных т</w:t>
      </w:r>
      <w:bookmarkStart w:id="31" w:name="OCRUncertain055"/>
      <w:r w:rsidRPr="00A75DD1">
        <w:rPr>
          <w:sz w:val="28"/>
          <w:szCs w:val="28"/>
        </w:rPr>
        <w:t>е</w:t>
      </w:r>
      <w:bookmarkEnd w:id="31"/>
      <w:r w:rsidRPr="00A75DD1">
        <w:rPr>
          <w:sz w:val="28"/>
          <w:szCs w:val="28"/>
        </w:rPr>
        <w:t>хнологий в бронировании туров;</w:t>
      </w:r>
    </w:p>
    <w:p w14:paraId="23B8A985" w14:textId="77777777" w:rsidR="00A91E16" w:rsidRPr="00A75DD1" w:rsidRDefault="00233ADA" w:rsidP="00A75DD1">
      <w:pPr>
        <w:spacing w:line="360" w:lineRule="auto"/>
        <w:ind w:firstLine="709"/>
        <w:jc w:val="both"/>
        <w:rPr>
          <w:sz w:val="28"/>
          <w:szCs w:val="28"/>
        </w:rPr>
      </w:pPr>
      <w:r w:rsidRPr="00A75DD1">
        <w:rPr>
          <w:sz w:val="28"/>
          <w:szCs w:val="28"/>
        </w:rPr>
        <w:t>• налоговое бремя отелей будет увеличиваться, и доля туризма в общем объеме налогов повысится с 10,4 (</w:t>
      </w:r>
      <w:smartTag w:uri="urn:schemas-microsoft-com:office:smarttags" w:element="metricconverter">
        <w:smartTagPr>
          <w:attr w:name="ProductID" w:val="1996 г"/>
        </w:smartTagPr>
        <w:r w:rsidRPr="00A75DD1">
          <w:rPr>
            <w:sz w:val="28"/>
            <w:szCs w:val="28"/>
          </w:rPr>
          <w:t>1996 г</w:t>
        </w:r>
      </w:smartTag>
      <w:r w:rsidRPr="00A75DD1">
        <w:rPr>
          <w:sz w:val="28"/>
          <w:szCs w:val="28"/>
        </w:rPr>
        <w:t>.) до II % (</w:t>
      </w:r>
      <w:smartTag w:uri="urn:schemas-microsoft-com:office:smarttags" w:element="metricconverter">
        <w:smartTagPr>
          <w:attr w:name="ProductID" w:val="2006 г"/>
        </w:smartTagPr>
        <w:r w:rsidRPr="00A75DD1">
          <w:rPr>
            <w:sz w:val="28"/>
            <w:szCs w:val="28"/>
          </w:rPr>
          <w:t>2006 г</w:t>
        </w:r>
      </w:smartTag>
      <w:r w:rsidRPr="00A75DD1">
        <w:rPr>
          <w:sz w:val="28"/>
          <w:szCs w:val="28"/>
        </w:rPr>
        <w:t>.);</w:t>
      </w:r>
    </w:p>
    <w:p w14:paraId="7E4C1B8B" w14:textId="77777777" w:rsidR="00233ADA" w:rsidRPr="00A75DD1" w:rsidRDefault="00233ADA" w:rsidP="00A75DD1">
      <w:pPr>
        <w:spacing w:line="360" w:lineRule="auto"/>
        <w:ind w:firstLine="709"/>
        <w:jc w:val="both"/>
        <w:rPr>
          <w:sz w:val="28"/>
          <w:szCs w:val="28"/>
        </w:rPr>
      </w:pPr>
      <w:r w:rsidRPr="00A75DD1">
        <w:rPr>
          <w:sz w:val="28"/>
          <w:szCs w:val="28"/>
        </w:rPr>
        <w:t>• возрастут расходы правительств на пропаганду туризма;</w:t>
      </w:r>
    </w:p>
    <w:p w14:paraId="48C9A798" w14:textId="77777777" w:rsidR="00233ADA" w:rsidRPr="00A75DD1" w:rsidRDefault="00233ADA" w:rsidP="00A75DD1">
      <w:pPr>
        <w:spacing w:line="360" w:lineRule="auto"/>
        <w:ind w:firstLine="709"/>
        <w:jc w:val="both"/>
        <w:rPr>
          <w:sz w:val="28"/>
          <w:szCs w:val="28"/>
        </w:rPr>
      </w:pPr>
      <w:r w:rsidRPr="00A75DD1">
        <w:rPr>
          <w:sz w:val="28"/>
          <w:szCs w:val="28"/>
        </w:rPr>
        <w:t>• гостиничная индустрия меняет способ подсчета своих прибылей: с дохода на один номер - на доход с одного клиента;</w:t>
      </w:r>
    </w:p>
    <w:p w14:paraId="7B2F550C" w14:textId="77777777" w:rsidR="00233ADA" w:rsidRPr="00A75DD1" w:rsidRDefault="00233ADA" w:rsidP="00A75DD1">
      <w:pPr>
        <w:spacing w:line="360" w:lineRule="auto"/>
        <w:ind w:firstLine="709"/>
        <w:jc w:val="both"/>
        <w:rPr>
          <w:sz w:val="28"/>
          <w:szCs w:val="28"/>
        </w:rPr>
      </w:pPr>
      <w:r w:rsidRPr="00A75DD1">
        <w:rPr>
          <w:sz w:val="28"/>
          <w:szCs w:val="28"/>
        </w:rPr>
        <w:t>• только 30 % всех отелей Европы относятся к гостиничным цепям;</w:t>
      </w:r>
    </w:p>
    <w:p w14:paraId="61DE9D9A" w14:textId="77777777" w:rsidR="00233ADA" w:rsidRPr="00A75DD1" w:rsidRDefault="00233ADA" w:rsidP="00A75DD1">
      <w:pPr>
        <w:spacing w:line="360" w:lineRule="auto"/>
        <w:ind w:firstLine="709"/>
        <w:jc w:val="both"/>
        <w:rPr>
          <w:sz w:val="28"/>
          <w:szCs w:val="28"/>
        </w:rPr>
      </w:pPr>
      <w:r w:rsidRPr="00A75DD1">
        <w:rPr>
          <w:sz w:val="28"/>
          <w:szCs w:val="28"/>
        </w:rPr>
        <w:t>• в гостиничной индустрии ускоряется процесс слияния компаний, отмечается увеличение количества договоров франшизы и внешних инвестиций.</w:t>
      </w:r>
    </w:p>
    <w:p w14:paraId="3450FAAF" w14:textId="77777777" w:rsidR="00233ADA" w:rsidRPr="00A75DD1" w:rsidRDefault="00233ADA" w:rsidP="00A75DD1">
      <w:pPr>
        <w:spacing w:line="360" w:lineRule="auto"/>
        <w:ind w:firstLine="709"/>
        <w:jc w:val="both"/>
        <w:rPr>
          <w:sz w:val="28"/>
          <w:szCs w:val="28"/>
        </w:rPr>
      </w:pPr>
      <w:r w:rsidRPr="00A75DD1">
        <w:rPr>
          <w:sz w:val="28"/>
          <w:szCs w:val="28"/>
        </w:rPr>
        <w:t xml:space="preserve">• становится выгодным и прибыльным быть «зеленой» гостиницей, т. </w:t>
      </w:r>
      <w:bookmarkStart w:id="32" w:name="OCRUncertain056"/>
      <w:r w:rsidRPr="00A75DD1">
        <w:rPr>
          <w:sz w:val="28"/>
          <w:szCs w:val="28"/>
        </w:rPr>
        <w:t>е.</w:t>
      </w:r>
      <w:bookmarkEnd w:id="32"/>
      <w:r w:rsidRPr="00A75DD1">
        <w:rPr>
          <w:sz w:val="28"/>
          <w:szCs w:val="28"/>
        </w:rPr>
        <w:t xml:space="preserve"> заботиться об охране окружающей среды. Известно, что большинство организаторов </w:t>
      </w:r>
      <w:bookmarkStart w:id="33" w:name="OCRUncertain057"/>
      <w:r w:rsidRPr="00A75DD1">
        <w:rPr>
          <w:sz w:val="28"/>
          <w:szCs w:val="28"/>
        </w:rPr>
        <w:t>конгрессного</w:t>
      </w:r>
      <w:bookmarkEnd w:id="33"/>
      <w:r w:rsidRPr="00A75DD1">
        <w:rPr>
          <w:sz w:val="28"/>
          <w:szCs w:val="28"/>
        </w:rPr>
        <w:t xml:space="preserve"> и </w:t>
      </w:r>
      <w:bookmarkStart w:id="34" w:name="OCRUncertain058"/>
      <w:r w:rsidRPr="00A75DD1">
        <w:rPr>
          <w:sz w:val="28"/>
          <w:szCs w:val="28"/>
        </w:rPr>
        <w:t>инсентивтуризма,</w:t>
      </w:r>
      <w:bookmarkEnd w:id="34"/>
      <w:r w:rsidRPr="00A75DD1">
        <w:rPr>
          <w:sz w:val="28"/>
          <w:szCs w:val="28"/>
        </w:rPr>
        <w:t xml:space="preserve"> выбирая отель, придают большое значение экологии.</w:t>
      </w:r>
    </w:p>
    <w:p w14:paraId="21ADC7F8" w14:textId="77777777" w:rsidR="00233ADA" w:rsidRPr="00A75DD1" w:rsidRDefault="00233ADA" w:rsidP="00A75DD1">
      <w:pPr>
        <w:spacing w:line="360" w:lineRule="auto"/>
        <w:ind w:firstLine="709"/>
        <w:jc w:val="both"/>
        <w:rPr>
          <w:sz w:val="28"/>
          <w:szCs w:val="28"/>
        </w:rPr>
      </w:pPr>
      <w:r w:rsidRPr="00A75DD1">
        <w:rPr>
          <w:sz w:val="28"/>
          <w:szCs w:val="28"/>
        </w:rPr>
        <w:t>Важным условием привлечения туристов в регион является повышение комфортности отелей и качества обслуживания. Желательно в каждом номере устанавливать видеотелефон и компьютер, подключенный к глобальной сети, для отправки любой информации.</w:t>
      </w:r>
    </w:p>
    <w:p w14:paraId="22DD3802" w14:textId="77777777" w:rsidR="00233ADA" w:rsidRPr="00A75DD1" w:rsidRDefault="00233ADA" w:rsidP="00A75DD1">
      <w:pPr>
        <w:spacing w:line="360" w:lineRule="auto"/>
        <w:ind w:firstLine="709"/>
        <w:jc w:val="both"/>
        <w:rPr>
          <w:sz w:val="28"/>
          <w:szCs w:val="28"/>
        </w:rPr>
      </w:pPr>
      <w:r w:rsidRPr="00A75DD1">
        <w:rPr>
          <w:sz w:val="28"/>
          <w:szCs w:val="28"/>
        </w:rPr>
        <w:t>Возрастает популярность отелей-музеев, т.е. старых частных отелей, соответствующих мировым стандартам, но сохраняющим неповторимое очарование старины. Эти отели привлекают туристов домашней обстановкой, уютом, гостеприимством хозяев и умеренными ценами. Одна из особенностей отелей-музеев - неповторимая кухня</w:t>
      </w:r>
      <w:r w:rsidR="000A6025" w:rsidRPr="00A75DD1">
        <w:rPr>
          <w:sz w:val="28"/>
          <w:szCs w:val="28"/>
        </w:rPr>
        <w:t>» [60]</w:t>
      </w:r>
      <w:r w:rsidRPr="00A75DD1">
        <w:rPr>
          <w:sz w:val="28"/>
          <w:szCs w:val="28"/>
        </w:rPr>
        <w:t>.</w:t>
      </w:r>
    </w:p>
    <w:p w14:paraId="1BBA6013" w14:textId="77777777" w:rsidR="00233ADA" w:rsidRPr="00A75DD1" w:rsidRDefault="000A6025" w:rsidP="00A75DD1">
      <w:pPr>
        <w:spacing w:line="360" w:lineRule="auto"/>
        <w:ind w:firstLine="709"/>
        <w:jc w:val="both"/>
        <w:rPr>
          <w:sz w:val="28"/>
          <w:szCs w:val="28"/>
        </w:rPr>
      </w:pPr>
      <w:r w:rsidRPr="00A75DD1">
        <w:rPr>
          <w:sz w:val="28"/>
          <w:szCs w:val="28"/>
        </w:rPr>
        <w:t>«</w:t>
      </w:r>
      <w:r w:rsidR="00233ADA" w:rsidRPr="00A75DD1">
        <w:rPr>
          <w:sz w:val="28"/>
          <w:szCs w:val="28"/>
        </w:rPr>
        <w:t xml:space="preserve">По прогнозу </w:t>
      </w:r>
      <w:bookmarkStart w:id="35" w:name="OCRUncertain060"/>
      <w:r w:rsidR="00233ADA" w:rsidRPr="00A75DD1">
        <w:rPr>
          <w:sz w:val="28"/>
          <w:szCs w:val="28"/>
        </w:rPr>
        <w:t>ВТО,</w:t>
      </w:r>
      <w:bookmarkEnd w:id="35"/>
      <w:r w:rsidR="00233ADA" w:rsidRPr="00A75DD1">
        <w:rPr>
          <w:sz w:val="28"/>
          <w:szCs w:val="28"/>
        </w:rPr>
        <w:t xml:space="preserve"> долгосрочные проекты уже к </w:t>
      </w:r>
      <w:smartTag w:uri="urn:schemas-microsoft-com:office:smarttags" w:element="metricconverter">
        <w:smartTagPr>
          <w:attr w:name="ProductID" w:val="2020 г"/>
        </w:smartTagPr>
        <w:r w:rsidR="00233ADA" w:rsidRPr="00A75DD1">
          <w:rPr>
            <w:sz w:val="28"/>
            <w:szCs w:val="28"/>
          </w:rPr>
          <w:t>2020 г</w:t>
        </w:r>
      </w:smartTag>
      <w:r w:rsidR="00233ADA" w:rsidRPr="00A75DD1">
        <w:rPr>
          <w:sz w:val="28"/>
          <w:szCs w:val="28"/>
        </w:rPr>
        <w:t>. позволят совершать туристские поездки в ко</w:t>
      </w:r>
      <w:bookmarkStart w:id="36" w:name="OCRUncertain061"/>
      <w:r w:rsidR="00233ADA" w:rsidRPr="00A75DD1">
        <w:rPr>
          <w:sz w:val="28"/>
          <w:szCs w:val="28"/>
        </w:rPr>
        <w:t>с</w:t>
      </w:r>
      <w:bookmarkEnd w:id="36"/>
      <w:r w:rsidR="00233ADA" w:rsidRPr="00A75DD1">
        <w:rPr>
          <w:sz w:val="28"/>
          <w:szCs w:val="28"/>
        </w:rPr>
        <w:t xml:space="preserve">мос. Перспектива разработки космических туров стала реальной после того, как на Луне была найдена вода. Международная цепь отелей </w:t>
      </w:r>
      <w:bookmarkStart w:id="37" w:name="OCRUncertain062"/>
      <w:r w:rsidR="00233ADA" w:rsidRPr="00A75DD1">
        <w:rPr>
          <w:sz w:val="28"/>
          <w:szCs w:val="28"/>
        </w:rPr>
        <w:t xml:space="preserve">«Хилтон» </w:t>
      </w:r>
      <w:bookmarkEnd w:id="37"/>
      <w:r w:rsidR="00233ADA" w:rsidRPr="00A75DD1">
        <w:rPr>
          <w:sz w:val="28"/>
          <w:szCs w:val="28"/>
        </w:rPr>
        <w:t xml:space="preserve">планирует возвести на Луне отель. Проект обойдется корпорации в 6-12 млрд. долл. США. Согласно проекту отель будет представлять собой стальную конструкцию, покрытую материалами, которые используются при создании космических «челноков». Его клиентам будет предоставлен сервис на уровне пятизвездочного отеля. Оплата за номер с видом на Землю превысит стоимость других номеров. При отеле планируется пляж. Весь комплекс будет располагаться под огромным герметичным куполом. В рамках реализации проекта корпорация «Хилтон» уже израсходовала 200 тыс. долл. США на консультации с </w:t>
      </w:r>
      <w:bookmarkStart w:id="38" w:name="OCRUncertain063"/>
      <w:r w:rsidR="00233ADA" w:rsidRPr="00A75DD1">
        <w:rPr>
          <w:sz w:val="28"/>
          <w:szCs w:val="28"/>
        </w:rPr>
        <w:t xml:space="preserve">НАСА, </w:t>
      </w:r>
      <w:bookmarkEnd w:id="38"/>
      <w:r w:rsidR="00233ADA" w:rsidRPr="00A75DD1">
        <w:rPr>
          <w:sz w:val="28"/>
          <w:szCs w:val="28"/>
        </w:rPr>
        <w:t xml:space="preserve">чьи </w:t>
      </w:r>
      <w:bookmarkStart w:id="39" w:name="OCRUncertain064"/>
      <w:r w:rsidR="00233ADA" w:rsidRPr="00A75DD1">
        <w:rPr>
          <w:sz w:val="28"/>
          <w:szCs w:val="28"/>
        </w:rPr>
        <w:t>«Шатл»,</w:t>
      </w:r>
      <w:bookmarkEnd w:id="39"/>
      <w:r w:rsidR="00233ADA" w:rsidRPr="00A75DD1">
        <w:rPr>
          <w:sz w:val="28"/>
          <w:szCs w:val="28"/>
        </w:rPr>
        <w:t xml:space="preserve"> как предполагается, будут доставлять на Луну стройматериалы.</w:t>
      </w:r>
    </w:p>
    <w:p w14:paraId="580466FB" w14:textId="77777777" w:rsidR="00233ADA" w:rsidRPr="00A75DD1" w:rsidRDefault="00233ADA" w:rsidP="00A75DD1">
      <w:pPr>
        <w:spacing w:line="360" w:lineRule="auto"/>
        <w:ind w:firstLine="709"/>
        <w:jc w:val="both"/>
        <w:rPr>
          <w:sz w:val="28"/>
          <w:szCs w:val="28"/>
        </w:rPr>
      </w:pPr>
      <w:r w:rsidRPr="00A75DD1">
        <w:rPr>
          <w:sz w:val="28"/>
          <w:szCs w:val="28"/>
        </w:rPr>
        <w:t>Средства транспорта. Использование авиатранспорта как самого скоростного средства доставки турис</w:t>
      </w:r>
      <w:bookmarkStart w:id="40" w:name="OCRUncertain067"/>
      <w:r w:rsidRPr="00A75DD1">
        <w:rPr>
          <w:sz w:val="28"/>
          <w:szCs w:val="28"/>
        </w:rPr>
        <w:t>т</w:t>
      </w:r>
      <w:bookmarkEnd w:id="40"/>
      <w:r w:rsidRPr="00A75DD1">
        <w:rPr>
          <w:sz w:val="28"/>
          <w:szCs w:val="28"/>
        </w:rPr>
        <w:t>ов к месту назначения возрастет. Перелет из Москвы в Нью-Йорк займет всего 2,5 часа. Место авиапассажира будет оборудовано индивидуальным телеэкраном, что даст возможность туристу получать необходимую информацию о стране прибытия (экскурсии, полезные советы, телефоны туристских бюро, консульства) на борту самолета.</w:t>
      </w:r>
    </w:p>
    <w:p w14:paraId="3BEFA039" w14:textId="77777777" w:rsidR="00233ADA" w:rsidRPr="00A75DD1" w:rsidRDefault="00233ADA" w:rsidP="00A75DD1">
      <w:pPr>
        <w:spacing w:line="360" w:lineRule="auto"/>
        <w:ind w:firstLine="709"/>
        <w:jc w:val="both"/>
        <w:rPr>
          <w:sz w:val="28"/>
          <w:szCs w:val="28"/>
        </w:rPr>
      </w:pPr>
      <w:r w:rsidRPr="00A75DD1">
        <w:rPr>
          <w:sz w:val="28"/>
          <w:szCs w:val="28"/>
        </w:rPr>
        <w:t>Использование более совершенных самолетов сделает возможным снижение стоимости международных поездок. Однако это может оказать негативное влияние на транзитный туризм в страны Ближнего Востока: мощным авиалайнерам не понадобятся остановки при перелетах из Европы в Азию, поэтому число поездок в этот регион сократится. Несмотря на это, доля Ближнего Востока в международном туризме будет расти.</w:t>
      </w:r>
    </w:p>
    <w:p w14:paraId="72E279E7" w14:textId="77777777" w:rsidR="00AC0B85" w:rsidRDefault="00233ADA" w:rsidP="00A75DD1">
      <w:pPr>
        <w:spacing w:line="360" w:lineRule="auto"/>
        <w:ind w:firstLine="709"/>
        <w:jc w:val="both"/>
        <w:rPr>
          <w:sz w:val="28"/>
          <w:szCs w:val="28"/>
        </w:rPr>
      </w:pPr>
      <w:r w:rsidRPr="00A75DD1">
        <w:rPr>
          <w:sz w:val="28"/>
          <w:szCs w:val="28"/>
        </w:rPr>
        <w:t xml:space="preserve">Большие изменения произойдут в наземном и водном транспорте. Повысится комфортабельность автобусов, места пассажиров, как и в самолете, будут оснащены индивидуальными телеэкранами. Пассажирам </w:t>
      </w:r>
      <w:bookmarkStart w:id="41" w:name="OCRUncertain068"/>
      <w:r w:rsidRPr="00A75DD1">
        <w:rPr>
          <w:sz w:val="28"/>
          <w:szCs w:val="28"/>
        </w:rPr>
        <w:t>круизных</w:t>
      </w:r>
      <w:bookmarkEnd w:id="41"/>
      <w:r w:rsidRPr="00A75DD1">
        <w:rPr>
          <w:sz w:val="28"/>
          <w:szCs w:val="28"/>
        </w:rPr>
        <w:t xml:space="preserve"> судов будет предоставляться исчерпывающая информация о порте захода (береговые экскурсии, население, род занятий, традиции, обычаи и пр.).</w:t>
      </w:r>
      <w:r w:rsidR="0013532D">
        <w:rPr>
          <w:sz w:val="28"/>
          <w:szCs w:val="28"/>
        </w:rPr>
        <w:t xml:space="preserve"> </w:t>
      </w:r>
      <w:r w:rsidRPr="00A75DD1">
        <w:rPr>
          <w:sz w:val="28"/>
          <w:szCs w:val="28"/>
        </w:rPr>
        <w:t>Таким образом, можно сделать ряд важных выводов относительно потенциала роста мирового рынка туризма. Новые технологии во всех областях деятельности обеспечат стремительный рывок в развитии рынка международного туризма. Недаром XXI век уже объявлен веком сферы обслуживания. Политическая, социальная и финансовая интеграция в мире будет способствовать развитию и совершенствованию торговли, гостиничной и транспортной инфраструктуры и других ресурсов туристского рынка, бережному использованию окружающей среды в целях туризма, гарантировать безопасность туристов как в индустриально развитых, так и в развивающихся странах. Все это позволяет утверждать, что мировой туризм имеет огромный потенциал и, следовательно, можно составлять перспективы его развития на первые десятилетия XXI века</w:t>
      </w:r>
      <w:r w:rsidR="000A6025" w:rsidRPr="00A75DD1">
        <w:rPr>
          <w:sz w:val="28"/>
          <w:szCs w:val="28"/>
        </w:rPr>
        <w:t>» [61]</w:t>
      </w:r>
      <w:r w:rsidRPr="00A75DD1">
        <w:rPr>
          <w:sz w:val="28"/>
          <w:szCs w:val="28"/>
        </w:rPr>
        <w:t>.</w:t>
      </w:r>
    </w:p>
    <w:p w14:paraId="756B92E4" w14:textId="77777777" w:rsidR="00D57800" w:rsidRPr="00A75DD1" w:rsidRDefault="00850F0B" w:rsidP="00A75DD1">
      <w:pPr>
        <w:spacing w:line="360" w:lineRule="auto"/>
        <w:ind w:firstLine="709"/>
        <w:jc w:val="both"/>
        <w:rPr>
          <w:sz w:val="28"/>
          <w:szCs w:val="28"/>
        </w:rPr>
      </w:pPr>
      <w:r>
        <w:rPr>
          <w:sz w:val="28"/>
          <w:szCs w:val="28"/>
        </w:rPr>
        <w:br w:type="page"/>
      </w:r>
      <w:r w:rsidR="003B0A21" w:rsidRPr="00A75DD1">
        <w:rPr>
          <w:sz w:val="28"/>
          <w:szCs w:val="28"/>
        </w:rPr>
        <w:t>ЗАКЛЮЧЕНИЕ</w:t>
      </w:r>
    </w:p>
    <w:p w14:paraId="3AEF3E52" w14:textId="77777777" w:rsidR="00D57800" w:rsidRPr="00A75DD1" w:rsidRDefault="00D57800" w:rsidP="00A75DD1">
      <w:pPr>
        <w:spacing w:line="360" w:lineRule="auto"/>
        <w:ind w:firstLine="709"/>
        <w:jc w:val="both"/>
        <w:rPr>
          <w:sz w:val="28"/>
        </w:rPr>
      </w:pPr>
    </w:p>
    <w:p w14:paraId="0736B59F" w14:textId="77777777" w:rsidR="000C47D4" w:rsidRPr="00A75DD1" w:rsidRDefault="0052416F" w:rsidP="00A75DD1">
      <w:pPr>
        <w:spacing w:line="360" w:lineRule="auto"/>
        <w:ind w:firstLine="709"/>
        <w:jc w:val="both"/>
        <w:rPr>
          <w:sz w:val="28"/>
          <w:szCs w:val="28"/>
        </w:rPr>
      </w:pPr>
      <w:r w:rsidRPr="00A75DD1">
        <w:rPr>
          <w:sz w:val="28"/>
          <w:szCs w:val="28"/>
        </w:rPr>
        <w:t>Р</w:t>
      </w:r>
      <w:r w:rsidR="00614614" w:rsidRPr="00A75DD1">
        <w:rPr>
          <w:sz w:val="28"/>
          <w:szCs w:val="28"/>
        </w:rPr>
        <w:t>еспублика Казахстан</w:t>
      </w:r>
      <w:r w:rsidR="000C47D4" w:rsidRPr="00A75DD1">
        <w:rPr>
          <w:sz w:val="28"/>
          <w:szCs w:val="28"/>
        </w:rPr>
        <w:t xml:space="preserve"> обладает объективными предпосылками для более активного выхода на мировые туристические рынки. Основным туристическим продуктом </w:t>
      </w:r>
      <w:r w:rsidRPr="00A75DD1">
        <w:rPr>
          <w:sz w:val="28"/>
          <w:szCs w:val="28"/>
        </w:rPr>
        <w:t>Казахстан</w:t>
      </w:r>
      <w:r w:rsidR="000C47D4" w:rsidRPr="00A75DD1">
        <w:rPr>
          <w:sz w:val="28"/>
          <w:szCs w:val="28"/>
        </w:rPr>
        <w:t>а являются разнообразные природные ресурсы, историческое и культурное наследие. Анализ статистических и эмпирических данных свидетельствует о возрастающем интересе</w:t>
      </w:r>
      <w:r w:rsidR="00A01BF0" w:rsidRPr="00A75DD1">
        <w:rPr>
          <w:sz w:val="28"/>
          <w:szCs w:val="28"/>
        </w:rPr>
        <w:t xml:space="preserve"> </w:t>
      </w:r>
      <w:r w:rsidR="000C47D4" w:rsidRPr="00A75DD1">
        <w:rPr>
          <w:sz w:val="28"/>
          <w:szCs w:val="28"/>
        </w:rPr>
        <w:t>к</w:t>
      </w:r>
      <w:r w:rsidR="00A01BF0" w:rsidRPr="00A75DD1">
        <w:rPr>
          <w:sz w:val="28"/>
          <w:szCs w:val="28"/>
        </w:rPr>
        <w:t xml:space="preserve"> </w:t>
      </w:r>
      <w:r w:rsidR="000C47D4" w:rsidRPr="00A75DD1">
        <w:rPr>
          <w:sz w:val="28"/>
          <w:szCs w:val="28"/>
        </w:rPr>
        <w:t>туристическим</w:t>
      </w:r>
      <w:r w:rsidR="00A01BF0" w:rsidRPr="00A75DD1">
        <w:rPr>
          <w:sz w:val="28"/>
          <w:szCs w:val="28"/>
        </w:rPr>
        <w:t xml:space="preserve"> </w:t>
      </w:r>
      <w:r w:rsidR="000C47D4" w:rsidRPr="00A75DD1">
        <w:rPr>
          <w:sz w:val="28"/>
          <w:szCs w:val="28"/>
        </w:rPr>
        <w:t xml:space="preserve">продуктам </w:t>
      </w:r>
      <w:r w:rsidRPr="00A75DD1">
        <w:rPr>
          <w:sz w:val="28"/>
          <w:szCs w:val="28"/>
        </w:rPr>
        <w:t>Казахстан</w:t>
      </w:r>
      <w:r w:rsidR="000C47D4" w:rsidRPr="00A75DD1">
        <w:rPr>
          <w:sz w:val="28"/>
          <w:szCs w:val="28"/>
        </w:rPr>
        <w:t>а</w:t>
      </w:r>
      <w:r w:rsidR="00A01BF0" w:rsidRPr="00A75DD1">
        <w:rPr>
          <w:sz w:val="28"/>
          <w:szCs w:val="28"/>
        </w:rPr>
        <w:t xml:space="preserve"> </w:t>
      </w:r>
      <w:r w:rsidR="000C47D4" w:rsidRPr="00A75DD1">
        <w:rPr>
          <w:sz w:val="28"/>
          <w:szCs w:val="28"/>
        </w:rPr>
        <w:t>и</w:t>
      </w:r>
      <w:r w:rsidR="00A01BF0" w:rsidRPr="00A75DD1">
        <w:rPr>
          <w:sz w:val="28"/>
          <w:szCs w:val="28"/>
        </w:rPr>
        <w:t xml:space="preserve"> </w:t>
      </w:r>
      <w:r w:rsidR="000C47D4" w:rsidRPr="00A75DD1">
        <w:rPr>
          <w:sz w:val="28"/>
          <w:szCs w:val="28"/>
        </w:rPr>
        <w:t>позитивных тенденциях развития туризма.</w:t>
      </w:r>
    </w:p>
    <w:p w14:paraId="58E24277" w14:textId="77777777" w:rsidR="000C47D4" w:rsidRPr="00A75DD1" w:rsidRDefault="000C47D4" w:rsidP="00A75DD1">
      <w:pPr>
        <w:spacing w:line="360" w:lineRule="auto"/>
        <w:ind w:firstLine="709"/>
        <w:jc w:val="both"/>
        <w:rPr>
          <w:sz w:val="28"/>
          <w:szCs w:val="28"/>
        </w:rPr>
      </w:pPr>
      <w:r w:rsidRPr="00A75DD1">
        <w:rPr>
          <w:sz w:val="28"/>
          <w:szCs w:val="28"/>
        </w:rPr>
        <w:t xml:space="preserve">Главной целью развития туризма в </w:t>
      </w:r>
      <w:r w:rsidR="0052416F" w:rsidRPr="00A75DD1">
        <w:rPr>
          <w:sz w:val="28"/>
          <w:szCs w:val="28"/>
        </w:rPr>
        <w:t>Казахстан</w:t>
      </w:r>
      <w:r w:rsidRPr="00A75DD1">
        <w:rPr>
          <w:sz w:val="28"/>
          <w:szCs w:val="28"/>
        </w:rPr>
        <w:t xml:space="preserve">е является формирование экологически и социально ориентированной, высокорентабельной и конкурентоспособной туристской индустрии, способной обеспечивать потребности туристов в разнообразных туристических услугах, приносящие доходы стране и новые рабочие места, в том числе и в смежных с туризмом отраслях экономики. Роль международного туризма в экономике </w:t>
      </w:r>
      <w:r w:rsidR="0052416F" w:rsidRPr="00A75DD1">
        <w:rPr>
          <w:sz w:val="28"/>
          <w:szCs w:val="28"/>
        </w:rPr>
        <w:t>РК</w:t>
      </w:r>
      <w:r w:rsidRPr="00A75DD1">
        <w:rPr>
          <w:sz w:val="28"/>
          <w:szCs w:val="28"/>
        </w:rPr>
        <w:t xml:space="preserve"> определяется степенью достижения этой цели. </w:t>
      </w:r>
    </w:p>
    <w:p w14:paraId="7B1CC7C9" w14:textId="77777777" w:rsidR="000C47D4" w:rsidRPr="00A75DD1" w:rsidRDefault="000C47D4" w:rsidP="00A75DD1">
      <w:pPr>
        <w:shd w:val="clear" w:color="auto" w:fill="FFFFFF"/>
        <w:autoSpaceDE w:val="0"/>
        <w:autoSpaceDN w:val="0"/>
        <w:adjustRightInd w:val="0"/>
        <w:spacing w:line="360" w:lineRule="auto"/>
        <w:ind w:firstLine="709"/>
        <w:jc w:val="both"/>
        <w:rPr>
          <w:sz w:val="28"/>
          <w:szCs w:val="28"/>
        </w:rPr>
      </w:pPr>
      <w:r w:rsidRPr="00A75DD1">
        <w:rPr>
          <w:sz w:val="28"/>
          <w:szCs w:val="28"/>
        </w:rPr>
        <w:t xml:space="preserve">Реализация Концепции развития туризма в </w:t>
      </w:r>
      <w:r w:rsidR="0052416F" w:rsidRPr="00A75DD1">
        <w:rPr>
          <w:sz w:val="28"/>
          <w:szCs w:val="28"/>
        </w:rPr>
        <w:t>РК</w:t>
      </w:r>
      <w:r w:rsidRPr="00A75DD1">
        <w:rPr>
          <w:sz w:val="28"/>
          <w:szCs w:val="28"/>
        </w:rPr>
        <w:t xml:space="preserve"> до 2010 года, разработанная в рамках Комплексной основы развития </w:t>
      </w:r>
      <w:r w:rsidR="0052416F" w:rsidRPr="00A75DD1">
        <w:rPr>
          <w:sz w:val="28"/>
          <w:szCs w:val="28"/>
        </w:rPr>
        <w:t>РК</w:t>
      </w:r>
      <w:r w:rsidRPr="00A75DD1">
        <w:rPr>
          <w:sz w:val="28"/>
          <w:szCs w:val="28"/>
        </w:rPr>
        <w:t xml:space="preserve"> (КОР) и Национальной стратегии сокращения бедности (НССБ), способствует созданию современной конкурентоспособной туристической индустрии. </w:t>
      </w:r>
    </w:p>
    <w:p w14:paraId="1A297431" w14:textId="77777777" w:rsidR="000C47D4" w:rsidRPr="00A75DD1" w:rsidRDefault="000C47D4" w:rsidP="00A75DD1">
      <w:pPr>
        <w:shd w:val="clear" w:color="auto" w:fill="FFFFFF"/>
        <w:autoSpaceDE w:val="0"/>
        <w:autoSpaceDN w:val="0"/>
        <w:adjustRightInd w:val="0"/>
        <w:spacing w:line="360" w:lineRule="auto"/>
        <w:ind w:firstLine="709"/>
        <w:jc w:val="both"/>
        <w:rPr>
          <w:sz w:val="28"/>
          <w:szCs w:val="28"/>
        </w:rPr>
      </w:pPr>
      <w:r w:rsidRPr="00A75DD1">
        <w:rPr>
          <w:sz w:val="28"/>
          <w:szCs w:val="28"/>
        </w:rPr>
        <w:t>Для достижения целей Концепции развития туристической индустрии необходимо обеспечить:</w:t>
      </w:r>
    </w:p>
    <w:p w14:paraId="435B2D2E" w14:textId="77777777" w:rsidR="000C47D4" w:rsidRPr="00A75DD1" w:rsidRDefault="000C47D4" w:rsidP="00A75DD1">
      <w:pPr>
        <w:shd w:val="clear" w:color="auto" w:fill="FFFFFF"/>
        <w:autoSpaceDE w:val="0"/>
        <w:autoSpaceDN w:val="0"/>
        <w:adjustRightInd w:val="0"/>
        <w:spacing w:line="360" w:lineRule="auto"/>
        <w:ind w:firstLine="709"/>
        <w:jc w:val="both"/>
        <w:rPr>
          <w:sz w:val="28"/>
          <w:szCs w:val="28"/>
        </w:rPr>
      </w:pPr>
      <w:r w:rsidRPr="00A75DD1">
        <w:rPr>
          <w:sz w:val="28"/>
          <w:szCs w:val="28"/>
        </w:rPr>
        <w:t>-</w:t>
      </w:r>
      <w:r w:rsidR="00A01BF0" w:rsidRPr="00A75DD1">
        <w:rPr>
          <w:sz w:val="28"/>
          <w:szCs w:val="28"/>
        </w:rPr>
        <w:t xml:space="preserve"> </w:t>
      </w:r>
      <w:r w:rsidRPr="00A75DD1">
        <w:rPr>
          <w:sz w:val="28"/>
          <w:szCs w:val="28"/>
        </w:rPr>
        <w:t>согласованность политики в области туризма на национальном и региональном уровнях и четкое разграничение функций, полномочий и ответственности всех заинтересованных в развитии туризма сторон: государства, частного сектора, профессиональных неправительственных организаций и местного сообщества;</w:t>
      </w:r>
    </w:p>
    <w:p w14:paraId="1BE10C17" w14:textId="77777777" w:rsidR="000C47D4" w:rsidRPr="00A75DD1" w:rsidRDefault="000C47D4" w:rsidP="00A75DD1">
      <w:pPr>
        <w:shd w:val="clear" w:color="auto" w:fill="FFFFFF"/>
        <w:autoSpaceDE w:val="0"/>
        <w:autoSpaceDN w:val="0"/>
        <w:adjustRightInd w:val="0"/>
        <w:spacing w:line="360" w:lineRule="auto"/>
        <w:ind w:firstLine="709"/>
        <w:jc w:val="both"/>
        <w:rPr>
          <w:sz w:val="28"/>
          <w:szCs w:val="28"/>
        </w:rPr>
      </w:pPr>
      <w:r w:rsidRPr="00A75DD1">
        <w:rPr>
          <w:sz w:val="28"/>
          <w:szCs w:val="28"/>
        </w:rPr>
        <w:t>-</w:t>
      </w:r>
      <w:r w:rsidR="00A01BF0" w:rsidRPr="00A75DD1">
        <w:rPr>
          <w:sz w:val="28"/>
          <w:szCs w:val="28"/>
        </w:rPr>
        <w:t xml:space="preserve"> </w:t>
      </w:r>
      <w:r w:rsidRPr="00A75DD1">
        <w:rPr>
          <w:sz w:val="28"/>
          <w:szCs w:val="28"/>
        </w:rPr>
        <w:t xml:space="preserve">объединение и координацию усилий и инициатив государства, международных организаций, оказывающих техническую помощь </w:t>
      </w:r>
      <w:r w:rsidR="0052416F" w:rsidRPr="00A75DD1">
        <w:rPr>
          <w:sz w:val="28"/>
          <w:szCs w:val="28"/>
        </w:rPr>
        <w:t>Казахстан</w:t>
      </w:r>
      <w:r w:rsidRPr="00A75DD1">
        <w:rPr>
          <w:sz w:val="28"/>
          <w:szCs w:val="28"/>
        </w:rPr>
        <w:t>у в развитии туризма, представителей частного сектора и их профессиональных объединений;</w:t>
      </w:r>
    </w:p>
    <w:p w14:paraId="239981AF" w14:textId="77777777" w:rsidR="000C47D4" w:rsidRPr="00A75DD1" w:rsidRDefault="000C47D4" w:rsidP="00A75DD1">
      <w:pPr>
        <w:spacing w:line="360" w:lineRule="auto"/>
        <w:ind w:firstLine="709"/>
        <w:jc w:val="both"/>
        <w:rPr>
          <w:sz w:val="28"/>
          <w:szCs w:val="28"/>
        </w:rPr>
      </w:pPr>
      <w:r w:rsidRPr="00A75DD1">
        <w:rPr>
          <w:sz w:val="28"/>
          <w:szCs w:val="28"/>
        </w:rPr>
        <w:t>-</w:t>
      </w:r>
      <w:r w:rsidR="00A01BF0" w:rsidRPr="00A75DD1">
        <w:rPr>
          <w:sz w:val="28"/>
          <w:szCs w:val="28"/>
        </w:rPr>
        <w:t xml:space="preserve"> </w:t>
      </w:r>
      <w:r w:rsidRPr="00A75DD1">
        <w:rPr>
          <w:sz w:val="28"/>
          <w:szCs w:val="28"/>
        </w:rPr>
        <w:t>внедрение горизонтально и вертикально интегрированного института социального партнерства: государство - частный сектор и их профессиональные ассоциации и объединения - местные сообщества как механизма обеспечения равноправного диалога.</w:t>
      </w:r>
    </w:p>
    <w:p w14:paraId="5310DA4F" w14:textId="77777777" w:rsidR="000C47D4" w:rsidRPr="00A75DD1" w:rsidRDefault="000C47D4" w:rsidP="00A75DD1">
      <w:pPr>
        <w:shd w:val="clear" w:color="auto" w:fill="FFFFFF"/>
        <w:autoSpaceDE w:val="0"/>
        <w:autoSpaceDN w:val="0"/>
        <w:adjustRightInd w:val="0"/>
        <w:spacing w:line="360" w:lineRule="auto"/>
        <w:ind w:firstLine="709"/>
        <w:jc w:val="both"/>
        <w:rPr>
          <w:sz w:val="28"/>
          <w:szCs w:val="28"/>
        </w:rPr>
      </w:pPr>
      <w:r w:rsidRPr="00A75DD1">
        <w:rPr>
          <w:sz w:val="28"/>
          <w:szCs w:val="28"/>
        </w:rPr>
        <w:t xml:space="preserve">Решение задач эффективного развития туризма позволит значительно увеличить поток туристов в </w:t>
      </w:r>
      <w:r w:rsidR="0052416F" w:rsidRPr="00A75DD1">
        <w:rPr>
          <w:sz w:val="28"/>
          <w:szCs w:val="28"/>
        </w:rPr>
        <w:t>Казахстан</w:t>
      </w:r>
      <w:r w:rsidRPr="00A75DD1">
        <w:rPr>
          <w:sz w:val="28"/>
          <w:szCs w:val="28"/>
        </w:rPr>
        <w:t xml:space="preserve"> и приток денежных поступлений в экономику страны, а также обеспечить, с одной стороны, рост налоговых отчислений в бюджеты различных уровней и повышение занятости, а с другой развитие регионов и смежных отраслей экономики. Все это будет способствовать увеличению роли международного туризма в экономике </w:t>
      </w:r>
      <w:r w:rsidR="0052416F" w:rsidRPr="00A75DD1">
        <w:rPr>
          <w:sz w:val="28"/>
          <w:szCs w:val="28"/>
        </w:rPr>
        <w:t>Казахстан</w:t>
      </w:r>
      <w:r w:rsidRPr="00A75DD1">
        <w:rPr>
          <w:sz w:val="28"/>
          <w:szCs w:val="28"/>
        </w:rPr>
        <w:t>а.</w:t>
      </w:r>
    </w:p>
    <w:p w14:paraId="4893EA55" w14:textId="77777777" w:rsidR="000C47D4" w:rsidRPr="00A75DD1" w:rsidRDefault="000C47D4" w:rsidP="00A75DD1">
      <w:pPr>
        <w:shd w:val="clear" w:color="auto" w:fill="FFFFFF"/>
        <w:autoSpaceDE w:val="0"/>
        <w:autoSpaceDN w:val="0"/>
        <w:adjustRightInd w:val="0"/>
        <w:spacing w:line="360" w:lineRule="auto"/>
        <w:ind w:firstLine="709"/>
        <w:jc w:val="both"/>
        <w:rPr>
          <w:sz w:val="28"/>
          <w:szCs w:val="28"/>
        </w:rPr>
      </w:pPr>
      <w:r w:rsidRPr="00A75DD1">
        <w:rPr>
          <w:sz w:val="28"/>
          <w:szCs w:val="28"/>
        </w:rPr>
        <w:t xml:space="preserve">В ходе исследования было выяснено, что туристическая индустрия </w:t>
      </w:r>
      <w:r w:rsidR="0052416F" w:rsidRPr="00A75DD1">
        <w:rPr>
          <w:sz w:val="28"/>
          <w:szCs w:val="28"/>
        </w:rPr>
        <w:t>Казахстан</w:t>
      </w:r>
      <w:r w:rsidRPr="00A75DD1">
        <w:rPr>
          <w:sz w:val="28"/>
          <w:szCs w:val="28"/>
        </w:rPr>
        <w:t>а способна максимально реализовать свои конкурентные преимущества при концентрации рыночных усилий на определенных видах туризма и целевых рынках. Наиболее конкурентоспособными и привлекательными видами являются:</w:t>
      </w:r>
    </w:p>
    <w:p w14:paraId="6D918C5A" w14:textId="77777777" w:rsidR="000C47D4" w:rsidRPr="00A75DD1" w:rsidRDefault="000C47D4" w:rsidP="00A75DD1">
      <w:pPr>
        <w:shd w:val="clear" w:color="auto" w:fill="FFFFFF"/>
        <w:autoSpaceDE w:val="0"/>
        <w:autoSpaceDN w:val="0"/>
        <w:adjustRightInd w:val="0"/>
        <w:spacing w:line="360" w:lineRule="auto"/>
        <w:ind w:firstLine="709"/>
        <w:jc w:val="both"/>
        <w:rPr>
          <w:sz w:val="28"/>
          <w:szCs w:val="28"/>
        </w:rPr>
      </w:pPr>
      <w:r w:rsidRPr="00A75DD1">
        <w:rPr>
          <w:sz w:val="28"/>
          <w:szCs w:val="28"/>
        </w:rPr>
        <w:t>-</w:t>
      </w:r>
      <w:r w:rsidR="00A01BF0" w:rsidRPr="00A75DD1">
        <w:rPr>
          <w:sz w:val="28"/>
          <w:szCs w:val="28"/>
        </w:rPr>
        <w:t xml:space="preserve"> </w:t>
      </w:r>
      <w:r w:rsidRPr="00A75DD1">
        <w:rPr>
          <w:sz w:val="28"/>
          <w:szCs w:val="28"/>
        </w:rPr>
        <w:t>курортно-рекреационный туризм;</w:t>
      </w:r>
    </w:p>
    <w:p w14:paraId="03C251DC" w14:textId="77777777" w:rsidR="000C47D4" w:rsidRPr="00A75DD1" w:rsidRDefault="000C47D4" w:rsidP="00A75DD1">
      <w:pPr>
        <w:shd w:val="clear" w:color="auto" w:fill="FFFFFF"/>
        <w:autoSpaceDE w:val="0"/>
        <w:autoSpaceDN w:val="0"/>
        <w:adjustRightInd w:val="0"/>
        <w:spacing w:line="360" w:lineRule="auto"/>
        <w:ind w:firstLine="709"/>
        <w:jc w:val="both"/>
        <w:rPr>
          <w:sz w:val="28"/>
          <w:szCs w:val="28"/>
        </w:rPr>
      </w:pPr>
      <w:r w:rsidRPr="00A75DD1">
        <w:rPr>
          <w:sz w:val="28"/>
          <w:szCs w:val="28"/>
        </w:rPr>
        <w:t>-</w:t>
      </w:r>
      <w:r w:rsidR="00A01BF0" w:rsidRPr="00A75DD1">
        <w:rPr>
          <w:sz w:val="28"/>
          <w:szCs w:val="28"/>
        </w:rPr>
        <w:t xml:space="preserve"> </w:t>
      </w:r>
      <w:r w:rsidRPr="00A75DD1">
        <w:rPr>
          <w:sz w:val="28"/>
          <w:szCs w:val="28"/>
        </w:rPr>
        <w:t>горно-приключенческий туризм;</w:t>
      </w:r>
    </w:p>
    <w:p w14:paraId="50CB0D75" w14:textId="77777777" w:rsidR="000C47D4" w:rsidRPr="00A75DD1" w:rsidRDefault="000C47D4" w:rsidP="00A75DD1">
      <w:pPr>
        <w:shd w:val="clear" w:color="auto" w:fill="FFFFFF"/>
        <w:autoSpaceDE w:val="0"/>
        <w:autoSpaceDN w:val="0"/>
        <w:adjustRightInd w:val="0"/>
        <w:spacing w:line="360" w:lineRule="auto"/>
        <w:ind w:firstLine="709"/>
        <w:jc w:val="both"/>
        <w:rPr>
          <w:sz w:val="28"/>
          <w:szCs w:val="28"/>
        </w:rPr>
      </w:pPr>
      <w:r w:rsidRPr="00A75DD1">
        <w:rPr>
          <w:sz w:val="28"/>
          <w:szCs w:val="28"/>
        </w:rPr>
        <w:t>-</w:t>
      </w:r>
      <w:r w:rsidR="00A01BF0" w:rsidRPr="00A75DD1">
        <w:rPr>
          <w:sz w:val="28"/>
          <w:szCs w:val="28"/>
        </w:rPr>
        <w:t xml:space="preserve"> </w:t>
      </w:r>
      <w:r w:rsidRPr="00A75DD1">
        <w:rPr>
          <w:sz w:val="28"/>
          <w:szCs w:val="28"/>
        </w:rPr>
        <w:t>туризм на Великом Шелковом пути;</w:t>
      </w:r>
    </w:p>
    <w:p w14:paraId="18D0259C" w14:textId="77777777" w:rsidR="000C47D4" w:rsidRPr="00A75DD1" w:rsidRDefault="000C47D4" w:rsidP="00A75DD1">
      <w:pPr>
        <w:shd w:val="clear" w:color="auto" w:fill="FFFFFF"/>
        <w:autoSpaceDE w:val="0"/>
        <w:autoSpaceDN w:val="0"/>
        <w:adjustRightInd w:val="0"/>
        <w:spacing w:line="360" w:lineRule="auto"/>
        <w:ind w:firstLine="709"/>
        <w:jc w:val="both"/>
        <w:rPr>
          <w:sz w:val="28"/>
          <w:szCs w:val="28"/>
        </w:rPr>
      </w:pPr>
      <w:r w:rsidRPr="00A75DD1">
        <w:rPr>
          <w:sz w:val="28"/>
          <w:szCs w:val="28"/>
        </w:rPr>
        <w:t>-</w:t>
      </w:r>
      <w:r w:rsidR="00A01BF0" w:rsidRPr="00A75DD1">
        <w:rPr>
          <w:sz w:val="28"/>
          <w:szCs w:val="28"/>
        </w:rPr>
        <w:t xml:space="preserve"> </w:t>
      </w:r>
      <w:r w:rsidRPr="00A75DD1">
        <w:rPr>
          <w:sz w:val="28"/>
          <w:szCs w:val="28"/>
        </w:rPr>
        <w:t>деловой туризм.</w:t>
      </w:r>
    </w:p>
    <w:p w14:paraId="043F9EED" w14:textId="77777777" w:rsidR="000C47D4" w:rsidRPr="00A75DD1" w:rsidRDefault="000C47D4" w:rsidP="00A75DD1">
      <w:pPr>
        <w:shd w:val="clear" w:color="auto" w:fill="FFFFFF"/>
        <w:autoSpaceDE w:val="0"/>
        <w:autoSpaceDN w:val="0"/>
        <w:adjustRightInd w:val="0"/>
        <w:spacing w:line="360" w:lineRule="auto"/>
        <w:ind w:firstLine="709"/>
        <w:jc w:val="both"/>
        <w:rPr>
          <w:sz w:val="28"/>
          <w:szCs w:val="28"/>
        </w:rPr>
      </w:pPr>
      <w:r w:rsidRPr="00A75DD1">
        <w:rPr>
          <w:sz w:val="28"/>
          <w:szCs w:val="28"/>
        </w:rPr>
        <w:t>Эти виды туризма являются наиболее перспективными до 2010 года, так как привлекательны для туристов и имеют высокую экономическую отдачу от вложенных средств за короткий промежуток времени.</w:t>
      </w:r>
    </w:p>
    <w:p w14:paraId="17C0A7FE" w14:textId="77777777" w:rsidR="000C47D4" w:rsidRPr="00A75DD1" w:rsidRDefault="000C47D4" w:rsidP="00A75DD1">
      <w:pPr>
        <w:shd w:val="clear" w:color="auto" w:fill="FFFFFF"/>
        <w:autoSpaceDE w:val="0"/>
        <w:autoSpaceDN w:val="0"/>
        <w:adjustRightInd w:val="0"/>
        <w:spacing w:line="360" w:lineRule="auto"/>
        <w:ind w:firstLine="709"/>
        <w:jc w:val="both"/>
        <w:rPr>
          <w:sz w:val="28"/>
          <w:szCs w:val="28"/>
        </w:rPr>
      </w:pPr>
      <w:r w:rsidRPr="00A75DD1">
        <w:rPr>
          <w:sz w:val="28"/>
          <w:szCs w:val="28"/>
        </w:rPr>
        <w:t>В настоящее время доходы туристической отрасли составляют около 90 миллионов долларов США, к 2010 году они могут составить около 160 миллионов долларов США, что может стать существенным вкладом в ВВП страны, а также в формирование платежного баланса.</w:t>
      </w:r>
    </w:p>
    <w:p w14:paraId="54F97019" w14:textId="77777777" w:rsidR="000C47D4" w:rsidRPr="00A75DD1" w:rsidRDefault="000C47D4" w:rsidP="00A75DD1">
      <w:pPr>
        <w:shd w:val="clear" w:color="auto" w:fill="FFFFFF"/>
        <w:autoSpaceDE w:val="0"/>
        <w:autoSpaceDN w:val="0"/>
        <w:adjustRightInd w:val="0"/>
        <w:spacing w:line="360" w:lineRule="auto"/>
        <w:ind w:firstLine="709"/>
        <w:jc w:val="both"/>
        <w:rPr>
          <w:sz w:val="28"/>
          <w:szCs w:val="28"/>
        </w:rPr>
      </w:pPr>
      <w:r w:rsidRPr="00A75DD1">
        <w:rPr>
          <w:sz w:val="28"/>
          <w:szCs w:val="28"/>
        </w:rPr>
        <w:t xml:space="preserve">В последние годы идет заметное увеличение въезда в </w:t>
      </w:r>
      <w:r w:rsidR="0052416F" w:rsidRPr="00A75DD1">
        <w:rPr>
          <w:sz w:val="28"/>
          <w:szCs w:val="28"/>
        </w:rPr>
        <w:t>Казахстан</w:t>
      </w:r>
      <w:r w:rsidRPr="00A75DD1">
        <w:rPr>
          <w:sz w:val="28"/>
          <w:szCs w:val="28"/>
        </w:rPr>
        <w:t xml:space="preserve"> граждан стран дальнего зарубежья. Если эта тенденция роста сохранится, то можно ожидать увеличения потока посетителей из стран дальнего зарубежья к 2010 году до 200 тыс. человек (в </w:t>
      </w:r>
      <w:smartTag w:uri="urn:schemas-microsoft-com:office:smarttags" w:element="metricconverter">
        <w:smartTagPr>
          <w:attr w:name="ProductID" w:val="2005 г"/>
        </w:smartTagPr>
        <w:r w:rsidRPr="00A75DD1">
          <w:rPr>
            <w:sz w:val="28"/>
            <w:szCs w:val="28"/>
          </w:rPr>
          <w:t>200</w:t>
        </w:r>
        <w:r w:rsidR="00A91E16" w:rsidRPr="00A75DD1">
          <w:rPr>
            <w:sz w:val="28"/>
            <w:szCs w:val="28"/>
          </w:rPr>
          <w:t>5</w:t>
        </w:r>
        <w:r w:rsidRPr="00A75DD1">
          <w:rPr>
            <w:sz w:val="28"/>
            <w:szCs w:val="28"/>
          </w:rPr>
          <w:t xml:space="preserve"> г</w:t>
        </w:r>
      </w:smartTag>
      <w:r w:rsidRPr="00A75DD1">
        <w:rPr>
          <w:sz w:val="28"/>
          <w:szCs w:val="28"/>
        </w:rPr>
        <w:t xml:space="preserve">. - 30 тыс., в </w:t>
      </w:r>
      <w:smartTag w:uri="urn:schemas-microsoft-com:office:smarttags" w:element="metricconverter">
        <w:smartTagPr>
          <w:attr w:name="ProductID" w:val="2006 г"/>
        </w:smartTagPr>
        <w:r w:rsidRPr="00A75DD1">
          <w:rPr>
            <w:sz w:val="28"/>
            <w:szCs w:val="28"/>
          </w:rPr>
          <w:t>200</w:t>
        </w:r>
        <w:r w:rsidR="00A91E16" w:rsidRPr="00A75DD1">
          <w:rPr>
            <w:sz w:val="28"/>
            <w:szCs w:val="28"/>
          </w:rPr>
          <w:t>6</w:t>
        </w:r>
        <w:r w:rsidRPr="00A75DD1">
          <w:rPr>
            <w:sz w:val="28"/>
            <w:szCs w:val="28"/>
          </w:rPr>
          <w:t xml:space="preserve"> г</w:t>
        </w:r>
      </w:smartTag>
      <w:r w:rsidRPr="00A75DD1">
        <w:rPr>
          <w:sz w:val="28"/>
          <w:szCs w:val="28"/>
        </w:rPr>
        <w:t>. - 59 тыс.)</w:t>
      </w:r>
    </w:p>
    <w:p w14:paraId="004E4B19" w14:textId="77777777" w:rsidR="000C47D4" w:rsidRPr="00A75DD1" w:rsidRDefault="000C47D4" w:rsidP="00A75DD1">
      <w:pPr>
        <w:shd w:val="clear" w:color="auto" w:fill="FFFFFF"/>
        <w:autoSpaceDE w:val="0"/>
        <w:autoSpaceDN w:val="0"/>
        <w:adjustRightInd w:val="0"/>
        <w:spacing w:line="360" w:lineRule="auto"/>
        <w:ind w:firstLine="709"/>
        <w:jc w:val="both"/>
        <w:rPr>
          <w:sz w:val="28"/>
          <w:szCs w:val="28"/>
        </w:rPr>
      </w:pPr>
      <w:r w:rsidRPr="00A75DD1">
        <w:rPr>
          <w:sz w:val="28"/>
          <w:szCs w:val="28"/>
        </w:rPr>
        <w:t xml:space="preserve">Таким образом, вышеприведенные данные свидетельствуют о растущей роли международного туризма в экономике </w:t>
      </w:r>
      <w:r w:rsidR="0052416F" w:rsidRPr="00A75DD1">
        <w:rPr>
          <w:sz w:val="28"/>
          <w:szCs w:val="28"/>
        </w:rPr>
        <w:t>Казахстан</w:t>
      </w:r>
      <w:r w:rsidRPr="00A75DD1">
        <w:rPr>
          <w:sz w:val="28"/>
          <w:szCs w:val="28"/>
        </w:rPr>
        <w:t>а в настоящее время, а также о перспективах развития туризма в ближайшем будущем.</w:t>
      </w:r>
    </w:p>
    <w:p w14:paraId="56A3B3A8" w14:textId="77777777" w:rsidR="009E7669" w:rsidRPr="00A75DD1" w:rsidRDefault="00D57800" w:rsidP="00A75DD1">
      <w:pPr>
        <w:spacing w:line="360" w:lineRule="auto"/>
        <w:ind w:firstLine="709"/>
        <w:jc w:val="both"/>
        <w:rPr>
          <w:sz w:val="28"/>
          <w:szCs w:val="28"/>
        </w:rPr>
      </w:pPr>
      <w:r w:rsidRPr="00A75DD1">
        <w:rPr>
          <w:iCs/>
          <w:sz w:val="28"/>
          <w:szCs w:val="28"/>
        </w:rPr>
        <w:br w:type="page"/>
      </w:r>
      <w:r w:rsidR="003B0A21" w:rsidRPr="00A75DD1">
        <w:rPr>
          <w:sz w:val="28"/>
          <w:szCs w:val="28"/>
        </w:rPr>
        <w:t>СПИСОК ИСПОЛЬЗОВАННОЙ ЛИТЕРАТУРЫ</w:t>
      </w:r>
    </w:p>
    <w:p w14:paraId="61300900" w14:textId="77777777" w:rsidR="003B0A21" w:rsidRPr="00A75DD1" w:rsidRDefault="003B0A21" w:rsidP="00A75DD1">
      <w:pPr>
        <w:spacing w:line="360" w:lineRule="auto"/>
        <w:ind w:firstLine="709"/>
        <w:jc w:val="both"/>
        <w:rPr>
          <w:sz w:val="28"/>
          <w:szCs w:val="28"/>
        </w:rPr>
      </w:pPr>
    </w:p>
    <w:p w14:paraId="0AD62C7B" w14:textId="77777777" w:rsidR="000A6025" w:rsidRPr="00A75DD1" w:rsidRDefault="000A6025" w:rsidP="00B02E4F">
      <w:pPr>
        <w:pStyle w:val="af1"/>
        <w:numPr>
          <w:ilvl w:val="0"/>
          <w:numId w:val="28"/>
        </w:numPr>
        <w:tabs>
          <w:tab w:val="clear" w:pos="720"/>
          <w:tab w:val="num" w:pos="540"/>
        </w:tabs>
        <w:spacing w:before="0" w:beforeAutospacing="0" w:after="0" w:afterAutospacing="0" w:line="360" w:lineRule="auto"/>
        <w:ind w:left="0" w:firstLine="0"/>
        <w:jc w:val="both"/>
        <w:rPr>
          <w:rFonts w:ascii="Times New Roman" w:hAnsi="Times New Roman"/>
          <w:color w:val="auto"/>
          <w:sz w:val="28"/>
          <w:szCs w:val="28"/>
        </w:rPr>
      </w:pPr>
      <w:r w:rsidRPr="00A75DD1">
        <w:rPr>
          <w:rFonts w:ascii="Times New Roman" w:hAnsi="Times New Roman"/>
          <w:color w:val="auto"/>
          <w:sz w:val="28"/>
          <w:szCs w:val="28"/>
        </w:rPr>
        <w:t>Указ Президента РК от 22 декабря 2000 года УП №346 "Об объявлении 2001 года - Годом поддержки и развития туризма в РК"</w:t>
      </w:r>
    </w:p>
    <w:p w14:paraId="5575183D" w14:textId="77777777" w:rsidR="000A6025" w:rsidRPr="00A75DD1" w:rsidRDefault="00B02E4F" w:rsidP="00B02E4F">
      <w:pPr>
        <w:numPr>
          <w:ilvl w:val="0"/>
          <w:numId w:val="28"/>
        </w:numPr>
        <w:shd w:val="clear" w:color="auto" w:fill="FFFFFF"/>
        <w:tabs>
          <w:tab w:val="clear" w:pos="720"/>
          <w:tab w:val="num" w:pos="540"/>
        </w:tabs>
        <w:spacing w:line="360" w:lineRule="auto"/>
        <w:ind w:left="0" w:firstLine="0"/>
        <w:jc w:val="both"/>
        <w:rPr>
          <w:sz w:val="28"/>
        </w:rPr>
      </w:pPr>
      <w:r>
        <w:rPr>
          <w:sz w:val="28"/>
          <w:szCs w:val="28"/>
        </w:rPr>
        <w:t>Биржаков М.</w:t>
      </w:r>
      <w:r w:rsidR="000A6025" w:rsidRPr="00A75DD1">
        <w:rPr>
          <w:sz w:val="28"/>
          <w:szCs w:val="28"/>
        </w:rPr>
        <w:t xml:space="preserve">Б. Введение в туризм СПб: "Изд. дом "Герда", </w:t>
      </w:r>
      <w:smartTag w:uri="urn:schemas-microsoft-com:office:smarttags" w:element="metricconverter">
        <w:smartTagPr>
          <w:attr w:name="ProductID" w:val="2006 г"/>
        </w:smartTagPr>
        <w:r w:rsidR="000A6025" w:rsidRPr="00A75DD1">
          <w:rPr>
            <w:sz w:val="28"/>
            <w:szCs w:val="28"/>
          </w:rPr>
          <w:t>2006 г</w:t>
        </w:r>
      </w:smartTag>
      <w:r w:rsidR="000A6025" w:rsidRPr="00A75DD1">
        <w:rPr>
          <w:sz w:val="28"/>
          <w:szCs w:val="28"/>
        </w:rPr>
        <w:t>.</w:t>
      </w:r>
    </w:p>
    <w:p w14:paraId="082FC6C9" w14:textId="77777777" w:rsidR="000A6025" w:rsidRPr="00A75DD1" w:rsidRDefault="000A6025" w:rsidP="00B02E4F">
      <w:pPr>
        <w:pStyle w:val="a6"/>
        <w:numPr>
          <w:ilvl w:val="0"/>
          <w:numId w:val="28"/>
        </w:numPr>
        <w:tabs>
          <w:tab w:val="clear" w:pos="720"/>
          <w:tab w:val="num" w:pos="540"/>
        </w:tabs>
        <w:spacing w:line="360" w:lineRule="auto"/>
        <w:ind w:left="0" w:firstLine="0"/>
        <w:jc w:val="both"/>
        <w:rPr>
          <w:sz w:val="28"/>
          <w:szCs w:val="28"/>
        </w:rPr>
      </w:pPr>
      <w:r w:rsidRPr="00A75DD1">
        <w:rPr>
          <w:sz w:val="28"/>
          <w:szCs w:val="28"/>
        </w:rPr>
        <w:t>Закон РК «О туризме» N 34</w:t>
      </w:r>
      <w:r w:rsidR="00A75DD1" w:rsidRPr="00A75DD1">
        <w:rPr>
          <w:sz w:val="28"/>
          <w:szCs w:val="28"/>
        </w:rPr>
        <w:t xml:space="preserve"> </w:t>
      </w:r>
      <w:r w:rsidRPr="00A75DD1">
        <w:rPr>
          <w:sz w:val="28"/>
          <w:szCs w:val="28"/>
        </w:rPr>
        <w:t>от 25 марта 1999 года</w:t>
      </w:r>
    </w:p>
    <w:p w14:paraId="2BE9D2B4" w14:textId="77777777" w:rsidR="000A6025" w:rsidRPr="00A75DD1" w:rsidRDefault="000A6025" w:rsidP="00B02E4F">
      <w:pPr>
        <w:pStyle w:val="af1"/>
        <w:numPr>
          <w:ilvl w:val="0"/>
          <w:numId w:val="28"/>
        </w:numPr>
        <w:tabs>
          <w:tab w:val="clear" w:pos="720"/>
          <w:tab w:val="num" w:pos="540"/>
        </w:tabs>
        <w:spacing w:before="0" w:beforeAutospacing="0" w:after="0" w:afterAutospacing="0" w:line="360" w:lineRule="auto"/>
        <w:ind w:left="0" w:firstLine="0"/>
        <w:jc w:val="both"/>
        <w:rPr>
          <w:rFonts w:ascii="Times New Roman" w:hAnsi="Times New Roman"/>
          <w:color w:val="auto"/>
          <w:sz w:val="28"/>
          <w:szCs w:val="28"/>
        </w:rPr>
      </w:pPr>
      <w:r w:rsidRPr="00A75DD1">
        <w:rPr>
          <w:rFonts w:ascii="Times New Roman" w:hAnsi="Times New Roman"/>
          <w:color w:val="auto"/>
          <w:sz w:val="28"/>
          <w:szCs w:val="28"/>
        </w:rPr>
        <w:t xml:space="preserve">Папирян Г.А. Международные экономические отношения: Маркетинг в туризме.– М.: Финансы и статистика, </w:t>
      </w:r>
      <w:smartTag w:uri="urn:schemas-microsoft-com:office:smarttags" w:element="metricconverter">
        <w:smartTagPr>
          <w:attr w:name="ProductID" w:val="2006 г"/>
        </w:smartTagPr>
        <w:r w:rsidRPr="00A75DD1">
          <w:rPr>
            <w:rFonts w:ascii="Times New Roman" w:hAnsi="Times New Roman"/>
            <w:color w:val="auto"/>
            <w:sz w:val="28"/>
            <w:szCs w:val="28"/>
          </w:rPr>
          <w:t>2006 г</w:t>
        </w:r>
      </w:smartTag>
      <w:r w:rsidRPr="00A75DD1">
        <w:rPr>
          <w:rFonts w:ascii="Times New Roman" w:hAnsi="Times New Roman"/>
          <w:color w:val="auto"/>
          <w:sz w:val="28"/>
          <w:szCs w:val="28"/>
        </w:rPr>
        <w:t>.</w:t>
      </w:r>
    </w:p>
    <w:p w14:paraId="44451A62" w14:textId="77777777" w:rsidR="000A6025" w:rsidRPr="00A75DD1" w:rsidRDefault="000A6025" w:rsidP="00B02E4F">
      <w:pPr>
        <w:numPr>
          <w:ilvl w:val="0"/>
          <w:numId w:val="28"/>
        </w:numPr>
        <w:tabs>
          <w:tab w:val="clear" w:pos="720"/>
          <w:tab w:val="num" w:pos="540"/>
        </w:tabs>
        <w:spacing w:line="360" w:lineRule="auto"/>
        <w:ind w:left="0" w:firstLine="0"/>
        <w:jc w:val="both"/>
        <w:rPr>
          <w:sz w:val="28"/>
          <w:szCs w:val="28"/>
        </w:rPr>
      </w:pPr>
      <w:r w:rsidRPr="00A75DD1">
        <w:rPr>
          <w:sz w:val="28"/>
          <w:szCs w:val="28"/>
        </w:rPr>
        <w:t>Квартальнов В.А., Зорин И.В. Экономика туризма. М.: Финансы и</w:t>
      </w:r>
      <w:r w:rsidR="00A75DD1" w:rsidRPr="00A75DD1">
        <w:rPr>
          <w:sz w:val="28"/>
          <w:szCs w:val="28"/>
        </w:rPr>
        <w:t xml:space="preserve"> </w:t>
      </w:r>
      <w:r w:rsidRPr="00A75DD1">
        <w:rPr>
          <w:sz w:val="28"/>
          <w:szCs w:val="28"/>
        </w:rPr>
        <w:t xml:space="preserve">статистика, </w:t>
      </w:r>
      <w:smartTag w:uri="urn:schemas-microsoft-com:office:smarttags" w:element="metricconverter">
        <w:smartTagPr>
          <w:attr w:name="ProductID" w:val="2005 г"/>
        </w:smartTagPr>
        <w:r w:rsidRPr="00A75DD1">
          <w:rPr>
            <w:sz w:val="28"/>
            <w:szCs w:val="28"/>
          </w:rPr>
          <w:t>2005 г</w:t>
        </w:r>
      </w:smartTag>
      <w:r w:rsidRPr="00A75DD1">
        <w:rPr>
          <w:sz w:val="28"/>
          <w:szCs w:val="28"/>
        </w:rPr>
        <w:t>.</w:t>
      </w:r>
    </w:p>
    <w:p w14:paraId="2A11F705" w14:textId="77777777" w:rsidR="000A6025" w:rsidRPr="00A75DD1" w:rsidRDefault="000A6025" w:rsidP="00B02E4F">
      <w:pPr>
        <w:pStyle w:val="af1"/>
        <w:numPr>
          <w:ilvl w:val="0"/>
          <w:numId w:val="28"/>
        </w:numPr>
        <w:tabs>
          <w:tab w:val="clear" w:pos="720"/>
          <w:tab w:val="num" w:pos="540"/>
        </w:tabs>
        <w:spacing w:before="0" w:beforeAutospacing="0" w:after="0" w:afterAutospacing="0" w:line="360" w:lineRule="auto"/>
        <w:ind w:left="0" w:firstLine="0"/>
        <w:jc w:val="both"/>
        <w:rPr>
          <w:rFonts w:ascii="Times New Roman" w:hAnsi="Times New Roman"/>
          <w:color w:val="auto"/>
          <w:sz w:val="28"/>
          <w:szCs w:val="28"/>
        </w:rPr>
      </w:pPr>
      <w:r w:rsidRPr="00A75DD1">
        <w:rPr>
          <w:rFonts w:ascii="Times New Roman" w:hAnsi="Times New Roman"/>
          <w:color w:val="auto"/>
          <w:sz w:val="28"/>
          <w:szCs w:val="28"/>
        </w:rPr>
        <w:t>В.Б.</w:t>
      </w:r>
      <w:r w:rsidR="006C1C5B">
        <w:rPr>
          <w:rFonts w:ascii="Times New Roman" w:hAnsi="Times New Roman"/>
          <w:color w:val="auto"/>
          <w:sz w:val="28"/>
          <w:szCs w:val="28"/>
        </w:rPr>
        <w:t xml:space="preserve"> </w:t>
      </w:r>
      <w:r w:rsidRPr="00A75DD1">
        <w:rPr>
          <w:rFonts w:ascii="Times New Roman" w:hAnsi="Times New Roman"/>
          <w:color w:val="auto"/>
          <w:sz w:val="28"/>
          <w:szCs w:val="28"/>
        </w:rPr>
        <w:t xml:space="preserve">Сапруновой «Туризм» М.: </w:t>
      </w:r>
      <w:smartTag w:uri="urn:schemas-microsoft-com:office:smarttags" w:element="metricconverter">
        <w:smartTagPr>
          <w:attr w:name="ProductID" w:val="2006 г"/>
        </w:smartTagPr>
        <w:r w:rsidRPr="00A75DD1">
          <w:rPr>
            <w:rFonts w:ascii="Times New Roman" w:hAnsi="Times New Roman"/>
            <w:color w:val="auto"/>
            <w:sz w:val="28"/>
            <w:szCs w:val="28"/>
          </w:rPr>
          <w:t>2006 г</w:t>
        </w:r>
      </w:smartTag>
      <w:r w:rsidRPr="00A75DD1">
        <w:rPr>
          <w:rFonts w:ascii="Times New Roman" w:hAnsi="Times New Roman"/>
          <w:color w:val="auto"/>
          <w:sz w:val="28"/>
          <w:szCs w:val="28"/>
        </w:rPr>
        <w:t>.</w:t>
      </w:r>
    </w:p>
    <w:p w14:paraId="0E3E575B" w14:textId="77777777" w:rsidR="000A6025" w:rsidRPr="00A75DD1" w:rsidRDefault="000A6025" w:rsidP="00B02E4F">
      <w:pPr>
        <w:pStyle w:val="af1"/>
        <w:numPr>
          <w:ilvl w:val="0"/>
          <w:numId w:val="28"/>
        </w:numPr>
        <w:tabs>
          <w:tab w:val="clear" w:pos="720"/>
          <w:tab w:val="num" w:pos="540"/>
        </w:tabs>
        <w:spacing w:before="0" w:beforeAutospacing="0" w:after="0" w:afterAutospacing="0" w:line="360" w:lineRule="auto"/>
        <w:ind w:left="0" w:firstLine="0"/>
        <w:jc w:val="both"/>
        <w:rPr>
          <w:rFonts w:ascii="Times New Roman" w:hAnsi="Times New Roman"/>
          <w:color w:val="auto"/>
          <w:sz w:val="28"/>
          <w:szCs w:val="28"/>
        </w:rPr>
      </w:pPr>
      <w:r w:rsidRPr="00A75DD1">
        <w:rPr>
          <w:rFonts w:ascii="Times New Roman" w:hAnsi="Times New Roman"/>
          <w:color w:val="auto"/>
          <w:sz w:val="28"/>
          <w:szCs w:val="28"/>
          <w:lang w:val="en-US"/>
        </w:rPr>
        <w:t>http</w:t>
      </w:r>
      <w:r w:rsidRPr="00A75DD1">
        <w:rPr>
          <w:rFonts w:ascii="Times New Roman" w:hAnsi="Times New Roman"/>
          <w:color w:val="auto"/>
          <w:sz w:val="28"/>
          <w:szCs w:val="28"/>
        </w:rPr>
        <w:t>://</w:t>
      </w:r>
      <w:r w:rsidRPr="00A75DD1">
        <w:rPr>
          <w:rFonts w:ascii="Times New Roman" w:hAnsi="Times New Roman"/>
          <w:color w:val="auto"/>
          <w:sz w:val="28"/>
          <w:szCs w:val="28"/>
          <w:lang w:val="en-US"/>
        </w:rPr>
        <w:t>www</w:t>
      </w:r>
      <w:r w:rsidRPr="00A75DD1">
        <w:rPr>
          <w:rFonts w:ascii="Times New Roman" w:hAnsi="Times New Roman"/>
          <w:color w:val="auto"/>
          <w:sz w:val="28"/>
          <w:szCs w:val="28"/>
        </w:rPr>
        <w:t>.</w:t>
      </w:r>
      <w:r w:rsidRPr="00A75DD1">
        <w:rPr>
          <w:rFonts w:ascii="Times New Roman" w:hAnsi="Times New Roman"/>
          <w:color w:val="auto"/>
          <w:sz w:val="28"/>
          <w:szCs w:val="28"/>
          <w:lang w:val="en-US"/>
        </w:rPr>
        <w:t>airport</w:t>
      </w:r>
      <w:r w:rsidRPr="00A75DD1">
        <w:rPr>
          <w:rFonts w:ascii="Times New Roman" w:hAnsi="Times New Roman"/>
          <w:color w:val="auto"/>
          <w:sz w:val="28"/>
          <w:szCs w:val="28"/>
        </w:rPr>
        <w:t>.</w:t>
      </w:r>
      <w:r w:rsidRPr="00A75DD1">
        <w:rPr>
          <w:rFonts w:ascii="Times New Roman" w:hAnsi="Times New Roman"/>
          <w:color w:val="auto"/>
          <w:sz w:val="28"/>
          <w:szCs w:val="28"/>
          <w:lang w:val="en-US"/>
        </w:rPr>
        <w:t>kz</w:t>
      </w:r>
    </w:p>
    <w:p w14:paraId="08A9FE0D" w14:textId="77777777" w:rsidR="000A6025" w:rsidRPr="00A75DD1" w:rsidRDefault="00B02E4F" w:rsidP="00B02E4F">
      <w:pPr>
        <w:numPr>
          <w:ilvl w:val="0"/>
          <w:numId w:val="28"/>
        </w:numPr>
        <w:shd w:val="clear" w:color="auto" w:fill="FFFFFF"/>
        <w:tabs>
          <w:tab w:val="clear" w:pos="720"/>
          <w:tab w:val="num" w:pos="540"/>
        </w:tabs>
        <w:spacing w:line="360" w:lineRule="auto"/>
        <w:ind w:left="0" w:firstLine="0"/>
        <w:jc w:val="both"/>
        <w:rPr>
          <w:sz w:val="28"/>
          <w:szCs w:val="28"/>
        </w:rPr>
      </w:pPr>
      <w:r>
        <w:rPr>
          <w:sz w:val="28"/>
          <w:szCs w:val="28"/>
        </w:rPr>
        <w:t>Сенин В.</w:t>
      </w:r>
      <w:r w:rsidR="000A6025" w:rsidRPr="00A75DD1">
        <w:rPr>
          <w:sz w:val="28"/>
          <w:szCs w:val="28"/>
        </w:rPr>
        <w:t xml:space="preserve">С. Организация международного туризма - М: Финансы и статистика , </w:t>
      </w:r>
      <w:smartTag w:uri="urn:schemas-microsoft-com:office:smarttags" w:element="metricconverter">
        <w:smartTagPr>
          <w:attr w:name="ProductID" w:val="2003 г"/>
        </w:smartTagPr>
        <w:r w:rsidR="000A6025" w:rsidRPr="00A75DD1">
          <w:rPr>
            <w:sz w:val="28"/>
            <w:szCs w:val="28"/>
          </w:rPr>
          <w:t>2003 г</w:t>
        </w:r>
      </w:smartTag>
      <w:r w:rsidR="000A6025" w:rsidRPr="00A75DD1">
        <w:rPr>
          <w:sz w:val="28"/>
          <w:szCs w:val="28"/>
        </w:rPr>
        <w:t xml:space="preserve">. </w:t>
      </w:r>
    </w:p>
    <w:p w14:paraId="7C83F0D7" w14:textId="77777777" w:rsidR="000A6025" w:rsidRPr="00A75DD1" w:rsidRDefault="000A6025" w:rsidP="00B02E4F">
      <w:pPr>
        <w:pStyle w:val="aufzhlung2stufe"/>
        <w:numPr>
          <w:ilvl w:val="0"/>
          <w:numId w:val="28"/>
        </w:numPr>
        <w:tabs>
          <w:tab w:val="clear" w:pos="720"/>
          <w:tab w:val="num" w:pos="540"/>
        </w:tabs>
        <w:spacing w:before="0" w:line="360" w:lineRule="auto"/>
        <w:ind w:left="0" w:firstLine="0"/>
        <w:jc w:val="both"/>
        <w:rPr>
          <w:rFonts w:ascii="Times New Roman" w:hAnsi="Times New Roman"/>
          <w:color w:val="auto"/>
        </w:rPr>
      </w:pPr>
      <w:r w:rsidRPr="00A75DD1">
        <w:rPr>
          <w:rFonts w:ascii="Times New Roman" w:hAnsi="Times New Roman"/>
          <w:color w:val="auto"/>
        </w:rPr>
        <w:t>Лэссер Кристиан, Вера Магистр Стратегия Туризма для Казахстана, отчет Б.: ноябрь 2002г.</w:t>
      </w:r>
    </w:p>
    <w:p w14:paraId="6CBB6A2E" w14:textId="77777777" w:rsidR="000A6025" w:rsidRPr="00A75DD1" w:rsidRDefault="000A6025" w:rsidP="00B02E4F">
      <w:pPr>
        <w:widowControl w:val="0"/>
        <w:numPr>
          <w:ilvl w:val="0"/>
          <w:numId w:val="28"/>
        </w:numPr>
        <w:tabs>
          <w:tab w:val="clear" w:pos="720"/>
          <w:tab w:val="num" w:pos="540"/>
        </w:tabs>
        <w:autoSpaceDE w:val="0"/>
        <w:autoSpaceDN w:val="0"/>
        <w:adjustRightInd w:val="0"/>
        <w:spacing w:line="360" w:lineRule="auto"/>
        <w:ind w:left="0" w:firstLine="0"/>
        <w:jc w:val="both"/>
        <w:rPr>
          <w:sz w:val="28"/>
          <w:szCs w:val="28"/>
        </w:rPr>
      </w:pPr>
      <w:r w:rsidRPr="00A75DD1">
        <w:rPr>
          <w:sz w:val="28"/>
          <w:szCs w:val="28"/>
        </w:rPr>
        <w:t xml:space="preserve">Маринин М. Впервые в России принят закон, регулирующий сферу туризма: Комментарий к закону//Экономика и жизнь. – </w:t>
      </w:r>
      <w:smartTag w:uri="urn:schemas-microsoft-com:office:smarttags" w:element="metricconverter">
        <w:smartTagPr>
          <w:attr w:name="ProductID" w:val="2006 г"/>
        </w:smartTagPr>
        <w:r w:rsidRPr="00A75DD1">
          <w:rPr>
            <w:sz w:val="28"/>
            <w:szCs w:val="28"/>
          </w:rPr>
          <w:t>2006 г</w:t>
        </w:r>
      </w:smartTag>
      <w:r w:rsidRPr="00A75DD1">
        <w:rPr>
          <w:sz w:val="28"/>
          <w:szCs w:val="28"/>
        </w:rPr>
        <w:t>.</w:t>
      </w:r>
    </w:p>
    <w:p w14:paraId="6CE54D23" w14:textId="77777777" w:rsidR="000A6025" w:rsidRPr="00A75DD1" w:rsidRDefault="000A6025" w:rsidP="00B02E4F">
      <w:pPr>
        <w:numPr>
          <w:ilvl w:val="0"/>
          <w:numId w:val="28"/>
        </w:numPr>
        <w:tabs>
          <w:tab w:val="clear" w:pos="720"/>
          <w:tab w:val="num" w:pos="540"/>
        </w:tabs>
        <w:spacing w:line="360" w:lineRule="auto"/>
        <w:ind w:left="0" w:firstLine="0"/>
        <w:jc w:val="both"/>
        <w:rPr>
          <w:sz w:val="28"/>
          <w:szCs w:val="28"/>
        </w:rPr>
      </w:pPr>
      <w:r w:rsidRPr="00A75DD1">
        <w:rPr>
          <w:sz w:val="28"/>
          <w:szCs w:val="28"/>
        </w:rPr>
        <w:t>Индустрия туризма/ Она р</w:t>
      </w:r>
      <w:r w:rsidR="00954E60">
        <w:rPr>
          <w:sz w:val="28"/>
          <w:szCs w:val="28"/>
        </w:rPr>
        <w:t>о</w:t>
      </w:r>
      <w:r w:rsidRPr="00A75DD1">
        <w:rPr>
          <w:sz w:val="28"/>
          <w:szCs w:val="28"/>
        </w:rPr>
        <w:t xml:space="preserve">весница независимости страны//Известия </w:t>
      </w:r>
      <w:smartTag w:uri="urn:schemas-microsoft-com:office:smarttags" w:element="metricconverter">
        <w:smartTagPr>
          <w:attr w:name="ProductID" w:val="20003 г"/>
        </w:smartTagPr>
        <w:r w:rsidRPr="00A75DD1">
          <w:rPr>
            <w:sz w:val="28"/>
            <w:szCs w:val="28"/>
          </w:rPr>
          <w:t>20003 г</w:t>
        </w:r>
      </w:smartTag>
      <w:r w:rsidRPr="00A75DD1">
        <w:rPr>
          <w:sz w:val="28"/>
          <w:szCs w:val="28"/>
        </w:rPr>
        <w:t>.</w:t>
      </w:r>
    </w:p>
    <w:p w14:paraId="33CD1D3E" w14:textId="77777777" w:rsidR="000A6025" w:rsidRPr="00A75DD1" w:rsidRDefault="000A6025" w:rsidP="00B02E4F">
      <w:pPr>
        <w:numPr>
          <w:ilvl w:val="0"/>
          <w:numId w:val="28"/>
        </w:numPr>
        <w:tabs>
          <w:tab w:val="clear" w:pos="720"/>
          <w:tab w:val="num" w:pos="540"/>
        </w:tabs>
        <w:spacing w:line="360" w:lineRule="auto"/>
        <w:ind w:left="0" w:firstLine="0"/>
        <w:jc w:val="both"/>
        <w:rPr>
          <w:sz w:val="28"/>
          <w:szCs w:val="28"/>
        </w:rPr>
      </w:pPr>
      <w:r w:rsidRPr="00A75DD1">
        <w:rPr>
          <w:sz w:val="28"/>
          <w:szCs w:val="28"/>
          <w:lang w:val="en-US"/>
        </w:rPr>
        <w:t>http</w:t>
      </w:r>
      <w:r w:rsidRPr="00A75DD1">
        <w:rPr>
          <w:sz w:val="28"/>
          <w:szCs w:val="28"/>
        </w:rPr>
        <w:t>://</w:t>
      </w:r>
      <w:r w:rsidRPr="00A75DD1">
        <w:rPr>
          <w:sz w:val="28"/>
          <w:szCs w:val="28"/>
          <w:lang w:val="en-US"/>
        </w:rPr>
        <w:t>www</w:t>
      </w:r>
      <w:r w:rsidRPr="00A75DD1">
        <w:rPr>
          <w:sz w:val="28"/>
          <w:szCs w:val="28"/>
        </w:rPr>
        <w:t>.</w:t>
      </w:r>
      <w:r w:rsidRPr="00A75DD1">
        <w:rPr>
          <w:sz w:val="28"/>
          <w:szCs w:val="28"/>
          <w:lang w:val="en-US"/>
        </w:rPr>
        <w:t>toktom</w:t>
      </w:r>
      <w:r w:rsidRPr="00A75DD1">
        <w:rPr>
          <w:sz w:val="28"/>
          <w:szCs w:val="28"/>
        </w:rPr>
        <w:t>.</w:t>
      </w:r>
      <w:r w:rsidRPr="00A75DD1">
        <w:rPr>
          <w:sz w:val="28"/>
          <w:szCs w:val="28"/>
          <w:lang w:val="en-US"/>
        </w:rPr>
        <w:t>kz</w:t>
      </w:r>
    </w:p>
    <w:p w14:paraId="5EE7B228" w14:textId="77777777" w:rsidR="000A6025" w:rsidRPr="00A75DD1" w:rsidRDefault="000A6025" w:rsidP="00B02E4F">
      <w:pPr>
        <w:pStyle w:val="a6"/>
        <w:numPr>
          <w:ilvl w:val="0"/>
          <w:numId w:val="28"/>
        </w:numPr>
        <w:tabs>
          <w:tab w:val="clear" w:pos="720"/>
          <w:tab w:val="num" w:pos="540"/>
        </w:tabs>
        <w:spacing w:line="360" w:lineRule="auto"/>
        <w:ind w:left="0" w:firstLine="0"/>
        <w:jc w:val="both"/>
        <w:rPr>
          <w:sz w:val="28"/>
          <w:szCs w:val="28"/>
        </w:rPr>
      </w:pPr>
      <w:r w:rsidRPr="00A75DD1">
        <w:rPr>
          <w:noProof/>
          <w:sz w:val="28"/>
          <w:szCs w:val="28"/>
        </w:rPr>
        <w:t>Всемирная Туристская Организация (ВТО)</w:t>
      </w:r>
    </w:p>
    <w:p w14:paraId="79AA922D" w14:textId="77777777" w:rsidR="000A6025" w:rsidRPr="00A75DD1" w:rsidRDefault="000A6025" w:rsidP="00B02E4F">
      <w:pPr>
        <w:numPr>
          <w:ilvl w:val="0"/>
          <w:numId w:val="28"/>
        </w:numPr>
        <w:tabs>
          <w:tab w:val="clear" w:pos="720"/>
          <w:tab w:val="num" w:pos="540"/>
        </w:tabs>
        <w:spacing w:line="360" w:lineRule="auto"/>
        <w:ind w:left="0" w:firstLine="0"/>
        <w:jc w:val="both"/>
        <w:rPr>
          <w:sz w:val="28"/>
          <w:szCs w:val="28"/>
        </w:rPr>
      </w:pPr>
      <w:r w:rsidRPr="00A75DD1">
        <w:rPr>
          <w:sz w:val="28"/>
          <w:szCs w:val="28"/>
        </w:rPr>
        <w:t>http://www.who.int</w:t>
      </w:r>
    </w:p>
    <w:p w14:paraId="1FB6CCE6" w14:textId="77777777" w:rsidR="000A6025" w:rsidRPr="00A75DD1" w:rsidRDefault="000A6025" w:rsidP="00B02E4F">
      <w:pPr>
        <w:numPr>
          <w:ilvl w:val="0"/>
          <w:numId w:val="28"/>
        </w:numPr>
        <w:tabs>
          <w:tab w:val="clear" w:pos="720"/>
          <w:tab w:val="num" w:pos="540"/>
        </w:tabs>
        <w:spacing w:line="360" w:lineRule="auto"/>
        <w:ind w:left="0" w:firstLine="0"/>
        <w:jc w:val="both"/>
        <w:rPr>
          <w:sz w:val="28"/>
          <w:szCs w:val="28"/>
        </w:rPr>
      </w:pPr>
      <w:r w:rsidRPr="00A75DD1">
        <w:rPr>
          <w:sz w:val="28"/>
          <w:szCs w:val="28"/>
        </w:rPr>
        <w:t>http://www.kabar.kz</w:t>
      </w:r>
    </w:p>
    <w:p w14:paraId="42DF5378" w14:textId="77777777" w:rsidR="000A6025" w:rsidRPr="00A75DD1" w:rsidRDefault="000A6025" w:rsidP="00B02E4F">
      <w:pPr>
        <w:pStyle w:val="aufzhlung2stufe"/>
        <w:numPr>
          <w:ilvl w:val="0"/>
          <w:numId w:val="28"/>
        </w:numPr>
        <w:tabs>
          <w:tab w:val="clear" w:pos="720"/>
          <w:tab w:val="num" w:pos="540"/>
        </w:tabs>
        <w:spacing w:before="0" w:line="360" w:lineRule="auto"/>
        <w:ind w:left="0" w:firstLine="0"/>
        <w:jc w:val="both"/>
        <w:rPr>
          <w:rFonts w:ascii="Times New Roman" w:hAnsi="Times New Roman"/>
          <w:color w:val="auto"/>
        </w:rPr>
      </w:pPr>
      <w:r w:rsidRPr="00A75DD1">
        <w:rPr>
          <w:rFonts w:ascii="Times New Roman" w:hAnsi="Times New Roman"/>
          <w:color w:val="auto"/>
        </w:rPr>
        <w:t xml:space="preserve">Особенности развития туризма в горном регионе, материалы конференции посвященного международному году гор, </w:t>
      </w:r>
      <w:r w:rsidRPr="00A75DD1">
        <w:rPr>
          <w:rFonts w:ascii="Times New Roman" w:hAnsi="Times New Roman"/>
          <w:color w:val="auto"/>
          <w:lang w:val="kk-KZ"/>
        </w:rPr>
        <w:t>Алматы</w:t>
      </w:r>
      <w:r w:rsidRPr="00A75DD1">
        <w:rPr>
          <w:rFonts w:ascii="Times New Roman" w:hAnsi="Times New Roman"/>
          <w:color w:val="auto"/>
        </w:rPr>
        <w:t xml:space="preserve">, </w:t>
      </w:r>
      <w:smartTag w:uri="urn:schemas-microsoft-com:office:smarttags" w:element="metricconverter">
        <w:smartTagPr>
          <w:attr w:name="ProductID" w:val="2006 г"/>
        </w:smartTagPr>
        <w:r w:rsidRPr="00A75DD1">
          <w:rPr>
            <w:rFonts w:ascii="Times New Roman" w:hAnsi="Times New Roman"/>
            <w:color w:val="auto"/>
          </w:rPr>
          <w:t>2006 г</w:t>
        </w:r>
      </w:smartTag>
      <w:r w:rsidRPr="00A75DD1">
        <w:rPr>
          <w:rFonts w:ascii="Times New Roman" w:hAnsi="Times New Roman"/>
          <w:color w:val="auto"/>
        </w:rPr>
        <w:t>.</w:t>
      </w:r>
    </w:p>
    <w:p w14:paraId="0C91FA1D" w14:textId="77777777" w:rsidR="000A6025" w:rsidRPr="00A75DD1" w:rsidRDefault="000A6025" w:rsidP="00B02E4F">
      <w:pPr>
        <w:numPr>
          <w:ilvl w:val="0"/>
          <w:numId w:val="28"/>
        </w:numPr>
        <w:tabs>
          <w:tab w:val="clear" w:pos="720"/>
          <w:tab w:val="num" w:pos="540"/>
        </w:tabs>
        <w:spacing w:line="360" w:lineRule="auto"/>
        <w:ind w:left="0" w:firstLine="0"/>
        <w:jc w:val="both"/>
        <w:rPr>
          <w:sz w:val="28"/>
          <w:szCs w:val="28"/>
        </w:rPr>
      </w:pPr>
      <w:r w:rsidRPr="00A75DD1">
        <w:rPr>
          <w:sz w:val="28"/>
          <w:szCs w:val="28"/>
        </w:rPr>
        <w:t>http://www.akipress.kz</w:t>
      </w:r>
    </w:p>
    <w:p w14:paraId="5734E401" w14:textId="77777777" w:rsidR="000A6025" w:rsidRPr="00A75DD1" w:rsidRDefault="000A6025" w:rsidP="00B02E4F">
      <w:pPr>
        <w:pStyle w:val="af1"/>
        <w:numPr>
          <w:ilvl w:val="0"/>
          <w:numId w:val="28"/>
        </w:numPr>
        <w:tabs>
          <w:tab w:val="clear" w:pos="720"/>
          <w:tab w:val="num" w:pos="540"/>
        </w:tabs>
        <w:spacing w:before="0" w:beforeAutospacing="0" w:after="0" w:afterAutospacing="0" w:line="360" w:lineRule="auto"/>
        <w:ind w:left="0" w:firstLine="0"/>
        <w:jc w:val="both"/>
        <w:rPr>
          <w:rFonts w:ascii="Times New Roman" w:hAnsi="Times New Roman"/>
          <w:color w:val="auto"/>
          <w:sz w:val="28"/>
          <w:szCs w:val="28"/>
        </w:rPr>
      </w:pPr>
      <w:r w:rsidRPr="00A75DD1">
        <w:rPr>
          <w:rFonts w:ascii="Times New Roman" w:hAnsi="Times New Roman"/>
          <w:color w:val="auto"/>
          <w:sz w:val="28"/>
          <w:szCs w:val="28"/>
        </w:rPr>
        <w:t>Доклад о</w:t>
      </w:r>
      <w:r w:rsidR="00A75DD1" w:rsidRPr="00A75DD1">
        <w:rPr>
          <w:rFonts w:ascii="Times New Roman" w:hAnsi="Times New Roman"/>
          <w:color w:val="auto"/>
          <w:sz w:val="28"/>
          <w:szCs w:val="28"/>
        </w:rPr>
        <w:t xml:space="preserve"> </w:t>
      </w:r>
      <w:r w:rsidRPr="00A75DD1">
        <w:rPr>
          <w:rFonts w:ascii="Times New Roman" w:hAnsi="Times New Roman"/>
          <w:color w:val="auto"/>
          <w:sz w:val="28"/>
          <w:szCs w:val="28"/>
        </w:rPr>
        <w:t>развитии человека за</w:t>
      </w:r>
      <w:r w:rsidR="00A75DD1" w:rsidRPr="00A75DD1">
        <w:rPr>
          <w:rFonts w:ascii="Times New Roman" w:hAnsi="Times New Roman"/>
          <w:color w:val="auto"/>
          <w:sz w:val="28"/>
          <w:szCs w:val="28"/>
        </w:rPr>
        <w:t xml:space="preserve"> </w:t>
      </w:r>
      <w:r w:rsidRPr="00A75DD1">
        <w:rPr>
          <w:rFonts w:ascii="Times New Roman" w:hAnsi="Times New Roman"/>
          <w:color w:val="auto"/>
          <w:sz w:val="28"/>
          <w:szCs w:val="28"/>
        </w:rPr>
        <w:t xml:space="preserve">2001 год. Нью-Йорк; Оксфорд: Оксфорд </w:t>
      </w:r>
      <w:r w:rsidRPr="00126237">
        <w:rPr>
          <w:rFonts w:ascii="Times New Roman" w:hAnsi="Times New Roman"/>
          <w:caps/>
          <w:color w:val="auto"/>
          <w:sz w:val="28"/>
          <w:szCs w:val="28"/>
        </w:rPr>
        <w:t>ю</w:t>
      </w:r>
      <w:r w:rsidRPr="00A75DD1">
        <w:rPr>
          <w:rFonts w:ascii="Times New Roman" w:hAnsi="Times New Roman"/>
          <w:color w:val="auto"/>
          <w:sz w:val="28"/>
          <w:szCs w:val="28"/>
        </w:rPr>
        <w:t xml:space="preserve">ниверсити пресс, </w:t>
      </w:r>
      <w:smartTag w:uri="urn:schemas-microsoft-com:office:smarttags" w:element="metricconverter">
        <w:smartTagPr>
          <w:attr w:name="ProductID" w:val="2006 г"/>
        </w:smartTagPr>
        <w:r w:rsidRPr="00A75DD1">
          <w:rPr>
            <w:rFonts w:ascii="Times New Roman" w:hAnsi="Times New Roman"/>
            <w:color w:val="auto"/>
            <w:sz w:val="28"/>
            <w:szCs w:val="28"/>
          </w:rPr>
          <w:t>2006 г</w:t>
        </w:r>
      </w:smartTag>
      <w:r w:rsidRPr="00A75DD1">
        <w:rPr>
          <w:rFonts w:ascii="Times New Roman" w:hAnsi="Times New Roman"/>
          <w:color w:val="auto"/>
          <w:sz w:val="28"/>
          <w:szCs w:val="28"/>
        </w:rPr>
        <w:t>.</w:t>
      </w:r>
    </w:p>
    <w:p w14:paraId="231BE06B" w14:textId="77777777" w:rsidR="000A6025" w:rsidRPr="00A75DD1" w:rsidRDefault="000A6025" w:rsidP="00B02E4F">
      <w:pPr>
        <w:pStyle w:val="a6"/>
        <w:numPr>
          <w:ilvl w:val="0"/>
          <w:numId w:val="28"/>
        </w:numPr>
        <w:tabs>
          <w:tab w:val="clear" w:pos="720"/>
          <w:tab w:val="num" w:pos="540"/>
        </w:tabs>
        <w:spacing w:line="360" w:lineRule="auto"/>
        <w:ind w:left="0" w:firstLine="0"/>
        <w:jc w:val="both"/>
        <w:rPr>
          <w:sz w:val="28"/>
          <w:szCs w:val="28"/>
        </w:rPr>
      </w:pPr>
      <w:r w:rsidRPr="00A75DD1">
        <w:rPr>
          <w:sz w:val="28"/>
          <w:szCs w:val="28"/>
        </w:rPr>
        <w:t xml:space="preserve">Рустамбек Ибрагим Стране необходим качественный прорыв в экономике, </w:t>
      </w:r>
      <w:r w:rsidRPr="00A75DD1">
        <w:rPr>
          <w:bCs/>
          <w:sz w:val="28"/>
          <w:szCs w:val="28"/>
        </w:rPr>
        <w:t xml:space="preserve">Аргументы и факты Казахстан </w:t>
      </w:r>
      <w:r w:rsidRPr="00A75DD1">
        <w:rPr>
          <w:sz w:val="28"/>
          <w:szCs w:val="28"/>
        </w:rPr>
        <w:t>(13) 31 марта 2004 год</w:t>
      </w:r>
    </w:p>
    <w:p w14:paraId="7F7D2B7B" w14:textId="77777777" w:rsidR="000A6025" w:rsidRPr="00A75DD1" w:rsidRDefault="000A6025" w:rsidP="00B02E4F">
      <w:pPr>
        <w:pStyle w:val="aufzhlung2stufe"/>
        <w:numPr>
          <w:ilvl w:val="0"/>
          <w:numId w:val="28"/>
        </w:numPr>
        <w:tabs>
          <w:tab w:val="clear" w:pos="720"/>
          <w:tab w:val="num" w:pos="540"/>
        </w:tabs>
        <w:spacing w:before="0" w:line="360" w:lineRule="auto"/>
        <w:ind w:left="0" w:firstLine="0"/>
        <w:jc w:val="both"/>
        <w:rPr>
          <w:rFonts w:ascii="Times New Roman" w:hAnsi="Times New Roman"/>
          <w:color w:val="auto"/>
        </w:rPr>
      </w:pPr>
      <w:r w:rsidRPr="00A75DD1">
        <w:rPr>
          <w:rFonts w:ascii="Times New Roman" w:hAnsi="Times New Roman"/>
          <w:color w:val="auto"/>
        </w:rPr>
        <w:t>Ослунд Андерс, РК: Необходимость улучшения государственного управления и расширения экспорта, Вашингтон, Округ Колумбия, 8 мая 2003 года.</w:t>
      </w:r>
    </w:p>
    <w:p w14:paraId="7FF9F9E0" w14:textId="77777777" w:rsidR="000A6025" w:rsidRPr="00A75DD1" w:rsidRDefault="000A6025" w:rsidP="00B02E4F">
      <w:pPr>
        <w:pStyle w:val="aufzhlung2stufe"/>
        <w:numPr>
          <w:ilvl w:val="0"/>
          <w:numId w:val="28"/>
        </w:numPr>
        <w:tabs>
          <w:tab w:val="clear" w:pos="720"/>
          <w:tab w:val="num" w:pos="540"/>
        </w:tabs>
        <w:spacing w:before="0" w:line="360" w:lineRule="auto"/>
        <w:ind w:left="0" w:firstLine="0"/>
        <w:jc w:val="both"/>
        <w:rPr>
          <w:rFonts w:ascii="Times New Roman" w:hAnsi="Times New Roman"/>
          <w:color w:val="auto"/>
        </w:rPr>
      </w:pPr>
      <w:r w:rsidRPr="00A75DD1">
        <w:rPr>
          <w:rFonts w:ascii="Times New Roman" w:hAnsi="Times New Roman"/>
          <w:color w:val="auto"/>
        </w:rPr>
        <w:t>Отчет по проекту Рыночные исследования туристов СНГ в Казахстане, Маркетинг сервис бюро, 2002 год.</w:t>
      </w:r>
    </w:p>
    <w:p w14:paraId="33F411AB" w14:textId="77777777" w:rsidR="000A6025" w:rsidRPr="00A75DD1" w:rsidRDefault="000A6025" w:rsidP="00B02E4F">
      <w:pPr>
        <w:pStyle w:val="aufzhlung2stufe"/>
        <w:numPr>
          <w:ilvl w:val="0"/>
          <w:numId w:val="28"/>
        </w:numPr>
        <w:tabs>
          <w:tab w:val="clear" w:pos="720"/>
          <w:tab w:val="num" w:pos="540"/>
        </w:tabs>
        <w:spacing w:before="0" w:line="360" w:lineRule="auto"/>
        <w:ind w:left="0" w:firstLine="0"/>
        <w:jc w:val="both"/>
        <w:rPr>
          <w:rFonts w:ascii="Times New Roman" w:hAnsi="Times New Roman"/>
          <w:color w:val="auto"/>
        </w:rPr>
      </w:pPr>
      <w:r w:rsidRPr="00A75DD1">
        <w:rPr>
          <w:rFonts w:ascii="Times New Roman" w:hAnsi="Times New Roman"/>
          <w:color w:val="auto"/>
        </w:rPr>
        <w:t xml:space="preserve">Севал Халил, Октай Кутай, Курманалиева Жылдыз Проблемы маркетинга туристического сектора РК и пути их решения, </w:t>
      </w:r>
      <w:r w:rsidRPr="00A75DD1">
        <w:rPr>
          <w:rFonts w:ascii="Times New Roman" w:hAnsi="Times New Roman"/>
          <w:color w:val="auto"/>
          <w:lang w:val="kk-KZ"/>
        </w:rPr>
        <w:t>Алматы</w:t>
      </w:r>
      <w:r w:rsidRPr="00A75DD1">
        <w:rPr>
          <w:rFonts w:ascii="Times New Roman" w:hAnsi="Times New Roman"/>
          <w:color w:val="auto"/>
        </w:rPr>
        <w:t>, 2003 год.</w:t>
      </w:r>
    </w:p>
    <w:p w14:paraId="35569A60" w14:textId="77777777" w:rsidR="000A6025" w:rsidRPr="00A75DD1" w:rsidRDefault="000A6025" w:rsidP="00B02E4F">
      <w:pPr>
        <w:numPr>
          <w:ilvl w:val="0"/>
          <w:numId w:val="28"/>
        </w:numPr>
        <w:tabs>
          <w:tab w:val="clear" w:pos="720"/>
          <w:tab w:val="num" w:pos="540"/>
        </w:tabs>
        <w:spacing w:line="360" w:lineRule="auto"/>
        <w:ind w:left="0" w:firstLine="0"/>
        <w:jc w:val="both"/>
        <w:rPr>
          <w:sz w:val="28"/>
          <w:szCs w:val="28"/>
        </w:rPr>
      </w:pPr>
      <w:r w:rsidRPr="00A75DD1">
        <w:rPr>
          <w:sz w:val="28"/>
          <w:szCs w:val="28"/>
        </w:rPr>
        <w:t>Янковский А. Маркетинговая деятельность на рынке турпродукта //Маркетинг 2004г.</w:t>
      </w:r>
    </w:p>
    <w:p w14:paraId="566D12C4" w14:textId="77777777" w:rsidR="000A6025" w:rsidRPr="00A75DD1" w:rsidRDefault="000A6025" w:rsidP="00B02E4F">
      <w:pPr>
        <w:pStyle w:val="af1"/>
        <w:numPr>
          <w:ilvl w:val="0"/>
          <w:numId w:val="28"/>
        </w:numPr>
        <w:tabs>
          <w:tab w:val="clear" w:pos="720"/>
          <w:tab w:val="num" w:pos="540"/>
        </w:tabs>
        <w:spacing w:before="0" w:beforeAutospacing="0" w:after="0" w:afterAutospacing="0" w:line="360" w:lineRule="auto"/>
        <w:ind w:left="0" w:firstLine="0"/>
        <w:jc w:val="both"/>
        <w:rPr>
          <w:rFonts w:ascii="Times New Roman" w:hAnsi="Times New Roman"/>
          <w:color w:val="auto"/>
          <w:sz w:val="28"/>
          <w:szCs w:val="28"/>
        </w:rPr>
      </w:pPr>
      <w:r w:rsidRPr="00A75DD1">
        <w:rPr>
          <w:rFonts w:ascii="Times New Roman" w:hAnsi="Times New Roman"/>
          <w:color w:val="auto"/>
          <w:sz w:val="28"/>
          <w:szCs w:val="28"/>
        </w:rPr>
        <w:t>Комисаров В. Проблемы туристической отрасли РК, Реформа №3/2003, ст 18-20</w:t>
      </w:r>
    </w:p>
    <w:p w14:paraId="3175C464" w14:textId="77777777" w:rsidR="000A6025" w:rsidRPr="00A75DD1" w:rsidRDefault="000A6025" w:rsidP="00B02E4F">
      <w:pPr>
        <w:pStyle w:val="af1"/>
        <w:numPr>
          <w:ilvl w:val="0"/>
          <w:numId w:val="28"/>
        </w:numPr>
        <w:tabs>
          <w:tab w:val="clear" w:pos="720"/>
          <w:tab w:val="num" w:pos="540"/>
        </w:tabs>
        <w:spacing w:before="0" w:beforeAutospacing="0" w:after="0" w:afterAutospacing="0" w:line="360" w:lineRule="auto"/>
        <w:ind w:left="0" w:firstLine="0"/>
        <w:jc w:val="both"/>
        <w:rPr>
          <w:rFonts w:ascii="Times New Roman" w:hAnsi="Times New Roman"/>
          <w:color w:val="auto"/>
          <w:sz w:val="28"/>
          <w:szCs w:val="28"/>
        </w:rPr>
      </w:pPr>
      <w:r w:rsidRPr="00A75DD1">
        <w:rPr>
          <w:rFonts w:ascii="Times New Roman" w:hAnsi="Times New Roman"/>
          <w:color w:val="auto"/>
          <w:sz w:val="28"/>
          <w:szCs w:val="28"/>
        </w:rPr>
        <w:t>http://topkyrgyz.vov.ru/turagent.htm</w:t>
      </w:r>
    </w:p>
    <w:p w14:paraId="0DFC0C58" w14:textId="77777777" w:rsidR="000A6025" w:rsidRPr="00A75DD1" w:rsidRDefault="00B02E4F" w:rsidP="00B02E4F">
      <w:pPr>
        <w:pStyle w:val="af1"/>
        <w:numPr>
          <w:ilvl w:val="0"/>
          <w:numId w:val="28"/>
        </w:numPr>
        <w:tabs>
          <w:tab w:val="clear" w:pos="720"/>
          <w:tab w:val="num" w:pos="540"/>
        </w:tabs>
        <w:spacing w:before="0" w:beforeAutospacing="0" w:after="0" w:afterAutospacing="0" w:line="360" w:lineRule="auto"/>
        <w:ind w:left="0" w:firstLine="0"/>
        <w:jc w:val="both"/>
        <w:rPr>
          <w:rFonts w:ascii="Times New Roman" w:hAnsi="Times New Roman"/>
          <w:color w:val="auto"/>
          <w:sz w:val="28"/>
          <w:szCs w:val="28"/>
        </w:rPr>
      </w:pPr>
      <w:r>
        <w:rPr>
          <w:rFonts w:ascii="Times New Roman" w:hAnsi="Times New Roman"/>
          <w:color w:val="auto"/>
          <w:sz w:val="28"/>
          <w:szCs w:val="28"/>
        </w:rPr>
        <w:t>Алмакучуков О.</w:t>
      </w:r>
      <w:r w:rsidR="000A6025" w:rsidRPr="00A75DD1">
        <w:rPr>
          <w:rFonts w:ascii="Times New Roman" w:hAnsi="Times New Roman"/>
          <w:color w:val="auto"/>
          <w:sz w:val="28"/>
          <w:szCs w:val="28"/>
        </w:rPr>
        <w:t xml:space="preserve">М. Обзор ситуации в туристической отрасли Казахстана Б.: </w:t>
      </w:r>
      <w:smartTag w:uri="urn:schemas-microsoft-com:office:smarttags" w:element="metricconverter">
        <w:smartTagPr>
          <w:attr w:name="ProductID" w:val="2006 г"/>
        </w:smartTagPr>
        <w:r w:rsidR="000A6025" w:rsidRPr="00A75DD1">
          <w:rPr>
            <w:rFonts w:ascii="Times New Roman" w:hAnsi="Times New Roman"/>
            <w:color w:val="auto"/>
            <w:sz w:val="28"/>
            <w:szCs w:val="28"/>
          </w:rPr>
          <w:t>2006 г</w:t>
        </w:r>
      </w:smartTag>
      <w:r w:rsidR="000A6025" w:rsidRPr="00A75DD1">
        <w:rPr>
          <w:rFonts w:ascii="Times New Roman" w:hAnsi="Times New Roman"/>
          <w:color w:val="auto"/>
          <w:sz w:val="28"/>
          <w:szCs w:val="28"/>
        </w:rPr>
        <w:t>.</w:t>
      </w:r>
    </w:p>
    <w:p w14:paraId="1972418C" w14:textId="77777777" w:rsidR="000A6025" w:rsidRPr="00A75DD1" w:rsidRDefault="000A6025" w:rsidP="00B02E4F">
      <w:pPr>
        <w:numPr>
          <w:ilvl w:val="0"/>
          <w:numId w:val="28"/>
        </w:numPr>
        <w:shd w:val="clear" w:color="auto" w:fill="FFFFFF"/>
        <w:tabs>
          <w:tab w:val="clear" w:pos="720"/>
          <w:tab w:val="num" w:pos="540"/>
        </w:tabs>
        <w:spacing w:line="360" w:lineRule="auto"/>
        <w:ind w:left="0" w:firstLine="0"/>
        <w:jc w:val="both"/>
        <w:rPr>
          <w:sz w:val="28"/>
          <w:szCs w:val="28"/>
        </w:rPr>
      </w:pPr>
      <w:r w:rsidRPr="00A75DD1">
        <w:rPr>
          <w:sz w:val="28"/>
          <w:szCs w:val="28"/>
        </w:rPr>
        <w:t xml:space="preserve">Камчыбеков Т.К. Туризм в Казахстане: проблемы, пути решения, перспективы развития. – Б.: БГИЭК, </w:t>
      </w:r>
      <w:smartTag w:uri="urn:schemas-microsoft-com:office:smarttags" w:element="metricconverter">
        <w:smartTagPr>
          <w:attr w:name="ProductID" w:val="2007 г"/>
        </w:smartTagPr>
        <w:r w:rsidRPr="00A75DD1">
          <w:rPr>
            <w:sz w:val="28"/>
            <w:szCs w:val="28"/>
          </w:rPr>
          <w:t>2007 г</w:t>
        </w:r>
      </w:smartTag>
      <w:r w:rsidRPr="00A75DD1">
        <w:rPr>
          <w:sz w:val="28"/>
          <w:szCs w:val="28"/>
        </w:rPr>
        <w:t>.</w:t>
      </w:r>
    </w:p>
    <w:p w14:paraId="4F494677" w14:textId="77777777" w:rsidR="000A6025" w:rsidRPr="00A75DD1" w:rsidRDefault="000A6025" w:rsidP="00B02E4F">
      <w:pPr>
        <w:pStyle w:val="af1"/>
        <w:numPr>
          <w:ilvl w:val="0"/>
          <w:numId w:val="28"/>
        </w:numPr>
        <w:tabs>
          <w:tab w:val="clear" w:pos="720"/>
          <w:tab w:val="num" w:pos="540"/>
        </w:tabs>
        <w:spacing w:before="0" w:beforeAutospacing="0" w:after="0" w:afterAutospacing="0" w:line="360" w:lineRule="auto"/>
        <w:ind w:left="0" w:firstLine="0"/>
        <w:jc w:val="both"/>
        <w:rPr>
          <w:rFonts w:ascii="Times New Roman" w:hAnsi="Times New Roman"/>
          <w:color w:val="auto"/>
          <w:sz w:val="28"/>
          <w:szCs w:val="28"/>
        </w:rPr>
      </w:pPr>
      <w:r w:rsidRPr="00A75DD1">
        <w:rPr>
          <w:rFonts w:ascii="Times New Roman" w:hAnsi="Times New Roman"/>
          <w:color w:val="auto"/>
          <w:sz w:val="28"/>
          <w:szCs w:val="28"/>
        </w:rPr>
        <w:t>http://rus.gateway.kz/travel_ag##</w:t>
      </w:r>
    </w:p>
    <w:p w14:paraId="49211C52" w14:textId="77777777" w:rsidR="000A6025" w:rsidRPr="00A75DD1" w:rsidRDefault="000A6025" w:rsidP="00B02E4F">
      <w:pPr>
        <w:pStyle w:val="aufzhlung2stufe"/>
        <w:numPr>
          <w:ilvl w:val="0"/>
          <w:numId w:val="28"/>
        </w:numPr>
        <w:tabs>
          <w:tab w:val="clear" w:pos="720"/>
          <w:tab w:val="num" w:pos="540"/>
        </w:tabs>
        <w:spacing w:before="0" w:line="360" w:lineRule="auto"/>
        <w:ind w:left="0" w:firstLine="0"/>
        <w:jc w:val="both"/>
        <w:rPr>
          <w:rFonts w:ascii="Times New Roman" w:hAnsi="Times New Roman"/>
          <w:color w:val="auto"/>
        </w:rPr>
      </w:pPr>
      <w:r w:rsidRPr="00A75DD1">
        <w:rPr>
          <w:rFonts w:ascii="Times New Roman" w:hAnsi="Times New Roman"/>
          <w:color w:val="auto"/>
        </w:rPr>
        <w:t>Койчуманов Т. Отчет о функциональном анализе в Государственном комитете РК по туризму, спорту и молодежной политике, Б.: январь 2003г.</w:t>
      </w:r>
    </w:p>
    <w:p w14:paraId="16484E82" w14:textId="77777777" w:rsidR="000A6025" w:rsidRPr="00AF14A7" w:rsidRDefault="000A6025" w:rsidP="00B02E4F">
      <w:pPr>
        <w:numPr>
          <w:ilvl w:val="0"/>
          <w:numId w:val="28"/>
        </w:numPr>
        <w:tabs>
          <w:tab w:val="clear" w:pos="720"/>
          <w:tab w:val="num" w:pos="540"/>
        </w:tabs>
        <w:spacing w:line="360" w:lineRule="auto"/>
        <w:ind w:left="0" w:firstLine="0"/>
        <w:jc w:val="both"/>
        <w:rPr>
          <w:sz w:val="28"/>
          <w:szCs w:val="28"/>
        </w:rPr>
      </w:pPr>
      <w:r w:rsidRPr="00A75DD1">
        <w:rPr>
          <w:sz w:val="28"/>
          <w:szCs w:val="28"/>
        </w:rPr>
        <w:t xml:space="preserve">Александрова А.Ю. Международный туризм: Учеб/ пособие для вузов. М.: Аспект Пресс, </w:t>
      </w:r>
      <w:smartTag w:uri="urn:schemas-microsoft-com:office:smarttags" w:element="metricconverter">
        <w:smartTagPr>
          <w:attr w:name="ProductID" w:val="2001 г"/>
        </w:smartTagPr>
        <w:r w:rsidRPr="00A75DD1">
          <w:rPr>
            <w:sz w:val="28"/>
            <w:szCs w:val="28"/>
          </w:rPr>
          <w:t>2001 г</w:t>
        </w:r>
      </w:smartTag>
      <w:r w:rsidRPr="00A75DD1">
        <w:rPr>
          <w:sz w:val="28"/>
          <w:szCs w:val="28"/>
        </w:rPr>
        <w:t xml:space="preserve">. </w:t>
      </w:r>
    </w:p>
    <w:p w14:paraId="6EF88719" w14:textId="77777777" w:rsidR="000A6025" w:rsidRPr="00A75DD1" w:rsidRDefault="00B02E4F" w:rsidP="00B02E4F">
      <w:pPr>
        <w:numPr>
          <w:ilvl w:val="0"/>
          <w:numId w:val="28"/>
        </w:numPr>
        <w:shd w:val="clear" w:color="auto" w:fill="FFFFFF"/>
        <w:tabs>
          <w:tab w:val="clear" w:pos="720"/>
          <w:tab w:val="num" w:pos="540"/>
        </w:tabs>
        <w:spacing w:line="360" w:lineRule="auto"/>
        <w:ind w:left="0" w:firstLine="0"/>
        <w:jc w:val="both"/>
        <w:rPr>
          <w:sz w:val="28"/>
          <w:szCs w:val="28"/>
        </w:rPr>
      </w:pPr>
      <w:r>
        <w:rPr>
          <w:sz w:val="28"/>
          <w:szCs w:val="28"/>
        </w:rPr>
        <w:t>Балабанов И.</w:t>
      </w:r>
      <w:r w:rsidR="000A6025" w:rsidRPr="00A75DD1">
        <w:rPr>
          <w:sz w:val="28"/>
          <w:szCs w:val="28"/>
        </w:rPr>
        <w:t xml:space="preserve">Т. Экономика туризма. М.: "Финансы и </w:t>
      </w:r>
      <w:r w:rsidR="00126237" w:rsidRPr="00A75DD1">
        <w:rPr>
          <w:sz w:val="28"/>
          <w:szCs w:val="28"/>
        </w:rPr>
        <w:t>статистика</w:t>
      </w:r>
      <w:r w:rsidR="000A6025" w:rsidRPr="00A75DD1">
        <w:rPr>
          <w:sz w:val="28"/>
          <w:szCs w:val="28"/>
        </w:rPr>
        <w:t xml:space="preserve">", </w:t>
      </w:r>
      <w:smartTag w:uri="urn:schemas-microsoft-com:office:smarttags" w:element="metricconverter">
        <w:smartTagPr>
          <w:attr w:name="ProductID" w:val="2006 г"/>
        </w:smartTagPr>
        <w:r w:rsidR="000A6025" w:rsidRPr="00A75DD1">
          <w:rPr>
            <w:sz w:val="28"/>
            <w:szCs w:val="28"/>
          </w:rPr>
          <w:t>2006 г</w:t>
        </w:r>
      </w:smartTag>
      <w:r w:rsidR="000A6025" w:rsidRPr="00A75DD1">
        <w:rPr>
          <w:sz w:val="28"/>
          <w:szCs w:val="28"/>
        </w:rPr>
        <w:t>.</w:t>
      </w:r>
    </w:p>
    <w:p w14:paraId="4F63BAEC" w14:textId="77777777" w:rsidR="000A6025" w:rsidRPr="00A75DD1" w:rsidRDefault="000A6025" w:rsidP="00B02E4F">
      <w:pPr>
        <w:numPr>
          <w:ilvl w:val="0"/>
          <w:numId w:val="28"/>
        </w:numPr>
        <w:tabs>
          <w:tab w:val="clear" w:pos="720"/>
          <w:tab w:val="num" w:pos="540"/>
        </w:tabs>
        <w:spacing w:line="360" w:lineRule="auto"/>
        <w:ind w:left="0" w:firstLine="0"/>
        <w:jc w:val="both"/>
        <w:rPr>
          <w:sz w:val="28"/>
          <w:szCs w:val="28"/>
        </w:rPr>
      </w:pPr>
      <w:r w:rsidRPr="00A75DD1">
        <w:rPr>
          <w:sz w:val="28"/>
          <w:szCs w:val="28"/>
        </w:rPr>
        <w:t xml:space="preserve">Кириллов А.Т., Волкова Л.А. Маркетинг в туризме. - СПб.: Изд-во СПбГУ, </w:t>
      </w:r>
      <w:smartTag w:uri="urn:schemas-microsoft-com:office:smarttags" w:element="metricconverter">
        <w:smartTagPr>
          <w:attr w:name="ProductID" w:val="1996 г"/>
        </w:smartTagPr>
        <w:r w:rsidRPr="00A75DD1">
          <w:rPr>
            <w:sz w:val="28"/>
            <w:szCs w:val="28"/>
          </w:rPr>
          <w:t>1996 г</w:t>
        </w:r>
      </w:smartTag>
      <w:r w:rsidRPr="00A75DD1">
        <w:rPr>
          <w:sz w:val="28"/>
          <w:szCs w:val="28"/>
        </w:rPr>
        <w:t xml:space="preserve">. </w:t>
      </w:r>
    </w:p>
    <w:p w14:paraId="4006DEDA" w14:textId="77777777" w:rsidR="000A6025" w:rsidRPr="00A75DD1" w:rsidRDefault="000A6025" w:rsidP="00B02E4F">
      <w:pPr>
        <w:pStyle w:val="af1"/>
        <w:numPr>
          <w:ilvl w:val="0"/>
          <w:numId w:val="28"/>
        </w:numPr>
        <w:tabs>
          <w:tab w:val="clear" w:pos="720"/>
          <w:tab w:val="num" w:pos="540"/>
        </w:tabs>
        <w:spacing w:before="0" w:beforeAutospacing="0" w:after="0" w:afterAutospacing="0" w:line="360" w:lineRule="auto"/>
        <w:ind w:left="0" w:firstLine="0"/>
        <w:jc w:val="both"/>
        <w:rPr>
          <w:rFonts w:ascii="Times New Roman" w:hAnsi="Times New Roman"/>
          <w:color w:val="auto"/>
          <w:sz w:val="28"/>
          <w:szCs w:val="28"/>
        </w:rPr>
      </w:pPr>
      <w:r w:rsidRPr="00A75DD1">
        <w:rPr>
          <w:rFonts w:ascii="Times New Roman" w:hAnsi="Times New Roman"/>
          <w:color w:val="auto"/>
          <w:sz w:val="28"/>
          <w:szCs w:val="28"/>
          <w:lang w:val="kk-KZ"/>
        </w:rPr>
        <w:t>ww.stat.kz</w:t>
      </w:r>
    </w:p>
    <w:p w14:paraId="62A03958" w14:textId="77777777" w:rsidR="000A6025" w:rsidRPr="00A75DD1" w:rsidRDefault="000A6025" w:rsidP="00B02E4F">
      <w:pPr>
        <w:pStyle w:val="af1"/>
        <w:numPr>
          <w:ilvl w:val="0"/>
          <w:numId w:val="28"/>
        </w:numPr>
        <w:tabs>
          <w:tab w:val="clear" w:pos="720"/>
          <w:tab w:val="num" w:pos="540"/>
        </w:tabs>
        <w:spacing w:before="0" w:beforeAutospacing="0" w:after="0" w:afterAutospacing="0" w:line="360" w:lineRule="auto"/>
        <w:ind w:left="0" w:firstLine="0"/>
        <w:jc w:val="both"/>
        <w:rPr>
          <w:rFonts w:ascii="Times New Roman" w:hAnsi="Times New Roman"/>
          <w:color w:val="auto"/>
          <w:sz w:val="28"/>
          <w:szCs w:val="28"/>
        </w:rPr>
      </w:pPr>
      <w:r w:rsidRPr="00A75DD1">
        <w:rPr>
          <w:rFonts w:ascii="Times New Roman" w:hAnsi="Times New Roman"/>
          <w:color w:val="auto"/>
          <w:sz w:val="28"/>
          <w:szCs w:val="28"/>
          <w:lang w:val="en-US"/>
        </w:rPr>
        <w:t>http</w:t>
      </w:r>
      <w:r w:rsidRPr="00A75DD1">
        <w:rPr>
          <w:rFonts w:ascii="Times New Roman" w:hAnsi="Times New Roman"/>
          <w:color w:val="auto"/>
          <w:sz w:val="28"/>
          <w:szCs w:val="28"/>
        </w:rPr>
        <w:t>://</w:t>
      </w:r>
      <w:r w:rsidRPr="00A75DD1">
        <w:rPr>
          <w:rFonts w:ascii="Times New Roman" w:hAnsi="Times New Roman"/>
          <w:color w:val="auto"/>
          <w:sz w:val="28"/>
          <w:szCs w:val="28"/>
          <w:lang w:val="en-US"/>
        </w:rPr>
        <w:t>www</w:t>
      </w:r>
      <w:r w:rsidRPr="00A75DD1">
        <w:rPr>
          <w:rFonts w:ascii="Times New Roman" w:hAnsi="Times New Roman"/>
          <w:color w:val="auto"/>
          <w:sz w:val="28"/>
          <w:szCs w:val="28"/>
        </w:rPr>
        <w:t>.</w:t>
      </w:r>
      <w:r w:rsidRPr="00A75DD1">
        <w:rPr>
          <w:rFonts w:ascii="Times New Roman" w:hAnsi="Times New Roman"/>
          <w:color w:val="auto"/>
          <w:sz w:val="28"/>
          <w:szCs w:val="28"/>
          <w:lang w:val="en-US"/>
        </w:rPr>
        <w:t>president</w:t>
      </w:r>
      <w:r w:rsidRPr="00A75DD1">
        <w:rPr>
          <w:rFonts w:ascii="Times New Roman" w:hAnsi="Times New Roman"/>
          <w:color w:val="auto"/>
          <w:sz w:val="28"/>
          <w:szCs w:val="28"/>
        </w:rPr>
        <w:t>.</w:t>
      </w:r>
      <w:r w:rsidRPr="00A75DD1">
        <w:rPr>
          <w:rFonts w:ascii="Times New Roman" w:hAnsi="Times New Roman"/>
          <w:color w:val="auto"/>
          <w:sz w:val="28"/>
          <w:szCs w:val="28"/>
          <w:lang w:val="en-US"/>
        </w:rPr>
        <w:t>kz</w:t>
      </w:r>
    </w:p>
    <w:p w14:paraId="37C4D13E" w14:textId="77777777" w:rsidR="000A6025" w:rsidRPr="00A75DD1" w:rsidRDefault="000A6025" w:rsidP="00B02E4F">
      <w:pPr>
        <w:numPr>
          <w:ilvl w:val="0"/>
          <w:numId w:val="28"/>
        </w:numPr>
        <w:tabs>
          <w:tab w:val="clear" w:pos="720"/>
          <w:tab w:val="num" w:pos="540"/>
        </w:tabs>
        <w:spacing w:line="360" w:lineRule="auto"/>
        <w:ind w:left="0" w:firstLine="0"/>
        <w:jc w:val="both"/>
        <w:rPr>
          <w:sz w:val="28"/>
          <w:szCs w:val="28"/>
        </w:rPr>
      </w:pPr>
      <w:r w:rsidRPr="00A75DD1">
        <w:rPr>
          <w:sz w:val="28"/>
          <w:szCs w:val="28"/>
        </w:rPr>
        <w:t>Новые тенденции в развитии международного туризма//Коринф 2007 №1</w:t>
      </w:r>
    </w:p>
    <w:p w14:paraId="149BFD0F" w14:textId="77777777" w:rsidR="000A6025" w:rsidRPr="00A75DD1" w:rsidRDefault="000A6025" w:rsidP="00B02E4F">
      <w:pPr>
        <w:widowControl w:val="0"/>
        <w:numPr>
          <w:ilvl w:val="0"/>
          <w:numId w:val="28"/>
        </w:numPr>
        <w:tabs>
          <w:tab w:val="clear" w:pos="720"/>
          <w:tab w:val="num" w:pos="540"/>
        </w:tabs>
        <w:autoSpaceDE w:val="0"/>
        <w:autoSpaceDN w:val="0"/>
        <w:adjustRightInd w:val="0"/>
        <w:spacing w:line="360" w:lineRule="auto"/>
        <w:ind w:left="0" w:firstLine="0"/>
        <w:jc w:val="both"/>
        <w:rPr>
          <w:sz w:val="28"/>
          <w:szCs w:val="28"/>
        </w:rPr>
      </w:pPr>
      <w:r w:rsidRPr="00A75DD1">
        <w:rPr>
          <w:sz w:val="28"/>
          <w:szCs w:val="28"/>
        </w:rPr>
        <w:t xml:space="preserve">Сенин </w:t>
      </w:r>
      <w:r w:rsidRPr="00A75DD1">
        <w:rPr>
          <w:sz w:val="28"/>
          <w:szCs w:val="28"/>
          <w:lang w:val="en-US"/>
        </w:rPr>
        <w:t>B</w:t>
      </w:r>
      <w:r w:rsidRPr="00A75DD1">
        <w:rPr>
          <w:sz w:val="28"/>
          <w:szCs w:val="28"/>
        </w:rPr>
        <w:t>.</w:t>
      </w:r>
      <w:r w:rsidRPr="00A75DD1">
        <w:rPr>
          <w:sz w:val="28"/>
          <w:szCs w:val="28"/>
          <w:lang w:val="en-US"/>
        </w:rPr>
        <w:t>C</w:t>
      </w:r>
      <w:r w:rsidRPr="00A75DD1">
        <w:rPr>
          <w:sz w:val="28"/>
          <w:szCs w:val="28"/>
        </w:rPr>
        <w:t xml:space="preserve">. Введение в туризм. - М., </w:t>
      </w:r>
      <w:smartTag w:uri="urn:schemas-microsoft-com:office:smarttags" w:element="metricconverter">
        <w:smartTagPr>
          <w:attr w:name="ProductID" w:val="2006 г"/>
        </w:smartTagPr>
        <w:r w:rsidRPr="00A75DD1">
          <w:rPr>
            <w:sz w:val="28"/>
            <w:szCs w:val="28"/>
          </w:rPr>
          <w:t>2006 г</w:t>
        </w:r>
      </w:smartTag>
      <w:r w:rsidRPr="00A75DD1">
        <w:rPr>
          <w:sz w:val="28"/>
          <w:szCs w:val="28"/>
        </w:rPr>
        <w:t>.</w:t>
      </w:r>
    </w:p>
    <w:p w14:paraId="3F47F181" w14:textId="77777777" w:rsidR="000A6025" w:rsidRPr="00A75DD1" w:rsidRDefault="000A6025" w:rsidP="00B02E4F">
      <w:pPr>
        <w:pStyle w:val="af1"/>
        <w:numPr>
          <w:ilvl w:val="0"/>
          <w:numId w:val="28"/>
        </w:numPr>
        <w:tabs>
          <w:tab w:val="clear" w:pos="720"/>
          <w:tab w:val="num" w:pos="540"/>
        </w:tabs>
        <w:spacing w:before="0" w:beforeAutospacing="0" w:after="0" w:afterAutospacing="0" w:line="360" w:lineRule="auto"/>
        <w:ind w:left="0" w:firstLine="0"/>
        <w:jc w:val="both"/>
        <w:rPr>
          <w:rFonts w:ascii="Times New Roman" w:hAnsi="Times New Roman"/>
          <w:color w:val="auto"/>
          <w:sz w:val="28"/>
          <w:szCs w:val="28"/>
        </w:rPr>
      </w:pPr>
      <w:r w:rsidRPr="00A75DD1">
        <w:rPr>
          <w:rFonts w:ascii="Times New Roman" w:hAnsi="Times New Roman"/>
          <w:color w:val="auto"/>
          <w:sz w:val="28"/>
          <w:szCs w:val="28"/>
        </w:rPr>
        <w:t xml:space="preserve">Сапрунова В.Б. Туризм: эволюция, структура, маркетинг. – М.: «Ось-89», </w:t>
      </w:r>
      <w:smartTag w:uri="urn:schemas-microsoft-com:office:smarttags" w:element="metricconverter">
        <w:smartTagPr>
          <w:attr w:name="ProductID" w:val="2001 г"/>
        </w:smartTagPr>
        <w:r w:rsidRPr="00A75DD1">
          <w:rPr>
            <w:rFonts w:ascii="Times New Roman" w:hAnsi="Times New Roman"/>
            <w:color w:val="auto"/>
            <w:sz w:val="28"/>
            <w:szCs w:val="28"/>
          </w:rPr>
          <w:t>2001 г</w:t>
        </w:r>
      </w:smartTag>
      <w:r w:rsidRPr="00A75DD1">
        <w:rPr>
          <w:rFonts w:ascii="Times New Roman" w:hAnsi="Times New Roman"/>
          <w:color w:val="auto"/>
          <w:sz w:val="28"/>
          <w:szCs w:val="28"/>
        </w:rPr>
        <w:t>.</w:t>
      </w:r>
    </w:p>
    <w:p w14:paraId="4608BF86" w14:textId="77777777" w:rsidR="000A6025" w:rsidRPr="00A75DD1" w:rsidRDefault="000A6025" w:rsidP="00B02E4F">
      <w:pPr>
        <w:pStyle w:val="aufzhlung2stufe"/>
        <w:numPr>
          <w:ilvl w:val="0"/>
          <w:numId w:val="28"/>
        </w:numPr>
        <w:tabs>
          <w:tab w:val="clear" w:pos="720"/>
          <w:tab w:val="num" w:pos="540"/>
        </w:tabs>
        <w:spacing w:before="0" w:line="360" w:lineRule="auto"/>
        <w:ind w:left="0" w:firstLine="0"/>
        <w:jc w:val="both"/>
        <w:rPr>
          <w:rFonts w:ascii="Times New Roman" w:hAnsi="Times New Roman"/>
          <w:color w:val="auto"/>
        </w:rPr>
      </w:pPr>
      <w:r w:rsidRPr="00A75DD1">
        <w:rPr>
          <w:rFonts w:ascii="Times New Roman" w:hAnsi="Times New Roman"/>
          <w:color w:val="auto"/>
          <w:lang w:val="en-US"/>
        </w:rPr>
        <w:t>www.mid.kz</w:t>
      </w:r>
    </w:p>
    <w:p w14:paraId="58A85377" w14:textId="77777777" w:rsidR="000A6025" w:rsidRPr="00A75DD1" w:rsidRDefault="000A6025" w:rsidP="00B02E4F">
      <w:pPr>
        <w:numPr>
          <w:ilvl w:val="0"/>
          <w:numId w:val="28"/>
        </w:numPr>
        <w:shd w:val="clear" w:color="auto" w:fill="FFFFFF"/>
        <w:tabs>
          <w:tab w:val="clear" w:pos="720"/>
          <w:tab w:val="num" w:pos="540"/>
        </w:tabs>
        <w:spacing w:line="360" w:lineRule="auto"/>
        <w:ind w:left="0" w:firstLine="0"/>
        <w:jc w:val="both"/>
        <w:rPr>
          <w:sz w:val="28"/>
          <w:szCs w:val="28"/>
        </w:rPr>
      </w:pPr>
      <w:r w:rsidRPr="00A75DD1">
        <w:rPr>
          <w:sz w:val="28"/>
          <w:szCs w:val="28"/>
        </w:rPr>
        <w:t xml:space="preserve">Котлер Ф., Боуэн Д., Маркетинг. Гостеприимство и туризм: Учебник для вузов; пер. с англ, под ред. Р.Б. Ноздревой. - М.: Юнити, </w:t>
      </w:r>
      <w:smartTag w:uri="urn:schemas-microsoft-com:office:smarttags" w:element="metricconverter">
        <w:smartTagPr>
          <w:attr w:name="ProductID" w:val="2007 г"/>
        </w:smartTagPr>
        <w:r w:rsidRPr="00A75DD1">
          <w:rPr>
            <w:sz w:val="28"/>
            <w:szCs w:val="28"/>
          </w:rPr>
          <w:t>2007 г</w:t>
        </w:r>
      </w:smartTag>
    </w:p>
    <w:p w14:paraId="4C96E9A0" w14:textId="77777777" w:rsidR="000A6025" w:rsidRPr="00A75DD1" w:rsidRDefault="000A6025" w:rsidP="00B02E4F">
      <w:pPr>
        <w:widowControl w:val="0"/>
        <w:numPr>
          <w:ilvl w:val="0"/>
          <w:numId w:val="28"/>
        </w:numPr>
        <w:tabs>
          <w:tab w:val="clear" w:pos="720"/>
          <w:tab w:val="num" w:pos="540"/>
        </w:tabs>
        <w:autoSpaceDE w:val="0"/>
        <w:autoSpaceDN w:val="0"/>
        <w:adjustRightInd w:val="0"/>
        <w:spacing w:line="360" w:lineRule="auto"/>
        <w:ind w:left="0" w:firstLine="0"/>
        <w:jc w:val="both"/>
        <w:rPr>
          <w:sz w:val="28"/>
          <w:szCs w:val="28"/>
        </w:rPr>
      </w:pPr>
      <w:r w:rsidRPr="00A75DD1">
        <w:rPr>
          <w:sz w:val="28"/>
          <w:szCs w:val="28"/>
        </w:rPr>
        <w:t xml:space="preserve">Исмаев Д.К. Основы стратегии планирования и маркетинга в иностранном туризме. - М.: ТОО «Луч», </w:t>
      </w:r>
      <w:smartTag w:uri="urn:schemas-microsoft-com:office:smarttags" w:element="metricconverter">
        <w:smartTagPr>
          <w:attr w:name="ProductID" w:val="1993 г"/>
        </w:smartTagPr>
        <w:r w:rsidRPr="00A75DD1">
          <w:rPr>
            <w:sz w:val="28"/>
            <w:szCs w:val="28"/>
          </w:rPr>
          <w:t>1993 г</w:t>
        </w:r>
      </w:smartTag>
      <w:r w:rsidRPr="00A75DD1">
        <w:rPr>
          <w:sz w:val="28"/>
          <w:szCs w:val="28"/>
        </w:rPr>
        <w:t>.</w:t>
      </w:r>
    </w:p>
    <w:p w14:paraId="548D8075" w14:textId="77777777" w:rsidR="000A6025" w:rsidRPr="00A75DD1" w:rsidRDefault="000A6025" w:rsidP="00B02E4F">
      <w:pPr>
        <w:pStyle w:val="af1"/>
        <w:numPr>
          <w:ilvl w:val="0"/>
          <w:numId w:val="28"/>
        </w:numPr>
        <w:tabs>
          <w:tab w:val="clear" w:pos="720"/>
          <w:tab w:val="num" w:pos="540"/>
        </w:tabs>
        <w:spacing w:before="0" w:beforeAutospacing="0" w:after="0" w:afterAutospacing="0" w:line="360" w:lineRule="auto"/>
        <w:ind w:left="0" w:firstLine="0"/>
        <w:jc w:val="both"/>
        <w:rPr>
          <w:rFonts w:ascii="Times New Roman" w:hAnsi="Times New Roman"/>
          <w:color w:val="auto"/>
          <w:sz w:val="28"/>
          <w:szCs w:val="28"/>
        </w:rPr>
      </w:pPr>
      <w:r w:rsidRPr="00A75DD1">
        <w:rPr>
          <w:rFonts w:ascii="Times New Roman" w:hAnsi="Times New Roman"/>
          <w:color w:val="auto"/>
          <w:sz w:val="28"/>
          <w:szCs w:val="28"/>
          <w:lang w:val="en-US"/>
        </w:rPr>
        <w:t>http</w:t>
      </w:r>
      <w:r w:rsidRPr="00A75DD1">
        <w:rPr>
          <w:rFonts w:ascii="Times New Roman" w:hAnsi="Times New Roman"/>
          <w:color w:val="auto"/>
          <w:sz w:val="28"/>
          <w:szCs w:val="28"/>
        </w:rPr>
        <w:t>://</w:t>
      </w:r>
      <w:r w:rsidRPr="00A75DD1">
        <w:rPr>
          <w:rFonts w:ascii="Times New Roman" w:hAnsi="Times New Roman"/>
          <w:color w:val="auto"/>
          <w:sz w:val="28"/>
          <w:szCs w:val="28"/>
          <w:lang w:val="en-US"/>
        </w:rPr>
        <w:t>www</w:t>
      </w:r>
      <w:r w:rsidRPr="00A75DD1">
        <w:rPr>
          <w:rFonts w:ascii="Times New Roman" w:hAnsi="Times New Roman"/>
          <w:color w:val="auto"/>
          <w:sz w:val="28"/>
          <w:szCs w:val="28"/>
        </w:rPr>
        <w:t>.</w:t>
      </w:r>
      <w:r w:rsidRPr="00A75DD1">
        <w:rPr>
          <w:rFonts w:ascii="Times New Roman" w:hAnsi="Times New Roman"/>
          <w:color w:val="auto"/>
          <w:sz w:val="28"/>
          <w:szCs w:val="28"/>
          <w:lang w:val="en-US"/>
        </w:rPr>
        <w:t>helvetas</w:t>
      </w:r>
      <w:r w:rsidRPr="00A75DD1">
        <w:rPr>
          <w:rFonts w:ascii="Times New Roman" w:hAnsi="Times New Roman"/>
          <w:color w:val="auto"/>
          <w:sz w:val="28"/>
          <w:szCs w:val="28"/>
        </w:rPr>
        <w:t>.</w:t>
      </w:r>
      <w:r w:rsidRPr="00A75DD1">
        <w:rPr>
          <w:rFonts w:ascii="Times New Roman" w:hAnsi="Times New Roman"/>
          <w:color w:val="auto"/>
          <w:sz w:val="28"/>
          <w:szCs w:val="28"/>
          <w:lang w:val="en-US"/>
        </w:rPr>
        <w:t>kz</w:t>
      </w:r>
    </w:p>
    <w:p w14:paraId="5385E078" w14:textId="77777777" w:rsidR="000A6025" w:rsidRPr="00A75DD1" w:rsidRDefault="000A6025" w:rsidP="00B02E4F">
      <w:pPr>
        <w:widowControl w:val="0"/>
        <w:numPr>
          <w:ilvl w:val="0"/>
          <w:numId w:val="28"/>
        </w:numPr>
        <w:tabs>
          <w:tab w:val="clear" w:pos="720"/>
          <w:tab w:val="num" w:pos="540"/>
        </w:tabs>
        <w:autoSpaceDE w:val="0"/>
        <w:autoSpaceDN w:val="0"/>
        <w:adjustRightInd w:val="0"/>
        <w:spacing w:line="360" w:lineRule="auto"/>
        <w:ind w:left="0" w:firstLine="0"/>
        <w:jc w:val="both"/>
        <w:rPr>
          <w:sz w:val="28"/>
          <w:szCs w:val="28"/>
        </w:rPr>
      </w:pPr>
      <w:r w:rsidRPr="00A75DD1">
        <w:rPr>
          <w:sz w:val="28"/>
          <w:szCs w:val="28"/>
        </w:rPr>
        <w:t xml:space="preserve">Азар В.И. Экономика и организация туризма. -М: Профиздат, </w:t>
      </w:r>
      <w:smartTag w:uri="urn:schemas-microsoft-com:office:smarttags" w:element="metricconverter">
        <w:smartTagPr>
          <w:attr w:name="ProductID" w:val="1993 г"/>
        </w:smartTagPr>
        <w:r w:rsidRPr="00A75DD1">
          <w:rPr>
            <w:sz w:val="28"/>
            <w:szCs w:val="28"/>
          </w:rPr>
          <w:t>1993 г</w:t>
        </w:r>
      </w:smartTag>
      <w:r w:rsidRPr="00A75DD1">
        <w:rPr>
          <w:sz w:val="28"/>
          <w:szCs w:val="28"/>
        </w:rPr>
        <w:t>.</w:t>
      </w:r>
    </w:p>
    <w:p w14:paraId="52013EDF" w14:textId="77777777" w:rsidR="000A6025" w:rsidRPr="00A75DD1" w:rsidRDefault="000A6025" w:rsidP="00B02E4F">
      <w:pPr>
        <w:numPr>
          <w:ilvl w:val="0"/>
          <w:numId w:val="28"/>
        </w:numPr>
        <w:tabs>
          <w:tab w:val="clear" w:pos="720"/>
          <w:tab w:val="num" w:pos="540"/>
        </w:tabs>
        <w:autoSpaceDE w:val="0"/>
        <w:autoSpaceDN w:val="0"/>
        <w:adjustRightInd w:val="0"/>
        <w:spacing w:line="360" w:lineRule="auto"/>
        <w:ind w:left="0" w:firstLine="0"/>
        <w:jc w:val="both"/>
        <w:rPr>
          <w:sz w:val="28"/>
          <w:szCs w:val="28"/>
        </w:rPr>
      </w:pPr>
      <w:r w:rsidRPr="00A75DD1">
        <w:rPr>
          <w:sz w:val="28"/>
          <w:szCs w:val="28"/>
        </w:rPr>
        <w:t xml:space="preserve">Квартальнов В.А. Туризм: Учебник. – М.: Финансы и статистика, </w:t>
      </w:r>
      <w:smartTag w:uri="urn:schemas-microsoft-com:office:smarttags" w:element="metricconverter">
        <w:smartTagPr>
          <w:attr w:name="ProductID" w:val="2000 г"/>
        </w:smartTagPr>
        <w:r w:rsidRPr="00A75DD1">
          <w:rPr>
            <w:sz w:val="28"/>
            <w:szCs w:val="28"/>
          </w:rPr>
          <w:t>2000 г</w:t>
        </w:r>
      </w:smartTag>
    </w:p>
    <w:p w14:paraId="14D5E4B4" w14:textId="77777777" w:rsidR="000A6025" w:rsidRPr="00A75DD1" w:rsidRDefault="000A6025" w:rsidP="00B02E4F">
      <w:pPr>
        <w:pStyle w:val="a6"/>
        <w:numPr>
          <w:ilvl w:val="0"/>
          <w:numId w:val="28"/>
        </w:numPr>
        <w:tabs>
          <w:tab w:val="clear" w:pos="720"/>
          <w:tab w:val="num" w:pos="540"/>
        </w:tabs>
        <w:spacing w:line="360" w:lineRule="auto"/>
        <w:ind w:left="0" w:firstLine="0"/>
        <w:jc w:val="both"/>
        <w:rPr>
          <w:sz w:val="28"/>
          <w:szCs w:val="28"/>
        </w:rPr>
      </w:pPr>
      <w:r w:rsidRPr="00A75DD1">
        <w:rPr>
          <w:sz w:val="28"/>
          <w:szCs w:val="28"/>
        </w:rPr>
        <w:t>http://www.mitf.ru</w:t>
      </w:r>
    </w:p>
    <w:p w14:paraId="6CB3923F" w14:textId="77777777" w:rsidR="000A6025" w:rsidRPr="00A75DD1" w:rsidRDefault="000A6025" w:rsidP="00B02E4F">
      <w:pPr>
        <w:pStyle w:val="af1"/>
        <w:numPr>
          <w:ilvl w:val="0"/>
          <w:numId w:val="28"/>
        </w:numPr>
        <w:tabs>
          <w:tab w:val="clear" w:pos="720"/>
          <w:tab w:val="num" w:pos="540"/>
        </w:tabs>
        <w:spacing w:before="0" w:beforeAutospacing="0" w:after="0" w:afterAutospacing="0" w:line="360" w:lineRule="auto"/>
        <w:ind w:left="0" w:firstLine="0"/>
        <w:jc w:val="both"/>
        <w:rPr>
          <w:rFonts w:ascii="Times New Roman" w:hAnsi="Times New Roman"/>
          <w:color w:val="auto"/>
          <w:sz w:val="28"/>
          <w:szCs w:val="28"/>
        </w:rPr>
      </w:pPr>
      <w:r w:rsidRPr="00A75DD1">
        <w:rPr>
          <w:rFonts w:ascii="Times New Roman" w:hAnsi="Times New Roman"/>
          <w:color w:val="auto"/>
          <w:sz w:val="28"/>
          <w:szCs w:val="28"/>
        </w:rPr>
        <w:t>http://www.kyrgyzinfo.kz</w:t>
      </w:r>
    </w:p>
    <w:p w14:paraId="3FFE7851" w14:textId="77777777" w:rsidR="000A6025" w:rsidRPr="00A75DD1" w:rsidRDefault="000A6025" w:rsidP="00B02E4F">
      <w:pPr>
        <w:numPr>
          <w:ilvl w:val="0"/>
          <w:numId w:val="28"/>
        </w:numPr>
        <w:tabs>
          <w:tab w:val="clear" w:pos="720"/>
          <w:tab w:val="num" w:pos="540"/>
        </w:tabs>
        <w:spacing w:line="360" w:lineRule="auto"/>
        <w:ind w:left="0" w:firstLine="0"/>
        <w:jc w:val="both"/>
        <w:rPr>
          <w:sz w:val="28"/>
          <w:szCs w:val="28"/>
        </w:rPr>
      </w:pPr>
      <w:r w:rsidRPr="00A75DD1">
        <w:rPr>
          <w:sz w:val="28"/>
          <w:szCs w:val="28"/>
        </w:rPr>
        <w:t>Статистический сборник. Туризм в Казахстане, Б.: Нацстатком РК, 2001г.</w:t>
      </w:r>
    </w:p>
    <w:p w14:paraId="205A97F7" w14:textId="77777777" w:rsidR="000A6025" w:rsidRPr="00A75DD1" w:rsidRDefault="000A6025" w:rsidP="00B02E4F">
      <w:pPr>
        <w:pStyle w:val="aufzhlung2stufe"/>
        <w:numPr>
          <w:ilvl w:val="0"/>
          <w:numId w:val="28"/>
        </w:numPr>
        <w:tabs>
          <w:tab w:val="clear" w:pos="720"/>
          <w:tab w:val="num" w:pos="540"/>
        </w:tabs>
        <w:spacing w:before="0" w:line="360" w:lineRule="auto"/>
        <w:ind w:left="0" w:firstLine="0"/>
        <w:jc w:val="both"/>
        <w:rPr>
          <w:rFonts w:ascii="Times New Roman" w:hAnsi="Times New Roman"/>
          <w:color w:val="auto"/>
        </w:rPr>
      </w:pPr>
      <w:r w:rsidRPr="00A75DD1">
        <w:rPr>
          <w:rFonts w:ascii="Times New Roman" w:hAnsi="Times New Roman"/>
          <w:color w:val="auto"/>
        </w:rPr>
        <w:t xml:space="preserve">Концепция развития туристической отрасли РК до 2010 года Правительство РК, </w:t>
      </w:r>
      <w:r w:rsidRPr="00A75DD1">
        <w:rPr>
          <w:rFonts w:ascii="Times New Roman" w:hAnsi="Times New Roman"/>
          <w:color w:val="auto"/>
          <w:lang w:val="kk-KZ"/>
        </w:rPr>
        <w:t>Алматы</w:t>
      </w:r>
      <w:r w:rsidRPr="00A75DD1">
        <w:rPr>
          <w:rFonts w:ascii="Times New Roman" w:hAnsi="Times New Roman"/>
          <w:color w:val="auto"/>
        </w:rPr>
        <w:t>, 2000 год.</w:t>
      </w:r>
    </w:p>
    <w:p w14:paraId="4E849EB8" w14:textId="77777777" w:rsidR="000A6025" w:rsidRPr="00A75DD1" w:rsidRDefault="000A6025" w:rsidP="00B02E4F">
      <w:pPr>
        <w:pStyle w:val="a6"/>
        <w:numPr>
          <w:ilvl w:val="0"/>
          <w:numId w:val="28"/>
        </w:numPr>
        <w:tabs>
          <w:tab w:val="clear" w:pos="720"/>
          <w:tab w:val="num" w:pos="540"/>
        </w:tabs>
        <w:spacing w:line="360" w:lineRule="auto"/>
        <w:ind w:left="0" w:firstLine="0"/>
        <w:jc w:val="both"/>
        <w:rPr>
          <w:sz w:val="28"/>
          <w:szCs w:val="28"/>
        </w:rPr>
      </w:pPr>
      <w:r w:rsidRPr="00A75DD1">
        <w:rPr>
          <w:sz w:val="28"/>
          <w:szCs w:val="28"/>
        </w:rPr>
        <w:t>Постановление Правительства РК от 17 февраля 2003 года №71 "О неотложных мерах по улучшению экономических индикаторов туристического сезона 2003 года"</w:t>
      </w:r>
    </w:p>
    <w:p w14:paraId="50C9D754" w14:textId="77777777" w:rsidR="000A6025" w:rsidRPr="00A75DD1" w:rsidRDefault="000A6025" w:rsidP="00B02E4F">
      <w:pPr>
        <w:pStyle w:val="af7"/>
        <w:numPr>
          <w:ilvl w:val="0"/>
          <w:numId w:val="28"/>
        </w:numPr>
        <w:tabs>
          <w:tab w:val="clear" w:pos="720"/>
          <w:tab w:val="num" w:pos="540"/>
        </w:tabs>
        <w:spacing w:before="0" w:beforeAutospacing="0" w:after="0" w:afterAutospacing="0" w:line="360" w:lineRule="auto"/>
        <w:ind w:left="0" w:firstLine="0"/>
        <w:jc w:val="both"/>
        <w:rPr>
          <w:sz w:val="28"/>
          <w:szCs w:val="28"/>
        </w:rPr>
      </w:pPr>
      <w:r w:rsidRPr="00A75DD1">
        <w:rPr>
          <w:sz w:val="28"/>
          <w:szCs w:val="28"/>
        </w:rPr>
        <w:t xml:space="preserve">Постановление Правительства РК от 9 февраля 2001 года № 43 о реализации Указа Президента РК «Об объявлении 2001 года – Годом поддержки и развития туризма в РК»; </w:t>
      </w:r>
    </w:p>
    <w:p w14:paraId="6A568D3A" w14:textId="77777777" w:rsidR="000A6025" w:rsidRPr="00A75DD1" w:rsidRDefault="000A6025" w:rsidP="00B02E4F">
      <w:pPr>
        <w:pStyle w:val="af1"/>
        <w:numPr>
          <w:ilvl w:val="0"/>
          <w:numId w:val="28"/>
        </w:numPr>
        <w:tabs>
          <w:tab w:val="clear" w:pos="720"/>
          <w:tab w:val="num" w:pos="540"/>
        </w:tabs>
        <w:spacing w:before="0" w:beforeAutospacing="0" w:after="0" w:afterAutospacing="0" w:line="360" w:lineRule="auto"/>
        <w:ind w:left="0" w:firstLine="0"/>
        <w:jc w:val="both"/>
        <w:rPr>
          <w:rFonts w:ascii="Times New Roman" w:hAnsi="Times New Roman"/>
          <w:color w:val="auto"/>
          <w:sz w:val="28"/>
          <w:szCs w:val="28"/>
        </w:rPr>
      </w:pPr>
      <w:r w:rsidRPr="00A75DD1">
        <w:rPr>
          <w:rFonts w:ascii="Times New Roman" w:hAnsi="Times New Roman"/>
          <w:color w:val="auto"/>
          <w:sz w:val="28"/>
          <w:szCs w:val="28"/>
        </w:rPr>
        <w:t>Статистический сборник. Туризм в Казахстане, Б.: Нацстатком РК, 2006г.</w:t>
      </w:r>
    </w:p>
    <w:p w14:paraId="1574D080" w14:textId="77777777" w:rsidR="000A6025" w:rsidRPr="00A75DD1" w:rsidRDefault="000A6025" w:rsidP="00B02E4F">
      <w:pPr>
        <w:pStyle w:val="a6"/>
        <w:numPr>
          <w:ilvl w:val="0"/>
          <w:numId w:val="28"/>
        </w:numPr>
        <w:tabs>
          <w:tab w:val="clear" w:pos="720"/>
          <w:tab w:val="num" w:pos="540"/>
        </w:tabs>
        <w:spacing w:line="360" w:lineRule="auto"/>
        <w:ind w:left="0" w:firstLine="0"/>
        <w:jc w:val="both"/>
        <w:rPr>
          <w:sz w:val="28"/>
          <w:szCs w:val="28"/>
        </w:rPr>
      </w:pPr>
      <w:r w:rsidRPr="00A75DD1">
        <w:rPr>
          <w:sz w:val="28"/>
          <w:szCs w:val="28"/>
        </w:rPr>
        <w:t>Указ Президента РК от 4 сентября 2000 года УП №255 "О концепции развития туристической отрасли в РК до 2010 года"</w:t>
      </w:r>
    </w:p>
    <w:p w14:paraId="3D6F7D97" w14:textId="77777777" w:rsidR="000A6025" w:rsidRPr="00A75DD1" w:rsidRDefault="00B02E4F" w:rsidP="00B02E4F">
      <w:pPr>
        <w:numPr>
          <w:ilvl w:val="0"/>
          <w:numId w:val="28"/>
        </w:numPr>
        <w:shd w:val="clear" w:color="auto" w:fill="FFFFFF"/>
        <w:tabs>
          <w:tab w:val="clear" w:pos="720"/>
          <w:tab w:val="num" w:pos="540"/>
        </w:tabs>
        <w:spacing w:line="360" w:lineRule="auto"/>
        <w:ind w:left="0" w:firstLine="0"/>
        <w:jc w:val="both"/>
        <w:rPr>
          <w:sz w:val="28"/>
          <w:szCs w:val="28"/>
        </w:rPr>
      </w:pPr>
      <w:r>
        <w:rPr>
          <w:sz w:val="28"/>
          <w:szCs w:val="28"/>
        </w:rPr>
        <w:t>Максименко С.</w:t>
      </w:r>
      <w:r w:rsidR="000A6025" w:rsidRPr="00A75DD1">
        <w:rPr>
          <w:sz w:val="28"/>
          <w:szCs w:val="28"/>
        </w:rPr>
        <w:t xml:space="preserve">В. Туризм в Казахстане. – Б., </w:t>
      </w:r>
      <w:smartTag w:uri="urn:schemas-microsoft-com:office:smarttags" w:element="metricconverter">
        <w:smartTagPr>
          <w:attr w:name="ProductID" w:val="2006 г"/>
        </w:smartTagPr>
        <w:r w:rsidR="000A6025" w:rsidRPr="00A75DD1">
          <w:rPr>
            <w:sz w:val="28"/>
            <w:szCs w:val="28"/>
          </w:rPr>
          <w:t>2006 г</w:t>
        </w:r>
      </w:smartTag>
      <w:r w:rsidR="000A6025" w:rsidRPr="00A75DD1">
        <w:rPr>
          <w:sz w:val="28"/>
          <w:szCs w:val="28"/>
        </w:rPr>
        <w:t>.</w:t>
      </w:r>
    </w:p>
    <w:p w14:paraId="7931E172" w14:textId="77777777" w:rsidR="000A6025" w:rsidRPr="00A75DD1" w:rsidRDefault="000A6025" w:rsidP="00B02E4F">
      <w:pPr>
        <w:pStyle w:val="af1"/>
        <w:numPr>
          <w:ilvl w:val="0"/>
          <w:numId w:val="28"/>
        </w:numPr>
        <w:tabs>
          <w:tab w:val="clear" w:pos="720"/>
          <w:tab w:val="num" w:pos="540"/>
        </w:tabs>
        <w:spacing w:before="0" w:beforeAutospacing="0" w:after="0" w:afterAutospacing="0" w:line="360" w:lineRule="auto"/>
        <w:ind w:left="0" w:firstLine="0"/>
        <w:jc w:val="both"/>
        <w:rPr>
          <w:rFonts w:ascii="Times New Roman" w:hAnsi="Times New Roman"/>
          <w:color w:val="auto"/>
          <w:sz w:val="28"/>
          <w:szCs w:val="28"/>
        </w:rPr>
      </w:pPr>
      <w:r w:rsidRPr="00A75DD1">
        <w:rPr>
          <w:rFonts w:ascii="Times New Roman" w:hAnsi="Times New Roman"/>
          <w:color w:val="auto"/>
          <w:sz w:val="28"/>
          <w:szCs w:val="28"/>
        </w:rPr>
        <w:t>http://www.president.kz/press/appearance/526/</w:t>
      </w:r>
    </w:p>
    <w:p w14:paraId="09A2B938" w14:textId="77777777" w:rsidR="000A6025" w:rsidRPr="00A75DD1" w:rsidRDefault="000A6025" w:rsidP="00B02E4F">
      <w:pPr>
        <w:pStyle w:val="af1"/>
        <w:numPr>
          <w:ilvl w:val="0"/>
          <w:numId w:val="28"/>
        </w:numPr>
        <w:tabs>
          <w:tab w:val="clear" w:pos="720"/>
          <w:tab w:val="num" w:pos="540"/>
        </w:tabs>
        <w:spacing w:before="0" w:beforeAutospacing="0" w:after="0" w:afterAutospacing="0" w:line="360" w:lineRule="auto"/>
        <w:ind w:left="0" w:firstLine="0"/>
        <w:jc w:val="both"/>
        <w:rPr>
          <w:rFonts w:ascii="Times New Roman" w:hAnsi="Times New Roman"/>
          <w:color w:val="auto"/>
          <w:sz w:val="28"/>
          <w:szCs w:val="28"/>
        </w:rPr>
      </w:pPr>
      <w:r w:rsidRPr="00A75DD1">
        <w:rPr>
          <w:rFonts w:ascii="Times New Roman" w:hAnsi="Times New Roman"/>
          <w:color w:val="auto"/>
          <w:sz w:val="28"/>
          <w:szCs w:val="28"/>
        </w:rPr>
        <w:t>Туризм Казахстана, информация, официальные документы, статистика, анализ, Государственное агентство по туризму и спорту при Правительстве РК, 2007 год.</w:t>
      </w:r>
    </w:p>
    <w:p w14:paraId="42A854E9" w14:textId="77777777" w:rsidR="000A6025" w:rsidRPr="00A75DD1" w:rsidRDefault="000A6025" w:rsidP="00B02E4F">
      <w:pPr>
        <w:pStyle w:val="af1"/>
        <w:numPr>
          <w:ilvl w:val="0"/>
          <w:numId w:val="28"/>
        </w:numPr>
        <w:tabs>
          <w:tab w:val="clear" w:pos="720"/>
          <w:tab w:val="num" w:pos="540"/>
        </w:tabs>
        <w:spacing w:before="0" w:beforeAutospacing="0" w:after="0" w:afterAutospacing="0" w:line="360" w:lineRule="auto"/>
        <w:ind w:left="0" w:firstLine="0"/>
        <w:jc w:val="both"/>
        <w:rPr>
          <w:rFonts w:ascii="Times New Roman" w:hAnsi="Times New Roman"/>
          <w:color w:val="auto"/>
          <w:sz w:val="28"/>
          <w:szCs w:val="28"/>
        </w:rPr>
      </w:pPr>
      <w:r w:rsidRPr="00A75DD1">
        <w:rPr>
          <w:rFonts w:ascii="Times New Roman" w:hAnsi="Times New Roman"/>
          <w:color w:val="auto"/>
          <w:sz w:val="28"/>
          <w:szCs w:val="28"/>
        </w:rPr>
        <w:t>http://www.cbtkyrgyzstan.kz/</w:t>
      </w:r>
    </w:p>
    <w:p w14:paraId="4ECE57FE" w14:textId="77777777" w:rsidR="000A6025" w:rsidRPr="00A75DD1" w:rsidRDefault="000A6025" w:rsidP="00B02E4F">
      <w:pPr>
        <w:pStyle w:val="af1"/>
        <w:numPr>
          <w:ilvl w:val="0"/>
          <w:numId w:val="28"/>
        </w:numPr>
        <w:tabs>
          <w:tab w:val="clear" w:pos="720"/>
          <w:tab w:val="num" w:pos="540"/>
        </w:tabs>
        <w:spacing w:before="0" w:beforeAutospacing="0" w:after="0" w:afterAutospacing="0" w:line="360" w:lineRule="auto"/>
        <w:ind w:left="0" w:firstLine="0"/>
        <w:jc w:val="both"/>
        <w:rPr>
          <w:rFonts w:ascii="Times New Roman" w:hAnsi="Times New Roman"/>
          <w:color w:val="auto"/>
          <w:sz w:val="28"/>
          <w:szCs w:val="28"/>
        </w:rPr>
      </w:pPr>
      <w:r w:rsidRPr="00A75DD1">
        <w:rPr>
          <w:rFonts w:ascii="Times New Roman" w:hAnsi="Times New Roman"/>
          <w:color w:val="auto"/>
          <w:sz w:val="28"/>
          <w:szCs w:val="28"/>
        </w:rPr>
        <w:t>Адамс Гордон Тури</w:t>
      </w:r>
      <w:r w:rsidR="00210D7D">
        <w:rPr>
          <w:rFonts w:ascii="Times New Roman" w:hAnsi="Times New Roman"/>
          <w:color w:val="auto"/>
          <w:sz w:val="28"/>
          <w:szCs w:val="28"/>
        </w:rPr>
        <w:t xml:space="preserve">зм в РК. Стратегия развития, </w:t>
      </w:r>
      <w:r w:rsidRPr="00A75DD1">
        <w:rPr>
          <w:rFonts w:ascii="Times New Roman" w:hAnsi="Times New Roman"/>
          <w:color w:val="auto"/>
          <w:sz w:val="28"/>
          <w:szCs w:val="28"/>
        </w:rPr>
        <w:t>Б.: Прагма май 2006г.</w:t>
      </w:r>
    </w:p>
    <w:p w14:paraId="5D1293F2" w14:textId="77777777" w:rsidR="000A6025" w:rsidRPr="00A75DD1" w:rsidRDefault="000A6025" w:rsidP="00B02E4F">
      <w:pPr>
        <w:numPr>
          <w:ilvl w:val="0"/>
          <w:numId w:val="28"/>
        </w:numPr>
        <w:tabs>
          <w:tab w:val="clear" w:pos="720"/>
          <w:tab w:val="num" w:pos="540"/>
        </w:tabs>
        <w:autoSpaceDE w:val="0"/>
        <w:autoSpaceDN w:val="0"/>
        <w:adjustRightInd w:val="0"/>
        <w:spacing w:line="360" w:lineRule="auto"/>
        <w:ind w:left="0" w:firstLine="0"/>
        <w:jc w:val="both"/>
        <w:rPr>
          <w:sz w:val="28"/>
          <w:szCs w:val="28"/>
        </w:rPr>
      </w:pPr>
      <w:r w:rsidRPr="00A75DD1">
        <w:rPr>
          <w:sz w:val="28"/>
          <w:szCs w:val="28"/>
        </w:rPr>
        <w:t xml:space="preserve">Квартальнов В.А., Романов А.А. Международный туризм: политика развития. - М.:2000 </w:t>
      </w:r>
    </w:p>
    <w:p w14:paraId="2CC2A19A" w14:textId="77777777" w:rsidR="000A6025" w:rsidRPr="00A75DD1" w:rsidRDefault="000A6025" w:rsidP="00B02E4F">
      <w:pPr>
        <w:numPr>
          <w:ilvl w:val="0"/>
          <w:numId w:val="28"/>
        </w:numPr>
        <w:tabs>
          <w:tab w:val="clear" w:pos="720"/>
          <w:tab w:val="num" w:pos="540"/>
        </w:tabs>
        <w:spacing w:line="360" w:lineRule="auto"/>
        <w:ind w:left="0" w:firstLine="0"/>
        <w:jc w:val="both"/>
        <w:rPr>
          <w:sz w:val="28"/>
          <w:szCs w:val="28"/>
        </w:rPr>
      </w:pPr>
      <w:r w:rsidRPr="00A75DD1">
        <w:rPr>
          <w:sz w:val="28"/>
          <w:szCs w:val="28"/>
        </w:rPr>
        <w:t>Пирожник И.И. Международный туризм в</w:t>
      </w:r>
      <w:r w:rsidR="00A75DD1" w:rsidRPr="00A75DD1">
        <w:rPr>
          <w:sz w:val="28"/>
          <w:szCs w:val="28"/>
        </w:rPr>
        <w:t xml:space="preserve"> </w:t>
      </w:r>
      <w:r w:rsidRPr="00A75DD1">
        <w:rPr>
          <w:sz w:val="28"/>
          <w:szCs w:val="28"/>
        </w:rPr>
        <w:t xml:space="preserve">мировом хозяйстве: Учеб. пособие. Мн.: Белгосуниверситет, </w:t>
      </w:r>
      <w:smartTag w:uri="urn:schemas-microsoft-com:office:smarttags" w:element="metricconverter">
        <w:smartTagPr>
          <w:attr w:name="ProductID" w:val="2006 г"/>
        </w:smartTagPr>
        <w:r w:rsidRPr="00A75DD1">
          <w:rPr>
            <w:sz w:val="28"/>
            <w:szCs w:val="28"/>
          </w:rPr>
          <w:t>2006 г</w:t>
        </w:r>
      </w:smartTag>
      <w:r w:rsidRPr="00A75DD1">
        <w:rPr>
          <w:sz w:val="28"/>
          <w:szCs w:val="28"/>
        </w:rPr>
        <w:t>.</w:t>
      </w:r>
    </w:p>
    <w:p w14:paraId="41BE5FFF" w14:textId="77777777" w:rsidR="000A6025" w:rsidRPr="00A75DD1" w:rsidRDefault="000A6025" w:rsidP="00B02E4F">
      <w:pPr>
        <w:numPr>
          <w:ilvl w:val="0"/>
          <w:numId w:val="28"/>
        </w:numPr>
        <w:tabs>
          <w:tab w:val="clear" w:pos="720"/>
          <w:tab w:val="num" w:pos="540"/>
        </w:tabs>
        <w:spacing w:line="360" w:lineRule="auto"/>
        <w:ind w:left="0" w:firstLine="0"/>
        <w:jc w:val="both"/>
        <w:rPr>
          <w:sz w:val="28"/>
          <w:szCs w:val="28"/>
        </w:rPr>
      </w:pPr>
      <w:r w:rsidRPr="00A75DD1">
        <w:rPr>
          <w:sz w:val="28"/>
          <w:szCs w:val="28"/>
        </w:rPr>
        <w:t xml:space="preserve">Зорин И.В., Зорин А.И., Ирисова Т.А. Туризм и отраслевые системы. Учебник для вузов туристического профиля М. </w:t>
      </w:r>
      <w:smartTag w:uri="urn:schemas-microsoft-com:office:smarttags" w:element="metricconverter">
        <w:smartTagPr>
          <w:attr w:name="ProductID" w:val="2005 г"/>
        </w:smartTagPr>
        <w:r w:rsidRPr="00A75DD1">
          <w:rPr>
            <w:sz w:val="28"/>
            <w:szCs w:val="28"/>
          </w:rPr>
          <w:t>2005 г</w:t>
        </w:r>
      </w:smartTag>
      <w:r w:rsidRPr="00A75DD1">
        <w:rPr>
          <w:sz w:val="28"/>
          <w:szCs w:val="28"/>
        </w:rPr>
        <w:t>.</w:t>
      </w:r>
    </w:p>
    <w:p w14:paraId="3F758551" w14:textId="77777777" w:rsidR="000A6025" w:rsidRPr="00A75DD1" w:rsidRDefault="000A6025" w:rsidP="00B02E4F">
      <w:pPr>
        <w:pStyle w:val="af1"/>
        <w:numPr>
          <w:ilvl w:val="0"/>
          <w:numId w:val="28"/>
        </w:numPr>
        <w:tabs>
          <w:tab w:val="clear" w:pos="720"/>
          <w:tab w:val="num" w:pos="540"/>
        </w:tabs>
        <w:spacing w:before="0" w:beforeAutospacing="0" w:after="0" w:afterAutospacing="0" w:line="360" w:lineRule="auto"/>
        <w:ind w:left="0" w:firstLine="0"/>
        <w:jc w:val="both"/>
        <w:rPr>
          <w:rFonts w:ascii="Times New Roman" w:hAnsi="Times New Roman"/>
          <w:color w:val="auto"/>
          <w:sz w:val="28"/>
          <w:szCs w:val="28"/>
        </w:rPr>
      </w:pPr>
      <w:r w:rsidRPr="00A75DD1">
        <w:rPr>
          <w:rFonts w:ascii="Times New Roman" w:hAnsi="Times New Roman"/>
          <w:color w:val="auto"/>
          <w:sz w:val="28"/>
          <w:szCs w:val="28"/>
        </w:rPr>
        <w:t>http://wwwextremekz.host.net.kz/raid/18.html</w:t>
      </w:r>
    </w:p>
    <w:p w14:paraId="1A883970" w14:textId="77777777" w:rsidR="000A6025" w:rsidRPr="00A75DD1" w:rsidRDefault="000A6025" w:rsidP="00B02E4F">
      <w:pPr>
        <w:pStyle w:val="aufzhlung2stufe"/>
        <w:numPr>
          <w:ilvl w:val="0"/>
          <w:numId w:val="28"/>
        </w:numPr>
        <w:tabs>
          <w:tab w:val="clear" w:pos="720"/>
          <w:tab w:val="num" w:pos="540"/>
        </w:tabs>
        <w:spacing w:before="0" w:line="360" w:lineRule="auto"/>
        <w:ind w:left="0" w:firstLine="0"/>
        <w:jc w:val="both"/>
        <w:rPr>
          <w:rFonts w:ascii="Times New Roman" w:hAnsi="Times New Roman"/>
          <w:color w:val="auto"/>
        </w:rPr>
      </w:pPr>
      <w:r w:rsidRPr="00A75DD1">
        <w:rPr>
          <w:rFonts w:ascii="Times New Roman" w:hAnsi="Times New Roman"/>
          <w:color w:val="auto"/>
        </w:rPr>
        <w:t xml:space="preserve">Программа мероприятий по развитию туризма в РК до 2010 года, Правительство РК, </w:t>
      </w:r>
      <w:r w:rsidRPr="00A75DD1">
        <w:rPr>
          <w:rFonts w:ascii="Times New Roman" w:hAnsi="Times New Roman"/>
          <w:color w:val="auto"/>
          <w:lang w:val="kk-KZ"/>
        </w:rPr>
        <w:t>Алматы</w:t>
      </w:r>
      <w:r w:rsidRPr="00A75DD1">
        <w:rPr>
          <w:rFonts w:ascii="Times New Roman" w:hAnsi="Times New Roman"/>
          <w:color w:val="auto"/>
        </w:rPr>
        <w:t>, 2001 год.</w:t>
      </w:r>
    </w:p>
    <w:p w14:paraId="77103C53" w14:textId="77777777" w:rsidR="00A42C84" w:rsidRDefault="00F421C5" w:rsidP="00A75DD1">
      <w:pPr>
        <w:spacing w:line="360" w:lineRule="auto"/>
        <w:ind w:firstLine="709"/>
        <w:jc w:val="both"/>
        <w:rPr>
          <w:sz w:val="28"/>
          <w:szCs w:val="28"/>
        </w:rPr>
      </w:pPr>
      <w:r>
        <w:rPr>
          <w:sz w:val="28"/>
          <w:szCs w:val="28"/>
        </w:rPr>
        <w:br w:type="page"/>
      </w:r>
      <w:r w:rsidR="00A42C84">
        <w:rPr>
          <w:sz w:val="28"/>
          <w:szCs w:val="28"/>
        </w:rPr>
        <w:t>ПРИЛОЖЕНИЯ</w:t>
      </w:r>
    </w:p>
    <w:p w14:paraId="44E736A9" w14:textId="77777777" w:rsidR="00A42C84" w:rsidRDefault="00A42C84" w:rsidP="00A75DD1">
      <w:pPr>
        <w:spacing w:line="360" w:lineRule="auto"/>
        <w:ind w:firstLine="709"/>
        <w:jc w:val="both"/>
        <w:rPr>
          <w:sz w:val="28"/>
          <w:szCs w:val="28"/>
        </w:rPr>
      </w:pPr>
    </w:p>
    <w:p w14:paraId="7528CAA2" w14:textId="77777777" w:rsidR="00A37145" w:rsidRPr="00A75DD1" w:rsidRDefault="00A42C84" w:rsidP="00A75DD1">
      <w:pPr>
        <w:spacing w:line="360" w:lineRule="auto"/>
        <w:ind w:firstLine="709"/>
        <w:jc w:val="both"/>
        <w:rPr>
          <w:sz w:val="28"/>
          <w:szCs w:val="28"/>
        </w:rPr>
      </w:pPr>
      <w:r>
        <w:rPr>
          <w:sz w:val="28"/>
          <w:szCs w:val="28"/>
        </w:rPr>
        <w:t>Приложение 1</w:t>
      </w:r>
    </w:p>
    <w:p w14:paraId="38F28F81" w14:textId="77777777" w:rsidR="00EB353B" w:rsidRDefault="00EB353B" w:rsidP="00A75DD1">
      <w:pPr>
        <w:spacing w:line="360" w:lineRule="auto"/>
        <w:ind w:firstLine="709"/>
        <w:jc w:val="both"/>
        <w:rPr>
          <w:sz w:val="28"/>
          <w:szCs w:val="28"/>
        </w:rPr>
      </w:pPr>
    </w:p>
    <w:p w14:paraId="4C781C02" w14:textId="77777777" w:rsidR="00A37145" w:rsidRPr="00A75DD1" w:rsidRDefault="00EB353B" w:rsidP="00A75DD1">
      <w:pPr>
        <w:spacing w:line="360" w:lineRule="auto"/>
        <w:ind w:firstLine="709"/>
        <w:jc w:val="both"/>
        <w:rPr>
          <w:sz w:val="28"/>
        </w:rPr>
      </w:pPr>
      <w:r w:rsidRPr="00A75DD1">
        <w:rPr>
          <w:sz w:val="28"/>
          <w:szCs w:val="28"/>
        </w:rPr>
        <w:t>Первые десять стран мира по числу туристов в 2006г.</w:t>
      </w:r>
    </w:p>
    <w:p w14:paraId="36D751E4" w14:textId="77777777" w:rsidR="00A37145" w:rsidRPr="00A75DD1" w:rsidRDefault="00A37145" w:rsidP="00A75DD1">
      <w:pPr>
        <w:spacing w:line="360" w:lineRule="auto"/>
        <w:ind w:firstLine="709"/>
        <w:jc w:val="both"/>
        <w:rPr>
          <w:sz w:val="28"/>
          <w:szCs w:val="28"/>
        </w:rPr>
      </w:pPr>
    </w:p>
    <w:tbl>
      <w:tblPr>
        <w:tblStyle w:val="a4"/>
        <w:tblpPr w:leftFromText="180" w:rightFromText="180" w:vertAnchor="text" w:horzAnchor="margin" w:tblpXSpec="center" w:tblpY="-178"/>
        <w:tblW w:w="9072" w:type="dxa"/>
        <w:jc w:val="center"/>
        <w:tblLayout w:type="fixed"/>
        <w:tblLook w:val="01E0" w:firstRow="1" w:lastRow="1" w:firstColumn="1" w:lastColumn="1" w:noHBand="0" w:noVBand="0"/>
      </w:tblPr>
      <w:tblGrid>
        <w:gridCol w:w="1253"/>
        <w:gridCol w:w="2080"/>
        <w:gridCol w:w="1869"/>
        <w:gridCol w:w="1865"/>
        <w:gridCol w:w="2005"/>
      </w:tblGrid>
      <w:tr w:rsidR="00A37145" w:rsidRPr="00EB353B" w14:paraId="2D59ADF0" w14:textId="77777777" w:rsidTr="00EB353B">
        <w:trPr>
          <w:jc w:val="center"/>
        </w:trPr>
        <w:tc>
          <w:tcPr>
            <w:tcW w:w="1322" w:type="dxa"/>
          </w:tcPr>
          <w:p w14:paraId="7D6D7782" w14:textId="77777777" w:rsidR="00A37145" w:rsidRPr="00EB353B" w:rsidRDefault="00A37145" w:rsidP="00EB353B">
            <w:pPr>
              <w:spacing w:line="360" w:lineRule="auto"/>
              <w:jc w:val="both"/>
              <w:rPr>
                <w:sz w:val="20"/>
                <w:szCs w:val="20"/>
              </w:rPr>
            </w:pPr>
            <w:r w:rsidRPr="00EB353B">
              <w:rPr>
                <w:sz w:val="20"/>
                <w:szCs w:val="20"/>
              </w:rPr>
              <w:t>Позиция</w:t>
            </w:r>
          </w:p>
        </w:tc>
        <w:tc>
          <w:tcPr>
            <w:tcW w:w="2206" w:type="dxa"/>
          </w:tcPr>
          <w:p w14:paraId="6B8EB4B4" w14:textId="77777777" w:rsidR="00A37145" w:rsidRPr="00EB353B" w:rsidRDefault="00A37145" w:rsidP="00EB353B">
            <w:pPr>
              <w:spacing w:line="360" w:lineRule="auto"/>
              <w:jc w:val="both"/>
              <w:rPr>
                <w:sz w:val="20"/>
                <w:szCs w:val="20"/>
              </w:rPr>
            </w:pPr>
            <w:r w:rsidRPr="00EB353B">
              <w:rPr>
                <w:sz w:val="20"/>
                <w:szCs w:val="20"/>
              </w:rPr>
              <w:t>Страна</w:t>
            </w:r>
          </w:p>
        </w:tc>
        <w:tc>
          <w:tcPr>
            <w:tcW w:w="1980" w:type="dxa"/>
          </w:tcPr>
          <w:p w14:paraId="5CB74E9B" w14:textId="77777777" w:rsidR="00A37145" w:rsidRPr="00EB353B" w:rsidRDefault="00A37145" w:rsidP="00EB353B">
            <w:pPr>
              <w:tabs>
                <w:tab w:val="left" w:pos="212"/>
              </w:tabs>
              <w:spacing w:line="360" w:lineRule="auto"/>
              <w:jc w:val="both"/>
              <w:rPr>
                <w:sz w:val="20"/>
                <w:szCs w:val="20"/>
              </w:rPr>
            </w:pPr>
            <w:r w:rsidRPr="00EB353B">
              <w:rPr>
                <w:sz w:val="20"/>
                <w:szCs w:val="20"/>
              </w:rPr>
              <w:t>Число туристов, млн. человек</w:t>
            </w:r>
          </w:p>
        </w:tc>
        <w:tc>
          <w:tcPr>
            <w:tcW w:w="1976" w:type="dxa"/>
          </w:tcPr>
          <w:p w14:paraId="7F4F7BD4" w14:textId="77777777" w:rsidR="00A37145" w:rsidRPr="00EB353B" w:rsidRDefault="00A37145" w:rsidP="00EB353B">
            <w:pPr>
              <w:spacing w:line="360" w:lineRule="auto"/>
              <w:jc w:val="both"/>
              <w:rPr>
                <w:sz w:val="20"/>
                <w:szCs w:val="20"/>
              </w:rPr>
            </w:pPr>
            <w:r w:rsidRPr="00EB353B">
              <w:rPr>
                <w:sz w:val="20"/>
                <w:szCs w:val="20"/>
              </w:rPr>
              <w:t>Соотношение численности туристов, %</w:t>
            </w:r>
          </w:p>
          <w:p w14:paraId="274E66F5" w14:textId="77777777" w:rsidR="00A37145" w:rsidRPr="00EB353B" w:rsidRDefault="00A37145" w:rsidP="00EB353B">
            <w:pPr>
              <w:spacing w:line="360" w:lineRule="auto"/>
              <w:jc w:val="both"/>
              <w:rPr>
                <w:sz w:val="20"/>
                <w:szCs w:val="20"/>
              </w:rPr>
            </w:pPr>
            <w:r w:rsidRPr="00EB353B">
              <w:rPr>
                <w:sz w:val="20"/>
                <w:szCs w:val="20"/>
              </w:rPr>
              <w:t>2006/2005</w:t>
            </w:r>
          </w:p>
        </w:tc>
        <w:tc>
          <w:tcPr>
            <w:tcW w:w="2126" w:type="dxa"/>
          </w:tcPr>
          <w:p w14:paraId="05D0910F" w14:textId="77777777" w:rsidR="00A37145" w:rsidRPr="00EB353B" w:rsidRDefault="00A37145" w:rsidP="00EB353B">
            <w:pPr>
              <w:spacing w:line="360" w:lineRule="auto"/>
              <w:jc w:val="both"/>
              <w:rPr>
                <w:sz w:val="20"/>
                <w:szCs w:val="20"/>
              </w:rPr>
            </w:pPr>
            <w:r w:rsidRPr="00EB353B">
              <w:rPr>
                <w:sz w:val="20"/>
                <w:szCs w:val="20"/>
              </w:rPr>
              <w:t>Доля от общемирового уровня, %</w:t>
            </w:r>
          </w:p>
        </w:tc>
      </w:tr>
      <w:tr w:rsidR="00A37145" w:rsidRPr="00EB353B" w14:paraId="6D8FEEEB" w14:textId="77777777" w:rsidTr="00EB353B">
        <w:trPr>
          <w:trHeight w:val="487"/>
          <w:jc w:val="center"/>
        </w:trPr>
        <w:tc>
          <w:tcPr>
            <w:tcW w:w="3528" w:type="dxa"/>
            <w:gridSpan w:val="2"/>
          </w:tcPr>
          <w:p w14:paraId="6472A095" w14:textId="77777777" w:rsidR="00A37145" w:rsidRPr="00EB353B" w:rsidRDefault="00A37145" w:rsidP="00EB353B">
            <w:pPr>
              <w:spacing w:line="360" w:lineRule="auto"/>
              <w:jc w:val="both"/>
              <w:rPr>
                <w:sz w:val="20"/>
                <w:szCs w:val="20"/>
              </w:rPr>
            </w:pPr>
            <w:r w:rsidRPr="00EB353B">
              <w:rPr>
                <w:sz w:val="20"/>
                <w:szCs w:val="20"/>
              </w:rPr>
              <w:t>В мире</w:t>
            </w:r>
          </w:p>
        </w:tc>
        <w:tc>
          <w:tcPr>
            <w:tcW w:w="1980" w:type="dxa"/>
          </w:tcPr>
          <w:p w14:paraId="1C877083" w14:textId="77777777" w:rsidR="00A37145" w:rsidRPr="00EB353B" w:rsidRDefault="00A37145" w:rsidP="00EB353B">
            <w:pPr>
              <w:spacing w:line="360" w:lineRule="auto"/>
              <w:jc w:val="both"/>
              <w:rPr>
                <w:sz w:val="20"/>
                <w:szCs w:val="20"/>
              </w:rPr>
            </w:pPr>
            <w:r w:rsidRPr="00EB353B">
              <w:rPr>
                <w:sz w:val="20"/>
                <w:szCs w:val="20"/>
              </w:rPr>
              <w:t>703</w:t>
            </w:r>
          </w:p>
        </w:tc>
        <w:tc>
          <w:tcPr>
            <w:tcW w:w="1976" w:type="dxa"/>
          </w:tcPr>
          <w:p w14:paraId="12F41926" w14:textId="77777777" w:rsidR="00A37145" w:rsidRPr="00EB353B" w:rsidRDefault="00A37145" w:rsidP="00EB353B">
            <w:pPr>
              <w:spacing w:line="360" w:lineRule="auto"/>
              <w:jc w:val="both"/>
              <w:rPr>
                <w:sz w:val="20"/>
                <w:szCs w:val="20"/>
              </w:rPr>
            </w:pPr>
            <w:r w:rsidRPr="00EB353B">
              <w:rPr>
                <w:sz w:val="20"/>
                <w:szCs w:val="20"/>
              </w:rPr>
              <w:t>2,7</w:t>
            </w:r>
          </w:p>
        </w:tc>
        <w:tc>
          <w:tcPr>
            <w:tcW w:w="2126" w:type="dxa"/>
          </w:tcPr>
          <w:p w14:paraId="39758C30" w14:textId="77777777" w:rsidR="00A37145" w:rsidRPr="00EB353B" w:rsidRDefault="00A37145" w:rsidP="00EB353B">
            <w:pPr>
              <w:spacing w:line="360" w:lineRule="auto"/>
              <w:jc w:val="both"/>
              <w:rPr>
                <w:sz w:val="20"/>
                <w:szCs w:val="20"/>
              </w:rPr>
            </w:pPr>
            <w:r w:rsidRPr="00EB353B">
              <w:rPr>
                <w:sz w:val="20"/>
                <w:szCs w:val="20"/>
              </w:rPr>
              <w:t>100</w:t>
            </w:r>
          </w:p>
        </w:tc>
      </w:tr>
      <w:tr w:rsidR="00A37145" w:rsidRPr="00EB353B" w14:paraId="6D7EB1B6" w14:textId="77777777" w:rsidTr="00EB353B">
        <w:trPr>
          <w:jc w:val="center"/>
        </w:trPr>
        <w:tc>
          <w:tcPr>
            <w:tcW w:w="1322" w:type="dxa"/>
          </w:tcPr>
          <w:p w14:paraId="45CD9346" w14:textId="77777777" w:rsidR="00A37145" w:rsidRPr="00EB353B" w:rsidRDefault="00A37145" w:rsidP="00EB353B">
            <w:pPr>
              <w:spacing w:line="360" w:lineRule="auto"/>
              <w:jc w:val="both"/>
              <w:rPr>
                <w:sz w:val="20"/>
                <w:szCs w:val="20"/>
              </w:rPr>
            </w:pPr>
            <w:r w:rsidRPr="00EB353B">
              <w:rPr>
                <w:sz w:val="20"/>
                <w:szCs w:val="20"/>
              </w:rPr>
              <w:t>1.</w:t>
            </w:r>
          </w:p>
        </w:tc>
        <w:tc>
          <w:tcPr>
            <w:tcW w:w="2206" w:type="dxa"/>
          </w:tcPr>
          <w:p w14:paraId="7A97BF77" w14:textId="77777777" w:rsidR="00A37145" w:rsidRPr="00EB353B" w:rsidRDefault="00A37145" w:rsidP="00EB353B">
            <w:pPr>
              <w:spacing w:line="360" w:lineRule="auto"/>
              <w:jc w:val="both"/>
              <w:rPr>
                <w:sz w:val="20"/>
                <w:szCs w:val="20"/>
              </w:rPr>
            </w:pPr>
            <w:r w:rsidRPr="00EB353B">
              <w:rPr>
                <w:sz w:val="20"/>
                <w:szCs w:val="20"/>
              </w:rPr>
              <w:t>Франция</w:t>
            </w:r>
          </w:p>
        </w:tc>
        <w:tc>
          <w:tcPr>
            <w:tcW w:w="1980" w:type="dxa"/>
          </w:tcPr>
          <w:p w14:paraId="2A992CAC" w14:textId="77777777" w:rsidR="00A37145" w:rsidRPr="00EB353B" w:rsidRDefault="00A37145" w:rsidP="00EB353B">
            <w:pPr>
              <w:spacing w:line="360" w:lineRule="auto"/>
              <w:jc w:val="both"/>
              <w:rPr>
                <w:sz w:val="20"/>
                <w:szCs w:val="20"/>
              </w:rPr>
            </w:pPr>
            <w:r w:rsidRPr="00EB353B">
              <w:rPr>
                <w:sz w:val="20"/>
                <w:szCs w:val="20"/>
              </w:rPr>
              <w:t>77,0</w:t>
            </w:r>
          </w:p>
        </w:tc>
        <w:tc>
          <w:tcPr>
            <w:tcW w:w="1976" w:type="dxa"/>
          </w:tcPr>
          <w:p w14:paraId="51538073" w14:textId="77777777" w:rsidR="00A37145" w:rsidRPr="00EB353B" w:rsidRDefault="00A37145" w:rsidP="00EB353B">
            <w:pPr>
              <w:spacing w:line="360" w:lineRule="auto"/>
              <w:jc w:val="both"/>
              <w:rPr>
                <w:sz w:val="20"/>
                <w:szCs w:val="20"/>
              </w:rPr>
            </w:pPr>
            <w:r w:rsidRPr="00EB353B">
              <w:rPr>
                <w:sz w:val="20"/>
                <w:szCs w:val="20"/>
              </w:rPr>
              <w:t>2,4</w:t>
            </w:r>
          </w:p>
        </w:tc>
        <w:tc>
          <w:tcPr>
            <w:tcW w:w="2126" w:type="dxa"/>
          </w:tcPr>
          <w:p w14:paraId="0B739DF0" w14:textId="77777777" w:rsidR="00A37145" w:rsidRPr="00EB353B" w:rsidRDefault="00A37145" w:rsidP="00EB353B">
            <w:pPr>
              <w:spacing w:line="360" w:lineRule="auto"/>
              <w:jc w:val="both"/>
              <w:rPr>
                <w:sz w:val="20"/>
                <w:szCs w:val="20"/>
              </w:rPr>
            </w:pPr>
            <w:r w:rsidRPr="00EB353B">
              <w:rPr>
                <w:sz w:val="20"/>
                <w:szCs w:val="20"/>
              </w:rPr>
              <w:t>11,0</w:t>
            </w:r>
          </w:p>
        </w:tc>
      </w:tr>
      <w:tr w:rsidR="00A37145" w:rsidRPr="00EB353B" w14:paraId="1E632FD5" w14:textId="77777777" w:rsidTr="00EB353B">
        <w:trPr>
          <w:jc w:val="center"/>
        </w:trPr>
        <w:tc>
          <w:tcPr>
            <w:tcW w:w="1322" w:type="dxa"/>
          </w:tcPr>
          <w:p w14:paraId="307495CB" w14:textId="77777777" w:rsidR="00A37145" w:rsidRPr="00EB353B" w:rsidRDefault="00A37145" w:rsidP="00EB353B">
            <w:pPr>
              <w:spacing w:line="360" w:lineRule="auto"/>
              <w:jc w:val="both"/>
              <w:rPr>
                <w:sz w:val="20"/>
                <w:szCs w:val="20"/>
              </w:rPr>
            </w:pPr>
            <w:r w:rsidRPr="00EB353B">
              <w:rPr>
                <w:sz w:val="20"/>
                <w:szCs w:val="20"/>
              </w:rPr>
              <w:t>2.</w:t>
            </w:r>
          </w:p>
        </w:tc>
        <w:tc>
          <w:tcPr>
            <w:tcW w:w="2206" w:type="dxa"/>
          </w:tcPr>
          <w:p w14:paraId="03A35E32" w14:textId="77777777" w:rsidR="00A37145" w:rsidRPr="00EB353B" w:rsidRDefault="00A37145" w:rsidP="00EB353B">
            <w:pPr>
              <w:spacing w:line="360" w:lineRule="auto"/>
              <w:jc w:val="both"/>
              <w:rPr>
                <w:sz w:val="20"/>
                <w:szCs w:val="20"/>
              </w:rPr>
            </w:pPr>
            <w:r w:rsidRPr="00EB353B">
              <w:rPr>
                <w:sz w:val="20"/>
                <w:szCs w:val="20"/>
              </w:rPr>
              <w:t>Испания</w:t>
            </w:r>
          </w:p>
        </w:tc>
        <w:tc>
          <w:tcPr>
            <w:tcW w:w="1980" w:type="dxa"/>
          </w:tcPr>
          <w:p w14:paraId="2D6168A6" w14:textId="77777777" w:rsidR="00A37145" w:rsidRPr="00EB353B" w:rsidRDefault="00A37145" w:rsidP="00EB353B">
            <w:pPr>
              <w:spacing w:line="360" w:lineRule="auto"/>
              <w:jc w:val="both"/>
              <w:rPr>
                <w:sz w:val="20"/>
                <w:szCs w:val="20"/>
              </w:rPr>
            </w:pPr>
            <w:r w:rsidRPr="00EB353B">
              <w:rPr>
                <w:sz w:val="20"/>
                <w:szCs w:val="20"/>
              </w:rPr>
              <w:t>51,7</w:t>
            </w:r>
          </w:p>
        </w:tc>
        <w:tc>
          <w:tcPr>
            <w:tcW w:w="1976" w:type="dxa"/>
          </w:tcPr>
          <w:p w14:paraId="0CF882E5" w14:textId="77777777" w:rsidR="00A37145" w:rsidRPr="00EB353B" w:rsidRDefault="00A37145" w:rsidP="00EB353B">
            <w:pPr>
              <w:spacing w:line="360" w:lineRule="auto"/>
              <w:jc w:val="both"/>
              <w:rPr>
                <w:sz w:val="20"/>
                <w:szCs w:val="20"/>
              </w:rPr>
            </w:pPr>
            <w:r w:rsidRPr="00EB353B">
              <w:rPr>
                <w:sz w:val="20"/>
                <w:szCs w:val="20"/>
              </w:rPr>
              <w:t>3,3</w:t>
            </w:r>
          </w:p>
        </w:tc>
        <w:tc>
          <w:tcPr>
            <w:tcW w:w="2126" w:type="dxa"/>
          </w:tcPr>
          <w:p w14:paraId="34C255D2" w14:textId="77777777" w:rsidR="00A37145" w:rsidRPr="00EB353B" w:rsidRDefault="00A37145" w:rsidP="00EB353B">
            <w:pPr>
              <w:spacing w:line="360" w:lineRule="auto"/>
              <w:jc w:val="both"/>
              <w:rPr>
                <w:sz w:val="20"/>
                <w:szCs w:val="20"/>
              </w:rPr>
            </w:pPr>
            <w:r w:rsidRPr="00EB353B">
              <w:rPr>
                <w:sz w:val="20"/>
                <w:szCs w:val="20"/>
              </w:rPr>
              <w:t>7,4</w:t>
            </w:r>
          </w:p>
        </w:tc>
      </w:tr>
      <w:tr w:rsidR="00A37145" w:rsidRPr="00EB353B" w14:paraId="71A1CFAB" w14:textId="77777777" w:rsidTr="00EB353B">
        <w:trPr>
          <w:jc w:val="center"/>
        </w:trPr>
        <w:tc>
          <w:tcPr>
            <w:tcW w:w="1322" w:type="dxa"/>
          </w:tcPr>
          <w:p w14:paraId="5E2ED059" w14:textId="77777777" w:rsidR="00A37145" w:rsidRPr="00EB353B" w:rsidRDefault="00A37145" w:rsidP="00EB353B">
            <w:pPr>
              <w:spacing w:line="360" w:lineRule="auto"/>
              <w:jc w:val="both"/>
              <w:rPr>
                <w:sz w:val="20"/>
                <w:szCs w:val="20"/>
              </w:rPr>
            </w:pPr>
            <w:r w:rsidRPr="00EB353B">
              <w:rPr>
                <w:sz w:val="20"/>
                <w:szCs w:val="20"/>
              </w:rPr>
              <w:t>3.</w:t>
            </w:r>
          </w:p>
        </w:tc>
        <w:tc>
          <w:tcPr>
            <w:tcW w:w="2206" w:type="dxa"/>
          </w:tcPr>
          <w:p w14:paraId="44FBDB98" w14:textId="77777777" w:rsidR="00A37145" w:rsidRPr="00EB353B" w:rsidRDefault="00A37145" w:rsidP="00EB353B">
            <w:pPr>
              <w:spacing w:line="360" w:lineRule="auto"/>
              <w:jc w:val="both"/>
              <w:rPr>
                <w:sz w:val="20"/>
                <w:szCs w:val="20"/>
              </w:rPr>
            </w:pPr>
            <w:r w:rsidRPr="00EB353B">
              <w:rPr>
                <w:sz w:val="20"/>
                <w:szCs w:val="20"/>
              </w:rPr>
              <w:t>США</w:t>
            </w:r>
          </w:p>
        </w:tc>
        <w:tc>
          <w:tcPr>
            <w:tcW w:w="1980" w:type="dxa"/>
          </w:tcPr>
          <w:p w14:paraId="0D243A54" w14:textId="77777777" w:rsidR="00A37145" w:rsidRPr="00EB353B" w:rsidRDefault="00A37145" w:rsidP="00EB353B">
            <w:pPr>
              <w:spacing w:line="360" w:lineRule="auto"/>
              <w:jc w:val="both"/>
              <w:rPr>
                <w:sz w:val="20"/>
                <w:szCs w:val="20"/>
              </w:rPr>
            </w:pPr>
            <w:r w:rsidRPr="00EB353B">
              <w:rPr>
                <w:sz w:val="20"/>
                <w:szCs w:val="20"/>
              </w:rPr>
              <w:t>41,9</w:t>
            </w:r>
          </w:p>
        </w:tc>
        <w:tc>
          <w:tcPr>
            <w:tcW w:w="1976" w:type="dxa"/>
          </w:tcPr>
          <w:p w14:paraId="41DE4F67" w14:textId="77777777" w:rsidR="00A37145" w:rsidRPr="00EB353B" w:rsidRDefault="00A37145" w:rsidP="00EB353B">
            <w:pPr>
              <w:spacing w:line="360" w:lineRule="auto"/>
              <w:jc w:val="both"/>
              <w:rPr>
                <w:sz w:val="20"/>
                <w:szCs w:val="20"/>
              </w:rPr>
            </w:pPr>
            <w:r w:rsidRPr="00EB353B">
              <w:rPr>
                <w:sz w:val="20"/>
                <w:szCs w:val="20"/>
              </w:rPr>
              <w:t>-6,7</w:t>
            </w:r>
          </w:p>
        </w:tc>
        <w:tc>
          <w:tcPr>
            <w:tcW w:w="2126" w:type="dxa"/>
          </w:tcPr>
          <w:p w14:paraId="089906AD" w14:textId="77777777" w:rsidR="00A37145" w:rsidRPr="00EB353B" w:rsidRDefault="00A37145" w:rsidP="00EB353B">
            <w:pPr>
              <w:spacing w:line="360" w:lineRule="auto"/>
              <w:jc w:val="both"/>
              <w:rPr>
                <w:sz w:val="20"/>
                <w:szCs w:val="20"/>
              </w:rPr>
            </w:pPr>
            <w:r w:rsidRPr="00EB353B">
              <w:rPr>
                <w:sz w:val="20"/>
                <w:szCs w:val="20"/>
              </w:rPr>
              <w:t>6,0</w:t>
            </w:r>
          </w:p>
        </w:tc>
      </w:tr>
      <w:tr w:rsidR="00A37145" w:rsidRPr="00EB353B" w14:paraId="38D82122" w14:textId="77777777" w:rsidTr="00EB353B">
        <w:trPr>
          <w:jc w:val="center"/>
        </w:trPr>
        <w:tc>
          <w:tcPr>
            <w:tcW w:w="1322" w:type="dxa"/>
          </w:tcPr>
          <w:p w14:paraId="67A8D57F" w14:textId="77777777" w:rsidR="00A37145" w:rsidRPr="00EB353B" w:rsidRDefault="00A37145" w:rsidP="00EB353B">
            <w:pPr>
              <w:spacing w:line="360" w:lineRule="auto"/>
              <w:jc w:val="both"/>
              <w:rPr>
                <w:sz w:val="20"/>
                <w:szCs w:val="20"/>
              </w:rPr>
            </w:pPr>
            <w:r w:rsidRPr="00EB353B">
              <w:rPr>
                <w:sz w:val="20"/>
                <w:szCs w:val="20"/>
              </w:rPr>
              <w:t>4.</w:t>
            </w:r>
          </w:p>
        </w:tc>
        <w:tc>
          <w:tcPr>
            <w:tcW w:w="2206" w:type="dxa"/>
          </w:tcPr>
          <w:p w14:paraId="53134513" w14:textId="77777777" w:rsidR="00A37145" w:rsidRPr="00EB353B" w:rsidRDefault="00A37145" w:rsidP="00EB353B">
            <w:pPr>
              <w:spacing w:line="360" w:lineRule="auto"/>
              <w:jc w:val="both"/>
              <w:rPr>
                <w:sz w:val="20"/>
                <w:szCs w:val="20"/>
              </w:rPr>
            </w:pPr>
            <w:r w:rsidRPr="00EB353B">
              <w:rPr>
                <w:sz w:val="20"/>
                <w:szCs w:val="20"/>
              </w:rPr>
              <w:t>Италия</w:t>
            </w:r>
          </w:p>
        </w:tc>
        <w:tc>
          <w:tcPr>
            <w:tcW w:w="1980" w:type="dxa"/>
          </w:tcPr>
          <w:p w14:paraId="254DBEDF" w14:textId="77777777" w:rsidR="00A37145" w:rsidRPr="00EB353B" w:rsidRDefault="00A37145" w:rsidP="00EB353B">
            <w:pPr>
              <w:spacing w:line="360" w:lineRule="auto"/>
              <w:jc w:val="both"/>
              <w:rPr>
                <w:sz w:val="20"/>
                <w:szCs w:val="20"/>
              </w:rPr>
            </w:pPr>
            <w:r w:rsidRPr="00EB353B">
              <w:rPr>
                <w:sz w:val="20"/>
                <w:szCs w:val="20"/>
              </w:rPr>
              <w:t>39,8</w:t>
            </w:r>
          </w:p>
        </w:tc>
        <w:tc>
          <w:tcPr>
            <w:tcW w:w="1976" w:type="dxa"/>
          </w:tcPr>
          <w:p w14:paraId="32A04A1A" w14:textId="77777777" w:rsidR="00A37145" w:rsidRPr="00EB353B" w:rsidRDefault="00A37145" w:rsidP="00EB353B">
            <w:pPr>
              <w:spacing w:line="360" w:lineRule="auto"/>
              <w:jc w:val="both"/>
              <w:rPr>
                <w:sz w:val="20"/>
                <w:szCs w:val="20"/>
              </w:rPr>
            </w:pPr>
            <w:r w:rsidRPr="00EB353B">
              <w:rPr>
                <w:sz w:val="20"/>
                <w:szCs w:val="20"/>
              </w:rPr>
              <w:t>0,6</w:t>
            </w:r>
          </w:p>
        </w:tc>
        <w:tc>
          <w:tcPr>
            <w:tcW w:w="2126" w:type="dxa"/>
          </w:tcPr>
          <w:p w14:paraId="4A47A029" w14:textId="77777777" w:rsidR="00A37145" w:rsidRPr="00EB353B" w:rsidRDefault="00A37145" w:rsidP="00EB353B">
            <w:pPr>
              <w:spacing w:line="360" w:lineRule="auto"/>
              <w:jc w:val="both"/>
              <w:rPr>
                <w:sz w:val="20"/>
                <w:szCs w:val="20"/>
              </w:rPr>
            </w:pPr>
            <w:r w:rsidRPr="00EB353B">
              <w:rPr>
                <w:sz w:val="20"/>
                <w:szCs w:val="20"/>
              </w:rPr>
              <w:t>5,7</w:t>
            </w:r>
          </w:p>
        </w:tc>
      </w:tr>
      <w:tr w:rsidR="00A37145" w:rsidRPr="00EB353B" w14:paraId="7C2ACD8B" w14:textId="77777777" w:rsidTr="00EB353B">
        <w:trPr>
          <w:jc w:val="center"/>
        </w:trPr>
        <w:tc>
          <w:tcPr>
            <w:tcW w:w="1322" w:type="dxa"/>
          </w:tcPr>
          <w:p w14:paraId="567BDFD4" w14:textId="77777777" w:rsidR="00A37145" w:rsidRPr="00EB353B" w:rsidRDefault="00A37145" w:rsidP="00EB353B">
            <w:pPr>
              <w:spacing w:line="360" w:lineRule="auto"/>
              <w:jc w:val="both"/>
              <w:rPr>
                <w:sz w:val="20"/>
                <w:szCs w:val="20"/>
              </w:rPr>
            </w:pPr>
            <w:r w:rsidRPr="00EB353B">
              <w:rPr>
                <w:sz w:val="20"/>
                <w:szCs w:val="20"/>
              </w:rPr>
              <w:t>5.</w:t>
            </w:r>
          </w:p>
        </w:tc>
        <w:tc>
          <w:tcPr>
            <w:tcW w:w="2206" w:type="dxa"/>
          </w:tcPr>
          <w:p w14:paraId="6946B6FB" w14:textId="77777777" w:rsidR="00A37145" w:rsidRPr="00EB353B" w:rsidRDefault="00A37145" w:rsidP="00EB353B">
            <w:pPr>
              <w:spacing w:line="360" w:lineRule="auto"/>
              <w:jc w:val="both"/>
              <w:rPr>
                <w:sz w:val="20"/>
                <w:szCs w:val="20"/>
              </w:rPr>
            </w:pPr>
            <w:r w:rsidRPr="00EB353B">
              <w:rPr>
                <w:sz w:val="20"/>
                <w:szCs w:val="20"/>
              </w:rPr>
              <w:t>Китай</w:t>
            </w:r>
          </w:p>
        </w:tc>
        <w:tc>
          <w:tcPr>
            <w:tcW w:w="1980" w:type="dxa"/>
          </w:tcPr>
          <w:p w14:paraId="58E6BBC2" w14:textId="77777777" w:rsidR="00A37145" w:rsidRPr="00EB353B" w:rsidRDefault="00A37145" w:rsidP="00EB353B">
            <w:pPr>
              <w:spacing w:line="360" w:lineRule="auto"/>
              <w:jc w:val="both"/>
              <w:rPr>
                <w:sz w:val="20"/>
                <w:szCs w:val="20"/>
              </w:rPr>
            </w:pPr>
            <w:r w:rsidRPr="00EB353B">
              <w:rPr>
                <w:sz w:val="20"/>
                <w:szCs w:val="20"/>
              </w:rPr>
              <w:t>36,8</w:t>
            </w:r>
          </w:p>
        </w:tc>
        <w:tc>
          <w:tcPr>
            <w:tcW w:w="1976" w:type="dxa"/>
          </w:tcPr>
          <w:p w14:paraId="26BDF5FE" w14:textId="77777777" w:rsidR="00A37145" w:rsidRPr="00EB353B" w:rsidRDefault="00A37145" w:rsidP="00EB353B">
            <w:pPr>
              <w:spacing w:line="360" w:lineRule="auto"/>
              <w:jc w:val="both"/>
              <w:rPr>
                <w:sz w:val="20"/>
                <w:szCs w:val="20"/>
              </w:rPr>
            </w:pPr>
            <w:r w:rsidRPr="00EB353B">
              <w:rPr>
                <w:sz w:val="20"/>
                <w:szCs w:val="20"/>
              </w:rPr>
              <w:t>11,0</w:t>
            </w:r>
          </w:p>
        </w:tc>
        <w:tc>
          <w:tcPr>
            <w:tcW w:w="2126" w:type="dxa"/>
          </w:tcPr>
          <w:p w14:paraId="6092D60E" w14:textId="77777777" w:rsidR="00A37145" w:rsidRPr="00EB353B" w:rsidRDefault="00A37145" w:rsidP="00EB353B">
            <w:pPr>
              <w:spacing w:line="360" w:lineRule="auto"/>
              <w:jc w:val="both"/>
              <w:rPr>
                <w:sz w:val="20"/>
                <w:szCs w:val="20"/>
              </w:rPr>
            </w:pPr>
            <w:r w:rsidRPr="00EB353B">
              <w:rPr>
                <w:sz w:val="20"/>
                <w:szCs w:val="20"/>
              </w:rPr>
              <w:t>5,2</w:t>
            </w:r>
          </w:p>
        </w:tc>
      </w:tr>
      <w:tr w:rsidR="00A37145" w:rsidRPr="00EB353B" w14:paraId="6BD97A43" w14:textId="77777777" w:rsidTr="00EB353B">
        <w:trPr>
          <w:jc w:val="center"/>
        </w:trPr>
        <w:tc>
          <w:tcPr>
            <w:tcW w:w="1322" w:type="dxa"/>
          </w:tcPr>
          <w:p w14:paraId="111C545F" w14:textId="77777777" w:rsidR="00A37145" w:rsidRPr="00EB353B" w:rsidRDefault="00A37145" w:rsidP="00EB353B">
            <w:pPr>
              <w:spacing w:line="360" w:lineRule="auto"/>
              <w:jc w:val="both"/>
              <w:rPr>
                <w:sz w:val="20"/>
                <w:szCs w:val="20"/>
              </w:rPr>
            </w:pPr>
            <w:r w:rsidRPr="00EB353B">
              <w:rPr>
                <w:sz w:val="20"/>
                <w:szCs w:val="20"/>
              </w:rPr>
              <w:t>6.</w:t>
            </w:r>
          </w:p>
        </w:tc>
        <w:tc>
          <w:tcPr>
            <w:tcW w:w="2206" w:type="dxa"/>
          </w:tcPr>
          <w:p w14:paraId="06DD7231" w14:textId="77777777" w:rsidR="00A37145" w:rsidRPr="00EB353B" w:rsidRDefault="00A37145" w:rsidP="00EB353B">
            <w:pPr>
              <w:spacing w:line="360" w:lineRule="auto"/>
              <w:jc w:val="both"/>
              <w:rPr>
                <w:sz w:val="20"/>
                <w:szCs w:val="20"/>
              </w:rPr>
            </w:pPr>
            <w:r w:rsidRPr="00EB353B">
              <w:rPr>
                <w:sz w:val="20"/>
                <w:szCs w:val="20"/>
              </w:rPr>
              <w:t>Великобритания</w:t>
            </w:r>
          </w:p>
        </w:tc>
        <w:tc>
          <w:tcPr>
            <w:tcW w:w="1980" w:type="dxa"/>
          </w:tcPr>
          <w:p w14:paraId="787285AF" w14:textId="77777777" w:rsidR="00A37145" w:rsidRPr="00EB353B" w:rsidRDefault="00A37145" w:rsidP="00EB353B">
            <w:pPr>
              <w:spacing w:line="360" w:lineRule="auto"/>
              <w:jc w:val="both"/>
              <w:rPr>
                <w:sz w:val="20"/>
                <w:szCs w:val="20"/>
              </w:rPr>
            </w:pPr>
            <w:r w:rsidRPr="00EB353B">
              <w:rPr>
                <w:sz w:val="20"/>
                <w:szCs w:val="20"/>
              </w:rPr>
              <w:t>24,2</w:t>
            </w:r>
          </w:p>
        </w:tc>
        <w:tc>
          <w:tcPr>
            <w:tcW w:w="1976" w:type="dxa"/>
          </w:tcPr>
          <w:p w14:paraId="5C7F7A24" w14:textId="77777777" w:rsidR="00A37145" w:rsidRPr="00EB353B" w:rsidRDefault="00A37145" w:rsidP="00EB353B">
            <w:pPr>
              <w:spacing w:line="360" w:lineRule="auto"/>
              <w:jc w:val="both"/>
              <w:rPr>
                <w:sz w:val="20"/>
                <w:szCs w:val="20"/>
              </w:rPr>
            </w:pPr>
            <w:r w:rsidRPr="00EB353B">
              <w:rPr>
                <w:sz w:val="20"/>
                <w:szCs w:val="20"/>
              </w:rPr>
              <w:t>5,9</w:t>
            </w:r>
          </w:p>
        </w:tc>
        <w:tc>
          <w:tcPr>
            <w:tcW w:w="2126" w:type="dxa"/>
          </w:tcPr>
          <w:p w14:paraId="217DA2C1" w14:textId="77777777" w:rsidR="00A37145" w:rsidRPr="00EB353B" w:rsidRDefault="00A37145" w:rsidP="00EB353B">
            <w:pPr>
              <w:spacing w:line="360" w:lineRule="auto"/>
              <w:jc w:val="both"/>
              <w:rPr>
                <w:sz w:val="20"/>
                <w:szCs w:val="20"/>
              </w:rPr>
            </w:pPr>
            <w:r w:rsidRPr="00EB353B">
              <w:rPr>
                <w:sz w:val="20"/>
                <w:szCs w:val="20"/>
              </w:rPr>
              <w:t>3,4</w:t>
            </w:r>
          </w:p>
        </w:tc>
      </w:tr>
      <w:tr w:rsidR="00A37145" w:rsidRPr="00EB353B" w14:paraId="40A930C0" w14:textId="77777777" w:rsidTr="00EB353B">
        <w:trPr>
          <w:jc w:val="center"/>
        </w:trPr>
        <w:tc>
          <w:tcPr>
            <w:tcW w:w="1322" w:type="dxa"/>
          </w:tcPr>
          <w:p w14:paraId="1134465E" w14:textId="77777777" w:rsidR="00A37145" w:rsidRPr="00EB353B" w:rsidRDefault="00A37145" w:rsidP="00EB353B">
            <w:pPr>
              <w:spacing w:line="360" w:lineRule="auto"/>
              <w:jc w:val="both"/>
              <w:rPr>
                <w:sz w:val="20"/>
                <w:szCs w:val="20"/>
              </w:rPr>
            </w:pPr>
            <w:r w:rsidRPr="00EB353B">
              <w:rPr>
                <w:sz w:val="20"/>
                <w:szCs w:val="20"/>
              </w:rPr>
              <w:t>7.</w:t>
            </w:r>
          </w:p>
        </w:tc>
        <w:tc>
          <w:tcPr>
            <w:tcW w:w="2206" w:type="dxa"/>
          </w:tcPr>
          <w:p w14:paraId="1D7C3887" w14:textId="77777777" w:rsidR="00A37145" w:rsidRPr="00EB353B" w:rsidRDefault="00A37145" w:rsidP="00EB353B">
            <w:pPr>
              <w:spacing w:line="360" w:lineRule="auto"/>
              <w:jc w:val="both"/>
              <w:rPr>
                <w:sz w:val="20"/>
                <w:szCs w:val="20"/>
              </w:rPr>
            </w:pPr>
            <w:r w:rsidRPr="00EB353B">
              <w:rPr>
                <w:sz w:val="20"/>
                <w:szCs w:val="20"/>
              </w:rPr>
              <w:t>Канада</w:t>
            </w:r>
          </w:p>
        </w:tc>
        <w:tc>
          <w:tcPr>
            <w:tcW w:w="1980" w:type="dxa"/>
          </w:tcPr>
          <w:p w14:paraId="4191453F" w14:textId="77777777" w:rsidR="00A37145" w:rsidRPr="00EB353B" w:rsidRDefault="00A37145" w:rsidP="00EB353B">
            <w:pPr>
              <w:spacing w:line="360" w:lineRule="auto"/>
              <w:jc w:val="both"/>
              <w:rPr>
                <w:sz w:val="20"/>
                <w:szCs w:val="20"/>
              </w:rPr>
            </w:pPr>
            <w:r w:rsidRPr="00EB353B">
              <w:rPr>
                <w:sz w:val="20"/>
                <w:szCs w:val="20"/>
              </w:rPr>
              <w:t>20,1</w:t>
            </w:r>
          </w:p>
        </w:tc>
        <w:tc>
          <w:tcPr>
            <w:tcW w:w="1976" w:type="dxa"/>
          </w:tcPr>
          <w:p w14:paraId="7D1A502F" w14:textId="77777777" w:rsidR="00A37145" w:rsidRPr="00EB353B" w:rsidRDefault="00A37145" w:rsidP="00EB353B">
            <w:pPr>
              <w:spacing w:line="360" w:lineRule="auto"/>
              <w:jc w:val="both"/>
              <w:rPr>
                <w:sz w:val="20"/>
                <w:szCs w:val="20"/>
              </w:rPr>
            </w:pPr>
            <w:r w:rsidRPr="00EB353B">
              <w:rPr>
                <w:sz w:val="20"/>
                <w:szCs w:val="20"/>
              </w:rPr>
              <w:t>1,9</w:t>
            </w:r>
          </w:p>
        </w:tc>
        <w:tc>
          <w:tcPr>
            <w:tcW w:w="2126" w:type="dxa"/>
          </w:tcPr>
          <w:p w14:paraId="75831428" w14:textId="77777777" w:rsidR="00A37145" w:rsidRPr="00EB353B" w:rsidRDefault="00A37145" w:rsidP="00EB353B">
            <w:pPr>
              <w:spacing w:line="360" w:lineRule="auto"/>
              <w:jc w:val="both"/>
              <w:rPr>
                <w:sz w:val="20"/>
                <w:szCs w:val="20"/>
              </w:rPr>
            </w:pPr>
            <w:r w:rsidRPr="00EB353B">
              <w:rPr>
                <w:sz w:val="20"/>
                <w:szCs w:val="20"/>
              </w:rPr>
              <w:t>2,9</w:t>
            </w:r>
          </w:p>
        </w:tc>
      </w:tr>
      <w:tr w:rsidR="00A37145" w:rsidRPr="00EB353B" w14:paraId="63316A71" w14:textId="77777777" w:rsidTr="00EB353B">
        <w:trPr>
          <w:jc w:val="center"/>
        </w:trPr>
        <w:tc>
          <w:tcPr>
            <w:tcW w:w="1322" w:type="dxa"/>
          </w:tcPr>
          <w:p w14:paraId="35C01715" w14:textId="77777777" w:rsidR="00A37145" w:rsidRPr="00EB353B" w:rsidRDefault="00A37145" w:rsidP="00EB353B">
            <w:pPr>
              <w:spacing w:line="360" w:lineRule="auto"/>
              <w:jc w:val="both"/>
              <w:rPr>
                <w:sz w:val="20"/>
                <w:szCs w:val="20"/>
              </w:rPr>
            </w:pPr>
            <w:r w:rsidRPr="00EB353B">
              <w:rPr>
                <w:sz w:val="20"/>
                <w:szCs w:val="20"/>
              </w:rPr>
              <w:t>8.</w:t>
            </w:r>
          </w:p>
        </w:tc>
        <w:tc>
          <w:tcPr>
            <w:tcW w:w="2206" w:type="dxa"/>
          </w:tcPr>
          <w:p w14:paraId="25425899" w14:textId="77777777" w:rsidR="00A37145" w:rsidRPr="00EB353B" w:rsidRDefault="00A37145" w:rsidP="00EB353B">
            <w:pPr>
              <w:spacing w:line="360" w:lineRule="auto"/>
              <w:jc w:val="both"/>
              <w:rPr>
                <w:sz w:val="20"/>
                <w:szCs w:val="20"/>
              </w:rPr>
            </w:pPr>
            <w:r w:rsidRPr="00EB353B">
              <w:rPr>
                <w:sz w:val="20"/>
                <w:szCs w:val="20"/>
              </w:rPr>
              <w:t>Мексика</w:t>
            </w:r>
          </w:p>
        </w:tc>
        <w:tc>
          <w:tcPr>
            <w:tcW w:w="1980" w:type="dxa"/>
          </w:tcPr>
          <w:p w14:paraId="7D4DA27F" w14:textId="77777777" w:rsidR="00A37145" w:rsidRPr="00EB353B" w:rsidRDefault="00A37145" w:rsidP="00EB353B">
            <w:pPr>
              <w:spacing w:line="360" w:lineRule="auto"/>
              <w:jc w:val="both"/>
              <w:rPr>
                <w:sz w:val="20"/>
                <w:szCs w:val="20"/>
              </w:rPr>
            </w:pPr>
            <w:r w:rsidRPr="00EB353B">
              <w:rPr>
                <w:sz w:val="20"/>
                <w:szCs w:val="20"/>
              </w:rPr>
              <w:t>19,7</w:t>
            </w:r>
          </w:p>
        </w:tc>
        <w:tc>
          <w:tcPr>
            <w:tcW w:w="1976" w:type="dxa"/>
          </w:tcPr>
          <w:p w14:paraId="265FD5D4" w14:textId="77777777" w:rsidR="00A37145" w:rsidRPr="00EB353B" w:rsidRDefault="00A37145" w:rsidP="00EB353B">
            <w:pPr>
              <w:spacing w:line="360" w:lineRule="auto"/>
              <w:jc w:val="both"/>
              <w:rPr>
                <w:sz w:val="20"/>
                <w:szCs w:val="20"/>
              </w:rPr>
            </w:pPr>
            <w:r w:rsidRPr="00EB353B">
              <w:rPr>
                <w:sz w:val="20"/>
                <w:szCs w:val="20"/>
              </w:rPr>
              <w:t>-0,7</w:t>
            </w:r>
          </w:p>
        </w:tc>
        <w:tc>
          <w:tcPr>
            <w:tcW w:w="2126" w:type="dxa"/>
          </w:tcPr>
          <w:p w14:paraId="459AEAE0" w14:textId="77777777" w:rsidR="00A37145" w:rsidRPr="00EB353B" w:rsidRDefault="00A37145" w:rsidP="00EB353B">
            <w:pPr>
              <w:spacing w:line="360" w:lineRule="auto"/>
              <w:jc w:val="both"/>
              <w:rPr>
                <w:sz w:val="20"/>
                <w:szCs w:val="20"/>
              </w:rPr>
            </w:pPr>
            <w:r w:rsidRPr="00EB353B">
              <w:rPr>
                <w:sz w:val="20"/>
                <w:szCs w:val="20"/>
              </w:rPr>
              <w:t>2,8</w:t>
            </w:r>
          </w:p>
        </w:tc>
      </w:tr>
      <w:tr w:rsidR="00A37145" w:rsidRPr="00EB353B" w14:paraId="4BF6B3E8" w14:textId="77777777" w:rsidTr="00EB353B">
        <w:trPr>
          <w:jc w:val="center"/>
        </w:trPr>
        <w:tc>
          <w:tcPr>
            <w:tcW w:w="1322" w:type="dxa"/>
          </w:tcPr>
          <w:p w14:paraId="79CD4D6F" w14:textId="77777777" w:rsidR="00A37145" w:rsidRPr="00EB353B" w:rsidRDefault="00A37145" w:rsidP="00EB353B">
            <w:pPr>
              <w:spacing w:line="360" w:lineRule="auto"/>
              <w:jc w:val="both"/>
              <w:rPr>
                <w:sz w:val="20"/>
                <w:szCs w:val="20"/>
              </w:rPr>
            </w:pPr>
            <w:r w:rsidRPr="00EB353B">
              <w:rPr>
                <w:sz w:val="20"/>
                <w:szCs w:val="20"/>
              </w:rPr>
              <w:t>9.</w:t>
            </w:r>
          </w:p>
        </w:tc>
        <w:tc>
          <w:tcPr>
            <w:tcW w:w="2206" w:type="dxa"/>
          </w:tcPr>
          <w:p w14:paraId="54209A1A" w14:textId="77777777" w:rsidR="00A37145" w:rsidRPr="00EB353B" w:rsidRDefault="00A37145" w:rsidP="00EB353B">
            <w:pPr>
              <w:spacing w:line="360" w:lineRule="auto"/>
              <w:jc w:val="both"/>
              <w:rPr>
                <w:sz w:val="20"/>
                <w:szCs w:val="20"/>
              </w:rPr>
            </w:pPr>
            <w:r w:rsidRPr="00EB353B">
              <w:rPr>
                <w:sz w:val="20"/>
                <w:szCs w:val="20"/>
              </w:rPr>
              <w:t>Австрия</w:t>
            </w:r>
          </w:p>
        </w:tc>
        <w:tc>
          <w:tcPr>
            <w:tcW w:w="1980" w:type="dxa"/>
          </w:tcPr>
          <w:p w14:paraId="01C4BE2D" w14:textId="77777777" w:rsidR="00A37145" w:rsidRPr="00EB353B" w:rsidRDefault="00A37145" w:rsidP="00EB353B">
            <w:pPr>
              <w:spacing w:line="360" w:lineRule="auto"/>
              <w:jc w:val="both"/>
              <w:rPr>
                <w:sz w:val="20"/>
                <w:szCs w:val="20"/>
              </w:rPr>
            </w:pPr>
            <w:r w:rsidRPr="00EB353B">
              <w:rPr>
                <w:sz w:val="20"/>
                <w:szCs w:val="20"/>
              </w:rPr>
              <w:t>18,6</w:t>
            </w:r>
          </w:p>
        </w:tc>
        <w:tc>
          <w:tcPr>
            <w:tcW w:w="1976" w:type="dxa"/>
          </w:tcPr>
          <w:p w14:paraId="73C078F2" w14:textId="77777777" w:rsidR="00A37145" w:rsidRPr="00EB353B" w:rsidRDefault="00A37145" w:rsidP="00EB353B">
            <w:pPr>
              <w:spacing w:line="360" w:lineRule="auto"/>
              <w:jc w:val="both"/>
              <w:rPr>
                <w:sz w:val="20"/>
                <w:szCs w:val="20"/>
              </w:rPr>
            </w:pPr>
            <w:r w:rsidRPr="00EB353B">
              <w:rPr>
                <w:sz w:val="20"/>
                <w:szCs w:val="20"/>
              </w:rPr>
              <w:t>2,4</w:t>
            </w:r>
          </w:p>
        </w:tc>
        <w:tc>
          <w:tcPr>
            <w:tcW w:w="2126" w:type="dxa"/>
          </w:tcPr>
          <w:p w14:paraId="39ECC963" w14:textId="77777777" w:rsidR="00A37145" w:rsidRPr="00EB353B" w:rsidRDefault="00A37145" w:rsidP="00EB353B">
            <w:pPr>
              <w:spacing w:line="360" w:lineRule="auto"/>
              <w:jc w:val="both"/>
              <w:rPr>
                <w:sz w:val="20"/>
                <w:szCs w:val="20"/>
              </w:rPr>
            </w:pPr>
            <w:r w:rsidRPr="00EB353B">
              <w:rPr>
                <w:sz w:val="20"/>
                <w:szCs w:val="20"/>
              </w:rPr>
              <w:t>2,6</w:t>
            </w:r>
          </w:p>
        </w:tc>
      </w:tr>
      <w:tr w:rsidR="00A37145" w:rsidRPr="00EB353B" w14:paraId="5BDF0E82" w14:textId="77777777" w:rsidTr="00EB353B">
        <w:trPr>
          <w:jc w:val="center"/>
        </w:trPr>
        <w:tc>
          <w:tcPr>
            <w:tcW w:w="1322" w:type="dxa"/>
          </w:tcPr>
          <w:p w14:paraId="5260960F" w14:textId="77777777" w:rsidR="00A37145" w:rsidRPr="00EB353B" w:rsidRDefault="00A37145" w:rsidP="00EB353B">
            <w:pPr>
              <w:spacing w:line="360" w:lineRule="auto"/>
              <w:jc w:val="both"/>
              <w:rPr>
                <w:sz w:val="20"/>
                <w:szCs w:val="20"/>
              </w:rPr>
            </w:pPr>
            <w:r w:rsidRPr="00EB353B">
              <w:rPr>
                <w:sz w:val="20"/>
                <w:szCs w:val="20"/>
              </w:rPr>
              <w:t>10.</w:t>
            </w:r>
          </w:p>
        </w:tc>
        <w:tc>
          <w:tcPr>
            <w:tcW w:w="2206" w:type="dxa"/>
          </w:tcPr>
          <w:p w14:paraId="5E69A1ED" w14:textId="77777777" w:rsidR="00A37145" w:rsidRPr="00EB353B" w:rsidRDefault="00A37145" w:rsidP="00EB353B">
            <w:pPr>
              <w:spacing w:line="360" w:lineRule="auto"/>
              <w:jc w:val="both"/>
              <w:rPr>
                <w:sz w:val="20"/>
                <w:szCs w:val="20"/>
              </w:rPr>
            </w:pPr>
            <w:r w:rsidRPr="00EB353B">
              <w:rPr>
                <w:sz w:val="20"/>
                <w:szCs w:val="20"/>
              </w:rPr>
              <w:t>Германия</w:t>
            </w:r>
          </w:p>
        </w:tc>
        <w:tc>
          <w:tcPr>
            <w:tcW w:w="1980" w:type="dxa"/>
          </w:tcPr>
          <w:p w14:paraId="1575F131" w14:textId="77777777" w:rsidR="00A37145" w:rsidRPr="00EB353B" w:rsidRDefault="00A37145" w:rsidP="00EB353B">
            <w:pPr>
              <w:spacing w:line="360" w:lineRule="auto"/>
              <w:jc w:val="both"/>
              <w:rPr>
                <w:sz w:val="20"/>
                <w:szCs w:val="20"/>
              </w:rPr>
            </w:pPr>
            <w:r w:rsidRPr="00EB353B">
              <w:rPr>
                <w:sz w:val="20"/>
                <w:szCs w:val="20"/>
              </w:rPr>
              <w:t>18,0</w:t>
            </w:r>
          </w:p>
        </w:tc>
        <w:tc>
          <w:tcPr>
            <w:tcW w:w="1976" w:type="dxa"/>
          </w:tcPr>
          <w:p w14:paraId="68B2B473" w14:textId="77777777" w:rsidR="00A37145" w:rsidRPr="00EB353B" w:rsidRDefault="00A37145" w:rsidP="00EB353B">
            <w:pPr>
              <w:spacing w:line="360" w:lineRule="auto"/>
              <w:jc w:val="both"/>
              <w:rPr>
                <w:sz w:val="20"/>
                <w:szCs w:val="20"/>
              </w:rPr>
            </w:pPr>
            <w:r w:rsidRPr="00EB353B">
              <w:rPr>
                <w:sz w:val="20"/>
                <w:szCs w:val="20"/>
              </w:rPr>
              <w:t>0,6</w:t>
            </w:r>
          </w:p>
        </w:tc>
        <w:tc>
          <w:tcPr>
            <w:tcW w:w="2126" w:type="dxa"/>
          </w:tcPr>
          <w:p w14:paraId="2AC17CD7" w14:textId="77777777" w:rsidR="00A37145" w:rsidRPr="00EB353B" w:rsidRDefault="00A37145" w:rsidP="00EB353B">
            <w:pPr>
              <w:spacing w:line="360" w:lineRule="auto"/>
              <w:jc w:val="both"/>
              <w:rPr>
                <w:sz w:val="20"/>
                <w:szCs w:val="20"/>
              </w:rPr>
            </w:pPr>
            <w:r w:rsidRPr="00EB353B">
              <w:rPr>
                <w:sz w:val="20"/>
                <w:szCs w:val="20"/>
              </w:rPr>
              <w:t>2,6</w:t>
            </w:r>
          </w:p>
        </w:tc>
      </w:tr>
      <w:tr w:rsidR="00A37145" w:rsidRPr="00EB353B" w14:paraId="4FFB578E" w14:textId="77777777" w:rsidTr="00EB353B">
        <w:trPr>
          <w:jc w:val="center"/>
        </w:trPr>
        <w:tc>
          <w:tcPr>
            <w:tcW w:w="5508" w:type="dxa"/>
            <w:gridSpan w:val="3"/>
          </w:tcPr>
          <w:p w14:paraId="173C793B" w14:textId="77777777" w:rsidR="00A37145" w:rsidRPr="00EB353B" w:rsidRDefault="00A37145" w:rsidP="00EB353B">
            <w:pPr>
              <w:spacing w:line="360" w:lineRule="auto"/>
              <w:jc w:val="both"/>
              <w:rPr>
                <w:sz w:val="20"/>
                <w:szCs w:val="20"/>
              </w:rPr>
            </w:pPr>
            <w:r w:rsidRPr="00EB353B">
              <w:rPr>
                <w:noProof/>
                <w:sz w:val="20"/>
                <w:szCs w:val="20"/>
              </w:rPr>
              <w:t>Источник: Всемирная Туристская Организация (ВТО)</w:t>
            </w:r>
          </w:p>
        </w:tc>
        <w:tc>
          <w:tcPr>
            <w:tcW w:w="4102" w:type="dxa"/>
            <w:gridSpan w:val="2"/>
          </w:tcPr>
          <w:p w14:paraId="06038469" w14:textId="77777777" w:rsidR="00A37145" w:rsidRPr="00EB353B" w:rsidRDefault="00A37145" w:rsidP="00EB353B">
            <w:pPr>
              <w:spacing w:line="360" w:lineRule="auto"/>
              <w:jc w:val="both"/>
              <w:rPr>
                <w:sz w:val="20"/>
                <w:szCs w:val="20"/>
              </w:rPr>
            </w:pPr>
            <w:r w:rsidRPr="00EB353B">
              <w:rPr>
                <w:sz w:val="20"/>
                <w:szCs w:val="20"/>
              </w:rPr>
              <w:t>Сентябрь 2006г.</w:t>
            </w:r>
          </w:p>
        </w:tc>
      </w:tr>
    </w:tbl>
    <w:p w14:paraId="785AD140" w14:textId="77777777" w:rsidR="00A37145" w:rsidRPr="00A75DD1" w:rsidRDefault="00A37145" w:rsidP="00A75DD1">
      <w:pPr>
        <w:spacing w:line="360" w:lineRule="auto"/>
        <w:ind w:firstLine="709"/>
        <w:jc w:val="both"/>
        <w:rPr>
          <w:sz w:val="28"/>
          <w:szCs w:val="28"/>
        </w:rPr>
      </w:pPr>
      <w:r w:rsidRPr="00A75DD1">
        <w:rPr>
          <w:sz w:val="28"/>
          <w:szCs w:val="28"/>
        </w:rPr>
        <w:br w:type="page"/>
      </w:r>
      <w:r w:rsidR="00A42C84">
        <w:rPr>
          <w:sz w:val="28"/>
          <w:szCs w:val="28"/>
        </w:rPr>
        <w:t>Приложение 2</w:t>
      </w:r>
    </w:p>
    <w:p w14:paraId="4F1A8F51" w14:textId="77777777" w:rsidR="00A37145" w:rsidRPr="00A75DD1" w:rsidRDefault="00A37145" w:rsidP="00A75DD1">
      <w:pPr>
        <w:spacing w:line="360" w:lineRule="auto"/>
        <w:ind w:firstLine="709"/>
        <w:jc w:val="both"/>
        <w:rPr>
          <w:sz w:val="28"/>
          <w:szCs w:val="28"/>
        </w:rPr>
      </w:pPr>
    </w:p>
    <w:p w14:paraId="48F8F50F" w14:textId="77777777" w:rsidR="00A37145" w:rsidRPr="00A75DD1" w:rsidRDefault="00A37145" w:rsidP="00A75DD1">
      <w:pPr>
        <w:spacing w:line="360" w:lineRule="auto"/>
        <w:ind w:firstLine="709"/>
        <w:jc w:val="both"/>
        <w:rPr>
          <w:sz w:val="28"/>
          <w:szCs w:val="28"/>
        </w:rPr>
      </w:pPr>
      <w:r w:rsidRPr="00A75DD1">
        <w:rPr>
          <w:sz w:val="28"/>
          <w:szCs w:val="28"/>
        </w:rPr>
        <w:t xml:space="preserve">Прогноз самых популярных туристских направлений к </w:t>
      </w:r>
      <w:smartTag w:uri="urn:schemas-microsoft-com:office:smarttags" w:element="metricconverter">
        <w:smartTagPr>
          <w:attr w:name="ProductID" w:val="2020 г"/>
        </w:smartTagPr>
        <w:r w:rsidRPr="00A75DD1">
          <w:rPr>
            <w:sz w:val="28"/>
            <w:szCs w:val="28"/>
          </w:rPr>
          <w:t>2020 г</w:t>
        </w:r>
      </w:smartTag>
      <w:r w:rsidRPr="00A75DD1">
        <w:rPr>
          <w:sz w:val="28"/>
          <w:szCs w:val="28"/>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134"/>
        <w:gridCol w:w="1971"/>
        <w:gridCol w:w="2865"/>
        <w:gridCol w:w="2102"/>
      </w:tblGrid>
      <w:tr w:rsidR="00A37145" w:rsidRPr="00C06695" w14:paraId="57DDC8C5" w14:textId="77777777" w:rsidTr="00C06695">
        <w:tblPrEx>
          <w:tblCellMar>
            <w:top w:w="0" w:type="dxa"/>
            <w:bottom w:w="0" w:type="dxa"/>
          </w:tblCellMar>
        </w:tblPrEx>
        <w:trPr>
          <w:trHeight w:hRule="exact" w:val="1337"/>
          <w:jc w:val="center"/>
        </w:trPr>
        <w:tc>
          <w:tcPr>
            <w:tcW w:w="2302" w:type="dxa"/>
          </w:tcPr>
          <w:p w14:paraId="11DE2A1A" w14:textId="77777777" w:rsidR="00A37145" w:rsidRPr="00C06695" w:rsidRDefault="00A37145" w:rsidP="00C06695">
            <w:pPr>
              <w:spacing w:line="360" w:lineRule="auto"/>
              <w:jc w:val="both"/>
              <w:rPr>
                <w:sz w:val="20"/>
                <w:szCs w:val="20"/>
              </w:rPr>
            </w:pPr>
            <w:r w:rsidRPr="00C06695">
              <w:rPr>
                <w:sz w:val="20"/>
                <w:szCs w:val="20"/>
              </w:rPr>
              <w:t>Страна</w:t>
            </w:r>
          </w:p>
        </w:tc>
        <w:tc>
          <w:tcPr>
            <w:tcW w:w="2126" w:type="dxa"/>
          </w:tcPr>
          <w:p w14:paraId="1301DF45" w14:textId="77777777" w:rsidR="00A37145" w:rsidRPr="00C06695" w:rsidRDefault="00A37145" w:rsidP="00C06695">
            <w:pPr>
              <w:spacing w:line="360" w:lineRule="auto"/>
              <w:jc w:val="both"/>
              <w:rPr>
                <w:sz w:val="20"/>
                <w:szCs w:val="20"/>
              </w:rPr>
            </w:pPr>
            <w:r w:rsidRPr="00C06695">
              <w:rPr>
                <w:sz w:val="20"/>
                <w:szCs w:val="20"/>
              </w:rPr>
              <w:t>Количество туристских прибытий, млн.</w:t>
            </w:r>
          </w:p>
        </w:tc>
        <w:tc>
          <w:tcPr>
            <w:tcW w:w="3094" w:type="dxa"/>
          </w:tcPr>
          <w:p w14:paraId="49DF19E8" w14:textId="77777777" w:rsidR="00A37145" w:rsidRPr="00C06695" w:rsidRDefault="00A37145" w:rsidP="00C06695">
            <w:pPr>
              <w:spacing w:line="360" w:lineRule="auto"/>
              <w:jc w:val="both"/>
              <w:rPr>
                <w:sz w:val="20"/>
                <w:szCs w:val="20"/>
              </w:rPr>
            </w:pPr>
            <w:r w:rsidRPr="00C06695">
              <w:rPr>
                <w:sz w:val="20"/>
                <w:szCs w:val="20"/>
              </w:rPr>
              <w:t>Доля на мировом туристском</w:t>
            </w:r>
          </w:p>
          <w:p w14:paraId="0EF1A9D5" w14:textId="77777777" w:rsidR="00A37145" w:rsidRPr="00C06695" w:rsidRDefault="00A37145" w:rsidP="00C06695">
            <w:pPr>
              <w:spacing w:line="360" w:lineRule="auto"/>
              <w:jc w:val="both"/>
              <w:rPr>
                <w:sz w:val="20"/>
                <w:szCs w:val="20"/>
              </w:rPr>
            </w:pPr>
            <w:r w:rsidRPr="00C06695">
              <w:rPr>
                <w:sz w:val="20"/>
                <w:szCs w:val="20"/>
              </w:rPr>
              <w:t>рынке, %</w:t>
            </w:r>
          </w:p>
        </w:tc>
        <w:tc>
          <w:tcPr>
            <w:tcW w:w="2268" w:type="dxa"/>
          </w:tcPr>
          <w:p w14:paraId="680D0DF8" w14:textId="77777777" w:rsidR="00A37145" w:rsidRPr="00C06695" w:rsidRDefault="00A37145" w:rsidP="00C06695">
            <w:pPr>
              <w:spacing w:line="360" w:lineRule="auto"/>
              <w:jc w:val="both"/>
              <w:rPr>
                <w:sz w:val="20"/>
                <w:szCs w:val="20"/>
              </w:rPr>
            </w:pPr>
            <w:r w:rsidRPr="00C06695">
              <w:rPr>
                <w:sz w:val="20"/>
                <w:szCs w:val="20"/>
              </w:rPr>
              <w:t>Динамика роста 1995-2020 гг., %</w:t>
            </w:r>
          </w:p>
        </w:tc>
      </w:tr>
      <w:tr w:rsidR="00A37145" w:rsidRPr="00C06695" w14:paraId="43391760" w14:textId="77777777" w:rsidTr="00C06695">
        <w:tblPrEx>
          <w:tblCellMar>
            <w:top w:w="0" w:type="dxa"/>
            <w:bottom w:w="0" w:type="dxa"/>
          </w:tblCellMar>
        </w:tblPrEx>
        <w:trPr>
          <w:trHeight w:hRule="exact" w:val="300"/>
          <w:jc w:val="center"/>
        </w:trPr>
        <w:tc>
          <w:tcPr>
            <w:tcW w:w="2302" w:type="dxa"/>
          </w:tcPr>
          <w:p w14:paraId="726C1A0F" w14:textId="77777777" w:rsidR="00A37145" w:rsidRPr="00C06695" w:rsidRDefault="00A37145" w:rsidP="00C06695">
            <w:pPr>
              <w:spacing w:line="360" w:lineRule="auto"/>
              <w:jc w:val="both"/>
              <w:rPr>
                <w:sz w:val="20"/>
                <w:szCs w:val="20"/>
              </w:rPr>
            </w:pPr>
            <w:r w:rsidRPr="00C06695">
              <w:rPr>
                <w:sz w:val="20"/>
                <w:szCs w:val="20"/>
              </w:rPr>
              <w:t>США</w:t>
            </w:r>
          </w:p>
        </w:tc>
        <w:tc>
          <w:tcPr>
            <w:tcW w:w="2126" w:type="dxa"/>
          </w:tcPr>
          <w:p w14:paraId="3830B240" w14:textId="77777777" w:rsidR="00A37145" w:rsidRPr="00C06695" w:rsidRDefault="00A37145" w:rsidP="00C06695">
            <w:pPr>
              <w:spacing w:line="360" w:lineRule="auto"/>
              <w:jc w:val="both"/>
              <w:rPr>
                <w:sz w:val="20"/>
                <w:szCs w:val="20"/>
              </w:rPr>
            </w:pPr>
            <w:r w:rsidRPr="00C06695">
              <w:rPr>
                <w:sz w:val="20"/>
                <w:szCs w:val="20"/>
              </w:rPr>
              <w:t>102,4</w:t>
            </w:r>
          </w:p>
        </w:tc>
        <w:tc>
          <w:tcPr>
            <w:tcW w:w="3094" w:type="dxa"/>
          </w:tcPr>
          <w:p w14:paraId="3F332461" w14:textId="77777777" w:rsidR="00A37145" w:rsidRPr="00C06695" w:rsidRDefault="00A37145" w:rsidP="00C06695">
            <w:pPr>
              <w:spacing w:line="360" w:lineRule="auto"/>
              <w:jc w:val="both"/>
              <w:rPr>
                <w:sz w:val="20"/>
                <w:szCs w:val="20"/>
              </w:rPr>
            </w:pPr>
            <w:r w:rsidRPr="00C06695">
              <w:rPr>
                <w:sz w:val="20"/>
                <w:szCs w:val="20"/>
              </w:rPr>
              <w:t>6,4</w:t>
            </w:r>
          </w:p>
        </w:tc>
        <w:tc>
          <w:tcPr>
            <w:tcW w:w="2268" w:type="dxa"/>
          </w:tcPr>
          <w:p w14:paraId="280782FE" w14:textId="77777777" w:rsidR="00A37145" w:rsidRPr="00C06695" w:rsidRDefault="00A37145" w:rsidP="00C06695">
            <w:pPr>
              <w:spacing w:line="360" w:lineRule="auto"/>
              <w:jc w:val="both"/>
              <w:rPr>
                <w:sz w:val="20"/>
                <w:szCs w:val="20"/>
              </w:rPr>
            </w:pPr>
            <w:r w:rsidRPr="00C06695">
              <w:rPr>
                <w:sz w:val="20"/>
                <w:szCs w:val="20"/>
              </w:rPr>
              <w:t>3,5</w:t>
            </w:r>
          </w:p>
        </w:tc>
      </w:tr>
      <w:tr w:rsidR="00A37145" w:rsidRPr="00C06695" w14:paraId="66BC70FA" w14:textId="77777777" w:rsidTr="00C06695">
        <w:tblPrEx>
          <w:tblCellMar>
            <w:top w:w="0" w:type="dxa"/>
            <w:bottom w:w="0" w:type="dxa"/>
          </w:tblCellMar>
        </w:tblPrEx>
        <w:trPr>
          <w:trHeight w:hRule="exact" w:val="300"/>
          <w:jc w:val="center"/>
        </w:trPr>
        <w:tc>
          <w:tcPr>
            <w:tcW w:w="2302" w:type="dxa"/>
          </w:tcPr>
          <w:p w14:paraId="00429432" w14:textId="77777777" w:rsidR="00A37145" w:rsidRPr="00C06695" w:rsidRDefault="00A37145" w:rsidP="00C06695">
            <w:pPr>
              <w:spacing w:line="360" w:lineRule="auto"/>
              <w:jc w:val="both"/>
              <w:rPr>
                <w:sz w:val="20"/>
                <w:szCs w:val="20"/>
              </w:rPr>
            </w:pPr>
            <w:r w:rsidRPr="00C06695">
              <w:rPr>
                <w:sz w:val="20"/>
                <w:szCs w:val="20"/>
              </w:rPr>
              <w:t>Франция</w:t>
            </w:r>
          </w:p>
        </w:tc>
        <w:tc>
          <w:tcPr>
            <w:tcW w:w="2126" w:type="dxa"/>
          </w:tcPr>
          <w:p w14:paraId="153BFF3C" w14:textId="77777777" w:rsidR="00A37145" w:rsidRPr="00C06695" w:rsidRDefault="00A37145" w:rsidP="00C06695">
            <w:pPr>
              <w:spacing w:line="360" w:lineRule="auto"/>
              <w:jc w:val="both"/>
              <w:rPr>
                <w:sz w:val="20"/>
                <w:szCs w:val="20"/>
              </w:rPr>
            </w:pPr>
            <w:r w:rsidRPr="00C06695">
              <w:rPr>
                <w:sz w:val="20"/>
                <w:szCs w:val="20"/>
              </w:rPr>
              <w:t>93,3</w:t>
            </w:r>
          </w:p>
        </w:tc>
        <w:tc>
          <w:tcPr>
            <w:tcW w:w="3094" w:type="dxa"/>
          </w:tcPr>
          <w:p w14:paraId="39BB55B3" w14:textId="77777777" w:rsidR="00A37145" w:rsidRPr="00C06695" w:rsidRDefault="00A37145" w:rsidP="00C06695">
            <w:pPr>
              <w:spacing w:line="360" w:lineRule="auto"/>
              <w:jc w:val="both"/>
              <w:rPr>
                <w:sz w:val="20"/>
                <w:szCs w:val="20"/>
              </w:rPr>
            </w:pPr>
            <w:r w:rsidRPr="00C06695">
              <w:rPr>
                <w:sz w:val="20"/>
                <w:szCs w:val="20"/>
              </w:rPr>
              <w:t>5,8</w:t>
            </w:r>
          </w:p>
        </w:tc>
        <w:tc>
          <w:tcPr>
            <w:tcW w:w="2268" w:type="dxa"/>
          </w:tcPr>
          <w:p w14:paraId="62D37F03" w14:textId="77777777" w:rsidR="00A37145" w:rsidRPr="00C06695" w:rsidRDefault="00A37145" w:rsidP="00C06695">
            <w:pPr>
              <w:spacing w:line="360" w:lineRule="auto"/>
              <w:jc w:val="both"/>
              <w:rPr>
                <w:sz w:val="20"/>
                <w:szCs w:val="20"/>
              </w:rPr>
            </w:pPr>
            <w:r w:rsidRPr="00C06695">
              <w:rPr>
                <w:sz w:val="20"/>
                <w:szCs w:val="20"/>
              </w:rPr>
              <w:t>1,8</w:t>
            </w:r>
          </w:p>
        </w:tc>
      </w:tr>
      <w:tr w:rsidR="00A37145" w:rsidRPr="00C06695" w14:paraId="535E0508" w14:textId="77777777" w:rsidTr="00C06695">
        <w:tblPrEx>
          <w:tblCellMar>
            <w:top w:w="0" w:type="dxa"/>
            <w:bottom w:w="0" w:type="dxa"/>
          </w:tblCellMar>
        </w:tblPrEx>
        <w:trPr>
          <w:trHeight w:hRule="exact" w:val="340"/>
          <w:jc w:val="center"/>
        </w:trPr>
        <w:tc>
          <w:tcPr>
            <w:tcW w:w="2302" w:type="dxa"/>
          </w:tcPr>
          <w:p w14:paraId="66470D52" w14:textId="77777777" w:rsidR="00A37145" w:rsidRPr="00C06695" w:rsidRDefault="00A37145" w:rsidP="00C06695">
            <w:pPr>
              <w:spacing w:line="360" w:lineRule="auto"/>
              <w:jc w:val="both"/>
              <w:rPr>
                <w:sz w:val="20"/>
                <w:szCs w:val="20"/>
              </w:rPr>
            </w:pPr>
            <w:r w:rsidRPr="00C06695">
              <w:rPr>
                <w:sz w:val="20"/>
                <w:szCs w:val="20"/>
              </w:rPr>
              <w:t>Испания</w:t>
            </w:r>
          </w:p>
        </w:tc>
        <w:tc>
          <w:tcPr>
            <w:tcW w:w="2126" w:type="dxa"/>
          </w:tcPr>
          <w:p w14:paraId="4ED6EF36" w14:textId="77777777" w:rsidR="00A37145" w:rsidRPr="00C06695" w:rsidRDefault="00A37145" w:rsidP="00C06695">
            <w:pPr>
              <w:spacing w:line="360" w:lineRule="auto"/>
              <w:jc w:val="both"/>
              <w:rPr>
                <w:sz w:val="20"/>
                <w:szCs w:val="20"/>
              </w:rPr>
            </w:pPr>
            <w:r w:rsidRPr="00C06695">
              <w:rPr>
                <w:sz w:val="20"/>
                <w:szCs w:val="20"/>
              </w:rPr>
              <w:t>71,0</w:t>
            </w:r>
          </w:p>
        </w:tc>
        <w:tc>
          <w:tcPr>
            <w:tcW w:w="3094" w:type="dxa"/>
          </w:tcPr>
          <w:p w14:paraId="26A3BE17" w14:textId="77777777" w:rsidR="00A37145" w:rsidRPr="00C06695" w:rsidRDefault="00A37145" w:rsidP="00C06695">
            <w:pPr>
              <w:spacing w:line="360" w:lineRule="auto"/>
              <w:jc w:val="both"/>
              <w:rPr>
                <w:sz w:val="20"/>
                <w:szCs w:val="20"/>
              </w:rPr>
            </w:pPr>
            <w:r w:rsidRPr="00C06695">
              <w:rPr>
                <w:sz w:val="20"/>
                <w:szCs w:val="20"/>
              </w:rPr>
              <w:t>4,4</w:t>
            </w:r>
          </w:p>
        </w:tc>
        <w:tc>
          <w:tcPr>
            <w:tcW w:w="2268" w:type="dxa"/>
          </w:tcPr>
          <w:p w14:paraId="72C0392A" w14:textId="77777777" w:rsidR="00A37145" w:rsidRPr="00C06695" w:rsidRDefault="00A37145" w:rsidP="00C06695">
            <w:pPr>
              <w:spacing w:line="360" w:lineRule="auto"/>
              <w:jc w:val="both"/>
              <w:rPr>
                <w:sz w:val="20"/>
                <w:szCs w:val="20"/>
              </w:rPr>
            </w:pPr>
            <w:r w:rsidRPr="00C06695">
              <w:rPr>
                <w:sz w:val="20"/>
                <w:szCs w:val="20"/>
              </w:rPr>
              <w:t>2,4</w:t>
            </w:r>
          </w:p>
        </w:tc>
      </w:tr>
      <w:tr w:rsidR="00A37145" w:rsidRPr="00C06695" w14:paraId="1A4AFB8B" w14:textId="77777777" w:rsidTr="00C06695">
        <w:tblPrEx>
          <w:tblCellMar>
            <w:top w:w="0" w:type="dxa"/>
            <w:bottom w:w="0" w:type="dxa"/>
          </w:tblCellMar>
        </w:tblPrEx>
        <w:trPr>
          <w:trHeight w:hRule="exact" w:val="335"/>
          <w:jc w:val="center"/>
        </w:trPr>
        <w:tc>
          <w:tcPr>
            <w:tcW w:w="2302" w:type="dxa"/>
          </w:tcPr>
          <w:p w14:paraId="58F3D8A6" w14:textId="77777777" w:rsidR="00A37145" w:rsidRPr="00C06695" w:rsidRDefault="00A37145" w:rsidP="00C06695">
            <w:pPr>
              <w:spacing w:line="360" w:lineRule="auto"/>
              <w:jc w:val="both"/>
              <w:rPr>
                <w:sz w:val="20"/>
                <w:szCs w:val="20"/>
              </w:rPr>
            </w:pPr>
            <w:r w:rsidRPr="00C06695">
              <w:rPr>
                <w:sz w:val="20"/>
                <w:szCs w:val="20"/>
              </w:rPr>
              <w:t>Гонконг</w:t>
            </w:r>
          </w:p>
        </w:tc>
        <w:tc>
          <w:tcPr>
            <w:tcW w:w="2126" w:type="dxa"/>
          </w:tcPr>
          <w:p w14:paraId="1DCB42DB" w14:textId="77777777" w:rsidR="00A37145" w:rsidRPr="00C06695" w:rsidRDefault="00A37145" w:rsidP="00C06695">
            <w:pPr>
              <w:spacing w:line="360" w:lineRule="auto"/>
              <w:jc w:val="both"/>
              <w:rPr>
                <w:sz w:val="20"/>
                <w:szCs w:val="20"/>
              </w:rPr>
            </w:pPr>
            <w:r w:rsidRPr="00C06695">
              <w:rPr>
                <w:sz w:val="20"/>
                <w:szCs w:val="20"/>
              </w:rPr>
              <w:t>59,3</w:t>
            </w:r>
          </w:p>
        </w:tc>
        <w:tc>
          <w:tcPr>
            <w:tcW w:w="3094" w:type="dxa"/>
          </w:tcPr>
          <w:p w14:paraId="19D08A47" w14:textId="77777777" w:rsidR="00A37145" w:rsidRPr="00C06695" w:rsidRDefault="00A37145" w:rsidP="00C06695">
            <w:pPr>
              <w:spacing w:line="360" w:lineRule="auto"/>
              <w:jc w:val="both"/>
              <w:rPr>
                <w:sz w:val="20"/>
                <w:szCs w:val="20"/>
              </w:rPr>
            </w:pPr>
            <w:r w:rsidRPr="00C06695">
              <w:rPr>
                <w:sz w:val="20"/>
                <w:szCs w:val="20"/>
              </w:rPr>
              <w:t>3,7</w:t>
            </w:r>
          </w:p>
        </w:tc>
        <w:tc>
          <w:tcPr>
            <w:tcW w:w="2268" w:type="dxa"/>
          </w:tcPr>
          <w:p w14:paraId="70557A8A" w14:textId="77777777" w:rsidR="00A37145" w:rsidRPr="00C06695" w:rsidRDefault="00A37145" w:rsidP="00C06695">
            <w:pPr>
              <w:spacing w:line="360" w:lineRule="auto"/>
              <w:jc w:val="both"/>
              <w:rPr>
                <w:sz w:val="20"/>
                <w:szCs w:val="20"/>
              </w:rPr>
            </w:pPr>
            <w:r w:rsidRPr="00C06695">
              <w:rPr>
                <w:sz w:val="20"/>
                <w:szCs w:val="20"/>
              </w:rPr>
              <w:t>7,3</w:t>
            </w:r>
          </w:p>
        </w:tc>
      </w:tr>
      <w:tr w:rsidR="00A37145" w:rsidRPr="00C06695" w14:paraId="468E89FB" w14:textId="77777777" w:rsidTr="00C06695">
        <w:tblPrEx>
          <w:tblCellMar>
            <w:top w:w="0" w:type="dxa"/>
            <w:bottom w:w="0" w:type="dxa"/>
          </w:tblCellMar>
        </w:tblPrEx>
        <w:trPr>
          <w:trHeight w:hRule="exact" w:val="300"/>
          <w:jc w:val="center"/>
        </w:trPr>
        <w:tc>
          <w:tcPr>
            <w:tcW w:w="2302" w:type="dxa"/>
          </w:tcPr>
          <w:p w14:paraId="49A0BD44" w14:textId="77777777" w:rsidR="00A37145" w:rsidRPr="00C06695" w:rsidRDefault="00A37145" w:rsidP="00C06695">
            <w:pPr>
              <w:spacing w:line="360" w:lineRule="auto"/>
              <w:jc w:val="both"/>
              <w:rPr>
                <w:sz w:val="20"/>
                <w:szCs w:val="20"/>
              </w:rPr>
            </w:pPr>
            <w:r w:rsidRPr="00C06695">
              <w:rPr>
                <w:sz w:val="20"/>
                <w:szCs w:val="20"/>
              </w:rPr>
              <w:t>Италия</w:t>
            </w:r>
          </w:p>
        </w:tc>
        <w:tc>
          <w:tcPr>
            <w:tcW w:w="2126" w:type="dxa"/>
          </w:tcPr>
          <w:p w14:paraId="3689B544" w14:textId="77777777" w:rsidR="00A37145" w:rsidRPr="00C06695" w:rsidRDefault="00A37145" w:rsidP="00C06695">
            <w:pPr>
              <w:spacing w:line="360" w:lineRule="auto"/>
              <w:jc w:val="both"/>
              <w:rPr>
                <w:sz w:val="20"/>
                <w:szCs w:val="20"/>
              </w:rPr>
            </w:pPr>
            <w:r w:rsidRPr="00C06695">
              <w:rPr>
                <w:sz w:val="20"/>
                <w:szCs w:val="20"/>
              </w:rPr>
              <w:t>52,9</w:t>
            </w:r>
          </w:p>
        </w:tc>
        <w:tc>
          <w:tcPr>
            <w:tcW w:w="3094" w:type="dxa"/>
          </w:tcPr>
          <w:p w14:paraId="5BFBCA31" w14:textId="77777777" w:rsidR="00A37145" w:rsidRPr="00C06695" w:rsidRDefault="00A37145" w:rsidP="00C06695">
            <w:pPr>
              <w:spacing w:line="360" w:lineRule="auto"/>
              <w:jc w:val="both"/>
              <w:rPr>
                <w:sz w:val="20"/>
                <w:szCs w:val="20"/>
              </w:rPr>
            </w:pPr>
            <w:r w:rsidRPr="00C06695">
              <w:rPr>
                <w:sz w:val="20"/>
                <w:szCs w:val="20"/>
              </w:rPr>
              <w:t>3,3</w:t>
            </w:r>
          </w:p>
        </w:tc>
        <w:tc>
          <w:tcPr>
            <w:tcW w:w="2268" w:type="dxa"/>
          </w:tcPr>
          <w:p w14:paraId="6588A77E" w14:textId="77777777" w:rsidR="00A37145" w:rsidRPr="00C06695" w:rsidRDefault="00A37145" w:rsidP="00C06695">
            <w:pPr>
              <w:spacing w:line="360" w:lineRule="auto"/>
              <w:jc w:val="both"/>
              <w:rPr>
                <w:sz w:val="20"/>
                <w:szCs w:val="20"/>
              </w:rPr>
            </w:pPr>
            <w:r w:rsidRPr="00C06695">
              <w:rPr>
                <w:sz w:val="20"/>
                <w:szCs w:val="20"/>
              </w:rPr>
              <w:t>2,2</w:t>
            </w:r>
          </w:p>
        </w:tc>
      </w:tr>
      <w:tr w:rsidR="00A37145" w:rsidRPr="00C06695" w14:paraId="5ACD9C44" w14:textId="77777777" w:rsidTr="00C06695">
        <w:tblPrEx>
          <w:tblCellMar>
            <w:top w:w="0" w:type="dxa"/>
            <w:bottom w:w="0" w:type="dxa"/>
          </w:tblCellMar>
        </w:tblPrEx>
        <w:trPr>
          <w:trHeight w:hRule="exact" w:val="320"/>
          <w:jc w:val="center"/>
        </w:trPr>
        <w:tc>
          <w:tcPr>
            <w:tcW w:w="2302" w:type="dxa"/>
          </w:tcPr>
          <w:p w14:paraId="655029AA" w14:textId="77777777" w:rsidR="00A37145" w:rsidRPr="00C06695" w:rsidRDefault="00A37145" w:rsidP="00C06695">
            <w:pPr>
              <w:spacing w:line="360" w:lineRule="auto"/>
              <w:jc w:val="both"/>
              <w:rPr>
                <w:sz w:val="20"/>
                <w:szCs w:val="20"/>
              </w:rPr>
            </w:pPr>
            <w:r w:rsidRPr="00C06695">
              <w:rPr>
                <w:sz w:val="20"/>
                <w:szCs w:val="20"/>
              </w:rPr>
              <w:t>Великобритания</w:t>
            </w:r>
          </w:p>
        </w:tc>
        <w:tc>
          <w:tcPr>
            <w:tcW w:w="2126" w:type="dxa"/>
          </w:tcPr>
          <w:p w14:paraId="4F5B4389" w14:textId="77777777" w:rsidR="00A37145" w:rsidRPr="00C06695" w:rsidRDefault="00A37145" w:rsidP="00C06695">
            <w:pPr>
              <w:spacing w:line="360" w:lineRule="auto"/>
              <w:jc w:val="both"/>
              <w:rPr>
                <w:sz w:val="20"/>
                <w:szCs w:val="20"/>
              </w:rPr>
            </w:pPr>
            <w:r w:rsidRPr="00C06695">
              <w:rPr>
                <w:sz w:val="20"/>
                <w:szCs w:val="20"/>
              </w:rPr>
              <w:t>52,8</w:t>
            </w:r>
          </w:p>
        </w:tc>
        <w:tc>
          <w:tcPr>
            <w:tcW w:w="3094" w:type="dxa"/>
          </w:tcPr>
          <w:p w14:paraId="7B3AC45E" w14:textId="77777777" w:rsidR="00A37145" w:rsidRPr="00C06695" w:rsidRDefault="00A37145" w:rsidP="00C06695">
            <w:pPr>
              <w:spacing w:line="360" w:lineRule="auto"/>
              <w:jc w:val="both"/>
              <w:rPr>
                <w:sz w:val="20"/>
                <w:szCs w:val="20"/>
              </w:rPr>
            </w:pPr>
            <w:r w:rsidRPr="00C06695">
              <w:rPr>
                <w:sz w:val="20"/>
                <w:szCs w:val="20"/>
              </w:rPr>
              <w:t>3,3</w:t>
            </w:r>
          </w:p>
        </w:tc>
        <w:tc>
          <w:tcPr>
            <w:tcW w:w="2268" w:type="dxa"/>
          </w:tcPr>
          <w:p w14:paraId="188C560B" w14:textId="77777777" w:rsidR="00A37145" w:rsidRPr="00C06695" w:rsidRDefault="00A37145" w:rsidP="00C06695">
            <w:pPr>
              <w:spacing w:line="360" w:lineRule="auto"/>
              <w:jc w:val="both"/>
              <w:rPr>
                <w:sz w:val="20"/>
                <w:szCs w:val="20"/>
              </w:rPr>
            </w:pPr>
            <w:r w:rsidRPr="00C06695">
              <w:rPr>
                <w:sz w:val="20"/>
                <w:szCs w:val="20"/>
              </w:rPr>
              <w:t>3,0</w:t>
            </w:r>
          </w:p>
        </w:tc>
      </w:tr>
      <w:tr w:rsidR="00A37145" w:rsidRPr="00C06695" w14:paraId="2FBCC60A" w14:textId="77777777" w:rsidTr="00C06695">
        <w:tblPrEx>
          <w:tblCellMar>
            <w:top w:w="0" w:type="dxa"/>
            <w:bottom w:w="0" w:type="dxa"/>
          </w:tblCellMar>
        </w:tblPrEx>
        <w:trPr>
          <w:trHeight w:hRule="exact" w:val="300"/>
          <w:jc w:val="center"/>
        </w:trPr>
        <w:tc>
          <w:tcPr>
            <w:tcW w:w="2302" w:type="dxa"/>
          </w:tcPr>
          <w:p w14:paraId="1CF0C65B" w14:textId="77777777" w:rsidR="00A37145" w:rsidRPr="00C06695" w:rsidRDefault="00A37145" w:rsidP="00C06695">
            <w:pPr>
              <w:spacing w:line="360" w:lineRule="auto"/>
              <w:jc w:val="both"/>
              <w:rPr>
                <w:sz w:val="20"/>
                <w:szCs w:val="20"/>
              </w:rPr>
            </w:pPr>
            <w:r w:rsidRPr="00C06695">
              <w:rPr>
                <w:sz w:val="20"/>
                <w:szCs w:val="20"/>
              </w:rPr>
              <w:t>Мексика</w:t>
            </w:r>
          </w:p>
        </w:tc>
        <w:tc>
          <w:tcPr>
            <w:tcW w:w="2126" w:type="dxa"/>
          </w:tcPr>
          <w:p w14:paraId="5BF648E1" w14:textId="77777777" w:rsidR="00A37145" w:rsidRPr="00C06695" w:rsidRDefault="00A37145" w:rsidP="00C06695">
            <w:pPr>
              <w:spacing w:line="360" w:lineRule="auto"/>
              <w:jc w:val="both"/>
              <w:rPr>
                <w:sz w:val="20"/>
                <w:szCs w:val="20"/>
              </w:rPr>
            </w:pPr>
            <w:r w:rsidRPr="00C06695">
              <w:rPr>
                <w:sz w:val="20"/>
                <w:szCs w:val="20"/>
              </w:rPr>
              <w:t>48,9</w:t>
            </w:r>
          </w:p>
        </w:tc>
        <w:tc>
          <w:tcPr>
            <w:tcW w:w="3094" w:type="dxa"/>
          </w:tcPr>
          <w:p w14:paraId="1256C5F2" w14:textId="77777777" w:rsidR="00A37145" w:rsidRPr="00C06695" w:rsidRDefault="00A37145" w:rsidP="00C06695">
            <w:pPr>
              <w:spacing w:line="360" w:lineRule="auto"/>
              <w:jc w:val="both"/>
              <w:rPr>
                <w:sz w:val="20"/>
                <w:szCs w:val="20"/>
              </w:rPr>
            </w:pPr>
            <w:r w:rsidRPr="00C06695">
              <w:rPr>
                <w:sz w:val="20"/>
                <w:szCs w:val="20"/>
              </w:rPr>
              <w:t>3,1</w:t>
            </w:r>
          </w:p>
        </w:tc>
        <w:tc>
          <w:tcPr>
            <w:tcW w:w="2268" w:type="dxa"/>
          </w:tcPr>
          <w:p w14:paraId="25F47F1A" w14:textId="77777777" w:rsidR="00A37145" w:rsidRPr="00C06695" w:rsidRDefault="00A37145" w:rsidP="00C06695">
            <w:pPr>
              <w:spacing w:line="360" w:lineRule="auto"/>
              <w:jc w:val="both"/>
              <w:rPr>
                <w:sz w:val="20"/>
                <w:szCs w:val="20"/>
              </w:rPr>
            </w:pPr>
            <w:r w:rsidRPr="00C06695">
              <w:rPr>
                <w:sz w:val="20"/>
                <w:szCs w:val="20"/>
              </w:rPr>
              <w:t>3,6</w:t>
            </w:r>
          </w:p>
        </w:tc>
      </w:tr>
      <w:tr w:rsidR="00A37145" w:rsidRPr="00C06695" w14:paraId="7D6C86DB" w14:textId="77777777" w:rsidTr="00C06695">
        <w:tblPrEx>
          <w:tblCellMar>
            <w:top w:w="0" w:type="dxa"/>
            <w:bottom w:w="0" w:type="dxa"/>
          </w:tblCellMar>
        </w:tblPrEx>
        <w:trPr>
          <w:trHeight w:hRule="exact" w:val="300"/>
          <w:jc w:val="center"/>
        </w:trPr>
        <w:tc>
          <w:tcPr>
            <w:tcW w:w="2302" w:type="dxa"/>
          </w:tcPr>
          <w:p w14:paraId="78062CF2" w14:textId="77777777" w:rsidR="00A37145" w:rsidRPr="00C06695" w:rsidRDefault="00A37145" w:rsidP="00C06695">
            <w:pPr>
              <w:spacing w:line="360" w:lineRule="auto"/>
              <w:jc w:val="both"/>
              <w:rPr>
                <w:sz w:val="20"/>
                <w:szCs w:val="20"/>
              </w:rPr>
            </w:pPr>
            <w:r w:rsidRPr="00C06695">
              <w:rPr>
                <w:sz w:val="20"/>
                <w:szCs w:val="20"/>
              </w:rPr>
              <w:t>Казахстан</w:t>
            </w:r>
          </w:p>
        </w:tc>
        <w:tc>
          <w:tcPr>
            <w:tcW w:w="2126" w:type="dxa"/>
          </w:tcPr>
          <w:p w14:paraId="1FF72C6A" w14:textId="77777777" w:rsidR="00A37145" w:rsidRPr="00C06695" w:rsidRDefault="00A37145" w:rsidP="00C06695">
            <w:pPr>
              <w:spacing w:line="360" w:lineRule="auto"/>
              <w:jc w:val="both"/>
              <w:rPr>
                <w:sz w:val="20"/>
                <w:szCs w:val="20"/>
              </w:rPr>
            </w:pPr>
            <w:r w:rsidRPr="00C06695">
              <w:rPr>
                <w:sz w:val="20"/>
                <w:szCs w:val="20"/>
              </w:rPr>
              <w:t>47,1</w:t>
            </w:r>
          </w:p>
        </w:tc>
        <w:tc>
          <w:tcPr>
            <w:tcW w:w="3094" w:type="dxa"/>
          </w:tcPr>
          <w:p w14:paraId="686F9295" w14:textId="77777777" w:rsidR="00A37145" w:rsidRPr="00C06695" w:rsidRDefault="00A37145" w:rsidP="00C06695">
            <w:pPr>
              <w:spacing w:line="360" w:lineRule="auto"/>
              <w:jc w:val="both"/>
              <w:rPr>
                <w:sz w:val="20"/>
                <w:szCs w:val="20"/>
              </w:rPr>
            </w:pPr>
            <w:r w:rsidRPr="00C06695">
              <w:rPr>
                <w:sz w:val="20"/>
                <w:szCs w:val="20"/>
              </w:rPr>
              <w:t>2,9</w:t>
            </w:r>
          </w:p>
        </w:tc>
        <w:tc>
          <w:tcPr>
            <w:tcW w:w="2268" w:type="dxa"/>
          </w:tcPr>
          <w:p w14:paraId="1B574130" w14:textId="77777777" w:rsidR="00A37145" w:rsidRPr="00C06695" w:rsidRDefault="00A37145" w:rsidP="00C06695">
            <w:pPr>
              <w:spacing w:line="360" w:lineRule="auto"/>
              <w:jc w:val="both"/>
              <w:rPr>
                <w:sz w:val="20"/>
                <w:szCs w:val="20"/>
              </w:rPr>
            </w:pPr>
            <w:r w:rsidRPr="00C06695">
              <w:rPr>
                <w:sz w:val="20"/>
                <w:szCs w:val="20"/>
              </w:rPr>
              <w:t>6,7</w:t>
            </w:r>
          </w:p>
        </w:tc>
      </w:tr>
      <w:tr w:rsidR="00A37145" w:rsidRPr="00C06695" w14:paraId="0BA1528A" w14:textId="77777777" w:rsidTr="00C06695">
        <w:tblPrEx>
          <w:tblCellMar>
            <w:top w:w="0" w:type="dxa"/>
            <w:bottom w:w="0" w:type="dxa"/>
          </w:tblCellMar>
        </w:tblPrEx>
        <w:trPr>
          <w:trHeight w:hRule="exact" w:val="643"/>
          <w:jc w:val="center"/>
        </w:trPr>
        <w:tc>
          <w:tcPr>
            <w:tcW w:w="2302" w:type="dxa"/>
          </w:tcPr>
          <w:p w14:paraId="477E7725" w14:textId="77777777" w:rsidR="00A37145" w:rsidRPr="00C06695" w:rsidRDefault="00A37145" w:rsidP="00C06695">
            <w:pPr>
              <w:spacing w:line="360" w:lineRule="auto"/>
              <w:jc w:val="both"/>
              <w:rPr>
                <w:sz w:val="20"/>
                <w:szCs w:val="20"/>
              </w:rPr>
            </w:pPr>
            <w:r w:rsidRPr="00C06695">
              <w:rPr>
                <w:sz w:val="20"/>
                <w:szCs w:val="20"/>
              </w:rPr>
              <w:t>Чешская Республика</w:t>
            </w:r>
          </w:p>
        </w:tc>
        <w:tc>
          <w:tcPr>
            <w:tcW w:w="2126" w:type="dxa"/>
          </w:tcPr>
          <w:p w14:paraId="59AD9C62" w14:textId="77777777" w:rsidR="00A37145" w:rsidRPr="00C06695" w:rsidRDefault="00A37145" w:rsidP="00C06695">
            <w:pPr>
              <w:spacing w:line="360" w:lineRule="auto"/>
              <w:jc w:val="both"/>
              <w:rPr>
                <w:sz w:val="20"/>
                <w:szCs w:val="20"/>
              </w:rPr>
            </w:pPr>
            <w:r w:rsidRPr="00C06695">
              <w:rPr>
                <w:sz w:val="20"/>
                <w:szCs w:val="20"/>
              </w:rPr>
              <w:t>44,0</w:t>
            </w:r>
          </w:p>
        </w:tc>
        <w:tc>
          <w:tcPr>
            <w:tcW w:w="3094" w:type="dxa"/>
          </w:tcPr>
          <w:p w14:paraId="7455428D" w14:textId="77777777" w:rsidR="00A37145" w:rsidRPr="00C06695" w:rsidRDefault="00A37145" w:rsidP="00C06695">
            <w:pPr>
              <w:spacing w:line="360" w:lineRule="auto"/>
              <w:jc w:val="both"/>
              <w:rPr>
                <w:sz w:val="20"/>
                <w:szCs w:val="20"/>
              </w:rPr>
            </w:pPr>
            <w:r w:rsidRPr="00C06695">
              <w:rPr>
                <w:sz w:val="20"/>
                <w:szCs w:val="20"/>
              </w:rPr>
              <w:t>2,7</w:t>
            </w:r>
          </w:p>
        </w:tc>
        <w:tc>
          <w:tcPr>
            <w:tcW w:w="2268" w:type="dxa"/>
          </w:tcPr>
          <w:p w14:paraId="05E70B18" w14:textId="77777777" w:rsidR="00A37145" w:rsidRPr="00C06695" w:rsidRDefault="00A37145" w:rsidP="00C06695">
            <w:pPr>
              <w:spacing w:line="360" w:lineRule="auto"/>
              <w:jc w:val="both"/>
              <w:rPr>
                <w:sz w:val="20"/>
                <w:szCs w:val="20"/>
              </w:rPr>
            </w:pPr>
            <w:r w:rsidRPr="00C06695">
              <w:rPr>
                <w:sz w:val="20"/>
                <w:szCs w:val="20"/>
              </w:rPr>
              <w:t>4,0</w:t>
            </w:r>
          </w:p>
        </w:tc>
      </w:tr>
      <w:tr w:rsidR="00A37145" w:rsidRPr="00C06695" w14:paraId="1A08E721" w14:textId="77777777" w:rsidTr="00C06695">
        <w:tblPrEx>
          <w:tblCellMar>
            <w:top w:w="0" w:type="dxa"/>
            <w:bottom w:w="0" w:type="dxa"/>
          </w:tblCellMar>
        </w:tblPrEx>
        <w:trPr>
          <w:trHeight w:hRule="exact" w:val="380"/>
          <w:jc w:val="center"/>
        </w:trPr>
        <w:tc>
          <w:tcPr>
            <w:tcW w:w="2302" w:type="dxa"/>
          </w:tcPr>
          <w:p w14:paraId="46E84229" w14:textId="77777777" w:rsidR="00A37145" w:rsidRPr="00C06695" w:rsidRDefault="00A37145" w:rsidP="00C06695">
            <w:pPr>
              <w:spacing w:line="360" w:lineRule="auto"/>
              <w:jc w:val="both"/>
              <w:rPr>
                <w:sz w:val="20"/>
                <w:szCs w:val="20"/>
              </w:rPr>
            </w:pPr>
            <w:r w:rsidRPr="00C06695">
              <w:rPr>
                <w:sz w:val="20"/>
                <w:szCs w:val="20"/>
              </w:rPr>
              <w:t>Всего</w:t>
            </w:r>
          </w:p>
        </w:tc>
        <w:tc>
          <w:tcPr>
            <w:tcW w:w="2126" w:type="dxa"/>
          </w:tcPr>
          <w:p w14:paraId="573F0A6A" w14:textId="77777777" w:rsidR="00A37145" w:rsidRPr="00C06695" w:rsidRDefault="00A37145" w:rsidP="00C06695">
            <w:pPr>
              <w:spacing w:line="360" w:lineRule="auto"/>
              <w:jc w:val="both"/>
              <w:rPr>
                <w:sz w:val="20"/>
                <w:szCs w:val="20"/>
              </w:rPr>
            </w:pPr>
            <w:r w:rsidRPr="00C06695">
              <w:rPr>
                <w:sz w:val="20"/>
                <w:szCs w:val="20"/>
              </w:rPr>
              <w:t>708,8</w:t>
            </w:r>
          </w:p>
        </w:tc>
        <w:tc>
          <w:tcPr>
            <w:tcW w:w="3094" w:type="dxa"/>
          </w:tcPr>
          <w:p w14:paraId="287F7773" w14:textId="77777777" w:rsidR="00A37145" w:rsidRPr="00C06695" w:rsidRDefault="00A37145" w:rsidP="00C06695">
            <w:pPr>
              <w:spacing w:line="360" w:lineRule="auto"/>
              <w:jc w:val="both"/>
              <w:rPr>
                <w:sz w:val="20"/>
                <w:szCs w:val="20"/>
              </w:rPr>
            </w:pPr>
            <w:r w:rsidRPr="00C06695">
              <w:rPr>
                <w:sz w:val="20"/>
                <w:szCs w:val="20"/>
              </w:rPr>
              <w:t>44,2</w:t>
            </w:r>
          </w:p>
        </w:tc>
        <w:tc>
          <w:tcPr>
            <w:tcW w:w="2268" w:type="dxa"/>
          </w:tcPr>
          <w:p w14:paraId="3D1642AE" w14:textId="77777777" w:rsidR="00A37145" w:rsidRPr="00C06695" w:rsidRDefault="00A37145" w:rsidP="00C06695">
            <w:pPr>
              <w:spacing w:line="360" w:lineRule="auto"/>
              <w:jc w:val="both"/>
              <w:rPr>
                <w:sz w:val="20"/>
                <w:szCs w:val="20"/>
              </w:rPr>
            </w:pPr>
          </w:p>
        </w:tc>
      </w:tr>
    </w:tbl>
    <w:p w14:paraId="62978F43" w14:textId="77777777" w:rsidR="000A6025" w:rsidRPr="00A75DD1" w:rsidRDefault="000A6025" w:rsidP="00C06695">
      <w:pPr>
        <w:tabs>
          <w:tab w:val="num" w:pos="540"/>
        </w:tabs>
        <w:spacing w:line="360" w:lineRule="auto"/>
        <w:ind w:firstLine="709"/>
        <w:jc w:val="both"/>
      </w:pPr>
    </w:p>
    <w:sectPr w:rsidR="000A6025" w:rsidRPr="00A75DD1" w:rsidSect="00AF14A7">
      <w:headerReference w:type="even" r:id="rId10"/>
      <w:headerReference w:type="default" r:id="rId11"/>
      <w:footerReference w:type="even" r:id="rId12"/>
      <w:footerReference w:type="default" r:id="rId13"/>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A40E4" w14:textId="77777777" w:rsidR="00BB0DD5" w:rsidRDefault="00BB0DD5">
      <w:r>
        <w:separator/>
      </w:r>
    </w:p>
  </w:endnote>
  <w:endnote w:type="continuationSeparator" w:id="0">
    <w:p w14:paraId="3F3A43DA" w14:textId="77777777" w:rsidR="00BB0DD5" w:rsidRDefault="00BB0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C01C9" w14:textId="77777777" w:rsidR="00E77379" w:rsidRDefault="00E77379" w:rsidP="009E7669">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23D63F2" w14:textId="77777777" w:rsidR="00E77379" w:rsidRDefault="00E77379" w:rsidP="009E766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A260D" w14:textId="77777777" w:rsidR="00E77379" w:rsidRDefault="00E77379" w:rsidP="009E7669">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D2818" w14:textId="77777777" w:rsidR="00BB0DD5" w:rsidRDefault="00BB0DD5">
      <w:r>
        <w:separator/>
      </w:r>
    </w:p>
  </w:footnote>
  <w:footnote w:type="continuationSeparator" w:id="0">
    <w:p w14:paraId="68C9B667" w14:textId="77777777" w:rsidR="00BB0DD5" w:rsidRDefault="00BB0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5EA46" w14:textId="77777777" w:rsidR="00E77379" w:rsidRDefault="00E77379" w:rsidP="00A37145">
    <w:pPr>
      <w:pStyle w:val="af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54094590" w14:textId="77777777" w:rsidR="00E77379" w:rsidRDefault="00E77379" w:rsidP="00AD21D7">
    <w:pPr>
      <w:pStyle w:val="af9"/>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7CBCE" w14:textId="77777777" w:rsidR="00E77379" w:rsidRDefault="00E77379" w:rsidP="00A37145">
    <w:pPr>
      <w:pStyle w:val="af9"/>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850F0B">
      <w:rPr>
        <w:rStyle w:val="ae"/>
        <w:noProof/>
      </w:rPr>
      <w:t>74</w:t>
    </w:r>
    <w:r>
      <w:rPr>
        <w:rStyle w:val="ae"/>
      </w:rPr>
      <w:fldChar w:fldCharType="end"/>
    </w:r>
  </w:p>
  <w:p w14:paraId="34927CA0" w14:textId="77777777" w:rsidR="00E77379" w:rsidRDefault="00E77379" w:rsidP="00AD21D7">
    <w:pPr>
      <w:pStyle w:val="af9"/>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7E889AE"/>
    <w:lvl w:ilvl="0">
      <w:numFmt w:val="decimal"/>
      <w:lvlText w:val="*"/>
      <w:lvlJc w:val="left"/>
      <w:rPr>
        <w:rFonts w:cs="Times New Roman"/>
      </w:rPr>
    </w:lvl>
  </w:abstractNum>
  <w:abstractNum w:abstractNumId="1" w15:restartNumberingAfterBreak="0">
    <w:nsid w:val="00044204"/>
    <w:multiLevelType w:val="singleLevel"/>
    <w:tmpl w:val="87E0FD1A"/>
    <w:lvl w:ilvl="0">
      <w:start w:val="1"/>
      <w:numFmt w:val="bullet"/>
      <w:lvlText w:val="-"/>
      <w:lvlJc w:val="left"/>
      <w:pPr>
        <w:tabs>
          <w:tab w:val="num" w:pos="360"/>
        </w:tabs>
        <w:ind w:left="360" w:hanging="360"/>
      </w:pPr>
      <w:rPr>
        <w:rFonts w:hint="default"/>
      </w:rPr>
    </w:lvl>
  </w:abstractNum>
  <w:abstractNum w:abstractNumId="2" w15:restartNumberingAfterBreak="0">
    <w:nsid w:val="0E2D0790"/>
    <w:multiLevelType w:val="hybridMultilevel"/>
    <w:tmpl w:val="A48277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FCD669A"/>
    <w:multiLevelType w:val="hybridMultilevel"/>
    <w:tmpl w:val="003A14C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421427"/>
    <w:multiLevelType w:val="hybridMultilevel"/>
    <w:tmpl w:val="82AEEE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BD31A6"/>
    <w:multiLevelType w:val="hybridMultilevel"/>
    <w:tmpl w:val="44E47514"/>
    <w:lvl w:ilvl="0" w:tplc="375EA3E0">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1B4F54AD"/>
    <w:multiLevelType w:val="hybridMultilevel"/>
    <w:tmpl w:val="9208A7A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361C94"/>
    <w:multiLevelType w:val="hybridMultilevel"/>
    <w:tmpl w:val="3A2E57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2CA27907"/>
    <w:multiLevelType w:val="hybridMultilevel"/>
    <w:tmpl w:val="A1D4AD9E"/>
    <w:lvl w:ilvl="0" w:tplc="BA36384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7F2786"/>
    <w:multiLevelType w:val="hybridMultilevel"/>
    <w:tmpl w:val="E99474F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A71A6B"/>
    <w:multiLevelType w:val="hybridMultilevel"/>
    <w:tmpl w:val="821CCF5A"/>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7168F1"/>
    <w:multiLevelType w:val="multilevel"/>
    <w:tmpl w:val="71066A0A"/>
    <w:lvl w:ilvl="0">
      <w:start w:val="3"/>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15:restartNumberingAfterBreak="0">
    <w:nsid w:val="3ADF415F"/>
    <w:multiLevelType w:val="hybridMultilevel"/>
    <w:tmpl w:val="3A4E0C7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381D39"/>
    <w:multiLevelType w:val="singleLevel"/>
    <w:tmpl w:val="9CC84A96"/>
    <w:lvl w:ilvl="0">
      <w:start w:val="1"/>
      <w:numFmt w:val="decimal"/>
      <w:lvlText w:val="%1)"/>
      <w:legacy w:legacy="1" w:legacySpace="0" w:legacyIndent="351"/>
      <w:lvlJc w:val="left"/>
      <w:rPr>
        <w:rFonts w:ascii="Times New Roman" w:hAnsi="Times New Roman" w:cs="Times New Roman" w:hint="default"/>
      </w:rPr>
    </w:lvl>
  </w:abstractNum>
  <w:abstractNum w:abstractNumId="14" w15:restartNumberingAfterBreak="0">
    <w:nsid w:val="3DCF5DF5"/>
    <w:multiLevelType w:val="hybridMultilevel"/>
    <w:tmpl w:val="76AC16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5F28D4"/>
    <w:multiLevelType w:val="hybridMultilevel"/>
    <w:tmpl w:val="31341C6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78A35E8"/>
    <w:multiLevelType w:val="hybridMultilevel"/>
    <w:tmpl w:val="93CC8F16"/>
    <w:lvl w:ilvl="0" w:tplc="D934282C">
      <w:start w:val="1"/>
      <w:numFmt w:val="upperRoman"/>
      <w:lvlText w:val="%1."/>
      <w:lvlJc w:val="right"/>
      <w:pPr>
        <w:tabs>
          <w:tab w:val="num" w:pos="1167"/>
        </w:tabs>
        <w:ind w:left="1167" w:hanging="180"/>
      </w:pPr>
      <w:rPr>
        <w:rFonts w:cs="Times New Roman"/>
      </w:rPr>
    </w:lvl>
    <w:lvl w:ilvl="1" w:tplc="AB402BD0">
      <w:numFmt w:val="none"/>
      <w:lvlText w:val=""/>
      <w:lvlJc w:val="left"/>
      <w:pPr>
        <w:tabs>
          <w:tab w:val="num" w:pos="360"/>
        </w:tabs>
      </w:pPr>
      <w:rPr>
        <w:rFonts w:cs="Times New Roman"/>
      </w:rPr>
    </w:lvl>
    <w:lvl w:ilvl="2" w:tplc="55D67A4E">
      <w:numFmt w:val="none"/>
      <w:lvlText w:val=""/>
      <w:lvlJc w:val="left"/>
      <w:pPr>
        <w:tabs>
          <w:tab w:val="num" w:pos="360"/>
        </w:tabs>
      </w:pPr>
      <w:rPr>
        <w:rFonts w:cs="Times New Roman"/>
      </w:rPr>
    </w:lvl>
    <w:lvl w:ilvl="3" w:tplc="70641DF6">
      <w:numFmt w:val="none"/>
      <w:lvlText w:val=""/>
      <w:lvlJc w:val="left"/>
      <w:pPr>
        <w:tabs>
          <w:tab w:val="num" w:pos="360"/>
        </w:tabs>
      </w:pPr>
      <w:rPr>
        <w:rFonts w:cs="Times New Roman"/>
      </w:rPr>
    </w:lvl>
    <w:lvl w:ilvl="4" w:tplc="AB7082CE">
      <w:numFmt w:val="none"/>
      <w:lvlText w:val=""/>
      <w:lvlJc w:val="left"/>
      <w:pPr>
        <w:tabs>
          <w:tab w:val="num" w:pos="360"/>
        </w:tabs>
      </w:pPr>
      <w:rPr>
        <w:rFonts w:cs="Times New Roman"/>
      </w:rPr>
    </w:lvl>
    <w:lvl w:ilvl="5" w:tplc="7BB0AD80">
      <w:numFmt w:val="none"/>
      <w:lvlText w:val=""/>
      <w:lvlJc w:val="left"/>
      <w:pPr>
        <w:tabs>
          <w:tab w:val="num" w:pos="360"/>
        </w:tabs>
      </w:pPr>
      <w:rPr>
        <w:rFonts w:cs="Times New Roman"/>
      </w:rPr>
    </w:lvl>
    <w:lvl w:ilvl="6" w:tplc="780A7ED2">
      <w:numFmt w:val="none"/>
      <w:lvlText w:val=""/>
      <w:lvlJc w:val="left"/>
      <w:pPr>
        <w:tabs>
          <w:tab w:val="num" w:pos="360"/>
        </w:tabs>
      </w:pPr>
      <w:rPr>
        <w:rFonts w:cs="Times New Roman"/>
      </w:rPr>
    </w:lvl>
    <w:lvl w:ilvl="7" w:tplc="B2CE1790">
      <w:numFmt w:val="none"/>
      <w:lvlText w:val=""/>
      <w:lvlJc w:val="left"/>
      <w:pPr>
        <w:tabs>
          <w:tab w:val="num" w:pos="360"/>
        </w:tabs>
      </w:pPr>
      <w:rPr>
        <w:rFonts w:cs="Times New Roman"/>
      </w:rPr>
    </w:lvl>
    <w:lvl w:ilvl="8" w:tplc="305A603C">
      <w:numFmt w:val="none"/>
      <w:lvlText w:val=""/>
      <w:lvlJc w:val="left"/>
      <w:pPr>
        <w:tabs>
          <w:tab w:val="num" w:pos="360"/>
        </w:tabs>
      </w:pPr>
      <w:rPr>
        <w:rFonts w:cs="Times New Roman"/>
      </w:rPr>
    </w:lvl>
  </w:abstractNum>
  <w:abstractNum w:abstractNumId="17" w15:restartNumberingAfterBreak="0">
    <w:nsid w:val="47C0438C"/>
    <w:multiLevelType w:val="hybridMultilevel"/>
    <w:tmpl w:val="43F432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220353"/>
    <w:multiLevelType w:val="hybridMultilevel"/>
    <w:tmpl w:val="4E9E966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3A0D91"/>
    <w:multiLevelType w:val="hybridMultilevel"/>
    <w:tmpl w:val="4BD0F180"/>
    <w:lvl w:ilvl="0" w:tplc="04190005">
      <w:start w:val="1"/>
      <w:numFmt w:val="bullet"/>
      <w:lvlText w:val=""/>
      <w:lvlJc w:val="left"/>
      <w:pPr>
        <w:tabs>
          <w:tab w:val="num" w:pos="1069"/>
        </w:tabs>
        <w:ind w:left="106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D068F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591B212E"/>
    <w:multiLevelType w:val="hybridMultilevel"/>
    <w:tmpl w:val="5FDA90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82348E"/>
    <w:multiLevelType w:val="hybridMultilevel"/>
    <w:tmpl w:val="F000F60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6C473AFD"/>
    <w:multiLevelType w:val="hybridMultilevel"/>
    <w:tmpl w:val="7728AA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50438F"/>
    <w:multiLevelType w:val="hybridMultilevel"/>
    <w:tmpl w:val="1CF08F5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FF6A68"/>
    <w:multiLevelType w:val="hybridMultilevel"/>
    <w:tmpl w:val="C5A01B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52262C5"/>
    <w:multiLevelType w:val="hybridMultilevel"/>
    <w:tmpl w:val="6F9A0A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70969F6"/>
    <w:multiLevelType w:val="hybridMultilevel"/>
    <w:tmpl w:val="519C3D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0A3FE5"/>
    <w:multiLevelType w:val="hybridMultilevel"/>
    <w:tmpl w:val="D5FCCD9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4"/>
  </w:num>
  <w:num w:numId="3">
    <w:abstractNumId w:val="0"/>
    <w:lvlOverride w:ilvl="0">
      <w:lvl w:ilvl="0">
        <w:numFmt w:val="bullet"/>
        <w:lvlText w:val="•"/>
        <w:legacy w:legacy="1" w:legacySpace="0" w:legacyIndent="178"/>
        <w:lvlJc w:val="left"/>
        <w:rPr>
          <w:rFonts w:ascii="Times New Roman" w:hAnsi="Times New Roman" w:hint="default"/>
        </w:rPr>
      </w:lvl>
    </w:lvlOverride>
  </w:num>
  <w:num w:numId="4">
    <w:abstractNumId w:val="10"/>
  </w:num>
  <w:num w:numId="5">
    <w:abstractNumId w:val="13"/>
  </w:num>
  <w:num w:numId="6">
    <w:abstractNumId w:val="7"/>
  </w:num>
  <w:num w:numId="7">
    <w:abstractNumId w:val="20"/>
  </w:num>
  <w:num w:numId="8">
    <w:abstractNumId w:val="22"/>
  </w:num>
  <w:num w:numId="9">
    <w:abstractNumId w:val="24"/>
  </w:num>
  <w:num w:numId="10">
    <w:abstractNumId w:val="9"/>
  </w:num>
  <w:num w:numId="11">
    <w:abstractNumId w:val="15"/>
  </w:num>
  <w:num w:numId="12">
    <w:abstractNumId w:val="18"/>
  </w:num>
  <w:num w:numId="13">
    <w:abstractNumId w:val="28"/>
  </w:num>
  <w:num w:numId="14">
    <w:abstractNumId w:val="12"/>
  </w:num>
  <w:num w:numId="15">
    <w:abstractNumId w:val="3"/>
  </w:num>
  <w:num w:numId="16">
    <w:abstractNumId w:val="6"/>
  </w:num>
  <w:num w:numId="17">
    <w:abstractNumId w:val="25"/>
  </w:num>
  <w:num w:numId="18">
    <w:abstractNumId w:val="5"/>
  </w:num>
  <w:num w:numId="19">
    <w:abstractNumId w:val="11"/>
  </w:num>
  <w:num w:numId="20">
    <w:abstractNumId w:val="19"/>
  </w:num>
  <w:num w:numId="21">
    <w:abstractNumId w:val="0"/>
    <w:lvlOverride w:ilvl="0">
      <w:lvl w:ilvl="0">
        <w:numFmt w:val="bullet"/>
        <w:lvlText w:val="-"/>
        <w:legacy w:legacy="1" w:legacySpace="0" w:legacyIndent="158"/>
        <w:lvlJc w:val="left"/>
        <w:rPr>
          <w:rFonts w:ascii="Times New Roman" w:hAnsi="Times New Roman" w:hint="default"/>
        </w:rPr>
      </w:lvl>
    </w:lvlOverride>
  </w:num>
  <w:num w:numId="22">
    <w:abstractNumId w:val="0"/>
    <w:lvlOverride w:ilvl="0">
      <w:lvl w:ilvl="0">
        <w:numFmt w:val="bullet"/>
        <w:lvlText w:val="-"/>
        <w:legacy w:legacy="1" w:legacySpace="0" w:legacyIndent="187"/>
        <w:lvlJc w:val="left"/>
        <w:rPr>
          <w:rFonts w:ascii="Times New Roman" w:hAnsi="Times New Roman" w:hint="default"/>
        </w:rPr>
      </w:lvl>
    </w:lvlOverride>
  </w:num>
  <w:num w:numId="23">
    <w:abstractNumId w:val="0"/>
    <w:lvlOverride w:ilvl="0">
      <w:lvl w:ilvl="0">
        <w:numFmt w:val="bullet"/>
        <w:lvlText w:val="-"/>
        <w:legacy w:legacy="1" w:legacySpace="0" w:legacyIndent="159"/>
        <w:lvlJc w:val="left"/>
        <w:rPr>
          <w:rFonts w:ascii="Times New Roman" w:hAnsi="Times New Roman" w:hint="default"/>
        </w:rPr>
      </w:lvl>
    </w:lvlOverride>
  </w:num>
  <w:num w:numId="24">
    <w:abstractNumId w:val="0"/>
    <w:lvlOverride w:ilvl="0">
      <w:lvl w:ilvl="0">
        <w:numFmt w:val="bullet"/>
        <w:lvlText w:val="-"/>
        <w:legacy w:legacy="1" w:legacySpace="0" w:legacyIndent="221"/>
        <w:lvlJc w:val="left"/>
        <w:rPr>
          <w:rFonts w:ascii="Times New Roman" w:hAnsi="Times New Roman" w:hint="default"/>
        </w:rPr>
      </w:lvl>
    </w:lvlOverride>
  </w:num>
  <w:num w:numId="25">
    <w:abstractNumId w:val="0"/>
    <w:lvlOverride w:ilvl="0">
      <w:lvl w:ilvl="0">
        <w:numFmt w:val="bullet"/>
        <w:lvlText w:val="-"/>
        <w:legacy w:legacy="1" w:legacySpace="0" w:legacyIndent="139"/>
        <w:lvlJc w:val="left"/>
        <w:rPr>
          <w:rFonts w:ascii="Times New Roman" w:hAnsi="Times New Roman" w:hint="default"/>
        </w:rPr>
      </w:lvl>
    </w:lvlOverride>
  </w:num>
  <w:num w:numId="26">
    <w:abstractNumId w:val="16"/>
  </w:num>
  <w:num w:numId="27">
    <w:abstractNumId w:val="1"/>
  </w:num>
  <w:num w:numId="28">
    <w:abstractNumId w:val="26"/>
  </w:num>
  <w:num w:numId="29">
    <w:abstractNumId w:val="17"/>
  </w:num>
  <w:num w:numId="30">
    <w:abstractNumId w:val="4"/>
  </w:num>
  <w:num w:numId="31">
    <w:abstractNumId w:val="21"/>
  </w:num>
  <w:num w:numId="32">
    <w:abstractNumId w:val="23"/>
  </w:num>
  <w:num w:numId="33">
    <w:abstractNumId w:val="27"/>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ECA"/>
    <w:rsid w:val="00043122"/>
    <w:rsid w:val="000762B0"/>
    <w:rsid w:val="000A6025"/>
    <w:rsid w:val="000C47D4"/>
    <w:rsid w:val="001078E7"/>
    <w:rsid w:val="00126237"/>
    <w:rsid w:val="00130C32"/>
    <w:rsid w:val="0013532D"/>
    <w:rsid w:val="00167687"/>
    <w:rsid w:val="00170CBB"/>
    <w:rsid w:val="001A5822"/>
    <w:rsid w:val="001B6667"/>
    <w:rsid w:val="001D10FF"/>
    <w:rsid w:val="001D7361"/>
    <w:rsid w:val="001F57F2"/>
    <w:rsid w:val="00205223"/>
    <w:rsid w:val="00210D7D"/>
    <w:rsid w:val="002110C6"/>
    <w:rsid w:val="00233ADA"/>
    <w:rsid w:val="00246184"/>
    <w:rsid w:val="002566CF"/>
    <w:rsid w:val="002B11D6"/>
    <w:rsid w:val="002F4F7A"/>
    <w:rsid w:val="00324A2A"/>
    <w:rsid w:val="00333C86"/>
    <w:rsid w:val="003415AD"/>
    <w:rsid w:val="00364F7C"/>
    <w:rsid w:val="003711F4"/>
    <w:rsid w:val="00373DB1"/>
    <w:rsid w:val="0038004E"/>
    <w:rsid w:val="003B0A21"/>
    <w:rsid w:val="003C1ECA"/>
    <w:rsid w:val="003D2019"/>
    <w:rsid w:val="003F7CE9"/>
    <w:rsid w:val="00401300"/>
    <w:rsid w:val="00412FBD"/>
    <w:rsid w:val="004144A1"/>
    <w:rsid w:val="00430A1A"/>
    <w:rsid w:val="004551A4"/>
    <w:rsid w:val="004E205F"/>
    <w:rsid w:val="00512C4D"/>
    <w:rsid w:val="0051637E"/>
    <w:rsid w:val="0052416F"/>
    <w:rsid w:val="00534D63"/>
    <w:rsid w:val="005C4F62"/>
    <w:rsid w:val="005D3163"/>
    <w:rsid w:val="00614614"/>
    <w:rsid w:val="006414AC"/>
    <w:rsid w:val="00654027"/>
    <w:rsid w:val="006712A9"/>
    <w:rsid w:val="0067697D"/>
    <w:rsid w:val="006949E3"/>
    <w:rsid w:val="006C1C5B"/>
    <w:rsid w:val="006C4C6F"/>
    <w:rsid w:val="006C5B64"/>
    <w:rsid w:val="006C69B5"/>
    <w:rsid w:val="006D5D71"/>
    <w:rsid w:val="006E17FD"/>
    <w:rsid w:val="006F74DF"/>
    <w:rsid w:val="00703B06"/>
    <w:rsid w:val="00706B36"/>
    <w:rsid w:val="007074A7"/>
    <w:rsid w:val="00741F5B"/>
    <w:rsid w:val="00762082"/>
    <w:rsid w:val="00766AAA"/>
    <w:rsid w:val="00772BDE"/>
    <w:rsid w:val="00782E1F"/>
    <w:rsid w:val="00783C81"/>
    <w:rsid w:val="007C49B3"/>
    <w:rsid w:val="007E2277"/>
    <w:rsid w:val="008226BF"/>
    <w:rsid w:val="00847BBC"/>
    <w:rsid w:val="00850F0B"/>
    <w:rsid w:val="008568D9"/>
    <w:rsid w:val="00862DF1"/>
    <w:rsid w:val="008B01EB"/>
    <w:rsid w:val="008D19F3"/>
    <w:rsid w:val="008F436F"/>
    <w:rsid w:val="009106D3"/>
    <w:rsid w:val="00917A0D"/>
    <w:rsid w:val="00954E60"/>
    <w:rsid w:val="00983917"/>
    <w:rsid w:val="00990BC7"/>
    <w:rsid w:val="009A4E8D"/>
    <w:rsid w:val="009B7798"/>
    <w:rsid w:val="009E7669"/>
    <w:rsid w:val="00A01BF0"/>
    <w:rsid w:val="00A04FC6"/>
    <w:rsid w:val="00A27BFD"/>
    <w:rsid w:val="00A32B9A"/>
    <w:rsid w:val="00A37145"/>
    <w:rsid w:val="00A42C84"/>
    <w:rsid w:val="00A678D3"/>
    <w:rsid w:val="00A75DD1"/>
    <w:rsid w:val="00A91E16"/>
    <w:rsid w:val="00A97BD5"/>
    <w:rsid w:val="00AC0B85"/>
    <w:rsid w:val="00AD21D7"/>
    <w:rsid w:val="00AE3127"/>
    <w:rsid w:val="00AE5517"/>
    <w:rsid w:val="00AF14A7"/>
    <w:rsid w:val="00B02E4F"/>
    <w:rsid w:val="00B53827"/>
    <w:rsid w:val="00B71366"/>
    <w:rsid w:val="00BB0DD5"/>
    <w:rsid w:val="00BB71D4"/>
    <w:rsid w:val="00BC534D"/>
    <w:rsid w:val="00C06695"/>
    <w:rsid w:val="00C27166"/>
    <w:rsid w:val="00C73F02"/>
    <w:rsid w:val="00C82D07"/>
    <w:rsid w:val="00CA2045"/>
    <w:rsid w:val="00CB1881"/>
    <w:rsid w:val="00CB31A7"/>
    <w:rsid w:val="00CD7DCE"/>
    <w:rsid w:val="00CE332E"/>
    <w:rsid w:val="00D4362F"/>
    <w:rsid w:val="00D50B52"/>
    <w:rsid w:val="00D57800"/>
    <w:rsid w:val="00D85725"/>
    <w:rsid w:val="00DA6C51"/>
    <w:rsid w:val="00DC3EB6"/>
    <w:rsid w:val="00DF0BA4"/>
    <w:rsid w:val="00E15B1D"/>
    <w:rsid w:val="00E24D23"/>
    <w:rsid w:val="00E56E03"/>
    <w:rsid w:val="00E57AA3"/>
    <w:rsid w:val="00E77379"/>
    <w:rsid w:val="00EB353B"/>
    <w:rsid w:val="00EF6043"/>
    <w:rsid w:val="00F06E07"/>
    <w:rsid w:val="00F421C5"/>
    <w:rsid w:val="00F812A2"/>
    <w:rsid w:val="00F876A5"/>
    <w:rsid w:val="00F903D6"/>
    <w:rsid w:val="00FA62BD"/>
    <w:rsid w:val="00FB26A7"/>
    <w:rsid w:val="00FE43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81F27A4"/>
  <w14:defaultImageDpi w14:val="0"/>
  <w15:docId w15:val="{B9C5C3EF-6EB2-4F9B-91E2-FEC989E2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0C32"/>
    <w:pPr>
      <w:spacing w:after="0" w:line="240" w:lineRule="auto"/>
    </w:pPr>
    <w:rPr>
      <w:sz w:val="24"/>
      <w:szCs w:val="24"/>
    </w:rPr>
  </w:style>
  <w:style w:type="paragraph" w:styleId="2">
    <w:name w:val="heading 2"/>
    <w:basedOn w:val="a"/>
    <w:next w:val="a"/>
    <w:link w:val="20"/>
    <w:uiPriority w:val="99"/>
    <w:qFormat/>
    <w:rsid w:val="009E7669"/>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9E7669"/>
    <w:pPr>
      <w:keepNext/>
      <w:jc w:val="center"/>
      <w:outlineLvl w:val="3"/>
    </w:pPr>
    <w:rPr>
      <w:b/>
      <w:szCs w:val="20"/>
      <w:lang w:val="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styleId="a3">
    <w:name w:val="Strong"/>
    <w:basedOn w:val="a0"/>
    <w:uiPriority w:val="99"/>
    <w:qFormat/>
    <w:rsid w:val="00130C32"/>
    <w:rPr>
      <w:rFonts w:cs="Times New Roman"/>
      <w:b/>
      <w:bCs/>
    </w:rPr>
  </w:style>
  <w:style w:type="table" w:styleId="a4">
    <w:name w:val="Table Grid"/>
    <w:basedOn w:val="a1"/>
    <w:uiPriority w:val="99"/>
    <w:rsid w:val="00130C3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rsid w:val="00130C32"/>
    <w:rPr>
      <w:rFonts w:ascii="Arial" w:hAnsi="Arial" w:cs="Arial"/>
      <w:color w:val="2F6790"/>
      <w:sz w:val="22"/>
      <w:szCs w:val="22"/>
      <w:u w:val="none"/>
      <w:effect w:val="none"/>
    </w:rPr>
  </w:style>
  <w:style w:type="paragraph" w:styleId="a6">
    <w:name w:val="footnote text"/>
    <w:basedOn w:val="a"/>
    <w:link w:val="a7"/>
    <w:uiPriority w:val="99"/>
    <w:semiHidden/>
    <w:rsid w:val="00130C32"/>
    <w:pPr>
      <w:overflowPunct w:val="0"/>
      <w:autoSpaceDE w:val="0"/>
      <w:autoSpaceDN w:val="0"/>
      <w:adjustRightInd w:val="0"/>
      <w:textAlignment w:val="baseline"/>
    </w:pPr>
    <w:rPr>
      <w:sz w:val="20"/>
      <w:szCs w:val="20"/>
    </w:rPr>
  </w:style>
  <w:style w:type="character" w:customStyle="1" w:styleId="a7">
    <w:name w:val="Текст сноски Знак"/>
    <w:basedOn w:val="a0"/>
    <w:link w:val="a6"/>
    <w:uiPriority w:val="99"/>
    <w:semiHidden/>
    <w:rPr>
      <w:sz w:val="20"/>
      <w:szCs w:val="20"/>
    </w:rPr>
  </w:style>
  <w:style w:type="character" w:styleId="a8">
    <w:name w:val="footnote reference"/>
    <w:basedOn w:val="a0"/>
    <w:uiPriority w:val="99"/>
    <w:semiHidden/>
    <w:rsid w:val="00130C32"/>
    <w:rPr>
      <w:rFonts w:cs="Times New Roman"/>
      <w:vertAlign w:val="superscript"/>
    </w:rPr>
  </w:style>
  <w:style w:type="character" w:styleId="a9">
    <w:name w:val="annotation reference"/>
    <w:basedOn w:val="a0"/>
    <w:uiPriority w:val="99"/>
    <w:semiHidden/>
    <w:rsid w:val="00130C32"/>
    <w:rPr>
      <w:rFonts w:cs="Times New Roman"/>
      <w:sz w:val="16"/>
      <w:szCs w:val="16"/>
    </w:rPr>
  </w:style>
  <w:style w:type="paragraph" w:styleId="aa">
    <w:name w:val="annotation text"/>
    <w:basedOn w:val="a"/>
    <w:link w:val="ab"/>
    <w:uiPriority w:val="99"/>
    <w:semiHidden/>
    <w:rsid w:val="00130C32"/>
    <w:rPr>
      <w:sz w:val="20"/>
      <w:szCs w:val="20"/>
    </w:rPr>
  </w:style>
  <w:style w:type="character" w:customStyle="1" w:styleId="ab">
    <w:name w:val="Текст примечания Знак"/>
    <w:basedOn w:val="a0"/>
    <w:link w:val="aa"/>
    <w:uiPriority w:val="99"/>
    <w:semiHidden/>
    <w:rPr>
      <w:sz w:val="20"/>
      <w:szCs w:val="20"/>
    </w:rPr>
  </w:style>
  <w:style w:type="paragraph" w:styleId="ac">
    <w:name w:val="footer"/>
    <w:basedOn w:val="a"/>
    <w:link w:val="ad"/>
    <w:uiPriority w:val="99"/>
    <w:rsid w:val="00130C32"/>
    <w:pPr>
      <w:tabs>
        <w:tab w:val="center" w:pos="4677"/>
        <w:tab w:val="right" w:pos="9355"/>
      </w:tabs>
    </w:pPr>
  </w:style>
  <w:style w:type="character" w:customStyle="1" w:styleId="ad">
    <w:name w:val="Нижний колонтитул Знак"/>
    <w:basedOn w:val="a0"/>
    <w:link w:val="ac"/>
    <w:uiPriority w:val="99"/>
    <w:semiHidden/>
    <w:rPr>
      <w:sz w:val="24"/>
      <w:szCs w:val="24"/>
    </w:rPr>
  </w:style>
  <w:style w:type="character" w:styleId="ae">
    <w:name w:val="page number"/>
    <w:basedOn w:val="a0"/>
    <w:uiPriority w:val="99"/>
    <w:rsid w:val="00130C32"/>
    <w:rPr>
      <w:rFonts w:cs="Times New Roman"/>
    </w:rPr>
  </w:style>
  <w:style w:type="paragraph" w:styleId="af">
    <w:name w:val="Balloon Text"/>
    <w:basedOn w:val="a"/>
    <w:link w:val="af0"/>
    <w:uiPriority w:val="99"/>
    <w:semiHidden/>
    <w:rsid w:val="00130C32"/>
    <w:rPr>
      <w:rFonts w:ascii="Tahoma" w:hAnsi="Tahoma" w:cs="Tahoma"/>
      <w:sz w:val="16"/>
      <w:szCs w:val="16"/>
    </w:rPr>
  </w:style>
  <w:style w:type="character" w:customStyle="1" w:styleId="af0">
    <w:name w:val="Текст выноски Знак"/>
    <w:basedOn w:val="a0"/>
    <w:link w:val="af"/>
    <w:uiPriority w:val="99"/>
    <w:semiHidden/>
    <w:rPr>
      <w:rFonts w:ascii="Segoe UI" w:hAnsi="Segoe UI" w:cs="Segoe UI"/>
      <w:sz w:val="18"/>
      <w:szCs w:val="18"/>
    </w:rPr>
  </w:style>
  <w:style w:type="paragraph" w:styleId="af1">
    <w:name w:val="Normal (Web)"/>
    <w:basedOn w:val="a"/>
    <w:uiPriority w:val="99"/>
    <w:rsid w:val="009E7669"/>
    <w:pPr>
      <w:spacing w:before="100" w:beforeAutospacing="1" w:after="100" w:afterAutospacing="1" w:line="300" w:lineRule="atLeast"/>
    </w:pPr>
    <w:rPr>
      <w:rFonts w:ascii="Verdana" w:hAnsi="Verdana"/>
      <w:color w:val="505050"/>
      <w:sz w:val="22"/>
      <w:szCs w:val="22"/>
    </w:rPr>
  </w:style>
  <w:style w:type="paragraph" w:styleId="af2">
    <w:name w:val="Body Text Indent"/>
    <w:basedOn w:val="a"/>
    <w:link w:val="af3"/>
    <w:uiPriority w:val="99"/>
    <w:rsid w:val="009E7669"/>
    <w:pPr>
      <w:spacing w:before="100" w:beforeAutospacing="1" w:after="100" w:afterAutospacing="1"/>
    </w:pPr>
  </w:style>
  <w:style w:type="character" w:customStyle="1" w:styleId="af3">
    <w:name w:val="Основной текст с отступом Знак"/>
    <w:basedOn w:val="a0"/>
    <w:link w:val="af2"/>
    <w:uiPriority w:val="99"/>
    <w:semiHidden/>
    <w:rPr>
      <w:sz w:val="24"/>
      <w:szCs w:val="24"/>
    </w:rPr>
  </w:style>
  <w:style w:type="character" w:customStyle="1" w:styleId="text">
    <w:name w:val="text"/>
    <w:basedOn w:val="a0"/>
    <w:uiPriority w:val="99"/>
    <w:rsid w:val="009E7669"/>
    <w:rPr>
      <w:rFonts w:cs="Times New Roman"/>
    </w:rPr>
  </w:style>
  <w:style w:type="paragraph" w:styleId="21">
    <w:name w:val="Body Text Indent 2"/>
    <w:basedOn w:val="a"/>
    <w:link w:val="22"/>
    <w:uiPriority w:val="99"/>
    <w:rsid w:val="009E7669"/>
    <w:pPr>
      <w:spacing w:after="120" w:line="480" w:lineRule="auto"/>
      <w:ind w:left="283"/>
    </w:pPr>
  </w:style>
  <w:style w:type="character" w:customStyle="1" w:styleId="22">
    <w:name w:val="Основной текст с отступом 2 Знак"/>
    <w:basedOn w:val="a0"/>
    <w:link w:val="21"/>
    <w:uiPriority w:val="99"/>
    <w:semiHidden/>
    <w:rPr>
      <w:sz w:val="24"/>
      <w:szCs w:val="24"/>
    </w:rPr>
  </w:style>
  <w:style w:type="paragraph" w:styleId="23">
    <w:name w:val="Body Text 2"/>
    <w:basedOn w:val="a"/>
    <w:link w:val="24"/>
    <w:uiPriority w:val="99"/>
    <w:rsid w:val="009E7669"/>
    <w:pPr>
      <w:spacing w:after="120" w:line="480" w:lineRule="auto"/>
    </w:pPr>
  </w:style>
  <w:style w:type="character" w:customStyle="1" w:styleId="24">
    <w:name w:val="Основной текст 2 Знак"/>
    <w:basedOn w:val="a0"/>
    <w:link w:val="23"/>
    <w:uiPriority w:val="99"/>
    <w:semiHidden/>
    <w:rPr>
      <w:sz w:val="24"/>
      <w:szCs w:val="24"/>
    </w:rPr>
  </w:style>
  <w:style w:type="paragraph" w:styleId="af4">
    <w:name w:val="Body Text"/>
    <w:basedOn w:val="a"/>
    <w:link w:val="af5"/>
    <w:uiPriority w:val="99"/>
    <w:rsid w:val="009E7669"/>
    <w:pPr>
      <w:spacing w:after="120"/>
    </w:pPr>
  </w:style>
  <w:style w:type="character" w:customStyle="1" w:styleId="af5">
    <w:name w:val="Основной текст Знак"/>
    <w:basedOn w:val="a0"/>
    <w:link w:val="af4"/>
    <w:uiPriority w:val="99"/>
    <w:semiHidden/>
    <w:rPr>
      <w:sz w:val="24"/>
      <w:szCs w:val="24"/>
    </w:rPr>
  </w:style>
  <w:style w:type="paragraph" w:styleId="3">
    <w:name w:val="Body Text 3"/>
    <w:basedOn w:val="a"/>
    <w:link w:val="30"/>
    <w:uiPriority w:val="99"/>
    <w:rsid w:val="009E7669"/>
    <w:pPr>
      <w:spacing w:after="120"/>
    </w:pPr>
    <w:rPr>
      <w:sz w:val="16"/>
      <w:szCs w:val="16"/>
    </w:rPr>
  </w:style>
  <w:style w:type="character" w:customStyle="1" w:styleId="30">
    <w:name w:val="Основной текст 3 Знак"/>
    <w:basedOn w:val="a0"/>
    <w:link w:val="3"/>
    <w:uiPriority w:val="99"/>
    <w:semiHidden/>
    <w:rPr>
      <w:sz w:val="16"/>
      <w:szCs w:val="16"/>
    </w:rPr>
  </w:style>
  <w:style w:type="paragraph" w:styleId="31">
    <w:name w:val="Body Text Indent 3"/>
    <w:basedOn w:val="a"/>
    <w:link w:val="32"/>
    <w:uiPriority w:val="99"/>
    <w:rsid w:val="009E7669"/>
    <w:pPr>
      <w:spacing w:after="120"/>
      <w:ind w:left="283"/>
    </w:pPr>
    <w:rPr>
      <w:sz w:val="16"/>
      <w:szCs w:val="16"/>
    </w:rPr>
  </w:style>
  <w:style w:type="character" w:customStyle="1" w:styleId="32">
    <w:name w:val="Основной текст с отступом 3 Знак"/>
    <w:basedOn w:val="a0"/>
    <w:link w:val="31"/>
    <w:uiPriority w:val="99"/>
    <w:semiHidden/>
    <w:rPr>
      <w:sz w:val="16"/>
      <w:szCs w:val="16"/>
    </w:rPr>
  </w:style>
  <w:style w:type="paragraph" w:styleId="af6">
    <w:name w:val="Block Text"/>
    <w:basedOn w:val="a"/>
    <w:uiPriority w:val="99"/>
    <w:rsid w:val="009E7669"/>
    <w:pPr>
      <w:ind w:left="540" w:right="355" w:firstLine="360"/>
      <w:jc w:val="both"/>
    </w:pPr>
    <w:rPr>
      <w:color w:val="000080"/>
      <w:sz w:val="26"/>
      <w:szCs w:val="28"/>
    </w:rPr>
  </w:style>
  <w:style w:type="paragraph" w:customStyle="1" w:styleId="13pt">
    <w:name w:val="Обычный +13 pt"/>
    <w:aliases w:val="Черный"/>
    <w:basedOn w:val="a"/>
    <w:uiPriority w:val="99"/>
    <w:rsid w:val="009E7669"/>
  </w:style>
  <w:style w:type="paragraph" w:customStyle="1" w:styleId="aufzhlung2stufe">
    <w:name w:val="aufzhlung2stufe"/>
    <w:basedOn w:val="a"/>
    <w:uiPriority w:val="99"/>
    <w:rsid w:val="009E7669"/>
    <w:pPr>
      <w:spacing w:before="160"/>
    </w:pPr>
    <w:rPr>
      <w:rFonts w:ascii="Verdana" w:hAnsi="Verdana"/>
      <w:color w:val="000000"/>
      <w:sz w:val="28"/>
      <w:szCs w:val="28"/>
    </w:rPr>
  </w:style>
  <w:style w:type="paragraph" w:styleId="af7">
    <w:name w:val="Plain Text"/>
    <w:basedOn w:val="a"/>
    <w:link w:val="af8"/>
    <w:uiPriority w:val="99"/>
    <w:rsid w:val="009E7669"/>
    <w:pPr>
      <w:spacing w:before="100" w:beforeAutospacing="1" w:after="100" w:afterAutospacing="1"/>
    </w:pPr>
  </w:style>
  <w:style w:type="character" w:customStyle="1" w:styleId="af8">
    <w:name w:val="Текст Знак"/>
    <w:basedOn w:val="a0"/>
    <w:link w:val="af7"/>
    <w:uiPriority w:val="99"/>
    <w:semiHidden/>
    <w:rPr>
      <w:rFonts w:ascii="Courier New" w:hAnsi="Courier New" w:cs="Courier New"/>
      <w:sz w:val="20"/>
      <w:szCs w:val="20"/>
    </w:rPr>
  </w:style>
  <w:style w:type="table" w:styleId="1">
    <w:name w:val="Table Grid 1"/>
    <w:basedOn w:val="a1"/>
    <w:uiPriority w:val="99"/>
    <w:rsid w:val="009B7798"/>
    <w:pPr>
      <w:spacing w:after="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f9">
    <w:name w:val="header"/>
    <w:basedOn w:val="a"/>
    <w:link w:val="afa"/>
    <w:uiPriority w:val="99"/>
    <w:rsid w:val="00AD21D7"/>
    <w:pPr>
      <w:tabs>
        <w:tab w:val="center" w:pos="4677"/>
        <w:tab w:val="right" w:pos="9355"/>
      </w:tabs>
    </w:pPr>
  </w:style>
  <w:style w:type="character" w:customStyle="1" w:styleId="afa">
    <w:name w:val="Верхний колонтитул Знак"/>
    <w:basedOn w:val="a0"/>
    <w:link w:val="af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fa.kz/russian/karta.htm"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3333333333333334"/>
          <c:y val="2.1052631578947368E-2"/>
        </c:manualLayout>
      </c:layout>
      <c:overlay val="0"/>
      <c:spPr>
        <a:noFill/>
        <a:ln w="19181">
          <a:noFill/>
        </a:ln>
      </c:spPr>
      <c:txPr>
        <a:bodyPr/>
        <a:lstStyle/>
        <a:p>
          <a:pPr>
            <a:defRPr sz="623" b="0" i="0" u="none" strike="noStrike" baseline="0">
              <a:solidFill>
                <a:srgbClr val="000000"/>
              </a:solidFill>
              <a:latin typeface="Arial Cyr"/>
              <a:ea typeface="Arial Cyr"/>
              <a:cs typeface="Arial Cyr"/>
            </a:defRPr>
          </a:pPr>
          <a:endParaRPr lang="ru-RU"/>
        </a:p>
      </c:txPr>
    </c:title>
    <c:autoTitleDeleted val="0"/>
    <c:plotArea>
      <c:layout>
        <c:manualLayout>
          <c:layoutTarget val="inner"/>
          <c:xMode val="edge"/>
          <c:yMode val="edge"/>
          <c:x val="0.13"/>
          <c:y val="0.18596491228070175"/>
          <c:w val="0.84"/>
          <c:h val="0.68771929824561406"/>
        </c:manualLayout>
      </c:layout>
      <c:barChart>
        <c:barDir val="col"/>
        <c:grouping val="clustered"/>
        <c:varyColors val="0"/>
        <c:ser>
          <c:idx val="0"/>
          <c:order val="0"/>
          <c:tx>
            <c:strRef>
              <c:f>Лист1!$B$1</c:f>
              <c:strCache>
                <c:ptCount val="1"/>
                <c:pt idx="0">
                  <c:v>Число прибытий, млн. человек</c:v>
                </c:pt>
              </c:strCache>
            </c:strRef>
          </c:tx>
          <c:spPr>
            <a:solidFill>
              <a:srgbClr val="9999FF"/>
            </a:solidFill>
            <a:ln w="9590">
              <a:solidFill>
                <a:srgbClr val="000000"/>
              </a:solidFill>
              <a:prstDash val="solid"/>
            </a:ln>
          </c:spPr>
          <c:invertIfNegative val="0"/>
          <c:cat>
            <c:strRef>
              <c:f>Лист1!$A$2:$A$6</c:f>
              <c:strCache>
                <c:ptCount val="5"/>
                <c:pt idx="0">
                  <c:v>1966 г</c:v>
                </c:pt>
                <c:pt idx="1">
                  <c:v>1976 г</c:v>
                </c:pt>
                <c:pt idx="2">
                  <c:v>1986 г</c:v>
                </c:pt>
                <c:pt idx="3">
                  <c:v>1996 г</c:v>
                </c:pt>
                <c:pt idx="4">
                  <c:v>2006 г</c:v>
                </c:pt>
              </c:strCache>
            </c:strRef>
          </c:cat>
          <c:val>
            <c:numRef>
              <c:f>Лист1!$B$2:$B$6</c:f>
              <c:numCache>
                <c:formatCode>\О\с\н\о\в\н\о\й</c:formatCode>
                <c:ptCount val="5"/>
                <c:pt idx="0">
                  <c:v>69.2</c:v>
                </c:pt>
                <c:pt idx="1">
                  <c:v>159.6</c:v>
                </c:pt>
                <c:pt idx="2">
                  <c:v>284.8</c:v>
                </c:pt>
                <c:pt idx="3">
                  <c:v>459.2</c:v>
                </c:pt>
                <c:pt idx="4">
                  <c:v>687.3</c:v>
                </c:pt>
              </c:numCache>
            </c:numRef>
          </c:val>
          <c:extLst>
            <c:ext xmlns:c16="http://schemas.microsoft.com/office/drawing/2014/chart" uri="{C3380CC4-5D6E-409C-BE32-E72D297353CC}">
              <c16:uniqueId val="{00000000-47E8-4277-A62A-E390F1A9C3E2}"/>
            </c:ext>
          </c:extLst>
        </c:ser>
        <c:dLbls>
          <c:showLegendKey val="0"/>
          <c:showVal val="0"/>
          <c:showCatName val="0"/>
          <c:showSerName val="0"/>
          <c:showPercent val="0"/>
          <c:showBubbleSize val="0"/>
        </c:dLbls>
        <c:gapWidth val="150"/>
        <c:axId val="554961904"/>
        <c:axId val="1"/>
      </c:barChart>
      <c:catAx>
        <c:axId val="554961904"/>
        <c:scaling>
          <c:orientation val="minMax"/>
        </c:scaling>
        <c:delete val="0"/>
        <c:axPos val="b"/>
        <c:numFmt formatCode="General" sourceLinked="1"/>
        <c:majorTickMark val="out"/>
        <c:minorTickMark val="none"/>
        <c:tickLblPos val="nextTo"/>
        <c:spPr>
          <a:ln w="2398">
            <a:solidFill>
              <a:srgbClr val="000000"/>
            </a:solidFill>
            <a:prstDash val="solid"/>
          </a:ln>
        </c:spPr>
        <c:txPr>
          <a:bodyPr rot="0" vert="horz"/>
          <a:lstStyle/>
          <a:p>
            <a:pPr>
              <a:defRPr sz="623" b="0"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2398">
              <a:solidFill>
                <a:srgbClr val="000000"/>
              </a:solidFill>
              <a:prstDash val="solid"/>
            </a:ln>
          </c:spPr>
        </c:majorGridlines>
        <c:numFmt formatCode="\О\с\н\о\в\н\о\й" sourceLinked="1"/>
        <c:majorTickMark val="out"/>
        <c:minorTickMark val="none"/>
        <c:tickLblPos val="nextTo"/>
        <c:spPr>
          <a:ln w="2398">
            <a:solidFill>
              <a:srgbClr val="000000"/>
            </a:solidFill>
            <a:prstDash val="solid"/>
          </a:ln>
        </c:spPr>
        <c:txPr>
          <a:bodyPr rot="0" vert="horz"/>
          <a:lstStyle/>
          <a:p>
            <a:pPr>
              <a:defRPr sz="623" b="0" i="0" u="none" strike="noStrike" baseline="0">
                <a:solidFill>
                  <a:srgbClr val="000000"/>
                </a:solidFill>
                <a:latin typeface="Arial Cyr"/>
                <a:ea typeface="Arial Cyr"/>
                <a:cs typeface="Arial Cyr"/>
              </a:defRPr>
            </a:pPr>
            <a:endParaRPr lang="ru-RU"/>
          </a:p>
        </c:txPr>
        <c:crossAx val="554961904"/>
        <c:crosses val="autoZero"/>
        <c:crossBetween val="between"/>
      </c:valAx>
      <c:spPr>
        <a:solidFill>
          <a:srgbClr val="C0C0C0"/>
        </a:solidFill>
        <a:ln w="2398">
          <a:solidFill>
            <a:srgbClr val="000000"/>
          </a:solidFill>
          <a:prstDash val="solid"/>
        </a:ln>
      </c:spPr>
    </c:plotArea>
    <c:plotVisOnly val="1"/>
    <c:dispBlanksAs val="gap"/>
    <c:showDLblsOverMax val="0"/>
  </c:chart>
  <c:spPr>
    <a:solidFill>
      <a:srgbClr val="FFFFFF"/>
    </a:solidFill>
    <a:ln w="2398">
      <a:solidFill>
        <a:srgbClr val="000000"/>
      </a:solidFill>
      <a:prstDash val="solid"/>
    </a:ln>
  </c:spPr>
  <c:txPr>
    <a:bodyPr/>
    <a:lstStyle/>
    <a:p>
      <a:pPr>
        <a:defRPr sz="623"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7906976744186046"/>
          <c:y val="2.0833333333333332E-2"/>
        </c:manualLayout>
      </c:layout>
      <c:overlay val="0"/>
      <c:spPr>
        <a:noFill/>
        <a:ln w="19115">
          <a:noFill/>
        </a:ln>
      </c:spPr>
      <c:txPr>
        <a:bodyPr/>
        <a:lstStyle/>
        <a:p>
          <a:pPr>
            <a:defRPr sz="621" b="0" i="0" u="none" strike="noStrike" baseline="0">
              <a:solidFill>
                <a:srgbClr val="000000"/>
              </a:solidFill>
              <a:latin typeface="Arial Cyr"/>
              <a:ea typeface="Arial Cyr"/>
              <a:cs typeface="Arial Cyr"/>
            </a:defRPr>
          </a:pPr>
          <a:endParaRPr lang="ru-RU"/>
        </a:p>
      </c:txPr>
    </c:title>
    <c:autoTitleDeleted val="0"/>
    <c:plotArea>
      <c:layout>
        <c:manualLayout>
          <c:layoutTarget val="inner"/>
          <c:xMode val="edge"/>
          <c:yMode val="edge"/>
          <c:x val="0.12956810631229235"/>
          <c:y val="0.1875"/>
          <c:w val="0.84053156146179397"/>
          <c:h val="0.6875"/>
        </c:manualLayout>
      </c:layout>
      <c:lineChart>
        <c:grouping val="standard"/>
        <c:varyColors val="0"/>
        <c:ser>
          <c:idx val="0"/>
          <c:order val="0"/>
          <c:tx>
            <c:strRef>
              <c:f>Лист1!$B$1</c:f>
              <c:strCache>
                <c:ptCount val="1"/>
                <c:pt idx="0">
                  <c:v>Поступления,млрд. долл.</c:v>
                </c:pt>
              </c:strCache>
            </c:strRef>
          </c:tx>
          <c:spPr>
            <a:ln w="9558">
              <a:solidFill>
                <a:srgbClr val="000080"/>
              </a:solidFill>
              <a:prstDash val="solid"/>
            </a:ln>
          </c:spPr>
          <c:marker>
            <c:symbol val="diamond"/>
            <c:size val="3"/>
            <c:spPr>
              <a:solidFill>
                <a:srgbClr val="000080"/>
              </a:solidFill>
              <a:ln>
                <a:solidFill>
                  <a:srgbClr val="000080"/>
                </a:solidFill>
                <a:prstDash val="solid"/>
              </a:ln>
            </c:spPr>
          </c:marker>
          <c:cat>
            <c:strRef>
              <c:f>Лист1!$A$2:$A$6</c:f>
              <c:strCache>
                <c:ptCount val="5"/>
                <c:pt idx="0">
                  <c:v>1966 г</c:v>
                </c:pt>
                <c:pt idx="1">
                  <c:v>1976 г</c:v>
                </c:pt>
                <c:pt idx="2">
                  <c:v>1986 г</c:v>
                </c:pt>
                <c:pt idx="3">
                  <c:v>1996 г</c:v>
                </c:pt>
                <c:pt idx="4">
                  <c:v>2006 г</c:v>
                </c:pt>
              </c:strCache>
            </c:strRef>
          </c:cat>
          <c:val>
            <c:numRef>
              <c:f>Лист1!$B$2:$B$6</c:f>
              <c:numCache>
                <c:formatCode>\О\с\н\о\в\н\о\й</c:formatCode>
                <c:ptCount val="5"/>
                <c:pt idx="0">
                  <c:v>6.86</c:v>
                </c:pt>
                <c:pt idx="1">
                  <c:v>17.899999999999999</c:v>
                </c:pt>
                <c:pt idx="2">
                  <c:v>102.3</c:v>
                </c:pt>
                <c:pt idx="3">
                  <c:v>264.7</c:v>
                </c:pt>
                <c:pt idx="4">
                  <c:v>473.4</c:v>
                </c:pt>
              </c:numCache>
            </c:numRef>
          </c:val>
          <c:smooth val="0"/>
          <c:extLst>
            <c:ext xmlns:c16="http://schemas.microsoft.com/office/drawing/2014/chart" uri="{C3380CC4-5D6E-409C-BE32-E72D297353CC}">
              <c16:uniqueId val="{00000000-EAE5-40D2-AE01-3648FC4F224E}"/>
            </c:ext>
          </c:extLst>
        </c:ser>
        <c:dLbls>
          <c:showLegendKey val="0"/>
          <c:showVal val="0"/>
          <c:showCatName val="0"/>
          <c:showSerName val="0"/>
          <c:showPercent val="0"/>
          <c:showBubbleSize val="0"/>
        </c:dLbls>
        <c:marker val="1"/>
        <c:smooth val="0"/>
        <c:axId val="554959408"/>
        <c:axId val="1"/>
      </c:lineChart>
      <c:catAx>
        <c:axId val="554959408"/>
        <c:scaling>
          <c:orientation val="minMax"/>
        </c:scaling>
        <c:delete val="0"/>
        <c:axPos val="b"/>
        <c:minorGridlines>
          <c:spPr>
            <a:ln w="2389">
              <a:solidFill>
                <a:srgbClr val="000000"/>
              </a:solidFill>
              <a:prstDash val="solid"/>
            </a:ln>
          </c:spPr>
        </c:minorGridlines>
        <c:numFmt formatCode="General" sourceLinked="1"/>
        <c:majorTickMark val="out"/>
        <c:minorTickMark val="none"/>
        <c:tickLblPos val="nextTo"/>
        <c:spPr>
          <a:ln w="2389">
            <a:solidFill>
              <a:srgbClr val="000000"/>
            </a:solidFill>
            <a:prstDash val="solid"/>
          </a:ln>
        </c:spPr>
        <c:txPr>
          <a:bodyPr rot="0" vert="horz"/>
          <a:lstStyle/>
          <a:p>
            <a:pPr>
              <a:defRPr sz="621" b="0" i="0" u="none" strike="noStrike" baseline="0">
                <a:solidFill>
                  <a:srgbClr val="000000"/>
                </a:solidFill>
                <a:latin typeface="Arial Cyr"/>
                <a:ea typeface="Arial Cyr"/>
                <a:cs typeface="Arial Cyr"/>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2389">
              <a:solidFill>
                <a:srgbClr val="000000"/>
              </a:solidFill>
              <a:prstDash val="solid"/>
            </a:ln>
          </c:spPr>
        </c:majorGridlines>
        <c:numFmt formatCode="\О\с\н\о\в\н\о\й" sourceLinked="1"/>
        <c:majorTickMark val="out"/>
        <c:minorTickMark val="none"/>
        <c:tickLblPos val="nextTo"/>
        <c:spPr>
          <a:ln w="2389">
            <a:solidFill>
              <a:srgbClr val="000000"/>
            </a:solidFill>
            <a:prstDash val="solid"/>
          </a:ln>
        </c:spPr>
        <c:txPr>
          <a:bodyPr rot="0" vert="horz"/>
          <a:lstStyle/>
          <a:p>
            <a:pPr>
              <a:defRPr sz="621" b="0" i="0" u="none" strike="noStrike" baseline="0">
                <a:solidFill>
                  <a:srgbClr val="000000"/>
                </a:solidFill>
                <a:latin typeface="Arial Cyr"/>
                <a:ea typeface="Arial Cyr"/>
                <a:cs typeface="Arial Cyr"/>
              </a:defRPr>
            </a:pPr>
            <a:endParaRPr lang="ru-RU"/>
          </a:p>
        </c:txPr>
        <c:crossAx val="554959408"/>
        <c:crosses val="autoZero"/>
        <c:crossBetween val="between"/>
      </c:valAx>
      <c:spPr>
        <a:solidFill>
          <a:srgbClr val="C0C0C0"/>
        </a:solidFill>
        <a:ln w="9558">
          <a:solidFill>
            <a:srgbClr val="808080"/>
          </a:solidFill>
          <a:prstDash val="solid"/>
        </a:ln>
      </c:spPr>
    </c:plotArea>
    <c:plotVisOnly val="1"/>
    <c:dispBlanksAs val="gap"/>
    <c:showDLblsOverMax val="0"/>
  </c:chart>
  <c:spPr>
    <a:solidFill>
      <a:srgbClr val="FFFFFF"/>
    </a:solidFill>
    <a:ln w="2389">
      <a:solidFill>
        <a:srgbClr val="000000"/>
      </a:solidFill>
      <a:prstDash val="solid"/>
    </a:ln>
  </c:spPr>
  <c:txPr>
    <a:bodyPr/>
    <a:lstStyle/>
    <a:p>
      <a:pPr>
        <a:defRPr sz="621"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19388</Words>
  <Characters>110518</Characters>
  <Application>Microsoft Office Word</Application>
  <DocSecurity>0</DocSecurity>
  <Lines>920</Lines>
  <Paragraphs>259</Paragraphs>
  <ScaleCrop>false</ScaleCrop>
  <Company>Нации</Company>
  <LinksUpToDate>false</LinksUpToDate>
  <CharactersWithSpaces>129647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Рустем</dc:creator>
  <cp:keywords/>
  <dc:description/>
  <cp:lastModifiedBy>Igor</cp:lastModifiedBy>
  <cp:revision>3</cp:revision>
  <cp:lastPrinted>2007-06-13T06:37:00Z</cp:lastPrinted>
  <dcterms:created xsi:type="dcterms:W3CDTF">2025-02-16T11:19:00Z</dcterms:created>
  <dcterms:modified xsi:type="dcterms:W3CDTF">2025-02-16T11:19:00Z</dcterms:modified>
</cp:coreProperties>
</file>