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A590D" w14:textId="77777777" w:rsidR="00323EF3" w:rsidRPr="002461EC" w:rsidRDefault="00323EF3" w:rsidP="002461EC">
      <w:pPr>
        <w:spacing w:line="360" w:lineRule="auto"/>
        <w:ind w:firstLine="709"/>
        <w:jc w:val="both"/>
        <w:rPr>
          <w:sz w:val="28"/>
          <w:szCs w:val="28"/>
        </w:rPr>
      </w:pPr>
    </w:p>
    <w:p w14:paraId="46472575" w14:textId="77777777" w:rsidR="00323EF3" w:rsidRPr="002461EC" w:rsidRDefault="00323EF3" w:rsidP="002461EC">
      <w:pPr>
        <w:spacing w:line="360" w:lineRule="auto"/>
        <w:ind w:firstLine="709"/>
        <w:jc w:val="both"/>
        <w:rPr>
          <w:sz w:val="28"/>
          <w:szCs w:val="28"/>
        </w:rPr>
      </w:pPr>
    </w:p>
    <w:p w14:paraId="3274DC43" w14:textId="77777777" w:rsidR="00323EF3" w:rsidRPr="002461EC" w:rsidRDefault="00323EF3" w:rsidP="002461EC">
      <w:pPr>
        <w:spacing w:line="360" w:lineRule="auto"/>
        <w:ind w:firstLine="709"/>
        <w:jc w:val="both"/>
        <w:rPr>
          <w:sz w:val="28"/>
          <w:szCs w:val="28"/>
        </w:rPr>
      </w:pPr>
    </w:p>
    <w:p w14:paraId="4832B940" w14:textId="77777777" w:rsidR="00323EF3" w:rsidRPr="002461EC" w:rsidRDefault="00323EF3" w:rsidP="002461EC">
      <w:pPr>
        <w:spacing w:line="360" w:lineRule="auto"/>
        <w:ind w:firstLine="709"/>
        <w:jc w:val="both"/>
        <w:rPr>
          <w:sz w:val="28"/>
          <w:szCs w:val="28"/>
        </w:rPr>
      </w:pPr>
    </w:p>
    <w:p w14:paraId="5CF9ADF4" w14:textId="77777777" w:rsidR="00323EF3" w:rsidRPr="002461EC" w:rsidRDefault="00323EF3" w:rsidP="002461EC">
      <w:pPr>
        <w:spacing w:line="360" w:lineRule="auto"/>
        <w:ind w:firstLine="709"/>
        <w:jc w:val="both"/>
        <w:rPr>
          <w:sz w:val="28"/>
          <w:szCs w:val="28"/>
        </w:rPr>
      </w:pPr>
    </w:p>
    <w:p w14:paraId="71936472" w14:textId="77777777" w:rsidR="00323EF3" w:rsidRPr="002461EC" w:rsidRDefault="00323EF3" w:rsidP="002461EC">
      <w:pPr>
        <w:spacing w:line="360" w:lineRule="auto"/>
        <w:ind w:firstLine="709"/>
        <w:jc w:val="both"/>
        <w:rPr>
          <w:sz w:val="28"/>
          <w:szCs w:val="28"/>
        </w:rPr>
      </w:pPr>
    </w:p>
    <w:p w14:paraId="3E815E74" w14:textId="77777777" w:rsidR="00323EF3" w:rsidRPr="002461EC" w:rsidRDefault="00323EF3" w:rsidP="002461EC">
      <w:pPr>
        <w:spacing w:line="360" w:lineRule="auto"/>
        <w:ind w:firstLine="709"/>
        <w:jc w:val="center"/>
        <w:rPr>
          <w:sz w:val="28"/>
          <w:szCs w:val="28"/>
        </w:rPr>
      </w:pPr>
    </w:p>
    <w:p w14:paraId="0411577E" w14:textId="77777777" w:rsidR="00323EF3" w:rsidRPr="002461EC" w:rsidRDefault="00323EF3" w:rsidP="002461EC">
      <w:pPr>
        <w:spacing w:line="360" w:lineRule="auto"/>
        <w:ind w:firstLine="709"/>
        <w:jc w:val="center"/>
        <w:rPr>
          <w:sz w:val="28"/>
          <w:szCs w:val="28"/>
        </w:rPr>
      </w:pPr>
      <w:r w:rsidRPr="002461EC">
        <w:rPr>
          <w:sz w:val="28"/>
          <w:szCs w:val="28"/>
        </w:rPr>
        <w:t>Реферат</w:t>
      </w:r>
    </w:p>
    <w:p w14:paraId="28563DF6" w14:textId="77777777" w:rsidR="00323EF3" w:rsidRPr="002461EC" w:rsidRDefault="00323EF3" w:rsidP="002461EC">
      <w:pPr>
        <w:spacing w:line="360" w:lineRule="auto"/>
        <w:ind w:firstLine="709"/>
        <w:jc w:val="center"/>
        <w:rPr>
          <w:sz w:val="28"/>
          <w:szCs w:val="28"/>
        </w:rPr>
      </w:pPr>
      <w:r w:rsidRPr="002461EC">
        <w:rPr>
          <w:sz w:val="28"/>
          <w:szCs w:val="28"/>
        </w:rPr>
        <w:t>на тему: «Рентгенодиагностика остеомиелита»</w:t>
      </w:r>
    </w:p>
    <w:p w14:paraId="0F93E142" w14:textId="77777777" w:rsidR="00BB4605" w:rsidRPr="002461EC" w:rsidRDefault="002461EC" w:rsidP="002461EC">
      <w:pPr>
        <w:spacing w:line="360" w:lineRule="auto"/>
        <w:ind w:firstLine="709"/>
        <w:jc w:val="both"/>
        <w:rPr>
          <w:sz w:val="28"/>
          <w:szCs w:val="28"/>
        </w:rPr>
      </w:pPr>
      <w:r w:rsidRPr="002461EC">
        <w:rPr>
          <w:sz w:val="28"/>
          <w:szCs w:val="28"/>
        </w:rPr>
        <w:br w:type="page"/>
      </w:r>
      <w:r w:rsidR="00BB4605" w:rsidRPr="002461EC">
        <w:rPr>
          <w:sz w:val="28"/>
          <w:szCs w:val="28"/>
        </w:rPr>
        <w:lastRenderedPageBreak/>
        <w:t xml:space="preserve">Сообщение о рентгенологических наблюдениях остеомиелита можно найти уже в ранних работах, посвященных данному вопросу, начиная с конца 19 в. </w:t>
      </w:r>
    </w:p>
    <w:p w14:paraId="3735611E" w14:textId="77777777" w:rsidR="00BB4605" w:rsidRPr="002461EC" w:rsidRDefault="00BB4605" w:rsidP="002461EC">
      <w:pPr>
        <w:spacing w:line="360" w:lineRule="auto"/>
        <w:ind w:firstLine="709"/>
        <w:jc w:val="both"/>
        <w:rPr>
          <w:sz w:val="28"/>
          <w:szCs w:val="28"/>
        </w:rPr>
      </w:pPr>
      <w:r w:rsidRPr="002461EC">
        <w:rPr>
          <w:sz w:val="28"/>
          <w:szCs w:val="28"/>
        </w:rPr>
        <w:t>В 20 в. число отечественных публикаций о рентгенологической характеристике остеомиелита при различных формах, стадиях, локализациях и методах лечения непрерывно возрастало.</w:t>
      </w:r>
    </w:p>
    <w:p w14:paraId="15DB81F6" w14:textId="77777777" w:rsidR="00BB4605" w:rsidRPr="002461EC" w:rsidRDefault="00BB4605" w:rsidP="002461EC">
      <w:pPr>
        <w:spacing w:line="360" w:lineRule="auto"/>
        <w:ind w:firstLine="709"/>
        <w:jc w:val="both"/>
        <w:rPr>
          <w:sz w:val="28"/>
          <w:szCs w:val="28"/>
        </w:rPr>
      </w:pPr>
      <w:r w:rsidRPr="002461EC">
        <w:rPr>
          <w:sz w:val="28"/>
          <w:szCs w:val="28"/>
        </w:rPr>
        <w:t xml:space="preserve">Методы исследования. </w:t>
      </w:r>
      <w:r w:rsidR="00323EF3" w:rsidRPr="002461EC">
        <w:rPr>
          <w:sz w:val="28"/>
          <w:szCs w:val="28"/>
        </w:rPr>
        <w:t>Пр</w:t>
      </w:r>
      <w:r w:rsidRPr="002461EC">
        <w:rPr>
          <w:sz w:val="28"/>
          <w:szCs w:val="28"/>
        </w:rPr>
        <w:t xml:space="preserve">и обычной рентгенографии (не менее чем в двух взаимно-перпендикулярных проекциях) следует пользоваться возможно более жесткими для данного объекта лучами (при напряжении выше: 60 </w:t>
      </w:r>
      <w:r w:rsidRPr="002461EC">
        <w:rPr>
          <w:iCs/>
          <w:sz w:val="28"/>
          <w:szCs w:val="28"/>
        </w:rPr>
        <w:t>КВ</w:t>
      </w:r>
      <w:r w:rsidRPr="002461EC">
        <w:rPr>
          <w:i/>
          <w:iCs/>
          <w:sz w:val="28"/>
          <w:szCs w:val="28"/>
        </w:rPr>
        <w:t xml:space="preserve"> </w:t>
      </w:r>
      <w:r w:rsidRPr="002461EC">
        <w:rPr>
          <w:sz w:val="28"/>
          <w:szCs w:val="28"/>
        </w:rPr>
        <w:t>с отсеивающей решеткой) для получения на рентгенограммах изображения структуры и костей, и</w:t>
      </w:r>
      <w:r w:rsid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>мягких тканей.</w:t>
      </w:r>
    </w:p>
    <w:p w14:paraId="2115677A" w14:textId="77777777" w:rsidR="00BB4605" w:rsidRPr="002461EC" w:rsidRDefault="00BB4605" w:rsidP="002461EC">
      <w:pPr>
        <w:spacing w:line="360" w:lineRule="auto"/>
        <w:ind w:firstLine="709"/>
        <w:jc w:val="both"/>
        <w:rPr>
          <w:sz w:val="28"/>
          <w:szCs w:val="28"/>
        </w:rPr>
      </w:pPr>
      <w:r w:rsidRPr="002461EC">
        <w:rPr>
          <w:sz w:val="28"/>
          <w:szCs w:val="28"/>
        </w:rPr>
        <w:t xml:space="preserve">При асимметричном поражении кости остеомиелитом следует просвечиванием или стандартными рентгенограммами выявить локализацию процесса и дополнить исследование рентгенограммой в проекции, при котором наиболее измененная часть кости предстает краеобразующей. При хроническом остеомиелите, протекающем со значительным склерозом и гиперостозом, для выявления деталей структуры пораженного отдела кости применяют рентгенографию при более жестком излучении: часто в таких случаях полезно пользоваться томографией или узким тубусом. С помощью послойного исследования удается выявлять секвестры, расположенные глубоко в утолщенной и склерозироваяной кости; размеры очагов деструкции, обнаруживаемые этим методом, много меньше определяемых обычной рентгенографией: их диаметр 3—5 </w:t>
      </w:r>
      <w:r w:rsidRPr="002461EC">
        <w:rPr>
          <w:iCs/>
          <w:sz w:val="28"/>
          <w:szCs w:val="28"/>
        </w:rPr>
        <w:t>мм.</w:t>
      </w:r>
      <w:r w:rsidRPr="002461EC">
        <w:rPr>
          <w:i/>
          <w:iCs/>
          <w:sz w:val="28"/>
          <w:szCs w:val="28"/>
        </w:rPr>
        <w:t xml:space="preserve"> </w:t>
      </w:r>
      <w:r w:rsidRPr="002461EC">
        <w:rPr>
          <w:sz w:val="28"/>
          <w:szCs w:val="28"/>
        </w:rPr>
        <w:t xml:space="preserve">Для послойного исследования пользуются острофокусной трубкой при шаге томографии не более </w:t>
      </w:r>
      <w:smartTag w:uri="urn:schemas-microsoft-com:office:smarttags" w:element="metricconverter">
        <w:smartTagPr>
          <w:attr w:name="ProductID" w:val="5 мм"/>
        </w:smartTagPr>
        <w:r w:rsidRPr="002461EC">
          <w:rPr>
            <w:sz w:val="28"/>
            <w:szCs w:val="28"/>
          </w:rPr>
          <w:t xml:space="preserve">5 </w:t>
        </w:r>
        <w:r w:rsidRPr="002461EC">
          <w:rPr>
            <w:iCs/>
            <w:sz w:val="28"/>
            <w:szCs w:val="28"/>
          </w:rPr>
          <w:t>мм</w:t>
        </w:r>
      </w:smartTag>
      <w:r w:rsidRPr="002461EC">
        <w:rPr>
          <w:iCs/>
          <w:sz w:val="28"/>
          <w:szCs w:val="28"/>
        </w:rPr>
        <w:t>.</w:t>
      </w:r>
      <w:r w:rsidRPr="002461EC">
        <w:rPr>
          <w:i/>
          <w:iCs/>
          <w:sz w:val="28"/>
          <w:szCs w:val="28"/>
        </w:rPr>
        <w:t xml:space="preserve"> </w:t>
      </w:r>
      <w:r w:rsidRPr="002461EC">
        <w:rPr>
          <w:sz w:val="28"/>
          <w:szCs w:val="28"/>
        </w:rPr>
        <w:t>Стереорентгенографический метод рентгенологического исследования показан</w:t>
      </w:r>
      <w:r w:rsid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>при</w:t>
      </w:r>
      <w:r w:rsid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>фистулографии.</w:t>
      </w:r>
    </w:p>
    <w:p w14:paraId="4D2F7422" w14:textId="77777777" w:rsidR="00BB4605" w:rsidRPr="002461EC" w:rsidRDefault="00BB4605" w:rsidP="002461EC">
      <w:pPr>
        <w:spacing w:line="360" w:lineRule="auto"/>
        <w:ind w:firstLine="709"/>
        <w:jc w:val="both"/>
        <w:rPr>
          <w:sz w:val="28"/>
          <w:szCs w:val="28"/>
        </w:rPr>
      </w:pPr>
      <w:r w:rsidRPr="002461EC">
        <w:rPr>
          <w:sz w:val="28"/>
          <w:szCs w:val="28"/>
        </w:rPr>
        <w:t>Гематогенный остеомиелит.</w:t>
      </w:r>
      <w:r w:rsidRPr="002461EC">
        <w:rPr>
          <w:i/>
          <w:iCs/>
          <w:sz w:val="28"/>
          <w:szCs w:val="28"/>
        </w:rPr>
        <w:t xml:space="preserve"> </w:t>
      </w:r>
      <w:r w:rsidRPr="002461EC">
        <w:rPr>
          <w:iCs/>
          <w:sz w:val="28"/>
          <w:szCs w:val="28"/>
        </w:rPr>
        <w:t>В</w:t>
      </w:r>
      <w:r w:rsidRPr="002461EC">
        <w:rPr>
          <w:i/>
          <w:iCs/>
          <w:sz w:val="28"/>
          <w:szCs w:val="28"/>
        </w:rPr>
        <w:t xml:space="preserve"> </w:t>
      </w:r>
      <w:r w:rsidRPr="002461EC">
        <w:rPr>
          <w:sz w:val="28"/>
          <w:szCs w:val="28"/>
        </w:rPr>
        <w:t xml:space="preserve">отличие от остеомиелита на почве ранения или открытого перелома, гематогенный остеомиелит, поражая главным образом больных в младенческом, детском, отроческом и юношеском возрастах, локализуется в метафизах, метадиафизах или на всем </w:t>
      </w:r>
      <w:r w:rsidRPr="002461EC">
        <w:rPr>
          <w:sz w:val="28"/>
          <w:szCs w:val="28"/>
        </w:rPr>
        <w:lastRenderedPageBreak/>
        <w:t>протяжении диафизов преимущественно крупных трубчатых костей; выявление рентгенологических признаков остеомиелита зависит от ряда причин, в том числе от фазы и локализации процесса, возраста и реактивности больного, методов лечения и</w:t>
      </w:r>
      <w:r w:rsid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>т. д.</w:t>
      </w:r>
    </w:p>
    <w:p w14:paraId="30871AC3" w14:textId="77777777" w:rsidR="00BB4605" w:rsidRPr="002461EC" w:rsidRDefault="00BB4605" w:rsidP="002461EC">
      <w:pPr>
        <w:spacing w:line="360" w:lineRule="auto"/>
        <w:ind w:firstLine="709"/>
        <w:jc w:val="both"/>
        <w:rPr>
          <w:sz w:val="28"/>
          <w:szCs w:val="28"/>
        </w:rPr>
      </w:pPr>
      <w:r w:rsidRPr="002461EC">
        <w:rPr>
          <w:sz w:val="28"/>
          <w:szCs w:val="28"/>
        </w:rPr>
        <w:t>Чем острее протекает остеомиелит, тем значительнее преобладают на рентгенограммах процессы разрушения (очаги просветления с тенями участков некроза и секвестрации на их фоне) над явлениями созидания (теин периостальных остеофитов, реактивное склеротическое затемнение кости, заращение костномозгового канала).</w:t>
      </w:r>
    </w:p>
    <w:p w14:paraId="4A1A7F95" w14:textId="77777777" w:rsidR="00BB4605" w:rsidRPr="002461EC" w:rsidRDefault="00BB4605" w:rsidP="002461EC">
      <w:pPr>
        <w:spacing w:line="360" w:lineRule="auto"/>
        <w:ind w:firstLine="709"/>
        <w:jc w:val="both"/>
        <w:rPr>
          <w:sz w:val="28"/>
          <w:szCs w:val="28"/>
        </w:rPr>
      </w:pPr>
      <w:r w:rsidRPr="002461EC">
        <w:rPr>
          <w:sz w:val="28"/>
          <w:szCs w:val="28"/>
        </w:rPr>
        <w:t>В то время как у младенцев до двух лет</w:t>
      </w:r>
      <w:r w:rsid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>первые</w:t>
      </w:r>
      <w:r w:rsid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>прямые</w:t>
      </w:r>
      <w:r w:rsid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>рентгенологические признаки острого гематогенного остеомиелита могут появиться уже через несколько дней после начала заболевания, у истощенных больных и стариков, напр., тень периостального остеофита не возникает длительно, иногда</w:t>
      </w:r>
      <w:r w:rsid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>многие</w:t>
      </w:r>
      <w:r w:rsid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>недели.</w:t>
      </w:r>
    </w:p>
    <w:p w14:paraId="759D61AD" w14:textId="77777777" w:rsidR="00BB4605" w:rsidRPr="002461EC" w:rsidRDefault="00BB4605" w:rsidP="002461EC">
      <w:pPr>
        <w:spacing w:line="360" w:lineRule="auto"/>
        <w:ind w:firstLine="709"/>
        <w:jc w:val="both"/>
        <w:rPr>
          <w:sz w:val="28"/>
          <w:szCs w:val="28"/>
        </w:rPr>
      </w:pPr>
      <w:r w:rsidRPr="002461EC">
        <w:rPr>
          <w:sz w:val="28"/>
          <w:szCs w:val="28"/>
        </w:rPr>
        <w:t>Чем поверхностнее расположен очаг остеомиелит и чем меньше объем деструкции, тем больше процессы созидания (толщина и протяженность периостального остеофита) преобладают над разрушением.</w:t>
      </w:r>
    </w:p>
    <w:p w14:paraId="31B90EED" w14:textId="77777777" w:rsidR="00BB4605" w:rsidRPr="002461EC" w:rsidRDefault="00BB4605" w:rsidP="002461EC">
      <w:pPr>
        <w:spacing w:line="360" w:lineRule="auto"/>
        <w:ind w:firstLine="709"/>
        <w:jc w:val="both"/>
        <w:rPr>
          <w:sz w:val="28"/>
          <w:szCs w:val="28"/>
        </w:rPr>
      </w:pPr>
      <w:r w:rsidRPr="002461EC">
        <w:rPr>
          <w:sz w:val="28"/>
          <w:szCs w:val="28"/>
        </w:rPr>
        <w:t>Первые косвенные рентгенологические признаки острого гнойного гематогенного О. обусловлены местным отеком мягких тканей и заключаются в утолщении и потере дифференцировки или резкости очертаний главным образом глубоких мышечных слоен и межмышечных прослоек на уровне поражения; на рентгенограммах они могут быть выявлены уже спустя 1—3 дня шил начала заболевания, что практически важно в свете современных возможностей абортивного лечения острого остеомиелита антибиотиками.</w:t>
      </w:r>
    </w:p>
    <w:p w14:paraId="237E754A" w14:textId="77777777" w:rsidR="00BB4605" w:rsidRPr="002461EC" w:rsidRDefault="00BB4605" w:rsidP="002461EC">
      <w:pPr>
        <w:spacing w:line="360" w:lineRule="auto"/>
        <w:ind w:firstLine="709"/>
        <w:jc w:val="both"/>
        <w:rPr>
          <w:sz w:val="28"/>
          <w:szCs w:val="28"/>
        </w:rPr>
      </w:pPr>
      <w:r w:rsidRPr="002461EC">
        <w:rPr>
          <w:sz w:val="28"/>
          <w:szCs w:val="28"/>
        </w:rPr>
        <w:t xml:space="preserve">Первые прямые признаки гематогенного гнойного остеомиелита — тонкая, неинтенсивная линейная тень оссифицирующего периостита, не вплотную прилегающая к поверхности кости; продолговатые просветления (очаги деструкции) при локализации процесса типично в метадиафизах трубчатых костей у неистощенного больного могут быть выявлены на </w:t>
      </w:r>
      <w:r w:rsidRPr="002461EC">
        <w:rPr>
          <w:sz w:val="28"/>
          <w:szCs w:val="28"/>
        </w:rPr>
        <w:lastRenderedPageBreak/>
        <w:t>рентгенограмме не ранее 7—15 дней означала болезни; при лечении антибиотиками теми появления и нарастания этих признаков медленнее, а интенсивность слабее. На фоне нарастающего неравномерного просветления кости — остеопороза и деструкции иногда уже через 2—3 недели от начала болезни при гематогенном гнойном остеомиелите начинают все более контрастно выделяться некротические участки кости, лишенные кровоснабжения и сохраняющие тень нормальной интенсивности. Отграничение их линией просветления от окружающей живой неравномерно прозрачной костной ткани на рентгенограммах знаменует превращение участков некроза в секвестры. Тени секвестров в диафизах трубчатых костей</w:t>
      </w:r>
      <w:r w:rsid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>имеют вытянутую вдоль длинника кости форму и часто зубчатые концы; в зависимости от толщины и расположения они квалифицируются как тотальные (занимающие все стенки цилиндра кости) или частичные. Частичные секвестры могут охватывать всю толщу какой-либо стенки цилиндра диафиза (проникающие секвестры) или занимать часть толщины этой стенки — внешнюю (корковые секвестры) или внутреннюю (центральные секвестры); корковые и центральные секвестры обычно изъедены соответственно с внутренней или внешней стороны.</w:t>
      </w:r>
    </w:p>
    <w:p w14:paraId="45664D88" w14:textId="77777777" w:rsidR="00BB4605" w:rsidRPr="002461EC" w:rsidRDefault="00BB4605" w:rsidP="002461EC">
      <w:pPr>
        <w:spacing w:line="360" w:lineRule="auto"/>
        <w:ind w:firstLine="709"/>
        <w:jc w:val="both"/>
        <w:rPr>
          <w:sz w:val="28"/>
          <w:szCs w:val="28"/>
        </w:rPr>
      </w:pPr>
      <w:r w:rsidRPr="002461EC">
        <w:rPr>
          <w:sz w:val="28"/>
          <w:szCs w:val="28"/>
        </w:rPr>
        <w:t>Рентгенологическое выявление тени секвестров и точная характеристика их возможны лишь при объемном анализе рентгенологической</w:t>
      </w:r>
      <w:r w:rsid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>картины.</w:t>
      </w:r>
    </w:p>
    <w:p w14:paraId="00B93659" w14:textId="77777777" w:rsidR="00BB4605" w:rsidRPr="002461EC" w:rsidRDefault="00BB4605" w:rsidP="002461EC">
      <w:pPr>
        <w:spacing w:line="360" w:lineRule="auto"/>
        <w:ind w:firstLine="709"/>
        <w:jc w:val="both"/>
        <w:rPr>
          <w:sz w:val="28"/>
          <w:szCs w:val="28"/>
        </w:rPr>
      </w:pPr>
      <w:r w:rsidRPr="002461EC">
        <w:rPr>
          <w:sz w:val="28"/>
          <w:szCs w:val="28"/>
        </w:rPr>
        <w:t>В случае позднего возникновения новых участков некроза и секвестрации на фоне нарастающего воспалительного просвет</w:t>
      </w:r>
      <w:r w:rsid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>линии кости в подострой фазе остеомиелита тени таких некрозов и секвестров не выделяются на фоне окружающей костной ткани</w:t>
      </w:r>
      <w:r w:rsid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>и потому на рентгенограммах неразличимы. Одновременное и постепенное нарастание пролиферативной реакции надкостницы отображается на рентгенограмма утолщением прежде линейного затемнения на поверхности кости; при рецидивирующих вспышках остеомиелита это затемнение — периостальный остеофит — приобретает слоистую</w:t>
      </w:r>
      <w:r w:rsid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 xml:space="preserve">структуру, а число слоев соответствует </w:t>
      </w:r>
      <w:r w:rsidRPr="002461EC">
        <w:rPr>
          <w:sz w:val="28"/>
          <w:szCs w:val="28"/>
        </w:rPr>
        <w:lastRenderedPageBreak/>
        <w:t>числу вспышек процесса. В участках</w:t>
      </w:r>
      <w:r w:rsid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>гибели или прорыва надкостницы тень периостального остеофита не возникает. Периостальный остеофит может муфтообразно охватывать пораженную трубчатую кость или быть асимметричным, напр.</w:t>
      </w:r>
      <w:r w:rsid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>при поверхностном, корковом остеомиелите. Реактивный осс</w:t>
      </w:r>
      <w:r w:rsidR="00862484" w:rsidRPr="002461EC">
        <w:rPr>
          <w:sz w:val="28"/>
          <w:szCs w:val="28"/>
        </w:rPr>
        <w:t>и</w:t>
      </w:r>
      <w:r w:rsidRPr="002461EC">
        <w:rPr>
          <w:sz w:val="28"/>
          <w:szCs w:val="28"/>
        </w:rPr>
        <w:t>ф</w:t>
      </w:r>
      <w:r w:rsidR="00862484" w:rsidRPr="002461EC">
        <w:rPr>
          <w:sz w:val="28"/>
          <w:szCs w:val="28"/>
        </w:rPr>
        <w:t>и</w:t>
      </w:r>
      <w:r w:rsidRPr="002461EC">
        <w:rPr>
          <w:sz w:val="28"/>
          <w:szCs w:val="28"/>
        </w:rPr>
        <w:t>ц</w:t>
      </w:r>
      <w:r w:rsidR="00862484" w:rsidRPr="002461EC">
        <w:rPr>
          <w:sz w:val="28"/>
          <w:szCs w:val="28"/>
        </w:rPr>
        <w:t>и</w:t>
      </w:r>
      <w:r w:rsidRPr="002461EC">
        <w:rPr>
          <w:sz w:val="28"/>
          <w:szCs w:val="28"/>
        </w:rPr>
        <w:t>рую</w:t>
      </w:r>
      <w:r w:rsidR="00862484" w:rsidRPr="002461EC">
        <w:rPr>
          <w:sz w:val="28"/>
          <w:szCs w:val="28"/>
        </w:rPr>
        <w:t>щи</w:t>
      </w:r>
      <w:r w:rsidRPr="002461EC">
        <w:rPr>
          <w:sz w:val="28"/>
          <w:szCs w:val="28"/>
        </w:rPr>
        <w:t>й периостит при гематогенном гнойном</w:t>
      </w:r>
      <w:r w:rsidR="002461EC">
        <w:rPr>
          <w:sz w:val="28"/>
          <w:szCs w:val="28"/>
        </w:rPr>
        <w:t xml:space="preserve"> </w:t>
      </w:r>
      <w:r w:rsidR="00862484" w:rsidRPr="002461EC">
        <w:rPr>
          <w:sz w:val="28"/>
          <w:szCs w:val="28"/>
        </w:rPr>
        <w:t>остеомиелите</w:t>
      </w:r>
      <w:r w:rsidRPr="002461EC">
        <w:rPr>
          <w:sz w:val="28"/>
          <w:szCs w:val="28"/>
        </w:rPr>
        <w:t xml:space="preserve"> иногда п</w:t>
      </w:r>
      <w:r w:rsidR="00862484" w:rsidRPr="002461EC">
        <w:rPr>
          <w:sz w:val="28"/>
          <w:szCs w:val="28"/>
        </w:rPr>
        <w:t>роявляется на рентгенограм</w:t>
      </w:r>
      <w:r w:rsidRPr="002461EC">
        <w:rPr>
          <w:sz w:val="28"/>
          <w:szCs w:val="28"/>
        </w:rPr>
        <w:t xml:space="preserve">мах не гладким линейным или </w:t>
      </w:r>
      <w:r w:rsidR="00862484" w:rsidRPr="002461EC">
        <w:rPr>
          <w:sz w:val="28"/>
          <w:szCs w:val="28"/>
        </w:rPr>
        <w:t>п</w:t>
      </w:r>
      <w:r w:rsidRPr="002461EC">
        <w:rPr>
          <w:sz w:val="28"/>
          <w:szCs w:val="28"/>
        </w:rPr>
        <w:t>олосовид</w:t>
      </w:r>
      <w:r w:rsidR="00862484" w:rsidRPr="002461EC">
        <w:rPr>
          <w:sz w:val="28"/>
          <w:szCs w:val="28"/>
        </w:rPr>
        <w:t>ным</w:t>
      </w:r>
      <w:r w:rsidRPr="002461EC">
        <w:rPr>
          <w:sz w:val="28"/>
          <w:szCs w:val="28"/>
        </w:rPr>
        <w:t xml:space="preserve"> затемнением, а извилистой или бахромчатой</w:t>
      </w:r>
      <w:r w:rsidR="00862484" w:rsidRPr="002461EC">
        <w:rPr>
          <w:sz w:val="28"/>
          <w:szCs w:val="28"/>
        </w:rPr>
        <w:t xml:space="preserve"> полосой с фестончатыми очерта</w:t>
      </w:r>
      <w:r w:rsidRPr="002461EC">
        <w:rPr>
          <w:sz w:val="28"/>
          <w:szCs w:val="28"/>
        </w:rPr>
        <w:t>ниями. Следует указать, что чем ранее</w:t>
      </w:r>
      <w:r w:rsid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 xml:space="preserve">мыло начато лечение </w:t>
      </w:r>
      <w:r w:rsidR="00862484" w:rsidRPr="002461EC">
        <w:rPr>
          <w:sz w:val="28"/>
          <w:szCs w:val="28"/>
        </w:rPr>
        <w:t xml:space="preserve">остеомиелита антибиотиками, </w:t>
      </w:r>
      <w:r w:rsidRPr="002461EC">
        <w:rPr>
          <w:sz w:val="28"/>
          <w:szCs w:val="28"/>
        </w:rPr>
        <w:t xml:space="preserve">тем меньше и позже выявляются на </w:t>
      </w:r>
      <w:r w:rsidR="00862484" w:rsidRPr="002461EC">
        <w:rPr>
          <w:sz w:val="28"/>
          <w:szCs w:val="28"/>
        </w:rPr>
        <w:t>рент</w:t>
      </w:r>
      <w:r w:rsidRPr="002461EC">
        <w:rPr>
          <w:sz w:val="28"/>
          <w:szCs w:val="28"/>
        </w:rPr>
        <w:t>генограм</w:t>
      </w:r>
      <w:r w:rsidR="00862484" w:rsidRPr="002461EC">
        <w:rPr>
          <w:sz w:val="28"/>
          <w:szCs w:val="28"/>
        </w:rPr>
        <w:t>мах периостальная реакция, оча</w:t>
      </w:r>
      <w:r w:rsidRPr="002461EC">
        <w:rPr>
          <w:sz w:val="28"/>
          <w:szCs w:val="28"/>
        </w:rPr>
        <w:t>ги дест</w:t>
      </w:r>
      <w:r w:rsidR="00862484" w:rsidRPr="002461EC">
        <w:rPr>
          <w:sz w:val="28"/>
          <w:szCs w:val="28"/>
        </w:rPr>
        <w:t xml:space="preserve">рукции, некроза и секвестрации. </w:t>
      </w:r>
      <w:r w:rsidRPr="002461EC">
        <w:rPr>
          <w:sz w:val="28"/>
          <w:szCs w:val="28"/>
        </w:rPr>
        <w:t>Будучи отделена от коркового слои в</w:t>
      </w:r>
      <w:r w:rsidR="002461EC">
        <w:rPr>
          <w:sz w:val="28"/>
          <w:szCs w:val="28"/>
        </w:rPr>
        <w:t xml:space="preserve"> </w:t>
      </w:r>
      <w:r w:rsidR="00862484" w:rsidRPr="002461EC">
        <w:rPr>
          <w:sz w:val="28"/>
          <w:szCs w:val="28"/>
        </w:rPr>
        <w:t>п</w:t>
      </w:r>
      <w:r w:rsidRPr="002461EC">
        <w:rPr>
          <w:sz w:val="28"/>
          <w:szCs w:val="28"/>
        </w:rPr>
        <w:t xml:space="preserve">одострой фазе </w:t>
      </w:r>
      <w:r w:rsidR="00862484" w:rsidRPr="002461EC">
        <w:rPr>
          <w:sz w:val="28"/>
          <w:szCs w:val="28"/>
        </w:rPr>
        <w:t>остеомиелита тонкой линией просвет</w:t>
      </w:r>
      <w:r w:rsidRPr="002461EC">
        <w:rPr>
          <w:sz w:val="28"/>
          <w:szCs w:val="28"/>
        </w:rPr>
        <w:t>ления, тень «</w:t>
      </w:r>
      <w:r w:rsidR="00862484" w:rsidRPr="002461EC">
        <w:rPr>
          <w:sz w:val="28"/>
          <w:szCs w:val="28"/>
        </w:rPr>
        <w:t>н</w:t>
      </w:r>
      <w:r w:rsidRPr="002461EC">
        <w:rPr>
          <w:sz w:val="28"/>
          <w:szCs w:val="28"/>
        </w:rPr>
        <w:t>еасс</w:t>
      </w:r>
      <w:r w:rsidR="00862484" w:rsidRPr="002461EC">
        <w:rPr>
          <w:sz w:val="28"/>
          <w:szCs w:val="28"/>
        </w:rPr>
        <w:t>и</w:t>
      </w:r>
      <w:r w:rsidRPr="002461EC">
        <w:rPr>
          <w:sz w:val="28"/>
          <w:szCs w:val="28"/>
        </w:rPr>
        <w:t>м</w:t>
      </w:r>
      <w:r w:rsidR="00862484" w:rsidRPr="002461EC">
        <w:rPr>
          <w:sz w:val="28"/>
          <w:szCs w:val="28"/>
        </w:rPr>
        <w:t>и</w:t>
      </w:r>
      <w:r w:rsidRPr="002461EC">
        <w:rPr>
          <w:sz w:val="28"/>
          <w:szCs w:val="28"/>
        </w:rPr>
        <w:t>л</w:t>
      </w:r>
      <w:r w:rsidR="00862484" w:rsidRPr="002461EC">
        <w:rPr>
          <w:sz w:val="28"/>
          <w:szCs w:val="28"/>
        </w:rPr>
        <w:t>ированного» периос</w:t>
      </w:r>
      <w:r w:rsidRPr="002461EC">
        <w:rPr>
          <w:sz w:val="28"/>
          <w:szCs w:val="28"/>
        </w:rPr>
        <w:t>тально</w:t>
      </w:r>
      <w:r w:rsidR="00862484" w:rsidRPr="002461EC">
        <w:rPr>
          <w:sz w:val="28"/>
          <w:szCs w:val="28"/>
        </w:rPr>
        <w:t>го остеофита при затихании про</w:t>
      </w:r>
      <w:r w:rsidRPr="002461EC">
        <w:rPr>
          <w:sz w:val="28"/>
          <w:szCs w:val="28"/>
        </w:rPr>
        <w:t>цесса или переходе его в хрон</w:t>
      </w:r>
      <w:r w:rsidR="00862484" w:rsidRPr="002461EC">
        <w:rPr>
          <w:sz w:val="28"/>
          <w:szCs w:val="28"/>
        </w:rPr>
        <w:t>ическую фазу посте</w:t>
      </w:r>
      <w:r w:rsidRPr="002461EC">
        <w:rPr>
          <w:sz w:val="28"/>
          <w:szCs w:val="28"/>
        </w:rPr>
        <w:t>пенно сли</w:t>
      </w:r>
      <w:r w:rsidR="00862484" w:rsidRPr="002461EC">
        <w:rPr>
          <w:sz w:val="28"/>
          <w:szCs w:val="28"/>
        </w:rPr>
        <w:t>вается с корковым слоем кости (</w:t>
      </w:r>
      <w:r w:rsidRPr="002461EC">
        <w:rPr>
          <w:sz w:val="28"/>
          <w:szCs w:val="28"/>
        </w:rPr>
        <w:t xml:space="preserve">ассимилированный </w:t>
      </w:r>
      <w:r w:rsidR="00862484" w:rsidRPr="002461EC">
        <w:rPr>
          <w:sz w:val="28"/>
          <w:szCs w:val="28"/>
        </w:rPr>
        <w:t>периостальный остеофит</w:t>
      </w:r>
      <w:r w:rsidRPr="002461EC">
        <w:rPr>
          <w:sz w:val="28"/>
          <w:szCs w:val="28"/>
        </w:rPr>
        <w:t>), обусловливая г</w:t>
      </w:r>
      <w:r w:rsidR="00862484" w:rsidRPr="002461EC">
        <w:rPr>
          <w:sz w:val="28"/>
          <w:szCs w:val="28"/>
        </w:rPr>
        <w:t>и</w:t>
      </w:r>
      <w:r w:rsidRPr="002461EC">
        <w:rPr>
          <w:sz w:val="28"/>
          <w:szCs w:val="28"/>
        </w:rPr>
        <w:t>перосто</w:t>
      </w:r>
      <w:r w:rsidR="00862484" w:rsidRPr="002461EC">
        <w:rPr>
          <w:sz w:val="28"/>
          <w:szCs w:val="28"/>
        </w:rPr>
        <w:t>з</w:t>
      </w:r>
      <w:r w:rsidRPr="002461EC">
        <w:rPr>
          <w:sz w:val="28"/>
          <w:szCs w:val="28"/>
        </w:rPr>
        <w:t xml:space="preserve">. Переход гнойного </w:t>
      </w:r>
      <w:r w:rsidR="00862484" w:rsidRPr="002461EC">
        <w:rPr>
          <w:sz w:val="28"/>
          <w:szCs w:val="28"/>
        </w:rPr>
        <w:t>остеомиелита</w:t>
      </w:r>
      <w:r w:rsidRPr="002461EC">
        <w:rPr>
          <w:sz w:val="28"/>
          <w:szCs w:val="28"/>
        </w:rPr>
        <w:t xml:space="preserve"> в</w:t>
      </w:r>
      <w:r w:rsid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>хрон</w:t>
      </w:r>
      <w:r w:rsidR="00862484" w:rsidRPr="002461EC">
        <w:rPr>
          <w:sz w:val="28"/>
          <w:szCs w:val="28"/>
        </w:rPr>
        <w:t>ическую</w:t>
      </w:r>
      <w:r w:rsidRPr="002461EC">
        <w:rPr>
          <w:sz w:val="28"/>
          <w:szCs w:val="28"/>
        </w:rPr>
        <w:t xml:space="preserve"> </w:t>
      </w:r>
      <w:r w:rsidR="00862484" w:rsidRPr="002461EC">
        <w:rPr>
          <w:sz w:val="28"/>
          <w:szCs w:val="28"/>
        </w:rPr>
        <w:t>фазу характеризуется на рентге</w:t>
      </w:r>
      <w:r w:rsidRPr="002461EC">
        <w:rPr>
          <w:sz w:val="28"/>
          <w:szCs w:val="28"/>
        </w:rPr>
        <w:t>нограммах постепенным исчезнов</w:t>
      </w:r>
      <w:r w:rsidR="00862484" w:rsidRPr="002461EC">
        <w:rPr>
          <w:sz w:val="28"/>
          <w:szCs w:val="28"/>
        </w:rPr>
        <w:t xml:space="preserve">ением </w:t>
      </w:r>
      <w:r w:rsidRPr="002461EC">
        <w:rPr>
          <w:sz w:val="28"/>
          <w:szCs w:val="28"/>
        </w:rPr>
        <w:t>пятнистого просветления кости, а затем</w:t>
      </w:r>
      <w:r w:rsid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>появление</w:t>
      </w:r>
      <w:r w:rsidR="00862484" w:rsidRPr="002461EC">
        <w:rPr>
          <w:sz w:val="28"/>
          <w:szCs w:val="28"/>
        </w:rPr>
        <w:t>м и нарастанием реактивного ос</w:t>
      </w:r>
      <w:r w:rsidRPr="002461EC">
        <w:rPr>
          <w:sz w:val="28"/>
          <w:szCs w:val="28"/>
        </w:rPr>
        <w:t>теоскл</w:t>
      </w:r>
      <w:r w:rsidR="00862484" w:rsidRPr="002461EC">
        <w:rPr>
          <w:sz w:val="28"/>
          <w:szCs w:val="28"/>
        </w:rPr>
        <w:t>ероза, окаймляющего очаги дест</w:t>
      </w:r>
      <w:r w:rsidRPr="002461EC">
        <w:rPr>
          <w:sz w:val="28"/>
          <w:szCs w:val="28"/>
        </w:rPr>
        <w:t>рукции</w:t>
      </w:r>
      <w:r w:rsidR="00862484" w:rsidRPr="002461EC">
        <w:rPr>
          <w:sz w:val="28"/>
          <w:szCs w:val="28"/>
        </w:rPr>
        <w:t xml:space="preserve"> или секвестрации. Остеосклероз </w:t>
      </w:r>
      <w:r w:rsidRPr="002461EC">
        <w:rPr>
          <w:sz w:val="28"/>
          <w:szCs w:val="28"/>
        </w:rPr>
        <w:t>вокруг</w:t>
      </w:r>
      <w:r w:rsidR="00862484" w:rsidRPr="002461EC">
        <w:rPr>
          <w:sz w:val="28"/>
          <w:szCs w:val="28"/>
        </w:rPr>
        <w:t xml:space="preserve"> секвестров отображает на рент</w:t>
      </w:r>
      <w:r w:rsidRPr="002461EC">
        <w:rPr>
          <w:sz w:val="28"/>
          <w:szCs w:val="28"/>
        </w:rPr>
        <w:t>гено</w:t>
      </w:r>
      <w:r w:rsidR="00862484" w:rsidRPr="002461EC">
        <w:rPr>
          <w:sz w:val="28"/>
          <w:szCs w:val="28"/>
        </w:rPr>
        <w:t xml:space="preserve">граммах секвестральную коробку; </w:t>
      </w:r>
      <w:r w:rsidRPr="002461EC">
        <w:rPr>
          <w:sz w:val="28"/>
          <w:szCs w:val="28"/>
        </w:rPr>
        <w:t xml:space="preserve">в стенках ее видны </w:t>
      </w:r>
      <w:r w:rsidR="00862484" w:rsidRPr="002461EC">
        <w:rPr>
          <w:sz w:val="28"/>
          <w:szCs w:val="28"/>
        </w:rPr>
        <w:t>1</w:t>
      </w:r>
      <w:r w:rsidRPr="002461EC">
        <w:rPr>
          <w:sz w:val="28"/>
          <w:szCs w:val="28"/>
        </w:rPr>
        <w:t xml:space="preserve"> </w:t>
      </w:r>
      <w:r w:rsidR="00862484" w:rsidRPr="002461EC">
        <w:rPr>
          <w:sz w:val="28"/>
          <w:szCs w:val="28"/>
        </w:rPr>
        <w:t xml:space="preserve">или несколько гладко </w:t>
      </w:r>
      <w:r w:rsidRPr="002461EC">
        <w:rPr>
          <w:sz w:val="28"/>
          <w:szCs w:val="28"/>
        </w:rPr>
        <w:t>очерч</w:t>
      </w:r>
      <w:r w:rsidR="00862484" w:rsidRPr="002461EC">
        <w:rPr>
          <w:sz w:val="28"/>
          <w:szCs w:val="28"/>
        </w:rPr>
        <w:t>енных овальных или круглых про</w:t>
      </w:r>
      <w:r w:rsidRPr="002461EC">
        <w:rPr>
          <w:sz w:val="28"/>
          <w:szCs w:val="28"/>
        </w:rPr>
        <w:t>светле</w:t>
      </w:r>
      <w:r w:rsidR="00862484" w:rsidRPr="002461EC">
        <w:rPr>
          <w:sz w:val="28"/>
          <w:szCs w:val="28"/>
        </w:rPr>
        <w:t xml:space="preserve">ний — клоачных отверстий, через </w:t>
      </w:r>
      <w:r w:rsidRPr="002461EC">
        <w:rPr>
          <w:sz w:val="28"/>
          <w:szCs w:val="28"/>
        </w:rPr>
        <w:t>к</w:t>
      </w:r>
      <w:r w:rsidR="00862484" w:rsidRPr="002461EC">
        <w:rPr>
          <w:sz w:val="28"/>
          <w:szCs w:val="28"/>
        </w:rPr>
        <w:t>ото</w:t>
      </w:r>
      <w:r w:rsidRPr="002461EC">
        <w:rPr>
          <w:sz w:val="28"/>
          <w:szCs w:val="28"/>
        </w:rPr>
        <w:t xml:space="preserve">рые дренируется содержимое </w:t>
      </w:r>
      <w:r w:rsidR="00862484" w:rsidRPr="002461EC">
        <w:rPr>
          <w:sz w:val="28"/>
          <w:szCs w:val="28"/>
        </w:rPr>
        <w:t>секвест</w:t>
      </w:r>
      <w:r w:rsidRPr="002461EC">
        <w:rPr>
          <w:sz w:val="28"/>
          <w:szCs w:val="28"/>
        </w:rPr>
        <w:t>рально</w:t>
      </w:r>
      <w:r w:rsidR="00862484" w:rsidRPr="002461EC">
        <w:rPr>
          <w:sz w:val="28"/>
          <w:szCs w:val="28"/>
        </w:rPr>
        <w:t xml:space="preserve">й полости. В итоге длительного </w:t>
      </w:r>
      <w:r w:rsidRPr="002461EC">
        <w:rPr>
          <w:sz w:val="28"/>
          <w:szCs w:val="28"/>
        </w:rPr>
        <w:t>хрон</w:t>
      </w:r>
      <w:r w:rsidR="00862484" w:rsidRPr="002461EC">
        <w:rPr>
          <w:sz w:val="28"/>
          <w:szCs w:val="28"/>
        </w:rPr>
        <w:t>ического</w:t>
      </w:r>
      <w:r w:rsidRPr="002461EC">
        <w:rPr>
          <w:sz w:val="28"/>
          <w:szCs w:val="28"/>
        </w:rPr>
        <w:t xml:space="preserve"> течения </w:t>
      </w:r>
      <w:r w:rsidR="00862484" w:rsidRPr="002461EC">
        <w:rPr>
          <w:sz w:val="28"/>
          <w:szCs w:val="28"/>
        </w:rPr>
        <w:t>остеомиелита трубчатой кости с пре</w:t>
      </w:r>
      <w:r w:rsidRPr="002461EC">
        <w:rPr>
          <w:sz w:val="28"/>
          <w:szCs w:val="28"/>
        </w:rPr>
        <w:t>обла</w:t>
      </w:r>
      <w:r w:rsidR="00862484" w:rsidRPr="002461EC">
        <w:rPr>
          <w:sz w:val="28"/>
          <w:szCs w:val="28"/>
        </w:rPr>
        <w:t xml:space="preserve">данием реактивных созидательных </w:t>
      </w:r>
      <w:r w:rsidRPr="002461EC">
        <w:rPr>
          <w:sz w:val="28"/>
          <w:szCs w:val="28"/>
        </w:rPr>
        <w:t>процессо</w:t>
      </w:r>
      <w:r w:rsidR="00862484" w:rsidRPr="002461EC">
        <w:rPr>
          <w:sz w:val="28"/>
          <w:szCs w:val="28"/>
        </w:rPr>
        <w:t>в над разрушительными просвет</w:t>
      </w:r>
      <w:r w:rsidRPr="002461EC">
        <w:rPr>
          <w:sz w:val="28"/>
          <w:szCs w:val="28"/>
        </w:rPr>
        <w:t>ление костномозгового капала трубчатой</w:t>
      </w:r>
      <w:r w:rsid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>кости постепенно исчезает</w:t>
      </w:r>
      <w:r w:rsidR="00862484" w:rsidRP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>—</w:t>
      </w:r>
      <w:r w:rsidR="00862484" w:rsidRP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>он зарастает</w:t>
      </w:r>
      <w:r w:rsidR="00862484" w:rsidRP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 xml:space="preserve">костной тканью и на уровне </w:t>
      </w:r>
      <w:r w:rsidR="00862484" w:rsidRPr="002461EC">
        <w:rPr>
          <w:sz w:val="28"/>
          <w:szCs w:val="28"/>
        </w:rPr>
        <w:t xml:space="preserve">поражения </w:t>
      </w:r>
      <w:r w:rsidRPr="002461EC">
        <w:rPr>
          <w:sz w:val="28"/>
          <w:szCs w:val="28"/>
        </w:rPr>
        <w:t>почти или вовсе не дифференцируется</w:t>
      </w:r>
      <w:r w:rsidR="002461EC">
        <w:rPr>
          <w:sz w:val="28"/>
          <w:szCs w:val="28"/>
        </w:rPr>
        <w:t xml:space="preserve"> </w:t>
      </w:r>
      <w:r w:rsidR="00862484" w:rsidRPr="002461EC">
        <w:rPr>
          <w:sz w:val="28"/>
          <w:szCs w:val="28"/>
        </w:rPr>
        <w:t>(эно</w:t>
      </w:r>
      <w:r w:rsidRPr="002461EC">
        <w:rPr>
          <w:sz w:val="28"/>
          <w:szCs w:val="28"/>
        </w:rPr>
        <w:t>стоз)</w:t>
      </w:r>
      <w:r w:rsidR="00862484" w:rsidRPr="002461EC">
        <w:rPr>
          <w:sz w:val="28"/>
          <w:szCs w:val="28"/>
        </w:rPr>
        <w:t>. Часто легко различимые в ост</w:t>
      </w:r>
      <w:r w:rsidRPr="002461EC">
        <w:rPr>
          <w:sz w:val="28"/>
          <w:szCs w:val="28"/>
        </w:rPr>
        <w:t xml:space="preserve">рой </w:t>
      </w:r>
      <w:r w:rsidR="00862484" w:rsidRPr="002461EC">
        <w:rPr>
          <w:sz w:val="28"/>
          <w:szCs w:val="28"/>
        </w:rPr>
        <w:t>и</w:t>
      </w:r>
      <w:r w:rsidRPr="002461EC">
        <w:rPr>
          <w:sz w:val="28"/>
          <w:szCs w:val="28"/>
        </w:rPr>
        <w:t xml:space="preserve"> </w:t>
      </w:r>
      <w:r w:rsidR="00862484" w:rsidRPr="002461EC">
        <w:rPr>
          <w:sz w:val="28"/>
          <w:szCs w:val="28"/>
        </w:rPr>
        <w:t>п</w:t>
      </w:r>
      <w:r w:rsidRPr="002461EC">
        <w:rPr>
          <w:sz w:val="28"/>
          <w:szCs w:val="28"/>
        </w:rPr>
        <w:t>одострой фазах тени секвестро</w:t>
      </w:r>
      <w:r w:rsidR="00862484" w:rsidRPr="002461EC">
        <w:rPr>
          <w:sz w:val="28"/>
          <w:szCs w:val="28"/>
        </w:rPr>
        <w:t xml:space="preserve">в </w:t>
      </w:r>
      <w:r w:rsidRPr="002461EC">
        <w:rPr>
          <w:sz w:val="28"/>
          <w:szCs w:val="28"/>
        </w:rPr>
        <w:t>в хрон</w:t>
      </w:r>
      <w:r w:rsidR="00862484" w:rsidRPr="002461EC">
        <w:rPr>
          <w:sz w:val="28"/>
          <w:szCs w:val="28"/>
        </w:rPr>
        <w:t>ической</w:t>
      </w:r>
      <w:r w:rsidRPr="002461EC">
        <w:rPr>
          <w:sz w:val="28"/>
          <w:szCs w:val="28"/>
        </w:rPr>
        <w:t xml:space="preserve"> фазе все более теряются на фоне</w:t>
      </w:r>
      <w:r w:rsid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>склероз</w:t>
      </w:r>
      <w:r w:rsidR="00862484" w:rsidRPr="002461EC">
        <w:rPr>
          <w:sz w:val="28"/>
          <w:szCs w:val="28"/>
        </w:rPr>
        <w:t xml:space="preserve">ированной и утолщенной кости, </w:t>
      </w:r>
      <w:r w:rsidRPr="002461EC">
        <w:rPr>
          <w:sz w:val="28"/>
          <w:szCs w:val="28"/>
        </w:rPr>
        <w:t xml:space="preserve">особенно при малой </w:t>
      </w:r>
      <w:r w:rsidR="00862484" w:rsidRPr="002461EC">
        <w:rPr>
          <w:sz w:val="28"/>
          <w:szCs w:val="28"/>
        </w:rPr>
        <w:t xml:space="preserve">их величине; в </w:t>
      </w:r>
      <w:r w:rsidR="00862484" w:rsidRPr="002461EC">
        <w:rPr>
          <w:sz w:val="28"/>
          <w:szCs w:val="28"/>
        </w:rPr>
        <w:lastRenderedPageBreak/>
        <w:t xml:space="preserve">таких </w:t>
      </w:r>
      <w:r w:rsidRPr="002461EC">
        <w:rPr>
          <w:sz w:val="28"/>
          <w:szCs w:val="28"/>
        </w:rPr>
        <w:t xml:space="preserve">случаях для выявления </w:t>
      </w:r>
      <w:r w:rsidR="00862484" w:rsidRPr="002461EC">
        <w:rPr>
          <w:sz w:val="28"/>
          <w:szCs w:val="28"/>
        </w:rPr>
        <w:t>их на рентгено</w:t>
      </w:r>
      <w:r w:rsidRPr="002461EC">
        <w:rPr>
          <w:sz w:val="28"/>
          <w:szCs w:val="28"/>
        </w:rPr>
        <w:t>граммах требуется применение усиленных</w:t>
      </w:r>
      <w:r w:rsidR="00862484" w:rsidRP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 xml:space="preserve">снимков или томографии. Лишь при отторжении секвестра интенсивная, часто неправильной формы тень его может быть видна частично пли полностью в мягких тканях вблизи кости. Тени </w:t>
      </w:r>
      <w:r w:rsidR="00862484" w:rsidRPr="002461EC">
        <w:rPr>
          <w:sz w:val="28"/>
          <w:szCs w:val="28"/>
        </w:rPr>
        <w:t>главным образом</w:t>
      </w:r>
      <w:r w:rsidRPr="002461EC">
        <w:rPr>
          <w:sz w:val="28"/>
          <w:szCs w:val="28"/>
        </w:rPr>
        <w:t xml:space="preserve"> мелких очагов некроза и секвестрации при благоприятном течении </w:t>
      </w:r>
      <w:r w:rsidR="00862484" w:rsidRPr="002461EC">
        <w:rPr>
          <w:sz w:val="28"/>
          <w:szCs w:val="28"/>
        </w:rPr>
        <w:t>остеомиелита</w:t>
      </w:r>
      <w:r w:rsidRPr="002461EC">
        <w:rPr>
          <w:sz w:val="28"/>
          <w:szCs w:val="28"/>
        </w:rPr>
        <w:t>, особенно при аффективном применении антибиотиков, постепенно сливаются с окружаю</w:t>
      </w:r>
      <w:r w:rsidR="00862484" w:rsidRPr="002461EC">
        <w:rPr>
          <w:sz w:val="28"/>
          <w:szCs w:val="28"/>
        </w:rPr>
        <w:t>щей костной тканью (реваскуляри</w:t>
      </w:r>
      <w:r w:rsidRPr="002461EC">
        <w:rPr>
          <w:sz w:val="28"/>
          <w:szCs w:val="28"/>
        </w:rPr>
        <w:t xml:space="preserve">зуются и вживают) </w:t>
      </w:r>
      <w:r w:rsidR="00862484" w:rsidRPr="002461EC">
        <w:rPr>
          <w:sz w:val="28"/>
          <w:szCs w:val="28"/>
        </w:rPr>
        <w:t>и</w:t>
      </w:r>
      <w:r w:rsidRPr="002461EC">
        <w:rPr>
          <w:sz w:val="28"/>
          <w:szCs w:val="28"/>
        </w:rPr>
        <w:t>ли исчезают (рассасываются</w:t>
      </w:r>
      <w:r w:rsid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>грануляциями).</w:t>
      </w:r>
    </w:p>
    <w:p w14:paraId="5C66A2F0" w14:textId="77777777" w:rsidR="00BB4605" w:rsidRPr="002461EC" w:rsidRDefault="00BB4605" w:rsidP="002461EC">
      <w:pPr>
        <w:spacing w:line="360" w:lineRule="auto"/>
        <w:ind w:firstLine="709"/>
        <w:jc w:val="both"/>
        <w:rPr>
          <w:sz w:val="28"/>
          <w:szCs w:val="28"/>
        </w:rPr>
      </w:pPr>
      <w:r w:rsidRPr="002461EC">
        <w:rPr>
          <w:sz w:val="28"/>
          <w:szCs w:val="28"/>
        </w:rPr>
        <w:t xml:space="preserve">Редкие случаи — около 3—4% — локализации гематогенного </w:t>
      </w:r>
      <w:r w:rsidR="00862484" w:rsidRPr="002461EC">
        <w:rPr>
          <w:sz w:val="28"/>
          <w:szCs w:val="28"/>
        </w:rPr>
        <w:t>остеомиелита</w:t>
      </w:r>
      <w:r w:rsidRPr="002461EC">
        <w:rPr>
          <w:sz w:val="28"/>
          <w:szCs w:val="28"/>
        </w:rPr>
        <w:t xml:space="preserve"> в плоских и губчатых костях в динамике развития ха</w:t>
      </w:r>
      <w:r w:rsidR="00862484" w:rsidRPr="002461EC">
        <w:rPr>
          <w:sz w:val="28"/>
          <w:szCs w:val="28"/>
        </w:rPr>
        <w:t>рак</w:t>
      </w:r>
      <w:r w:rsidRPr="002461EC">
        <w:rPr>
          <w:sz w:val="28"/>
          <w:szCs w:val="28"/>
        </w:rPr>
        <w:t>теризуются на рентгенограммах значительно более поздним появлением склеротического реактивного затемнения и тенен периостальных остеофитов (где имеется камбиальный, остеогенетический слой надкостницы). Тен</w:t>
      </w:r>
      <w:r w:rsidR="00862484" w:rsidRPr="002461EC">
        <w:rPr>
          <w:sz w:val="28"/>
          <w:szCs w:val="28"/>
        </w:rPr>
        <w:t>и</w:t>
      </w:r>
      <w:r w:rsidRPr="002461EC">
        <w:rPr>
          <w:sz w:val="28"/>
          <w:szCs w:val="28"/>
        </w:rPr>
        <w:t xml:space="preserve"> секвестров здесь значительно менее контрастно выявляются на рентгенограммах, чем в трубчатых костях, из-з</w:t>
      </w:r>
      <w:r w:rsidR="00862484" w:rsidRPr="002461EC">
        <w:rPr>
          <w:sz w:val="28"/>
          <w:szCs w:val="28"/>
        </w:rPr>
        <w:t>а малой толщины коркового слои</w:t>
      </w:r>
      <w:r w:rsidRPr="002461EC">
        <w:rPr>
          <w:sz w:val="28"/>
          <w:szCs w:val="28"/>
        </w:rPr>
        <w:t>.</w:t>
      </w:r>
    </w:p>
    <w:p w14:paraId="6885AA47" w14:textId="77777777" w:rsidR="00BB4605" w:rsidRPr="002461EC" w:rsidRDefault="00BB4605" w:rsidP="002461EC">
      <w:pPr>
        <w:spacing w:line="360" w:lineRule="auto"/>
        <w:ind w:firstLine="709"/>
        <w:jc w:val="both"/>
        <w:rPr>
          <w:sz w:val="28"/>
          <w:szCs w:val="28"/>
        </w:rPr>
      </w:pPr>
      <w:r w:rsidRPr="002461EC">
        <w:rPr>
          <w:sz w:val="28"/>
          <w:szCs w:val="28"/>
        </w:rPr>
        <w:t xml:space="preserve">Осложнения гнойного </w:t>
      </w:r>
      <w:r w:rsidR="00862484" w:rsidRPr="002461EC">
        <w:rPr>
          <w:sz w:val="28"/>
          <w:szCs w:val="28"/>
        </w:rPr>
        <w:t>остеомиелита.</w:t>
      </w:r>
      <w:r w:rsidRPr="002461EC">
        <w:rPr>
          <w:sz w:val="28"/>
          <w:szCs w:val="28"/>
        </w:rPr>
        <w:t xml:space="preserve"> При заболевании гнойным </w:t>
      </w:r>
      <w:r w:rsidR="003928A8" w:rsidRPr="002461EC">
        <w:rPr>
          <w:sz w:val="28"/>
          <w:szCs w:val="28"/>
        </w:rPr>
        <w:t>остеомиелитом</w:t>
      </w:r>
      <w:r w:rsidRPr="002461EC">
        <w:rPr>
          <w:sz w:val="28"/>
          <w:szCs w:val="28"/>
        </w:rPr>
        <w:t xml:space="preserve"> в периоде роста в динамике на рентгенограммах могут наблюдаться укорочение </w:t>
      </w:r>
      <w:r w:rsidR="003928A8" w:rsidRPr="002461EC">
        <w:rPr>
          <w:sz w:val="28"/>
          <w:szCs w:val="28"/>
        </w:rPr>
        <w:t>и</w:t>
      </w:r>
      <w:r w:rsidRPr="002461EC">
        <w:rPr>
          <w:sz w:val="28"/>
          <w:szCs w:val="28"/>
        </w:rPr>
        <w:t xml:space="preserve"> деформация кости или удлинение ее сравнительно со здоровой стороной. При переходе с мотафиза на </w:t>
      </w:r>
      <w:r w:rsidR="003928A8" w:rsidRPr="002461EC">
        <w:rPr>
          <w:sz w:val="28"/>
          <w:szCs w:val="28"/>
        </w:rPr>
        <w:t>э</w:t>
      </w:r>
      <w:r w:rsidRPr="002461EC">
        <w:rPr>
          <w:sz w:val="28"/>
          <w:szCs w:val="28"/>
        </w:rPr>
        <w:t>п</w:t>
      </w:r>
      <w:r w:rsidR="003928A8" w:rsidRPr="002461EC">
        <w:rPr>
          <w:sz w:val="28"/>
          <w:szCs w:val="28"/>
        </w:rPr>
        <w:t>и</w:t>
      </w:r>
      <w:r w:rsidRPr="002461EC">
        <w:rPr>
          <w:sz w:val="28"/>
          <w:szCs w:val="28"/>
        </w:rPr>
        <w:t>ф</w:t>
      </w:r>
      <w:r w:rsidR="003928A8" w:rsidRPr="002461EC">
        <w:rPr>
          <w:sz w:val="28"/>
          <w:szCs w:val="28"/>
        </w:rPr>
        <w:t>и</w:t>
      </w:r>
      <w:r w:rsidRPr="002461EC">
        <w:rPr>
          <w:sz w:val="28"/>
          <w:szCs w:val="28"/>
        </w:rPr>
        <w:t xml:space="preserve">з </w:t>
      </w:r>
      <w:r w:rsidR="003928A8" w:rsidRPr="002461EC">
        <w:rPr>
          <w:sz w:val="28"/>
          <w:szCs w:val="28"/>
        </w:rPr>
        <w:t>остеомиелита</w:t>
      </w:r>
      <w:r w:rsidRPr="002461EC">
        <w:rPr>
          <w:sz w:val="28"/>
          <w:szCs w:val="28"/>
        </w:rPr>
        <w:t xml:space="preserve"> обычно осложняется гнойным артритом, к</w:t>
      </w:r>
      <w:r w:rsidR="003928A8" w:rsidRPr="002461EC">
        <w:rPr>
          <w:sz w:val="28"/>
          <w:szCs w:val="28"/>
        </w:rPr>
        <w:t>ото</w:t>
      </w:r>
      <w:r w:rsidRPr="002461EC">
        <w:rPr>
          <w:sz w:val="28"/>
          <w:szCs w:val="28"/>
        </w:rPr>
        <w:t>рый в</w:t>
      </w:r>
      <w:r w:rsidR="003928A8" w:rsidRPr="002461EC">
        <w:rPr>
          <w:sz w:val="28"/>
          <w:szCs w:val="28"/>
        </w:rPr>
        <w:t>ыражается на рентгенограммах в п</w:t>
      </w:r>
      <w:r w:rsidRPr="002461EC">
        <w:rPr>
          <w:sz w:val="28"/>
          <w:szCs w:val="28"/>
        </w:rPr>
        <w:t xml:space="preserve">ервую очередь сужением суставной щели, т. е. разрушением суставных хрящей, и т. д. При значительной деструкции кости, гибели надкостницы, а также при недостаточном развитии укрепляющего кость </w:t>
      </w:r>
      <w:r w:rsidR="003928A8" w:rsidRPr="002461EC">
        <w:rPr>
          <w:sz w:val="28"/>
          <w:szCs w:val="28"/>
        </w:rPr>
        <w:t>п</w:t>
      </w:r>
      <w:r w:rsidRPr="002461EC">
        <w:rPr>
          <w:sz w:val="28"/>
          <w:szCs w:val="28"/>
        </w:rPr>
        <w:t>ериостал</w:t>
      </w:r>
      <w:r w:rsidR="003928A8" w:rsidRPr="002461EC">
        <w:rPr>
          <w:sz w:val="28"/>
          <w:szCs w:val="28"/>
        </w:rPr>
        <w:t>ьно</w:t>
      </w:r>
      <w:r w:rsidRPr="002461EC">
        <w:rPr>
          <w:sz w:val="28"/>
          <w:szCs w:val="28"/>
        </w:rPr>
        <w:t xml:space="preserve">го остеофита может наблюдаться осложнение </w:t>
      </w:r>
      <w:r w:rsidR="003928A8" w:rsidRPr="002461EC">
        <w:rPr>
          <w:sz w:val="28"/>
          <w:szCs w:val="28"/>
        </w:rPr>
        <w:t>остеомиелита</w:t>
      </w:r>
      <w:r w:rsidRPr="002461EC">
        <w:rPr>
          <w:sz w:val="28"/>
          <w:szCs w:val="28"/>
        </w:rPr>
        <w:t xml:space="preserve"> патологическим переломом. Осложнение </w:t>
      </w:r>
      <w:r w:rsidR="003928A8" w:rsidRPr="002461EC">
        <w:rPr>
          <w:sz w:val="28"/>
          <w:szCs w:val="28"/>
        </w:rPr>
        <w:t>остеомиелита</w:t>
      </w:r>
      <w:r w:rsidRPr="002461EC">
        <w:rPr>
          <w:sz w:val="28"/>
          <w:szCs w:val="28"/>
        </w:rPr>
        <w:t xml:space="preserve"> стойким свищом требует контрастного рентге</w:t>
      </w:r>
      <w:r w:rsidR="003928A8" w:rsidRPr="002461EC">
        <w:rPr>
          <w:sz w:val="28"/>
          <w:szCs w:val="28"/>
        </w:rPr>
        <w:t>нологического исследования — фи</w:t>
      </w:r>
      <w:r w:rsidRPr="002461EC">
        <w:rPr>
          <w:sz w:val="28"/>
          <w:szCs w:val="28"/>
        </w:rPr>
        <w:t>стулографи</w:t>
      </w:r>
      <w:r w:rsidR="003928A8" w:rsidRPr="002461EC">
        <w:rPr>
          <w:sz w:val="28"/>
          <w:szCs w:val="28"/>
        </w:rPr>
        <w:t>и</w:t>
      </w:r>
      <w:r w:rsidRPr="002461EC">
        <w:rPr>
          <w:sz w:val="28"/>
          <w:szCs w:val="28"/>
        </w:rPr>
        <w:t xml:space="preserve"> — для выяс</w:t>
      </w:r>
      <w:r w:rsidR="003928A8" w:rsidRPr="002461EC">
        <w:rPr>
          <w:sz w:val="28"/>
          <w:szCs w:val="28"/>
        </w:rPr>
        <w:t>нения источника его (секвестрал</w:t>
      </w:r>
      <w:r w:rsidRPr="002461EC">
        <w:rPr>
          <w:sz w:val="28"/>
          <w:szCs w:val="28"/>
        </w:rPr>
        <w:t>ьная полость, инородное тело, грануляции) и хода свищевого канала. Наличие грануляций на стенках свищевых</w:t>
      </w:r>
      <w:r w:rsid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 xml:space="preserve">ходов и полостей при </w:t>
      </w:r>
      <w:r w:rsidR="003928A8" w:rsidRPr="002461EC">
        <w:rPr>
          <w:sz w:val="28"/>
          <w:szCs w:val="28"/>
        </w:rPr>
        <w:t>остеомиелите выра</w:t>
      </w:r>
      <w:r w:rsidRPr="002461EC">
        <w:rPr>
          <w:sz w:val="28"/>
          <w:szCs w:val="28"/>
        </w:rPr>
        <w:t xml:space="preserve">жается на </w:t>
      </w:r>
      <w:r w:rsidRPr="002461EC">
        <w:rPr>
          <w:sz w:val="28"/>
          <w:szCs w:val="28"/>
        </w:rPr>
        <w:lastRenderedPageBreak/>
        <w:t>рентгенограммах мелкофестончатыми очертаниями теней контрастного вещества в свищевом канале. В качестве контрастных</w:t>
      </w:r>
      <w:r w:rsid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>веществ наиболее</w:t>
      </w:r>
      <w:r w:rsid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>целесообра</w:t>
      </w:r>
      <w:r w:rsidR="003928A8" w:rsidRPr="002461EC">
        <w:rPr>
          <w:sz w:val="28"/>
          <w:szCs w:val="28"/>
        </w:rPr>
        <w:t>з</w:t>
      </w:r>
      <w:r w:rsidRPr="002461EC">
        <w:rPr>
          <w:sz w:val="28"/>
          <w:szCs w:val="28"/>
        </w:rPr>
        <w:t>ны и</w:t>
      </w:r>
      <w:r w:rsid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>безвредны йодолипол,</w:t>
      </w:r>
      <w:r w:rsid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>40%</w:t>
      </w:r>
      <w:r w:rsid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>водны</w:t>
      </w:r>
      <w:r w:rsidR="003928A8" w:rsidRPr="002461EC">
        <w:rPr>
          <w:sz w:val="28"/>
          <w:szCs w:val="28"/>
        </w:rPr>
        <w:t>й</w:t>
      </w:r>
      <w:r w:rsidRPr="002461EC">
        <w:rPr>
          <w:sz w:val="28"/>
          <w:szCs w:val="28"/>
        </w:rPr>
        <w:t xml:space="preserve"> раствор </w:t>
      </w:r>
      <w:r w:rsidR="003928A8" w:rsidRPr="002461EC">
        <w:rPr>
          <w:sz w:val="28"/>
          <w:szCs w:val="28"/>
        </w:rPr>
        <w:t>со</w:t>
      </w:r>
      <w:r w:rsidRPr="002461EC">
        <w:rPr>
          <w:sz w:val="28"/>
          <w:szCs w:val="28"/>
        </w:rPr>
        <w:t>ргозина, взвеси углекислого висмута в глицерине и т. п. Взвесь бария не</w:t>
      </w:r>
      <w:r w:rsid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>рекомендуется.</w:t>
      </w:r>
    </w:p>
    <w:p w14:paraId="6AE249F8" w14:textId="77777777" w:rsidR="00BB4605" w:rsidRPr="002461EC" w:rsidRDefault="00BB4605" w:rsidP="002461EC">
      <w:pPr>
        <w:spacing w:line="360" w:lineRule="auto"/>
        <w:ind w:firstLine="709"/>
        <w:jc w:val="both"/>
        <w:rPr>
          <w:sz w:val="28"/>
          <w:szCs w:val="28"/>
        </w:rPr>
      </w:pPr>
      <w:r w:rsidRPr="002461EC">
        <w:rPr>
          <w:sz w:val="28"/>
          <w:szCs w:val="28"/>
        </w:rPr>
        <w:t>В стадии выздоровления трубчатая кость в результате длительного тече</w:t>
      </w:r>
      <w:r w:rsidR="003928A8" w:rsidRPr="002461EC">
        <w:rPr>
          <w:sz w:val="28"/>
          <w:szCs w:val="28"/>
        </w:rPr>
        <w:t>н</w:t>
      </w:r>
      <w:r w:rsidRPr="002461EC">
        <w:rPr>
          <w:sz w:val="28"/>
          <w:szCs w:val="28"/>
        </w:rPr>
        <w:t>ия хро</w:t>
      </w:r>
      <w:r w:rsidR="003928A8" w:rsidRPr="002461EC">
        <w:rPr>
          <w:sz w:val="28"/>
          <w:szCs w:val="28"/>
        </w:rPr>
        <w:t>нического остеомиелита</w:t>
      </w:r>
      <w:r w:rsidRPr="002461EC">
        <w:rPr>
          <w:sz w:val="28"/>
          <w:szCs w:val="28"/>
        </w:rPr>
        <w:t xml:space="preserve"> выглядит па рентгенограммах утолщенной за счет ассимилированных периостальных остеофитов и перестроенной: па месте костномозгового канала видна губчатая костная структура, корковый слой истончен, имеет резкие, чаще гладкие или вол</w:t>
      </w:r>
      <w:r w:rsidR="003928A8" w:rsidRPr="002461EC">
        <w:rPr>
          <w:sz w:val="28"/>
          <w:szCs w:val="28"/>
        </w:rPr>
        <w:t>н</w:t>
      </w:r>
      <w:r w:rsidRPr="002461EC">
        <w:rPr>
          <w:sz w:val="28"/>
          <w:szCs w:val="28"/>
        </w:rPr>
        <w:t xml:space="preserve">истые очертания. Рецидив </w:t>
      </w:r>
      <w:r w:rsidR="003928A8" w:rsidRPr="002461EC">
        <w:rPr>
          <w:sz w:val="28"/>
          <w:szCs w:val="28"/>
        </w:rPr>
        <w:t>остеомиелита</w:t>
      </w:r>
      <w:r w:rsidRPr="002461EC">
        <w:rPr>
          <w:sz w:val="28"/>
          <w:szCs w:val="28"/>
        </w:rPr>
        <w:t xml:space="preserve"> проявляется на рентгенограммах очагом просветления (деструкции) или секвестрации, часто окаймленным зоной затемнения (остеосклероза); неинтенсив</w:t>
      </w:r>
      <w:r w:rsidR="003928A8" w:rsidRPr="002461EC">
        <w:rPr>
          <w:sz w:val="28"/>
          <w:szCs w:val="28"/>
        </w:rPr>
        <w:t>н</w:t>
      </w:r>
      <w:r w:rsidRPr="002461EC">
        <w:rPr>
          <w:sz w:val="28"/>
          <w:szCs w:val="28"/>
        </w:rPr>
        <w:t>ая</w:t>
      </w:r>
      <w:r w:rsidR="003928A8" w:rsidRP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 xml:space="preserve">тень свежего </w:t>
      </w:r>
      <w:r w:rsidR="003928A8" w:rsidRPr="002461EC">
        <w:rPr>
          <w:sz w:val="28"/>
          <w:szCs w:val="28"/>
        </w:rPr>
        <w:t>н</w:t>
      </w:r>
      <w:r w:rsidRPr="002461EC">
        <w:rPr>
          <w:sz w:val="28"/>
          <w:szCs w:val="28"/>
        </w:rPr>
        <w:t>еассимилиро</w:t>
      </w:r>
      <w:r w:rsidR="003928A8" w:rsidRPr="002461EC">
        <w:rPr>
          <w:sz w:val="28"/>
          <w:szCs w:val="28"/>
        </w:rPr>
        <w:t>ванн</w:t>
      </w:r>
      <w:r w:rsidRPr="002461EC">
        <w:rPr>
          <w:sz w:val="28"/>
          <w:szCs w:val="28"/>
        </w:rPr>
        <w:t>ого пер</w:t>
      </w:r>
      <w:r w:rsidR="003928A8" w:rsidRPr="002461EC">
        <w:rPr>
          <w:sz w:val="28"/>
          <w:szCs w:val="28"/>
        </w:rPr>
        <w:t>ио</w:t>
      </w:r>
      <w:r w:rsidRPr="002461EC">
        <w:rPr>
          <w:sz w:val="28"/>
          <w:szCs w:val="28"/>
        </w:rPr>
        <w:t>стального остеофита пр</w:t>
      </w:r>
      <w:r w:rsidR="003928A8" w:rsidRPr="002461EC">
        <w:rPr>
          <w:sz w:val="28"/>
          <w:szCs w:val="28"/>
        </w:rPr>
        <w:t>и этом наблюдается не всегда.</w:t>
      </w:r>
    </w:p>
    <w:p w14:paraId="063CA9AE" w14:textId="77777777" w:rsidR="00BB4605" w:rsidRPr="002461EC" w:rsidRDefault="00BB4605" w:rsidP="002461EC">
      <w:pPr>
        <w:spacing w:line="360" w:lineRule="auto"/>
        <w:ind w:firstLine="709"/>
        <w:jc w:val="both"/>
        <w:rPr>
          <w:sz w:val="28"/>
          <w:szCs w:val="28"/>
        </w:rPr>
      </w:pPr>
      <w:r w:rsidRPr="002461EC">
        <w:rPr>
          <w:sz w:val="28"/>
          <w:szCs w:val="28"/>
        </w:rPr>
        <w:t xml:space="preserve">Дифференциальная рентгенодиагностика обычного гематогенного </w:t>
      </w:r>
      <w:r w:rsidR="003928A8" w:rsidRPr="002461EC">
        <w:rPr>
          <w:sz w:val="28"/>
          <w:szCs w:val="28"/>
        </w:rPr>
        <w:t>остеомиелита</w:t>
      </w:r>
      <w:r w:rsidRPr="002461EC">
        <w:rPr>
          <w:sz w:val="28"/>
          <w:szCs w:val="28"/>
        </w:rPr>
        <w:t xml:space="preserve"> в острой и подострой фазах должна проводиться </w:t>
      </w:r>
      <w:r w:rsidR="003928A8" w:rsidRPr="002461EC">
        <w:rPr>
          <w:sz w:val="28"/>
          <w:szCs w:val="28"/>
        </w:rPr>
        <w:t>главным образом с флегмоной, ос</w:t>
      </w:r>
      <w:r w:rsidRPr="002461EC">
        <w:rPr>
          <w:sz w:val="28"/>
          <w:szCs w:val="28"/>
        </w:rPr>
        <w:t>теоген</w:t>
      </w:r>
      <w:r w:rsidR="003928A8" w:rsidRPr="002461EC">
        <w:rPr>
          <w:sz w:val="28"/>
          <w:szCs w:val="28"/>
        </w:rPr>
        <w:t>ной саркомой, опухолью Юинга, со</w:t>
      </w:r>
      <w:r w:rsidRPr="002461EC">
        <w:rPr>
          <w:sz w:val="28"/>
          <w:szCs w:val="28"/>
        </w:rPr>
        <w:t>л</w:t>
      </w:r>
      <w:r w:rsidR="003928A8" w:rsidRPr="002461EC">
        <w:rPr>
          <w:sz w:val="28"/>
          <w:szCs w:val="28"/>
        </w:rPr>
        <w:t>и</w:t>
      </w:r>
      <w:r w:rsidRPr="002461EC">
        <w:rPr>
          <w:sz w:val="28"/>
          <w:szCs w:val="28"/>
        </w:rPr>
        <w:t>тарным остеол</w:t>
      </w:r>
      <w:r w:rsidR="003928A8" w:rsidRPr="002461EC">
        <w:rPr>
          <w:sz w:val="28"/>
          <w:szCs w:val="28"/>
        </w:rPr>
        <w:t>ити</w:t>
      </w:r>
      <w:r w:rsidRPr="002461EC">
        <w:rPr>
          <w:sz w:val="28"/>
          <w:szCs w:val="28"/>
        </w:rPr>
        <w:t>ческ</w:t>
      </w:r>
      <w:r w:rsidR="003928A8" w:rsidRPr="002461EC">
        <w:rPr>
          <w:sz w:val="28"/>
          <w:szCs w:val="28"/>
        </w:rPr>
        <w:t>и</w:t>
      </w:r>
      <w:r w:rsidRPr="002461EC">
        <w:rPr>
          <w:sz w:val="28"/>
          <w:szCs w:val="28"/>
        </w:rPr>
        <w:t>м метастазом: в хроническо</w:t>
      </w:r>
      <w:r w:rsidR="003928A8" w:rsidRPr="002461EC">
        <w:rPr>
          <w:sz w:val="28"/>
          <w:szCs w:val="28"/>
        </w:rPr>
        <w:t>й</w:t>
      </w:r>
      <w:r w:rsidRPr="002461EC">
        <w:rPr>
          <w:sz w:val="28"/>
          <w:szCs w:val="28"/>
        </w:rPr>
        <w:t xml:space="preserve"> же фазе </w:t>
      </w:r>
      <w:r w:rsidR="003928A8" w:rsidRPr="002461EC">
        <w:rPr>
          <w:sz w:val="28"/>
          <w:szCs w:val="28"/>
        </w:rPr>
        <w:t>остеомимелит</w:t>
      </w:r>
      <w:r w:rsidRPr="002461EC">
        <w:rPr>
          <w:sz w:val="28"/>
          <w:szCs w:val="28"/>
        </w:rPr>
        <w:t xml:space="preserve"> необходимо дифференцир</w:t>
      </w:r>
      <w:r w:rsidR="003928A8" w:rsidRPr="002461EC">
        <w:rPr>
          <w:sz w:val="28"/>
          <w:szCs w:val="28"/>
        </w:rPr>
        <w:t>овать с сифилитическим и туберкулезным остеоперио</w:t>
      </w:r>
      <w:r w:rsidRPr="002461EC">
        <w:rPr>
          <w:sz w:val="28"/>
          <w:szCs w:val="28"/>
        </w:rPr>
        <w:t>ст</w:t>
      </w:r>
      <w:r w:rsidR="003928A8" w:rsidRPr="002461EC">
        <w:rPr>
          <w:sz w:val="28"/>
          <w:szCs w:val="28"/>
        </w:rPr>
        <w:t>и</w:t>
      </w:r>
      <w:r w:rsidRPr="002461EC">
        <w:rPr>
          <w:sz w:val="28"/>
          <w:szCs w:val="28"/>
        </w:rPr>
        <w:t xml:space="preserve">том, </w:t>
      </w:r>
      <w:r w:rsidR="003928A8" w:rsidRPr="002461EC">
        <w:rPr>
          <w:sz w:val="28"/>
          <w:szCs w:val="28"/>
        </w:rPr>
        <w:t>моноссальной формой болезни Пед</w:t>
      </w:r>
      <w:r w:rsidRPr="002461EC">
        <w:rPr>
          <w:sz w:val="28"/>
          <w:szCs w:val="28"/>
        </w:rPr>
        <w:t xml:space="preserve">жета, </w:t>
      </w:r>
      <w:r w:rsidR="003928A8" w:rsidRPr="002461EC">
        <w:rPr>
          <w:sz w:val="28"/>
          <w:szCs w:val="28"/>
        </w:rPr>
        <w:t xml:space="preserve">посттравматическими </w:t>
      </w:r>
      <w:r w:rsidRPr="002461EC">
        <w:rPr>
          <w:sz w:val="28"/>
          <w:szCs w:val="28"/>
        </w:rPr>
        <w:t>изменениями и т. д.</w:t>
      </w:r>
    </w:p>
    <w:p w14:paraId="604631FB" w14:textId="77777777" w:rsidR="00BB4605" w:rsidRPr="002461EC" w:rsidRDefault="003928A8" w:rsidP="002461EC">
      <w:pPr>
        <w:spacing w:line="360" w:lineRule="auto"/>
        <w:ind w:firstLine="709"/>
        <w:jc w:val="both"/>
        <w:rPr>
          <w:sz w:val="28"/>
          <w:szCs w:val="28"/>
        </w:rPr>
      </w:pPr>
      <w:r w:rsidRPr="002461EC">
        <w:rPr>
          <w:sz w:val="28"/>
          <w:szCs w:val="28"/>
        </w:rPr>
        <w:t xml:space="preserve">Эпифизарный остеомиелит </w:t>
      </w:r>
      <w:r w:rsidR="00BB4605" w:rsidRPr="002461EC">
        <w:rPr>
          <w:sz w:val="28"/>
          <w:szCs w:val="28"/>
        </w:rPr>
        <w:t>— заб</w:t>
      </w:r>
      <w:r w:rsidRPr="002461EC">
        <w:rPr>
          <w:sz w:val="28"/>
          <w:szCs w:val="28"/>
        </w:rPr>
        <w:t xml:space="preserve">олевание раннего младенческого </w:t>
      </w:r>
      <w:r w:rsidR="00BB4605" w:rsidRPr="002461EC">
        <w:rPr>
          <w:sz w:val="28"/>
          <w:szCs w:val="28"/>
        </w:rPr>
        <w:t xml:space="preserve">возраста, иногда </w:t>
      </w:r>
      <w:r w:rsidRPr="002461EC">
        <w:rPr>
          <w:sz w:val="28"/>
          <w:szCs w:val="28"/>
        </w:rPr>
        <w:t>мно</w:t>
      </w:r>
      <w:r w:rsidR="00BB4605" w:rsidRPr="002461EC">
        <w:rPr>
          <w:sz w:val="28"/>
          <w:szCs w:val="28"/>
        </w:rPr>
        <w:t xml:space="preserve">жественное, протекающее с обильными гнойными затеками; встречается в крупных суставах конечностей. Рентгенологически иногда обнаруживаются поверхностные очаги деструкции и </w:t>
      </w:r>
      <w:r w:rsidRPr="002461EC">
        <w:rPr>
          <w:sz w:val="28"/>
          <w:szCs w:val="28"/>
        </w:rPr>
        <w:t>не</w:t>
      </w:r>
      <w:r w:rsidR="00BB4605" w:rsidRPr="002461EC">
        <w:rPr>
          <w:sz w:val="28"/>
          <w:szCs w:val="28"/>
        </w:rPr>
        <w:t>интенсивные тени нерпостальных остеофитов (С. А. Рей</w:t>
      </w:r>
      <w:r w:rsidRPr="002461EC">
        <w:rPr>
          <w:sz w:val="28"/>
          <w:szCs w:val="28"/>
        </w:rPr>
        <w:t>н</w:t>
      </w:r>
      <w:r w:rsidR="00BB4605" w:rsidRPr="002461EC">
        <w:rPr>
          <w:sz w:val="28"/>
          <w:szCs w:val="28"/>
        </w:rPr>
        <w:t xml:space="preserve">берг). Частным случаем эпифизарного </w:t>
      </w:r>
      <w:r w:rsidRPr="002461EC">
        <w:rPr>
          <w:sz w:val="28"/>
          <w:szCs w:val="28"/>
        </w:rPr>
        <w:t>остеомиелита</w:t>
      </w:r>
      <w:r w:rsidR="00BB4605" w:rsidRPr="002461EC">
        <w:rPr>
          <w:sz w:val="28"/>
          <w:szCs w:val="28"/>
        </w:rPr>
        <w:t xml:space="preserve"> является локализация его в головке бедра у грудных младенцев. Обычно осложняется гнойным артритом (как и младенческий эпифизарнь</w:t>
      </w:r>
      <w:r w:rsidRPr="002461EC">
        <w:rPr>
          <w:sz w:val="28"/>
          <w:szCs w:val="28"/>
        </w:rPr>
        <w:t>й</w:t>
      </w:r>
      <w:r w:rsidR="00BB4605" w:rsidRP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>остеомиелит</w:t>
      </w:r>
      <w:r w:rsidR="00BB4605" w:rsidRPr="002461EC">
        <w:rPr>
          <w:sz w:val="28"/>
          <w:szCs w:val="28"/>
        </w:rPr>
        <w:t xml:space="preserve"> любой локализации, но без исхода в </w:t>
      </w:r>
      <w:r w:rsidR="00BB4605" w:rsidRPr="002461EC">
        <w:rPr>
          <w:sz w:val="28"/>
          <w:szCs w:val="28"/>
        </w:rPr>
        <w:lastRenderedPageBreak/>
        <w:t>анкилоз), эп</w:t>
      </w:r>
      <w:r w:rsidRPr="002461EC">
        <w:rPr>
          <w:sz w:val="28"/>
          <w:szCs w:val="28"/>
        </w:rPr>
        <w:t>и</w:t>
      </w:r>
      <w:r w:rsidR="00BB4605" w:rsidRPr="002461EC">
        <w:rPr>
          <w:sz w:val="28"/>
          <w:szCs w:val="28"/>
        </w:rPr>
        <w:t>ф</w:t>
      </w:r>
      <w:r w:rsidRPr="002461EC">
        <w:rPr>
          <w:sz w:val="28"/>
          <w:szCs w:val="28"/>
        </w:rPr>
        <w:t>и</w:t>
      </w:r>
      <w:r w:rsidR="00BB4605" w:rsidRPr="002461EC">
        <w:rPr>
          <w:sz w:val="28"/>
          <w:szCs w:val="28"/>
        </w:rPr>
        <w:t>зеол</w:t>
      </w:r>
      <w:r w:rsidRPr="002461EC">
        <w:rPr>
          <w:sz w:val="28"/>
          <w:szCs w:val="28"/>
        </w:rPr>
        <w:t>и</w:t>
      </w:r>
      <w:r w:rsidR="00BB4605" w:rsidRPr="002461EC">
        <w:rPr>
          <w:sz w:val="28"/>
          <w:szCs w:val="28"/>
        </w:rPr>
        <w:t xml:space="preserve">зом и последующим некрозом головки бедра </w:t>
      </w:r>
      <w:r w:rsidRPr="002461EC">
        <w:rPr>
          <w:sz w:val="28"/>
          <w:szCs w:val="28"/>
        </w:rPr>
        <w:t>с</w:t>
      </w:r>
      <w:r w:rsidR="00BB4605" w:rsidRPr="002461EC">
        <w:rPr>
          <w:sz w:val="28"/>
          <w:szCs w:val="28"/>
        </w:rPr>
        <w:t xml:space="preserve"> патологическим вывихом, ошибочно принимаемым, как указывает С. А. Рейнберг, за врожденный.</w:t>
      </w:r>
    </w:p>
    <w:p w14:paraId="7FF845BE" w14:textId="77777777" w:rsidR="00BB4605" w:rsidRPr="002461EC" w:rsidRDefault="00BB4605" w:rsidP="002461EC">
      <w:pPr>
        <w:spacing w:line="360" w:lineRule="auto"/>
        <w:ind w:firstLine="709"/>
        <w:jc w:val="both"/>
        <w:rPr>
          <w:sz w:val="28"/>
          <w:szCs w:val="28"/>
        </w:rPr>
      </w:pPr>
      <w:r w:rsidRPr="002461EC">
        <w:rPr>
          <w:sz w:val="28"/>
          <w:szCs w:val="28"/>
        </w:rPr>
        <w:t xml:space="preserve">Первично </w:t>
      </w:r>
      <w:r w:rsidR="003928A8" w:rsidRPr="002461EC">
        <w:rPr>
          <w:sz w:val="28"/>
          <w:szCs w:val="28"/>
        </w:rPr>
        <w:t>–</w:t>
      </w:r>
      <w:r w:rsidRPr="002461EC">
        <w:rPr>
          <w:sz w:val="28"/>
          <w:szCs w:val="28"/>
        </w:rPr>
        <w:t xml:space="preserve"> </w:t>
      </w:r>
      <w:r w:rsidR="003928A8" w:rsidRPr="002461EC">
        <w:rPr>
          <w:sz w:val="28"/>
          <w:szCs w:val="28"/>
        </w:rPr>
        <w:t>хронические</w:t>
      </w:r>
      <w:r w:rsid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 xml:space="preserve">формы </w:t>
      </w:r>
      <w:r w:rsidR="00CF11D6" w:rsidRPr="002461EC">
        <w:rPr>
          <w:sz w:val="28"/>
          <w:szCs w:val="28"/>
        </w:rPr>
        <w:t>неспецифического</w:t>
      </w:r>
      <w:r w:rsidRPr="002461EC">
        <w:rPr>
          <w:sz w:val="28"/>
          <w:szCs w:val="28"/>
        </w:rPr>
        <w:t xml:space="preserve"> </w:t>
      </w:r>
      <w:r w:rsidR="00CF11D6" w:rsidRPr="002461EC">
        <w:rPr>
          <w:sz w:val="28"/>
          <w:szCs w:val="28"/>
        </w:rPr>
        <w:t>остеомиелита</w:t>
      </w:r>
      <w:r w:rsidRPr="002461EC">
        <w:rPr>
          <w:sz w:val="28"/>
          <w:szCs w:val="28"/>
        </w:rPr>
        <w:t xml:space="preserve"> протекают торпид</w:t>
      </w:r>
      <w:r w:rsidR="00CF11D6" w:rsidRPr="002461EC">
        <w:rPr>
          <w:sz w:val="28"/>
          <w:szCs w:val="28"/>
        </w:rPr>
        <w:t>н</w:t>
      </w:r>
      <w:r w:rsidRPr="002461EC">
        <w:rPr>
          <w:sz w:val="28"/>
          <w:szCs w:val="28"/>
        </w:rPr>
        <w:t xml:space="preserve">о, большей частью при незначительных явлениях общей интоксикации или при полном отсутствии их, без тенденции к массивным разрушениям, свойственным обычному гематогенному </w:t>
      </w:r>
      <w:r w:rsidR="00CF11D6" w:rsidRPr="002461EC">
        <w:rPr>
          <w:sz w:val="28"/>
          <w:szCs w:val="28"/>
        </w:rPr>
        <w:t>остеомиелиту</w:t>
      </w:r>
      <w:r w:rsidRPr="002461EC">
        <w:rPr>
          <w:sz w:val="28"/>
          <w:szCs w:val="28"/>
        </w:rPr>
        <w:t xml:space="preserve">: они и в картине динамического рентгенологического наблюдения отличаются весьма медленным течением с явным преобладанием созидательных процессов со стороны надкостницы и эндоста над разрушительными. Рентгенологические изменения чаще в </w:t>
      </w:r>
      <w:r w:rsidR="00CF11D6" w:rsidRPr="002461EC">
        <w:rPr>
          <w:sz w:val="28"/>
          <w:szCs w:val="28"/>
        </w:rPr>
        <w:t>большей или меньшей степени опе</w:t>
      </w:r>
      <w:r w:rsidRPr="002461EC">
        <w:rPr>
          <w:sz w:val="28"/>
          <w:szCs w:val="28"/>
        </w:rPr>
        <w:t xml:space="preserve">режают клинические данные, нередко трактуемые как опухолевое поражение кости. Этому предположению способствуют часто находимые при первично-хронических формах </w:t>
      </w:r>
      <w:r w:rsidR="00CF11D6" w:rsidRPr="002461EC">
        <w:rPr>
          <w:sz w:val="28"/>
          <w:szCs w:val="28"/>
        </w:rPr>
        <w:t>остеомиелита</w:t>
      </w:r>
      <w:r w:rsidRPr="002461EC">
        <w:rPr>
          <w:sz w:val="28"/>
          <w:szCs w:val="28"/>
        </w:rPr>
        <w:t xml:space="preserve"> плотные, несмещаемы</w:t>
      </w:r>
      <w:r w:rsidR="00CF11D6" w:rsidRPr="002461EC">
        <w:rPr>
          <w:sz w:val="28"/>
          <w:szCs w:val="28"/>
        </w:rPr>
        <w:t>е</w:t>
      </w:r>
      <w:r w:rsidRPr="002461EC">
        <w:rPr>
          <w:sz w:val="28"/>
          <w:szCs w:val="28"/>
        </w:rPr>
        <w:t xml:space="preserve"> относительно кости инфильтраты мягких тканей. Иногда же наблюдаемые здесь ночные боли па фоне пышной перностал</w:t>
      </w:r>
      <w:r w:rsidR="00CF11D6" w:rsidRPr="002461EC">
        <w:rPr>
          <w:sz w:val="28"/>
          <w:szCs w:val="28"/>
        </w:rPr>
        <w:t>ьно</w:t>
      </w:r>
      <w:r w:rsidRPr="002461EC">
        <w:rPr>
          <w:sz w:val="28"/>
          <w:szCs w:val="28"/>
        </w:rPr>
        <w:t>й реакции наводят врача на мысль о сифилитическом остеопер</w:t>
      </w:r>
      <w:r w:rsidR="00CF11D6" w:rsidRPr="002461EC">
        <w:rPr>
          <w:sz w:val="28"/>
          <w:szCs w:val="28"/>
        </w:rPr>
        <w:t>и</w:t>
      </w:r>
      <w:r w:rsidRPr="002461EC">
        <w:rPr>
          <w:sz w:val="28"/>
          <w:szCs w:val="28"/>
        </w:rPr>
        <w:t>ост</w:t>
      </w:r>
      <w:r w:rsidR="00CF11D6" w:rsidRPr="002461EC">
        <w:rPr>
          <w:sz w:val="28"/>
          <w:szCs w:val="28"/>
        </w:rPr>
        <w:t>и</w:t>
      </w:r>
      <w:r w:rsidRPr="002461EC">
        <w:rPr>
          <w:sz w:val="28"/>
          <w:szCs w:val="28"/>
        </w:rPr>
        <w:t>те. Излюбленная локализация</w:t>
      </w:r>
      <w:r w:rsid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>пер</w:t>
      </w:r>
      <w:r w:rsidR="00CF11D6" w:rsidRPr="002461EC">
        <w:rPr>
          <w:sz w:val="28"/>
          <w:szCs w:val="28"/>
        </w:rPr>
        <w:t>вично-хронических</w:t>
      </w:r>
      <w:r w:rsidR="002461EC">
        <w:rPr>
          <w:sz w:val="28"/>
          <w:szCs w:val="28"/>
        </w:rPr>
        <w:t xml:space="preserve"> </w:t>
      </w:r>
      <w:r w:rsidR="00CF11D6" w:rsidRPr="002461EC">
        <w:rPr>
          <w:sz w:val="28"/>
          <w:szCs w:val="28"/>
        </w:rPr>
        <w:t>форм — диа</w:t>
      </w:r>
      <w:r w:rsidRPr="002461EC">
        <w:rPr>
          <w:sz w:val="28"/>
          <w:szCs w:val="28"/>
        </w:rPr>
        <w:t>физы или метадиафизы длинных трубчатых костей, в первую очередь — бедра и плеча.</w:t>
      </w:r>
    </w:p>
    <w:p w14:paraId="729888E0" w14:textId="77777777" w:rsidR="00BB4605" w:rsidRPr="002461EC" w:rsidRDefault="00F9272A" w:rsidP="002461EC">
      <w:pPr>
        <w:spacing w:line="360" w:lineRule="auto"/>
        <w:ind w:firstLine="709"/>
        <w:jc w:val="both"/>
        <w:rPr>
          <w:sz w:val="28"/>
          <w:szCs w:val="28"/>
        </w:rPr>
      </w:pPr>
      <w:r w:rsidRPr="002461EC">
        <w:rPr>
          <w:sz w:val="28"/>
          <w:szCs w:val="28"/>
        </w:rPr>
        <w:t>Склерозирующий остеомиелит</w:t>
      </w:r>
      <w:r w:rsidR="00BB4605" w:rsidRP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>Гарре</w:t>
      </w:r>
      <w:r w:rsidR="00BB4605" w:rsidRPr="002461EC">
        <w:rPr>
          <w:sz w:val="28"/>
          <w:szCs w:val="28"/>
        </w:rPr>
        <w:t xml:space="preserve"> встречается чаще у мужчин и юношей; рентгенологически он характеризуется</w:t>
      </w:r>
      <w:r w:rsidR="002461EC">
        <w:rPr>
          <w:sz w:val="28"/>
          <w:szCs w:val="28"/>
        </w:rPr>
        <w:t xml:space="preserve"> </w:t>
      </w:r>
      <w:r w:rsidR="00BB4605" w:rsidRPr="002461EC">
        <w:rPr>
          <w:sz w:val="28"/>
          <w:szCs w:val="28"/>
        </w:rPr>
        <w:t>однородностью</w:t>
      </w:r>
      <w:r w:rsidR="002461EC">
        <w:rPr>
          <w:sz w:val="28"/>
          <w:szCs w:val="28"/>
        </w:rPr>
        <w:t xml:space="preserve"> </w:t>
      </w:r>
      <w:r w:rsidR="00BB4605" w:rsidRPr="002461EC">
        <w:rPr>
          <w:sz w:val="28"/>
          <w:szCs w:val="28"/>
        </w:rPr>
        <w:t>рисунка</w:t>
      </w:r>
      <w:r w:rsidR="002461EC">
        <w:rPr>
          <w:sz w:val="28"/>
          <w:szCs w:val="28"/>
        </w:rPr>
        <w:t xml:space="preserve"> </w:t>
      </w:r>
      <w:r w:rsidR="00BB4605" w:rsidRPr="002461EC">
        <w:rPr>
          <w:sz w:val="28"/>
          <w:szCs w:val="28"/>
        </w:rPr>
        <w:t>мягких тканей, окутывающих кость. Диафиз на части своего протяжения более или менее симметрично веретенообразно утолщен за</w:t>
      </w:r>
      <w:r w:rsidR="002461EC">
        <w:rPr>
          <w:sz w:val="28"/>
          <w:szCs w:val="28"/>
        </w:rPr>
        <w:t xml:space="preserve"> </w:t>
      </w:r>
      <w:r w:rsidR="00BB4605" w:rsidRPr="002461EC">
        <w:rPr>
          <w:sz w:val="28"/>
          <w:szCs w:val="28"/>
        </w:rPr>
        <w:t>счет гладко и резко очерченного</w:t>
      </w:r>
      <w:r w:rsidRPr="002461EC">
        <w:rPr>
          <w:sz w:val="28"/>
          <w:szCs w:val="28"/>
        </w:rPr>
        <w:t xml:space="preserve"> </w:t>
      </w:r>
      <w:r w:rsidR="00BB4605" w:rsidRPr="002461EC">
        <w:rPr>
          <w:sz w:val="28"/>
          <w:szCs w:val="28"/>
        </w:rPr>
        <w:t>асимметричного пер</w:t>
      </w:r>
      <w:r w:rsidRPr="002461EC">
        <w:rPr>
          <w:sz w:val="28"/>
          <w:szCs w:val="28"/>
        </w:rPr>
        <w:t>и</w:t>
      </w:r>
      <w:r w:rsidR="00BB4605" w:rsidRPr="002461EC">
        <w:rPr>
          <w:sz w:val="28"/>
          <w:szCs w:val="28"/>
        </w:rPr>
        <w:t>остального остеофита, на этом уровне костномозговой канал сужен или вовсе не дифференцируется.</w:t>
      </w:r>
      <w:r w:rsidR="002461EC">
        <w:rPr>
          <w:sz w:val="28"/>
          <w:szCs w:val="28"/>
        </w:rPr>
        <w:t xml:space="preserve"> </w:t>
      </w:r>
      <w:r w:rsidR="00BB4605" w:rsidRPr="002461EC">
        <w:rPr>
          <w:sz w:val="28"/>
          <w:szCs w:val="28"/>
        </w:rPr>
        <w:t>Иногда</w:t>
      </w:r>
      <w:r w:rsidR="002461EC">
        <w:rPr>
          <w:sz w:val="28"/>
          <w:szCs w:val="28"/>
        </w:rPr>
        <w:t xml:space="preserve"> </w:t>
      </w:r>
      <w:r w:rsidR="00BB4605" w:rsidRPr="002461EC">
        <w:rPr>
          <w:sz w:val="28"/>
          <w:szCs w:val="28"/>
        </w:rPr>
        <w:t>в</w:t>
      </w:r>
      <w:r w:rsidR="002461EC">
        <w:rPr>
          <w:sz w:val="28"/>
          <w:szCs w:val="28"/>
        </w:rPr>
        <w:t xml:space="preserve"> </w:t>
      </w:r>
      <w:r w:rsidR="00BB4605" w:rsidRPr="002461EC">
        <w:rPr>
          <w:sz w:val="28"/>
          <w:szCs w:val="28"/>
        </w:rPr>
        <w:t>таком</w:t>
      </w:r>
      <w:r w:rsidR="002461EC">
        <w:rPr>
          <w:sz w:val="28"/>
          <w:szCs w:val="28"/>
        </w:rPr>
        <w:t xml:space="preserve"> </w:t>
      </w:r>
      <w:r w:rsidR="00BB4605" w:rsidRPr="002461EC">
        <w:rPr>
          <w:sz w:val="28"/>
          <w:szCs w:val="28"/>
        </w:rPr>
        <w:t>утолщении</w:t>
      </w:r>
      <w:r w:rsidRPr="002461EC">
        <w:rPr>
          <w:sz w:val="28"/>
          <w:szCs w:val="28"/>
        </w:rPr>
        <w:t xml:space="preserve"> </w:t>
      </w:r>
      <w:r w:rsidR="00BB4605" w:rsidRPr="002461EC">
        <w:rPr>
          <w:sz w:val="28"/>
          <w:szCs w:val="28"/>
        </w:rPr>
        <w:t>удается выявить маленькую секвестраль-ную полость с продолговатым секвестром. Такие признаки в свете спокойной клинической картины обычно позволяют отвергнуть диагностические предположения об опухоли, туберкулезном и сифилитическом поражениях</w:t>
      </w:r>
      <w:r w:rsidR="002461EC">
        <w:rPr>
          <w:sz w:val="28"/>
          <w:szCs w:val="28"/>
        </w:rPr>
        <w:t xml:space="preserve"> </w:t>
      </w:r>
      <w:r w:rsidR="00BB4605" w:rsidRPr="002461EC">
        <w:rPr>
          <w:sz w:val="28"/>
          <w:szCs w:val="28"/>
        </w:rPr>
        <w:t>и</w:t>
      </w:r>
      <w:r w:rsidR="002461EC">
        <w:rPr>
          <w:sz w:val="28"/>
          <w:szCs w:val="28"/>
        </w:rPr>
        <w:t xml:space="preserve"> </w:t>
      </w:r>
      <w:r w:rsidR="00BB4605" w:rsidRPr="002461EC">
        <w:rPr>
          <w:sz w:val="28"/>
          <w:szCs w:val="28"/>
        </w:rPr>
        <w:t>т. д.</w:t>
      </w:r>
    </w:p>
    <w:p w14:paraId="60C7E725" w14:textId="77777777" w:rsidR="00BB4605" w:rsidRPr="002461EC" w:rsidRDefault="00F9272A" w:rsidP="002461EC">
      <w:pPr>
        <w:spacing w:line="360" w:lineRule="auto"/>
        <w:ind w:firstLine="709"/>
        <w:jc w:val="both"/>
        <w:rPr>
          <w:sz w:val="28"/>
          <w:szCs w:val="28"/>
        </w:rPr>
      </w:pPr>
      <w:r w:rsidRPr="002461EC">
        <w:rPr>
          <w:sz w:val="28"/>
          <w:szCs w:val="28"/>
        </w:rPr>
        <w:t>Под фиброзным</w:t>
      </w:r>
      <w:r w:rsid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>остеомиелитом</w:t>
      </w:r>
      <w:r w:rsidR="00BB4605" w:rsidRPr="002461EC">
        <w:rPr>
          <w:sz w:val="28"/>
          <w:szCs w:val="28"/>
        </w:rPr>
        <w:t xml:space="preserve"> подразумевается</w:t>
      </w:r>
      <w:r w:rsidRPr="002461EC">
        <w:rPr>
          <w:sz w:val="28"/>
          <w:szCs w:val="28"/>
        </w:rPr>
        <w:t xml:space="preserve"> такая динамика </w:t>
      </w:r>
      <w:r w:rsidRPr="002461EC">
        <w:rPr>
          <w:sz w:val="28"/>
          <w:szCs w:val="28"/>
        </w:rPr>
        <w:lastRenderedPageBreak/>
        <w:t>патологоанатоми</w:t>
      </w:r>
      <w:r w:rsidR="00BB4605" w:rsidRPr="002461EC">
        <w:rPr>
          <w:sz w:val="28"/>
          <w:szCs w:val="28"/>
        </w:rPr>
        <w:t>чески</w:t>
      </w:r>
      <w:r w:rsidRPr="002461EC">
        <w:rPr>
          <w:sz w:val="28"/>
          <w:szCs w:val="28"/>
        </w:rPr>
        <w:t>х</w:t>
      </w:r>
      <w:r w:rsidR="00BB4605" w:rsidRPr="002461EC">
        <w:rPr>
          <w:sz w:val="28"/>
          <w:szCs w:val="28"/>
        </w:rPr>
        <w:t xml:space="preserve"> последствий воспалительного остита, когда костный мозг последовательно превращается в волокнистую соединительную ткань и далее мета</w:t>
      </w:r>
      <w:r w:rsidRPr="002461EC">
        <w:rPr>
          <w:sz w:val="28"/>
          <w:szCs w:val="28"/>
        </w:rPr>
        <w:t>п</w:t>
      </w:r>
      <w:r w:rsidR="00BB4605" w:rsidRPr="002461EC">
        <w:rPr>
          <w:sz w:val="28"/>
          <w:szCs w:val="28"/>
        </w:rPr>
        <w:t>ласт</w:t>
      </w:r>
      <w:r w:rsidRPr="002461EC">
        <w:rPr>
          <w:sz w:val="28"/>
          <w:szCs w:val="28"/>
        </w:rPr>
        <w:t>и</w:t>
      </w:r>
      <w:r w:rsidR="00BB4605" w:rsidRPr="002461EC">
        <w:rPr>
          <w:sz w:val="28"/>
          <w:szCs w:val="28"/>
        </w:rPr>
        <w:t>чески в костную. Соответственно увеличению костных элементов на единицу объема кости, т. е. склерозу, губчатое и компактное вещество становится рентгенологически все менее прозрачным, в отдельных случаях достигая степени эбур</w:t>
      </w:r>
      <w:r w:rsidRPr="002461EC">
        <w:rPr>
          <w:sz w:val="28"/>
          <w:szCs w:val="28"/>
        </w:rPr>
        <w:t>н</w:t>
      </w:r>
      <w:r w:rsidR="00BB4605" w:rsidRPr="002461EC">
        <w:rPr>
          <w:sz w:val="28"/>
          <w:szCs w:val="28"/>
        </w:rPr>
        <w:t>еа</w:t>
      </w:r>
      <w:r w:rsidRPr="002461EC">
        <w:rPr>
          <w:sz w:val="28"/>
          <w:szCs w:val="28"/>
        </w:rPr>
        <w:t>ц</w:t>
      </w:r>
      <w:r w:rsidR="00BB4605" w:rsidRPr="002461EC">
        <w:rPr>
          <w:sz w:val="28"/>
          <w:szCs w:val="28"/>
        </w:rPr>
        <w:t>ии (С. А. Рейнберг).</w:t>
      </w:r>
    </w:p>
    <w:p w14:paraId="6FFB5453" w14:textId="77777777" w:rsidR="00BB4605" w:rsidRPr="002461EC" w:rsidRDefault="00F9272A" w:rsidP="002461EC">
      <w:pPr>
        <w:spacing w:line="360" w:lineRule="auto"/>
        <w:ind w:firstLine="709"/>
        <w:jc w:val="both"/>
        <w:rPr>
          <w:sz w:val="28"/>
          <w:szCs w:val="28"/>
        </w:rPr>
      </w:pPr>
      <w:r w:rsidRPr="002461EC">
        <w:rPr>
          <w:sz w:val="28"/>
          <w:szCs w:val="28"/>
        </w:rPr>
        <w:t>Альбуминозный</w:t>
      </w:r>
      <w:r w:rsidR="002461EC">
        <w:rPr>
          <w:sz w:val="28"/>
          <w:szCs w:val="28"/>
        </w:rPr>
        <w:t xml:space="preserve"> </w:t>
      </w:r>
      <w:r w:rsidR="00BB4605" w:rsidRPr="002461EC">
        <w:rPr>
          <w:sz w:val="28"/>
          <w:szCs w:val="28"/>
        </w:rPr>
        <w:t xml:space="preserve">(или серозный, или белковый) </w:t>
      </w:r>
      <w:r w:rsidRPr="002461EC">
        <w:rPr>
          <w:sz w:val="28"/>
          <w:szCs w:val="28"/>
        </w:rPr>
        <w:t>остеомиелит</w:t>
      </w:r>
      <w:r w:rsidR="002461EC">
        <w:rPr>
          <w:sz w:val="28"/>
          <w:szCs w:val="28"/>
        </w:rPr>
        <w:t xml:space="preserve"> </w:t>
      </w:r>
      <w:r w:rsidR="00BB4605" w:rsidRPr="002461EC">
        <w:rPr>
          <w:sz w:val="28"/>
          <w:szCs w:val="28"/>
        </w:rPr>
        <w:t>проявляется на рентгенограмм</w:t>
      </w:r>
      <w:r w:rsidRPr="002461EC">
        <w:rPr>
          <w:sz w:val="28"/>
          <w:szCs w:val="28"/>
        </w:rPr>
        <w:t>ах в первую очередь потерей диф</w:t>
      </w:r>
      <w:r w:rsidR="00BB4605" w:rsidRPr="002461EC">
        <w:rPr>
          <w:sz w:val="28"/>
          <w:szCs w:val="28"/>
        </w:rPr>
        <w:t>фере</w:t>
      </w:r>
      <w:r w:rsidRPr="002461EC">
        <w:rPr>
          <w:sz w:val="28"/>
          <w:szCs w:val="28"/>
        </w:rPr>
        <w:t>н</w:t>
      </w:r>
      <w:r w:rsidR="00BB4605" w:rsidRPr="002461EC">
        <w:rPr>
          <w:sz w:val="28"/>
          <w:szCs w:val="28"/>
        </w:rPr>
        <w:t>ц</w:t>
      </w:r>
      <w:r w:rsidRPr="002461EC">
        <w:rPr>
          <w:sz w:val="28"/>
          <w:szCs w:val="28"/>
        </w:rPr>
        <w:t>и</w:t>
      </w:r>
      <w:r w:rsidR="00BB4605" w:rsidRPr="002461EC">
        <w:rPr>
          <w:sz w:val="28"/>
          <w:szCs w:val="28"/>
        </w:rPr>
        <w:t>ровк</w:t>
      </w:r>
      <w:r w:rsidRPr="002461EC">
        <w:rPr>
          <w:sz w:val="28"/>
          <w:szCs w:val="28"/>
        </w:rPr>
        <w:t>и</w:t>
      </w:r>
      <w:r w:rsidR="00BB4605" w:rsidRPr="002461EC">
        <w:rPr>
          <w:sz w:val="28"/>
          <w:szCs w:val="28"/>
        </w:rPr>
        <w:t xml:space="preserve"> глубоких мышечных слоев. Значительно позже возникает линейная тень неассимилированного периостального остеофита. Деструктивные изменения кости мало или</w:t>
      </w:r>
      <w:r w:rsidR="00BB4605" w:rsidRPr="002461EC">
        <w:rPr>
          <w:smallCaps/>
          <w:sz w:val="28"/>
          <w:szCs w:val="28"/>
        </w:rPr>
        <w:t xml:space="preserve"> </w:t>
      </w:r>
      <w:r w:rsidR="00BB4605" w:rsidRPr="002461EC">
        <w:rPr>
          <w:sz w:val="28"/>
          <w:szCs w:val="28"/>
        </w:rPr>
        <w:t xml:space="preserve">вовсе не выражены. Исключительно медленная </w:t>
      </w:r>
      <w:r w:rsidRPr="002461EC">
        <w:rPr>
          <w:sz w:val="28"/>
          <w:szCs w:val="28"/>
        </w:rPr>
        <w:t>и</w:t>
      </w:r>
      <w:r w:rsidR="00BB4605" w:rsidRPr="002461EC">
        <w:rPr>
          <w:sz w:val="28"/>
          <w:szCs w:val="28"/>
        </w:rPr>
        <w:t xml:space="preserve"> незначительная динамика рентгенологических изменений позволяет, особенно при данных пункции, исключить опухолевое поражение.</w:t>
      </w:r>
    </w:p>
    <w:p w14:paraId="17DEE4D9" w14:textId="77777777" w:rsidR="00BB4605" w:rsidRPr="002461EC" w:rsidRDefault="00BB4605" w:rsidP="002461EC">
      <w:pPr>
        <w:spacing w:line="360" w:lineRule="auto"/>
        <w:ind w:firstLine="709"/>
        <w:jc w:val="both"/>
        <w:rPr>
          <w:sz w:val="28"/>
          <w:szCs w:val="28"/>
        </w:rPr>
      </w:pPr>
      <w:r w:rsidRPr="002461EC">
        <w:rPr>
          <w:sz w:val="28"/>
          <w:szCs w:val="28"/>
        </w:rPr>
        <w:t xml:space="preserve">При </w:t>
      </w:r>
      <w:r w:rsidR="00F9272A" w:rsidRPr="002461EC">
        <w:rPr>
          <w:sz w:val="28"/>
          <w:szCs w:val="28"/>
        </w:rPr>
        <w:t>опухолевидном остеомиелите</w:t>
      </w:r>
      <w:r w:rsid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>наблюдается глубокий инфильтрат мягких тканей, спаянный с костью, на поверхности к</w:t>
      </w:r>
      <w:r w:rsidR="00F9272A" w:rsidRPr="002461EC">
        <w:rPr>
          <w:sz w:val="28"/>
          <w:szCs w:val="28"/>
        </w:rPr>
        <w:t>ото</w:t>
      </w:r>
      <w:r w:rsidRPr="002461EC">
        <w:rPr>
          <w:sz w:val="28"/>
          <w:szCs w:val="28"/>
        </w:rPr>
        <w:t xml:space="preserve">рой рентгенологически наблюдаются периостальные остеофиты своеобразного рисунка — веерообразного, лучистого, иногда слоистого, иногда же бахромчатого, подчас на большом протяжении, чаще асимметрично расположенные. Методические поиски очага деструкции в толще кости или тонкого коркового секвестра, но особенно динамическое рентгенологическое наблюдение способны помочь дифференциальной диагностике этой разновидности </w:t>
      </w:r>
      <w:r w:rsidR="00F9272A" w:rsidRPr="002461EC">
        <w:rPr>
          <w:sz w:val="28"/>
          <w:szCs w:val="28"/>
        </w:rPr>
        <w:t>остеомиелита</w:t>
      </w:r>
      <w:r w:rsidRPr="002461EC">
        <w:rPr>
          <w:sz w:val="28"/>
          <w:szCs w:val="28"/>
        </w:rPr>
        <w:t xml:space="preserve"> от истинной остеоге</w:t>
      </w:r>
      <w:r w:rsidR="00F9272A" w:rsidRPr="002461EC">
        <w:rPr>
          <w:sz w:val="28"/>
          <w:szCs w:val="28"/>
        </w:rPr>
        <w:t>н</w:t>
      </w:r>
      <w:r w:rsidRPr="002461EC">
        <w:rPr>
          <w:sz w:val="28"/>
          <w:szCs w:val="28"/>
        </w:rPr>
        <w:t xml:space="preserve">ной саркомы. Типичная локализация этих проявлений </w:t>
      </w:r>
      <w:r w:rsidR="00F9272A" w:rsidRPr="002461EC">
        <w:rPr>
          <w:sz w:val="28"/>
          <w:szCs w:val="28"/>
        </w:rPr>
        <w:t xml:space="preserve">остеомиелита </w:t>
      </w:r>
      <w:r w:rsidRPr="002461EC">
        <w:rPr>
          <w:sz w:val="28"/>
          <w:szCs w:val="28"/>
        </w:rPr>
        <w:t>— бедренная кость.</w:t>
      </w:r>
    </w:p>
    <w:p w14:paraId="5CFE1380" w14:textId="77777777" w:rsidR="00BB4605" w:rsidRPr="002461EC" w:rsidRDefault="00F9272A" w:rsidP="002461EC">
      <w:pPr>
        <w:spacing w:line="360" w:lineRule="auto"/>
        <w:ind w:firstLine="709"/>
        <w:jc w:val="both"/>
        <w:rPr>
          <w:sz w:val="28"/>
          <w:szCs w:val="28"/>
        </w:rPr>
      </w:pPr>
      <w:r w:rsidRPr="002461EC">
        <w:rPr>
          <w:sz w:val="28"/>
          <w:szCs w:val="28"/>
        </w:rPr>
        <w:t xml:space="preserve">Актиномикотический остеомиелит </w:t>
      </w:r>
      <w:r w:rsidR="00BB4605" w:rsidRPr="002461EC">
        <w:rPr>
          <w:sz w:val="28"/>
          <w:szCs w:val="28"/>
        </w:rPr>
        <w:t xml:space="preserve">по С. А. Рейнбергу, наиболее распространенный </w:t>
      </w:r>
      <w:r w:rsidRPr="002461EC">
        <w:rPr>
          <w:sz w:val="28"/>
          <w:szCs w:val="28"/>
        </w:rPr>
        <w:t>из</w:t>
      </w:r>
      <w:r w:rsidR="00BB4605" w:rsidRPr="002461EC">
        <w:rPr>
          <w:sz w:val="28"/>
          <w:szCs w:val="28"/>
        </w:rPr>
        <w:t xml:space="preserve"> остеом</w:t>
      </w:r>
      <w:r w:rsidRPr="002461EC">
        <w:rPr>
          <w:sz w:val="28"/>
          <w:szCs w:val="28"/>
        </w:rPr>
        <w:t>и</w:t>
      </w:r>
      <w:r w:rsidR="00BB4605" w:rsidRPr="002461EC">
        <w:rPr>
          <w:sz w:val="28"/>
          <w:szCs w:val="28"/>
        </w:rPr>
        <w:t>козов; бластомикоз, кр</w:t>
      </w:r>
      <w:r w:rsidRPr="002461EC">
        <w:rPr>
          <w:sz w:val="28"/>
          <w:szCs w:val="28"/>
        </w:rPr>
        <w:t>ип</w:t>
      </w:r>
      <w:r w:rsidR="00BB4605" w:rsidRPr="002461EC">
        <w:rPr>
          <w:sz w:val="28"/>
          <w:szCs w:val="28"/>
        </w:rPr>
        <w:t>тококкоз, споротр</w:t>
      </w:r>
      <w:r w:rsidRPr="002461EC">
        <w:rPr>
          <w:sz w:val="28"/>
          <w:szCs w:val="28"/>
        </w:rPr>
        <w:t>и</w:t>
      </w:r>
      <w:r w:rsidR="00BB4605" w:rsidRPr="002461EC">
        <w:rPr>
          <w:sz w:val="28"/>
          <w:szCs w:val="28"/>
        </w:rPr>
        <w:t>хоз, мадурско</w:t>
      </w:r>
      <w:r w:rsidRPr="002461EC">
        <w:rPr>
          <w:sz w:val="28"/>
          <w:szCs w:val="28"/>
        </w:rPr>
        <w:t>е</w:t>
      </w:r>
      <w:r w:rsidR="00BB4605" w:rsidRPr="002461EC">
        <w:rPr>
          <w:sz w:val="28"/>
          <w:szCs w:val="28"/>
        </w:rPr>
        <w:t xml:space="preserve"> пораже</w:t>
      </w:r>
      <w:r w:rsidRPr="002461EC">
        <w:rPr>
          <w:sz w:val="28"/>
          <w:szCs w:val="28"/>
        </w:rPr>
        <w:t>ние стопы и особенно кокцидиоми</w:t>
      </w:r>
      <w:r w:rsidR="00BB4605" w:rsidRPr="002461EC">
        <w:rPr>
          <w:sz w:val="28"/>
          <w:szCs w:val="28"/>
        </w:rPr>
        <w:t xml:space="preserve">коз исключительно редки. Обычно поражение кости — вторичное, при переходе с первично пораженных мягких тканей: легких, плевры, кишечника </w:t>
      </w:r>
      <w:r w:rsidRPr="002461EC">
        <w:rPr>
          <w:sz w:val="28"/>
          <w:szCs w:val="28"/>
        </w:rPr>
        <w:t>и</w:t>
      </w:r>
      <w:r w:rsidR="00BB4605" w:rsidRPr="002461EC">
        <w:rPr>
          <w:sz w:val="28"/>
          <w:szCs w:val="28"/>
        </w:rPr>
        <w:t xml:space="preserve"> т. д.; гематогенный путь заболевания и заболевание при ранениях встречаются </w:t>
      </w:r>
      <w:r w:rsidR="00BB4605" w:rsidRPr="002461EC">
        <w:rPr>
          <w:sz w:val="28"/>
          <w:szCs w:val="28"/>
        </w:rPr>
        <w:lastRenderedPageBreak/>
        <w:t>реже. При актино</w:t>
      </w:r>
      <w:r w:rsidRPr="002461EC">
        <w:rPr>
          <w:sz w:val="28"/>
          <w:szCs w:val="28"/>
        </w:rPr>
        <w:t>микозе костей возникает грануле</w:t>
      </w:r>
      <w:r w:rsidR="00BB4605" w:rsidRPr="002461EC">
        <w:rPr>
          <w:sz w:val="28"/>
          <w:szCs w:val="28"/>
        </w:rPr>
        <w:t>матозно-деструктивный процесс — медленное разрушение костных балок грануляциями с образованием узур, полостей и мелких очаго</w:t>
      </w:r>
      <w:r w:rsidRPr="002461EC">
        <w:rPr>
          <w:sz w:val="28"/>
          <w:szCs w:val="28"/>
        </w:rPr>
        <w:t>в</w:t>
      </w:r>
      <w:r w:rsidR="00BB4605" w:rsidRPr="002461EC">
        <w:rPr>
          <w:sz w:val="28"/>
          <w:szCs w:val="28"/>
        </w:rPr>
        <w:t xml:space="preserve"> секвестрации, т. е. специфический </w:t>
      </w:r>
      <w:r w:rsidRPr="002461EC">
        <w:rPr>
          <w:sz w:val="28"/>
          <w:szCs w:val="28"/>
        </w:rPr>
        <w:t>остеомиелит</w:t>
      </w:r>
      <w:r w:rsidR="00BB4605" w:rsidRPr="002461EC">
        <w:rPr>
          <w:sz w:val="28"/>
          <w:szCs w:val="28"/>
        </w:rPr>
        <w:t>; окружающая костная ткань реагирует склерозом, смежная надкостница — оссиф</w:t>
      </w:r>
      <w:r w:rsidRPr="002461EC">
        <w:rPr>
          <w:sz w:val="28"/>
          <w:szCs w:val="28"/>
        </w:rPr>
        <w:t>и</w:t>
      </w:r>
      <w:r w:rsidR="00BB4605" w:rsidRPr="002461EC">
        <w:rPr>
          <w:sz w:val="28"/>
          <w:szCs w:val="28"/>
        </w:rPr>
        <w:t>цирующ</w:t>
      </w:r>
      <w:r w:rsidRPr="002461EC">
        <w:rPr>
          <w:sz w:val="28"/>
          <w:szCs w:val="28"/>
        </w:rPr>
        <w:t>им периостит</w:t>
      </w:r>
      <w:r w:rsidR="00BB4605" w:rsidRPr="002461EC">
        <w:rPr>
          <w:sz w:val="28"/>
          <w:szCs w:val="28"/>
        </w:rPr>
        <w:t>ом</w:t>
      </w:r>
      <w:r w:rsidRPr="002461EC">
        <w:rPr>
          <w:sz w:val="28"/>
          <w:szCs w:val="28"/>
        </w:rPr>
        <w:t xml:space="preserve">, мягкие покровы — очень плотной </w:t>
      </w:r>
      <w:r w:rsidR="00BB4605" w:rsidRPr="002461EC">
        <w:rPr>
          <w:sz w:val="28"/>
          <w:szCs w:val="28"/>
        </w:rPr>
        <w:t>инфильтрацией.</w:t>
      </w:r>
    </w:p>
    <w:p w14:paraId="1A3EF7F5" w14:textId="77777777" w:rsidR="00BB4605" w:rsidRPr="002461EC" w:rsidRDefault="00BB4605" w:rsidP="002461EC">
      <w:pPr>
        <w:spacing w:line="360" w:lineRule="auto"/>
        <w:ind w:firstLine="709"/>
        <w:jc w:val="both"/>
        <w:rPr>
          <w:sz w:val="28"/>
          <w:szCs w:val="28"/>
        </w:rPr>
      </w:pPr>
      <w:r w:rsidRPr="002461EC">
        <w:rPr>
          <w:sz w:val="28"/>
          <w:szCs w:val="28"/>
        </w:rPr>
        <w:t xml:space="preserve">Рентгенологическая картина актиномкотического </w:t>
      </w:r>
      <w:r w:rsidR="00323EF3" w:rsidRPr="002461EC">
        <w:rPr>
          <w:sz w:val="28"/>
          <w:szCs w:val="28"/>
        </w:rPr>
        <w:t>остеомиелита</w:t>
      </w:r>
      <w:r w:rsidRPr="002461EC">
        <w:rPr>
          <w:sz w:val="28"/>
          <w:szCs w:val="28"/>
        </w:rPr>
        <w:t xml:space="preserve"> зависит от пути заражения </w:t>
      </w:r>
      <w:r w:rsidR="00323EF3" w:rsidRPr="002461EC">
        <w:rPr>
          <w:sz w:val="28"/>
          <w:szCs w:val="28"/>
        </w:rPr>
        <w:t>и</w:t>
      </w:r>
      <w:r w:rsidRPr="002461EC">
        <w:rPr>
          <w:sz w:val="28"/>
          <w:szCs w:val="28"/>
        </w:rPr>
        <w:t xml:space="preserve"> типа кости. При переходе со смежных органов возможно поражение нескольких костей (напр., ребер</w:t>
      </w:r>
      <w:r w:rsidR="00323EF3" w:rsidRPr="002461EC">
        <w:rPr>
          <w:sz w:val="28"/>
          <w:szCs w:val="28"/>
        </w:rPr>
        <w:t>, позвонков), на поверхности кото</w:t>
      </w:r>
      <w:r w:rsidRPr="002461EC">
        <w:rPr>
          <w:sz w:val="28"/>
          <w:szCs w:val="28"/>
        </w:rPr>
        <w:t xml:space="preserve">рых видны узуры с бедной склеротической и </w:t>
      </w:r>
      <w:r w:rsidR="00323EF3" w:rsidRPr="002461EC">
        <w:rPr>
          <w:sz w:val="28"/>
          <w:szCs w:val="28"/>
        </w:rPr>
        <w:t>п</w:t>
      </w:r>
      <w:r w:rsidRPr="002461EC">
        <w:rPr>
          <w:sz w:val="28"/>
          <w:szCs w:val="28"/>
        </w:rPr>
        <w:t>ериостальной реакцией. Чаще округлые очаги просветления (деструкции) в кости при гематогенном заражении на рентгенограммах окаймлены выраженной зоной затемнения — остеосклероза, на фо</w:t>
      </w:r>
      <w:r w:rsidR="00323EF3" w:rsidRPr="002461EC">
        <w:rPr>
          <w:sz w:val="28"/>
          <w:szCs w:val="28"/>
        </w:rPr>
        <w:t>не</w:t>
      </w:r>
      <w:r w:rsidRPr="002461EC">
        <w:rPr>
          <w:sz w:val="28"/>
          <w:szCs w:val="28"/>
        </w:rPr>
        <w:t xml:space="preserve"> к</w:t>
      </w:r>
      <w:r w:rsidR="00323EF3" w:rsidRPr="002461EC">
        <w:rPr>
          <w:sz w:val="28"/>
          <w:szCs w:val="28"/>
        </w:rPr>
        <w:t>ото</w:t>
      </w:r>
      <w:r w:rsidRPr="002461EC">
        <w:rPr>
          <w:sz w:val="28"/>
          <w:szCs w:val="28"/>
        </w:rPr>
        <w:t>рого плохо выделяются очертания секвестров и полостей; толщина развивающегося здесь периостального остеофита велика в метадиафпзах трубчатых костей, мала — в других костях. Соответственно латентному течению акти</w:t>
      </w:r>
      <w:r w:rsidR="00323EF3" w:rsidRPr="002461EC">
        <w:rPr>
          <w:sz w:val="28"/>
          <w:szCs w:val="28"/>
        </w:rPr>
        <w:t>но</w:t>
      </w:r>
      <w:r w:rsidRPr="002461EC">
        <w:rPr>
          <w:sz w:val="28"/>
          <w:szCs w:val="28"/>
        </w:rPr>
        <w:t>м</w:t>
      </w:r>
      <w:r w:rsidR="00323EF3" w:rsidRPr="002461EC">
        <w:rPr>
          <w:sz w:val="28"/>
          <w:szCs w:val="28"/>
        </w:rPr>
        <w:t>и</w:t>
      </w:r>
      <w:r w:rsidRPr="002461EC">
        <w:rPr>
          <w:sz w:val="28"/>
          <w:szCs w:val="28"/>
        </w:rPr>
        <w:t>коза просветления в кости (остеои</w:t>
      </w:r>
      <w:r w:rsidR="00323EF3" w:rsidRPr="002461EC">
        <w:rPr>
          <w:sz w:val="28"/>
          <w:szCs w:val="28"/>
        </w:rPr>
        <w:t>по</w:t>
      </w:r>
      <w:r w:rsidRPr="002461EC">
        <w:rPr>
          <w:sz w:val="28"/>
          <w:szCs w:val="28"/>
        </w:rPr>
        <w:t>роз) редки. Массивные, плотные инфильтраты мягких покровов на рентгенограммах прозрачны.</w:t>
      </w:r>
    </w:p>
    <w:p w14:paraId="7CBB3F67" w14:textId="77777777" w:rsidR="00BB4605" w:rsidRPr="002461EC" w:rsidRDefault="00BB4605" w:rsidP="002461EC">
      <w:pPr>
        <w:spacing w:line="360" w:lineRule="auto"/>
        <w:ind w:firstLine="709"/>
        <w:jc w:val="both"/>
        <w:rPr>
          <w:sz w:val="28"/>
          <w:szCs w:val="28"/>
        </w:rPr>
      </w:pPr>
      <w:r w:rsidRPr="002461EC">
        <w:rPr>
          <w:sz w:val="28"/>
          <w:szCs w:val="28"/>
        </w:rPr>
        <w:t>В динам</w:t>
      </w:r>
      <w:r w:rsidR="00323EF3" w:rsidRPr="002461EC">
        <w:rPr>
          <w:sz w:val="28"/>
          <w:szCs w:val="28"/>
        </w:rPr>
        <w:t>ике рентгенологического наблюде</w:t>
      </w:r>
      <w:r w:rsidRPr="002461EC">
        <w:rPr>
          <w:sz w:val="28"/>
          <w:szCs w:val="28"/>
        </w:rPr>
        <w:t>ния в кости мо</w:t>
      </w:r>
      <w:r w:rsidR="00323EF3" w:rsidRPr="002461EC">
        <w:rPr>
          <w:sz w:val="28"/>
          <w:szCs w:val="28"/>
        </w:rPr>
        <w:t>жет обнаруживаться образова</w:t>
      </w:r>
      <w:r w:rsidRPr="002461EC">
        <w:rPr>
          <w:sz w:val="28"/>
          <w:szCs w:val="28"/>
        </w:rPr>
        <w:t>ние извилистых просветлений, нередко предшествующих возникновению свищей. При поражении кости смежно с суставом хрящи последних не расплавляются, анкилоз не возникает н функция сустава сохраняется. Пролиферативная реакция костной ткани и надкостницы при актиномикозе отличает его от туберкулезного остита, но свойственна обычным формам хрон</w:t>
      </w:r>
      <w:r w:rsidR="00323EF3" w:rsidRPr="002461EC">
        <w:rPr>
          <w:sz w:val="28"/>
          <w:szCs w:val="28"/>
        </w:rPr>
        <w:t>ического остеомиелита</w:t>
      </w:r>
      <w:r w:rsidRPr="002461EC">
        <w:rPr>
          <w:sz w:val="28"/>
          <w:szCs w:val="28"/>
        </w:rPr>
        <w:t xml:space="preserve">. Форма очагов и вялое течение скорее близки первично-хроническому </w:t>
      </w:r>
      <w:r w:rsidR="00323EF3" w:rsidRPr="002461EC">
        <w:rPr>
          <w:iCs/>
          <w:sz w:val="28"/>
          <w:szCs w:val="28"/>
        </w:rPr>
        <w:t>остеомиелиту,</w:t>
      </w:r>
      <w:r w:rsidRPr="002461EC">
        <w:rPr>
          <w:i/>
          <w:iCs/>
          <w:sz w:val="28"/>
          <w:szCs w:val="28"/>
        </w:rPr>
        <w:t xml:space="preserve"> </w:t>
      </w:r>
      <w:r w:rsidRPr="002461EC">
        <w:rPr>
          <w:sz w:val="28"/>
          <w:szCs w:val="28"/>
        </w:rPr>
        <w:t>в дифференциальной диагностике с к</w:t>
      </w:r>
      <w:r w:rsidR="00323EF3" w:rsidRPr="002461EC">
        <w:rPr>
          <w:sz w:val="28"/>
          <w:szCs w:val="28"/>
        </w:rPr>
        <w:t>ото</w:t>
      </w:r>
      <w:r w:rsidRPr="002461EC">
        <w:rPr>
          <w:sz w:val="28"/>
          <w:szCs w:val="28"/>
        </w:rPr>
        <w:t>рым помогают отсутствие хо</w:t>
      </w:r>
      <w:r w:rsidR="00323EF3" w:rsidRPr="002461EC">
        <w:rPr>
          <w:sz w:val="28"/>
          <w:szCs w:val="28"/>
        </w:rPr>
        <w:t>н</w:t>
      </w:r>
      <w:r w:rsidRPr="002461EC">
        <w:rPr>
          <w:sz w:val="28"/>
          <w:szCs w:val="28"/>
        </w:rPr>
        <w:t>дротро</w:t>
      </w:r>
      <w:r w:rsidR="00323EF3" w:rsidRPr="002461EC">
        <w:rPr>
          <w:sz w:val="28"/>
          <w:szCs w:val="28"/>
        </w:rPr>
        <w:t>п</w:t>
      </w:r>
      <w:r w:rsidRPr="002461EC">
        <w:rPr>
          <w:sz w:val="28"/>
          <w:szCs w:val="28"/>
        </w:rPr>
        <w:t>ност</w:t>
      </w:r>
      <w:r w:rsidR="00323EF3" w:rsidRPr="002461EC">
        <w:rPr>
          <w:sz w:val="28"/>
          <w:szCs w:val="28"/>
        </w:rPr>
        <w:t>и</w:t>
      </w:r>
      <w:r w:rsidRPr="002461EC">
        <w:rPr>
          <w:sz w:val="28"/>
          <w:szCs w:val="28"/>
        </w:rPr>
        <w:t xml:space="preserve"> </w:t>
      </w:r>
      <w:r w:rsidR="00323EF3" w:rsidRPr="002461EC">
        <w:rPr>
          <w:sz w:val="28"/>
          <w:szCs w:val="28"/>
        </w:rPr>
        <w:t>и</w:t>
      </w:r>
      <w:r w:rsidRPr="002461EC">
        <w:rPr>
          <w:sz w:val="28"/>
          <w:szCs w:val="28"/>
        </w:rPr>
        <w:t xml:space="preserve"> бактериоскопическо</w:t>
      </w:r>
      <w:r w:rsidR="00323EF3" w:rsidRPr="002461EC">
        <w:rPr>
          <w:sz w:val="28"/>
          <w:szCs w:val="28"/>
        </w:rPr>
        <w:t>е</w:t>
      </w:r>
      <w:r w:rsidRPr="002461EC">
        <w:rPr>
          <w:sz w:val="28"/>
          <w:szCs w:val="28"/>
        </w:rPr>
        <w:t xml:space="preserve"> исследование отделяемого свищей.</w:t>
      </w:r>
    </w:p>
    <w:p w14:paraId="367C449C" w14:textId="77777777" w:rsidR="00BB4605" w:rsidRPr="002461EC" w:rsidRDefault="00323EF3" w:rsidP="002461EC">
      <w:pPr>
        <w:spacing w:line="360" w:lineRule="auto"/>
        <w:ind w:firstLine="709"/>
        <w:jc w:val="both"/>
        <w:rPr>
          <w:sz w:val="28"/>
          <w:szCs w:val="28"/>
        </w:rPr>
      </w:pPr>
      <w:r w:rsidRPr="002461EC">
        <w:rPr>
          <w:sz w:val="28"/>
          <w:szCs w:val="28"/>
        </w:rPr>
        <w:t xml:space="preserve">Бруцеллезный остеомиелит </w:t>
      </w:r>
      <w:r w:rsidR="00BB4605" w:rsidRPr="002461EC">
        <w:rPr>
          <w:sz w:val="28"/>
          <w:szCs w:val="28"/>
        </w:rPr>
        <w:t xml:space="preserve">— весьма редкое проявление этой инфекции в различных костях; в рентгенологической картине практически </w:t>
      </w:r>
      <w:r w:rsidR="00BB4605" w:rsidRPr="002461EC">
        <w:rPr>
          <w:sz w:val="28"/>
          <w:szCs w:val="28"/>
        </w:rPr>
        <w:lastRenderedPageBreak/>
        <w:t xml:space="preserve">ничем не отличается от обычного </w:t>
      </w:r>
      <w:r w:rsidRPr="002461EC">
        <w:rPr>
          <w:sz w:val="28"/>
          <w:szCs w:val="28"/>
        </w:rPr>
        <w:t>остеомиелита</w:t>
      </w:r>
      <w:r w:rsidR="00BB4605" w:rsidRPr="002461EC">
        <w:rPr>
          <w:sz w:val="28"/>
          <w:szCs w:val="28"/>
        </w:rPr>
        <w:t>; можно наблюдать небольшую зону поражения, неинтенсивный остеосклероз секвестры незначительной величины.</w:t>
      </w:r>
    </w:p>
    <w:p w14:paraId="5860E79E" w14:textId="77777777" w:rsidR="00BB4605" w:rsidRPr="002461EC" w:rsidRDefault="00323EF3" w:rsidP="002461EC">
      <w:pPr>
        <w:spacing w:line="360" w:lineRule="auto"/>
        <w:ind w:firstLine="709"/>
        <w:jc w:val="both"/>
        <w:rPr>
          <w:sz w:val="28"/>
          <w:szCs w:val="28"/>
        </w:rPr>
      </w:pPr>
      <w:r w:rsidRPr="002461EC">
        <w:rPr>
          <w:sz w:val="28"/>
          <w:szCs w:val="28"/>
        </w:rPr>
        <w:t>Горонойный остеомиелит</w:t>
      </w:r>
      <w:r w:rsidR="00BB4605" w:rsidRPr="002461EC">
        <w:rPr>
          <w:sz w:val="28"/>
          <w:szCs w:val="28"/>
        </w:rPr>
        <w:t>, возникающий гема</w:t>
      </w:r>
      <w:r w:rsidRPr="002461EC">
        <w:rPr>
          <w:sz w:val="28"/>
          <w:szCs w:val="28"/>
        </w:rPr>
        <w:t>т</w:t>
      </w:r>
      <w:r w:rsidR="00BB4605" w:rsidRPr="002461EC">
        <w:rPr>
          <w:sz w:val="28"/>
          <w:szCs w:val="28"/>
        </w:rPr>
        <w:t>оген</w:t>
      </w:r>
      <w:r w:rsidRPr="002461EC">
        <w:rPr>
          <w:sz w:val="28"/>
          <w:szCs w:val="28"/>
        </w:rPr>
        <w:t>н</w:t>
      </w:r>
      <w:r w:rsidR="00BB4605" w:rsidRPr="002461EC">
        <w:rPr>
          <w:sz w:val="28"/>
          <w:szCs w:val="28"/>
        </w:rPr>
        <w:t>о и л</w:t>
      </w:r>
      <w:r w:rsidRPr="002461EC">
        <w:rPr>
          <w:sz w:val="28"/>
          <w:szCs w:val="28"/>
        </w:rPr>
        <w:t>и</w:t>
      </w:r>
      <w:r w:rsidR="00BB4605" w:rsidRPr="002461EC">
        <w:rPr>
          <w:sz w:val="28"/>
          <w:szCs w:val="28"/>
        </w:rPr>
        <w:t>мфоген</w:t>
      </w:r>
      <w:r w:rsidRPr="002461EC">
        <w:rPr>
          <w:sz w:val="28"/>
          <w:szCs w:val="28"/>
        </w:rPr>
        <w:t>н</w:t>
      </w:r>
      <w:r w:rsidR="00BB4605" w:rsidRPr="002461EC">
        <w:rPr>
          <w:sz w:val="28"/>
          <w:szCs w:val="28"/>
        </w:rPr>
        <w:t>о,</w:t>
      </w:r>
      <w:r w:rsidRPr="002461EC">
        <w:rPr>
          <w:sz w:val="28"/>
          <w:szCs w:val="28"/>
        </w:rPr>
        <w:t xml:space="preserve"> </w:t>
      </w:r>
      <w:r w:rsidR="00BB4605" w:rsidRPr="002461EC">
        <w:rPr>
          <w:sz w:val="28"/>
          <w:szCs w:val="28"/>
        </w:rPr>
        <w:t xml:space="preserve">— казуистически редкая этиология </w:t>
      </w:r>
      <w:r w:rsidRPr="002461EC">
        <w:rPr>
          <w:sz w:val="28"/>
          <w:szCs w:val="28"/>
        </w:rPr>
        <w:t>остеомиелита</w:t>
      </w:r>
      <w:r w:rsidR="00BB4605" w:rsidRPr="002461EC">
        <w:rPr>
          <w:sz w:val="28"/>
          <w:szCs w:val="28"/>
        </w:rPr>
        <w:t xml:space="preserve">: рентгенологически неотличим от острого гнойного гематогенного </w:t>
      </w:r>
      <w:r w:rsidRPr="002461EC">
        <w:rPr>
          <w:sz w:val="28"/>
          <w:szCs w:val="28"/>
        </w:rPr>
        <w:t>остеомиелита</w:t>
      </w:r>
      <w:r w:rsidR="00BB4605" w:rsidRPr="002461EC">
        <w:rPr>
          <w:sz w:val="28"/>
          <w:szCs w:val="28"/>
        </w:rPr>
        <w:t>.</w:t>
      </w:r>
    </w:p>
    <w:p w14:paraId="18A2752A" w14:textId="77777777" w:rsidR="00BB4605" w:rsidRPr="002461EC" w:rsidRDefault="00BB4605" w:rsidP="002461EC">
      <w:pPr>
        <w:spacing w:line="360" w:lineRule="auto"/>
        <w:ind w:firstLine="709"/>
        <w:jc w:val="both"/>
        <w:rPr>
          <w:sz w:val="28"/>
          <w:szCs w:val="28"/>
        </w:rPr>
      </w:pPr>
      <w:r w:rsidRPr="002461EC">
        <w:rPr>
          <w:sz w:val="28"/>
          <w:szCs w:val="28"/>
        </w:rPr>
        <w:t xml:space="preserve">Этнологическая его диагностика возможна лишь при обнаружении гонококков в пунктате. В основе рентгенологической картины </w:t>
      </w:r>
      <w:r w:rsidR="00323EF3" w:rsidRPr="002461EC">
        <w:rPr>
          <w:sz w:val="28"/>
          <w:szCs w:val="28"/>
        </w:rPr>
        <w:t>сифилитического остеомиелита</w:t>
      </w:r>
      <w:r w:rsidRPr="002461EC">
        <w:rPr>
          <w:sz w:val="28"/>
          <w:szCs w:val="28"/>
        </w:rPr>
        <w:t xml:space="preserve"> лежат разрушение костного вещества специфическими гранулемами и реактивное, часто избыточное, созидание его вокруг очагов разрушения. Очаг</w:t>
      </w:r>
      <w:r w:rsidR="00323EF3" w:rsidRPr="002461EC">
        <w:rPr>
          <w:sz w:val="28"/>
          <w:szCs w:val="28"/>
        </w:rPr>
        <w:t>и</w:t>
      </w:r>
      <w:r w:rsidRPr="002461EC">
        <w:rPr>
          <w:sz w:val="28"/>
          <w:szCs w:val="28"/>
        </w:rPr>
        <w:t xml:space="preserve"> разрушения— округлые или овальные, иногда плоские просветления тем лучше выявляются рентгенологически, чем он</w:t>
      </w:r>
      <w:r w:rsidR="00323EF3" w:rsidRPr="002461EC">
        <w:rPr>
          <w:sz w:val="28"/>
          <w:szCs w:val="28"/>
        </w:rPr>
        <w:t>и</w:t>
      </w:r>
      <w:r w:rsidRPr="002461EC">
        <w:rPr>
          <w:sz w:val="28"/>
          <w:szCs w:val="28"/>
        </w:rPr>
        <w:t xml:space="preserve"> крупнее </w:t>
      </w:r>
      <w:r w:rsidR="00323EF3" w:rsidRPr="002461EC">
        <w:rPr>
          <w:sz w:val="28"/>
          <w:szCs w:val="28"/>
        </w:rPr>
        <w:t>и</w:t>
      </w:r>
      <w:r w:rsidRPr="002461EC">
        <w:rPr>
          <w:sz w:val="28"/>
          <w:szCs w:val="28"/>
        </w:rPr>
        <w:t xml:space="preserve"> чем ближе расположены к поверхности кости, чем менее выражено окружающее склеротическое затемнение в чем меньше толщина периостального остеофита, обычно рано ассимилирующегося. Сифилитический </w:t>
      </w:r>
      <w:r w:rsidR="00323EF3" w:rsidRPr="002461EC">
        <w:rPr>
          <w:sz w:val="28"/>
          <w:szCs w:val="28"/>
        </w:rPr>
        <w:t>остеомиелит</w:t>
      </w:r>
      <w:r w:rsidRPr="002461EC">
        <w:rPr>
          <w:sz w:val="28"/>
          <w:szCs w:val="28"/>
        </w:rPr>
        <w:t xml:space="preserve"> встречается в тех же костях, какие поражаются гуммо</w:t>
      </w:r>
      <w:r w:rsidR="00323EF3" w:rsidRPr="002461EC">
        <w:rPr>
          <w:sz w:val="28"/>
          <w:szCs w:val="28"/>
        </w:rPr>
        <w:t>зными</w:t>
      </w:r>
      <w:r w:rsidRPr="002461EC">
        <w:rPr>
          <w:sz w:val="28"/>
          <w:szCs w:val="28"/>
        </w:rPr>
        <w:t xml:space="preserve"> и диффузными сифилитическими ост</w:t>
      </w:r>
      <w:r w:rsidR="00323EF3" w:rsidRPr="002461EC">
        <w:rPr>
          <w:sz w:val="28"/>
          <w:szCs w:val="28"/>
        </w:rPr>
        <w:t>е</w:t>
      </w:r>
      <w:r w:rsidRPr="002461EC">
        <w:rPr>
          <w:sz w:val="28"/>
          <w:szCs w:val="28"/>
        </w:rPr>
        <w:t>о</w:t>
      </w:r>
      <w:r w:rsidR="00323EF3" w:rsidRPr="002461EC">
        <w:rPr>
          <w:sz w:val="28"/>
          <w:szCs w:val="28"/>
        </w:rPr>
        <w:t>п</w:t>
      </w:r>
      <w:r w:rsidRPr="002461EC">
        <w:rPr>
          <w:sz w:val="28"/>
          <w:szCs w:val="28"/>
        </w:rPr>
        <w:t>ер</w:t>
      </w:r>
      <w:r w:rsidR="00323EF3" w:rsidRPr="002461EC">
        <w:rPr>
          <w:sz w:val="28"/>
          <w:szCs w:val="28"/>
        </w:rPr>
        <w:t>естатитами (боль</w:t>
      </w:r>
      <w:r w:rsidRPr="002461EC">
        <w:rPr>
          <w:sz w:val="28"/>
          <w:szCs w:val="28"/>
        </w:rPr>
        <w:t>шеберцовая, плечевая, локтевая, бедренная</w:t>
      </w:r>
      <w:r w:rsidR="00323EF3" w:rsidRP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 xml:space="preserve">и т. д.); типична локализация в диафизах и метадиафизах. Ограниченный гуммозный остеомиелит выражается рентгенологически округлым очагом просветления диаметром редко более </w:t>
      </w:r>
      <w:smartTag w:uri="urn:schemas-microsoft-com:office:smarttags" w:element="metricconverter">
        <w:smartTagPr>
          <w:attr w:name="ProductID" w:val="2 см"/>
        </w:smartTagPr>
        <w:r w:rsidRPr="002461EC">
          <w:rPr>
            <w:sz w:val="28"/>
            <w:szCs w:val="28"/>
          </w:rPr>
          <w:t xml:space="preserve">2 </w:t>
        </w:r>
        <w:r w:rsidRPr="002461EC">
          <w:rPr>
            <w:iCs/>
            <w:sz w:val="28"/>
            <w:szCs w:val="28"/>
          </w:rPr>
          <w:t>см</w:t>
        </w:r>
      </w:smartTag>
      <w:r w:rsidRPr="002461EC">
        <w:rPr>
          <w:iCs/>
          <w:sz w:val="28"/>
          <w:szCs w:val="28"/>
        </w:rPr>
        <w:t>,</w:t>
      </w:r>
      <w:r w:rsidRPr="002461EC">
        <w:rPr>
          <w:i/>
          <w:iCs/>
          <w:sz w:val="28"/>
          <w:szCs w:val="28"/>
        </w:rPr>
        <w:t xml:space="preserve"> </w:t>
      </w:r>
      <w:r w:rsidRPr="002461EC">
        <w:rPr>
          <w:sz w:val="28"/>
          <w:szCs w:val="28"/>
        </w:rPr>
        <w:t>расположенным чаще на поверхности коркового слоя, реже в центре трубчатой кости, и окаймленным зоной склеротического затемнения. Реактив</w:t>
      </w:r>
      <w:r w:rsidR="00323EF3" w:rsidRPr="002461EC">
        <w:rPr>
          <w:sz w:val="28"/>
          <w:szCs w:val="28"/>
        </w:rPr>
        <w:t>ные явления — остеосклероз в пе</w:t>
      </w:r>
      <w:r w:rsidRPr="002461EC">
        <w:rPr>
          <w:sz w:val="28"/>
          <w:szCs w:val="28"/>
        </w:rPr>
        <w:t>р</w:t>
      </w:r>
      <w:r w:rsidR="00323EF3" w:rsidRPr="002461EC">
        <w:rPr>
          <w:sz w:val="28"/>
          <w:szCs w:val="28"/>
        </w:rPr>
        <w:t>и</w:t>
      </w:r>
      <w:r w:rsidRPr="002461EC">
        <w:rPr>
          <w:sz w:val="28"/>
          <w:szCs w:val="28"/>
        </w:rPr>
        <w:t xml:space="preserve">остальная пролиферация — могут быть </w:t>
      </w:r>
      <w:r w:rsidR="00323EF3" w:rsidRPr="002461EC">
        <w:rPr>
          <w:sz w:val="28"/>
          <w:szCs w:val="28"/>
        </w:rPr>
        <w:t>в</w:t>
      </w:r>
      <w:r w:rsidRPr="002461EC">
        <w:rPr>
          <w:sz w:val="28"/>
          <w:szCs w:val="28"/>
        </w:rPr>
        <w:t>ыражены на уровне поражения не только</w:t>
      </w:r>
      <w:r w:rsidR="002461EC">
        <w:rPr>
          <w:sz w:val="28"/>
          <w:szCs w:val="28"/>
        </w:rPr>
        <w:t xml:space="preserve"> </w:t>
      </w:r>
      <w:r w:rsidRPr="002461EC">
        <w:rPr>
          <w:sz w:val="28"/>
          <w:szCs w:val="28"/>
        </w:rPr>
        <w:t xml:space="preserve">метадиафизах, но даже и </w:t>
      </w:r>
      <w:r w:rsidR="00323EF3" w:rsidRPr="002461EC">
        <w:rPr>
          <w:sz w:val="28"/>
          <w:szCs w:val="28"/>
        </w:rPr>
        <w:t>в</w:t>
      </w:r>
      <w:r w:rsidRPr="002461EC">
        <w:rPr>
          <w:sz w:val="28"/>
          <w:szCs w:val="28"/>
        </w:rPr>
        <w:t xml:space="preserve"> метаэпиф</w:t>
      </w:r>
      <w:r w:rsidR="00323EF3" w:rsidRPr="002461EC">
        <w:rPr>
          <w:sz w:val="28"/>
          <w:szCs w:val="28"/>
        </w:rPr>
        <w:t>и</w:t>
      </w:r>
      <w:r w:rsidRPr="002461EC">
        <w:rPr>
          <w:sz w:val="28"/>
          <w:szCs w:val="28"/>
        </w:rPr>
        <w:t xml:space="preserve">зах, что отличает, на рентгенограмме сифилитическую деструкцию от туберкулезного и коккового оститов. Форсированное развитие реактивного остеосклероза является одной из причин сужения сосудистых каналов, а затем ишемнческих костных очагов, разрешающихся некрозом и секвестрацией; при этом тени мелких, плоских секвестров легче выявляются при поверхностно расположенных гуммах, </w:t>
      </w:r>
      <w:r w:rsidRPr="002461EC">
        <w:rPr>
          <w:sz w:val="28"/>
          <w:szCs w:val="28"/>
        </w:rPr>
        <w:lastRenderedPageBreak/>
        <w:t xml:space="preserve">нежели при центральных. Прогрессирующий гуммозный </w:t>
      </w:r>
      <w:r w:rsidR="00323EF3" w:rsidRPr="002461EC">
        <w:rPr>
          <w:sz w:val="28"/>
          <w:szCs w:val="28"/>
        </w:rPr>
        <w:t>остеомиелит</w:t>
      </w:r>
      <w:r w:rsidRPr="002461EC">
        <w:rPr>
          <w:sz w:val="28"/>
          <w:szCs w:val="28"/>
        </w:rPr>
        <w:t xml:space="preserve"> со значительной дезинтеграцией постного вещества может осложниться патологическим переломом, при приближении к суставу — специфическим артритом, а при прорыве наружу — вторичным гнойным </w:t>
      </w:r>
      <w:r w:rsidR="00323EF3" w:rsidRPr="002461EC">
        <w:rPr>
          <w:sz w:val="28"/>
          <w:szCs w:val="28"/>
        </w:rPr>
        <w:t>остеомиелите</w:t>
      </w:r>
      <w:r w:rsidRPr="002461EC">
        <w:rPr>
          <w:sz w:val="28"/>
          <w:szCs w:val="28"/>
        </w:rPr>
        <w:t xml:space="preserve">. При диффузном гуммозном </w:t>
      </w:r>
      <w:r w:rsidR="00323EF3" w:rsidRPr="002461EC">
        <w:rPr>
          <w:sz w:val="28"/>
          <w:szCs w:val="28"/>
        </w:rPr>
        <w:t>остеомиелите</w:t>
      </w:r>
      <w:r w:rsidRPr="002461EC">
        <w:rPr>
          <w:sz w:val="28"/>
          <w:szCs w:val="28"/>
        </w:rPr>
        <w:t xml:space="preserve"> созидательные процессы со стороны надкостницы и эндоста преобладают над процессами разрушения, некроза и секвестрации, очаги которых очень мелки. Они неразличимы на рентгенограммах также вследствие постепенного замещения костного мозга метапласт</w:t>
      </w:r>
      <w:r w:rsidR="00323EF3" w:rsidRPr="002461EC">
        <w:rPr>
          <w:sz w:val="28"/>
          <w:szCs w:val="28"/>
        </w:rPr>
        <w:t>и</w:t>
      </w:r>
      <w:r w:rsidRPr="002461EC">
        <w:rPr>
          <w:sz w:val="28"/>
          <w:szCs w:val="28"/>
        </w:rPr>
        <w:t>ческ</w:t>
      </w:r>
      <w:r w:rsidR="00323EF3" w:rsidRPr="002461EC">
        <w:rPr>
          <w:sz w:val="28"/>
          <w:szCs w:val="28"/>
        </w:rPr>
        <w:t xml:space="preserve">и </w:t>
      </w:r>
      <w:r w:rsidRPr="002461EC">
        <w:rPr>
          <w:sz w:val="28"/>
          <w:szCs w:val="28"/>
        </w:rPr>
        <w:t>окостеневшей соединительной тканью: такая перестроенная по губчатому типу трубчатая кость выглядит на рентгенограммах затемненной, резко очерченной и утолщенной, иногда без следов костномозгового канала. Наиболее трудно, если не невозможно, отличить рентгенологическую картину хро</w:t>
      </w:r>
      <w:r w:rsidR="00323EF3" w:rsidRPr="002461EC">
        <w:rPr>
          <w:sz w:val="28"/>
          <w:szCs w:val="28"/>
        </w:rPr>
        <w:t>нического</w:t>
      </w:r>
      <w:r w:rsidRPr="002461EC">
        <w:rPr>
          <w:sz w:val="28"/>
          <w:szCs w:val="28"/>
        </w:rPr>
        <w:t xml:space="preserve"> сифилитического </w:t>
      </w:r>
      <w:r w:rsidR="00323EF3" w:rsidRPr="002461EC">
        <w:rPr>
          <w:sz w:val="28"/>
          <w:szCs w:val="28"/>
        </w:rPr>
        <w:t>остеомиелита</w:t>
      </w:r>
      <w:r w:rsidRPr="002461EC">
        <w:rPr>
          <w:sz w:val="28"/>
          <w:szCs w:val="28"/>
        </w:rPr>
        <w:t xml:space="preserve"> с гиперостозом, склерозом и перестройкой от аналогичных изменений при хро</w:t>
      </w:r>
      <w:r w:rsidR="00323EF3" w:rsidRPr="002461EC">
        <w:rPr>
          <w:sz w:val="28"/>
          <w:szCs w:val="28"/>
        </w:rPr>
        <w:t>ническом</w:t>
      </w:r>
      <w:r w:rsidRPr="002461EC">
        <w:rPr>
          <w:sz w:val="28"/>
          <w:szCs w:val="28"/>
        </w:rPr>
        <w:t xml:space="preserve"> гнойном </w:t>
      </w:r>
      <w:r w:rsidR="00323EF3" w:rsidRPr="002461EC">
        <w:rPr>
          <w:sz w:val="28"/>
          <w:szCs w:val="28"/>
        </w:rPr>
        <w:t>остеомиелите</w:t>
      </w:r>
      <w:r w:rsidRPr="002461EC">
        <w:rPr>
          <w:sz w:val="28"/>
          <w:szCs w:val="28"/>
        </w:rPr>
        <w:t xml:space="preserve">. Кроме того, в дифференциальной рентгенодиагностике сифилитического </w:t>
      </w:r>
      <w:r w:rsidR="00323EF3" w:rsidRPr="002461EC">
        <w:rPr>
          <w:sz w:val="28"/>
          <w:szCs w:val="28"/>
        </w:rPr>
        <w:t>остеомиелита</w:t>
      </w:r>
      <w:r w:rsidRPr="002461EC">
        <w:rPr>
          <w:sz w:val="28"/>
          <w:szCs w:val="28"/>
        </w:rPr>
        <w:t xml:space="preserve"> следует иметь в виду болезнь Педжета, остеогенную саркому, опу</w:t>
      </w:r>
      <w:r w:rsidR="00323EF3" w:rsidRPr="002461EC">
        <w:rPr>
          <w:sz w:val="28"/>
          <w:szCs w:val="28"/>
        </w:rPr>
        <w:t>холь Юинга, туберкулез и актино</w:t>
      </w:r>
      <w:r w:rsidRPr="002461EC">
        <w:rPr>
          <w:sz w:val="28"/>
          <w:szCs w:val="28"/>
        </w:rPr>
        <w:t>м</w:t>
      </w:r>
      <w:r w:rsidR="00323EF3" w:rsidRPr="002461EC">
        <w:rPr>
          <w:sz w:val="28"/>
          <w:szCs w:val="28"/>
        </w:rPr>
        <w:t>и</w:t>
      </w:r>
      <w:r w:rsidRPr="002461EC">
        <w:rPr>
          <w:sz w:val="28"/>
          <w:szCs w:val="28"/>
        </w:rPr>
        <w:t>коз; ценным подспорьем здесь является типичное несоответствие ничтожных субъективных жалоб или отсутствие их часто значительным рентге</w:t>
      </w:r>
      <w:r w:rsidR="00323EF3" w:rsidRPr="002461EC">
        <w:rPr>
          <w:sz w:val="28"/>
          <w:szCs w:val="28"/>
        </w:rPr>
        <w:t>н</w:t>
      </w:r>
      <w:r w:rsidRPr="002461EC">
        <w:rPr>
          <w:sz w:val="28"/>
          <w:szCs w:val="28"/>
        </w:rPr>
        <w:t>о</w:t>
      </w:r>
      <w:r w:rsidR="00323EF3" w:rsidRPr="002461EC">
        <w:rPr>
          <w:sz w:val="28"/>
          <w:szCs w:val="28"/>
        </w:rPr>
        <w:t>а</w:t>
      </w:r>
      <w:r w:rsidRPr="002461EC">
        <w:rPr>
          <w:sz w:val="28"/>
          <w:szCs w:val="28"/>
        </w:rPr>
        <w:t>натомическим изменениям.</w:t>
      </w:r>
    </w:p>
    <w:sectPr w:rsidR="00BB4605" w:rsidRPr="002461EC" w:rsidSect="002461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05"/>
    <w:rsid w:val="002461EC"/>
    <w:rsid w:val="00262DB7"/>
    <w:rsid w:val="00323EF3"/>
    <w:rsid w:val="003928A8"/>
    <w:rsid w:val="006575C3"/>
    <w:rsid w:val="00862484"/>
    <w:rsid w:val="008A33F7"/>
    <w:rsid w:val="00BB4605"/>
    <w:rsid w:val="00C11F62"/>
    <w:rsid w:val="00CF11D6"/>
    <w:rsid w:val="00F9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F46981"/>
  <w14:defaultImageDpi w14:val="0"/>
  <w15:docId w15:val="{02696F6D-B933-4D1A-B2AE-39A8F284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460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BB4605"/>
    <w:pPr>
      <w:spacing w:line="170" w:lineRule="exact"/>
      <w:ind w:firstLine="202"/>
      <w:jc w:val="both"/>
    </w:pPr>
  </w:style>
  <w:style w:type="character" w:customStyle="1" w:styleId="FontStyle17">
    <w:name w:val="Font Style17"/>
    <w:basedOn w:val="a0"/>
    <w:rsid w:val="00BB4605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3044</Words>
  <Characters>17351</Characters>
  <Application>Microsoft Office Word</Application>
  <DocSecurity>0</DocSecurity>
  <Lines>144</Lines>
  <Paragraphs>40</Paragraphs>
  <ScaleCrop>false</ScaleCrop>
  <Company>Firma</Company>
  <LinksUpToDate>false</LinksUpToDate>
  <CharactersWithSpaces>20355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Igor</cp:lastModifiedBy>
  <cp:revision>2</cp:revision>
  <dcterms:created xsi:type="dcterms:W3CDTF">2025-02-26T15:35:00Z</dcterms:created>
  <dcterms:modified xsi:type="dcterms:W3CDTF">2025-02-26T15:35:00Z</dcterms:modified>
</cp:coreProperties>
</file>