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7F8E" w14:textId="77777777"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Министерство здравоохранения РС(Я)</w:t>
      </w:r>
    </w:p>
    <w:p w14:paraId="619C3044" w14:textId="77777777"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ГОУ Якутский базовый медицинский колледж</w:t>
      </w:r>
    </w:p>
    <w:p w14:paraId="3FF49E0F" w14:textId="77777777"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Отдел дополнительного профессионального образования</w:t>
      </w:r>
    </w:p>
    <w:p w14:paraId="26607ADF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5E56732F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358DB86D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18E90C16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3F815D57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60E6B908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0E554D5D" w14:textId="77777777"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79859A03" w14:textId="77777777"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15724BE5" w14:textId="77777777"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Реферат</w:t>
      </w:r>
    </w:p>
    <w:p w14:paraId="5CD64BC2" w14:textId="77777777"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</w:p>
    <w:p w14:paraId="24253AD4" w14:textId="77777777"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 xml:space="preserve">Тема: </w:t>
      </w:r>
      <w:r w:rsidRPr="005A2E39">
        <w:rPr>
          <w:b/>
          <w:sz w:val="28"/>
          <w:szCs w:val="28"/>
        </w:rPr>
        <w:t>Рентгенологические исследования в стоматологии</w:t>
      </w:r>
    </w:p>
    <w:p w14:paraId="434E9954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395CFBD7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3F363628" w14:textId="77777777"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1DC86836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2C52A4A1" w14:textId="77777777" w:rsidR="005A2E39" w:rsidRDefault="005A2E39" w:rsidP="005A2E39">
      <w:pPr>
        <w:spacing w:line="360" w:lineRule="auto"/>
        <w:ind w:firstLine="5954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Выполнила: </w:t>
      </w:r>
    </w:p>
    <w:p w14:paraId="79827320" w14:textId="77777777" w:rsidR="005A2E39" w:rsidRPr="00584B82" w:rsidRDefault="005A2E39" w:rsidP="005A2E39">
      <w:pPr>
        <w:spacing w:line="360" w:lineRule="auto"/>
        <w:ind w:firstLine="5954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Гейнц Наталья Викторовна</w:t>
      </w:r>
    </w:p>
    <w:p w14:paraId="1C878D23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173E2A98" w14:textId="77777777" w:rsidR="005A2E39" w:rsidRPr="00584B82" w:rsidRDefault="005A2E39" w:rsidP="005A2E39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6F4C982" w14:textId="77777777" w:rsidR="005A2E39" w:rsidRPr="00584B82" w:rsidRDefault="005A2E39" w:rsidP="005A2E39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E35439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2722D9F0" w14:textId="77777777" w:rsidR="005A2E39" w:rsidRPr="00584B82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7F0F8DBF" w14:textId="77777777"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12BDD61F" w14:textId="77777777"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17CC0EF3" w14:textId="77777777"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0A662FC9" w14:textId="77777777" w:rsidR="005A2E39" w:rsidRDefault="005A2E39" w:rsidP="005A2E39">
      <w:pPr>
        <w:spacing w:line="360" w:lineRule="auto"/>
        <w:ind w:firstLine="709"/>
        <w:jc w:val="both"/>
        <w:rPr>
          <w:sz w:val="28"/>
          <w:szCs w:val="28"/>
        </w:rPr>
      </w:pPr>
    </w:p>
    <w:p w14:paraId="0D43EBA5" w14:textId="77777777" w:rsidR="005A2E39" w:rsidRPr="00584B82" w:rsidRDefault="005A2E39" w:rsidP="005A2E39">
      <w:pPr>
        <w:spacing w:line="360" w:lineRule="auto"/>
        <w:ind w:firstLine="709"/>
        <w:jc w:val="center"/>
        <w:rPr>
          <w:sz w:val="28"/>
          <w:szCs w:val="28"/>
        </w:rPr>
      </w:pPr>
      <w:r w:rsidRPr="00584B82">
        <w:rPr>
          <w:sz w:val="28"/>
          <w:szCs w:val="28"/>
        </w:rPr>
        <w:t>Якутск 2009 год</w:t>
      </w:r>
    </w:p>
    <w:p w14:paraId="01B3C035" w14:textId="77777777" w:rsidR="00112900" w:rsidRPr="00584B82" w:rsidRDefault="005A2E39" w:rsidP="00584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3167" w:rsidRPr="00584B82">
        <w:rPr>
          <w:sz w:val="28"/>
          <w:szCs w:val="28"/>
        </w:rPr>
        <w:lastRenderedPageBreak/>
        <w:t xml:space="preserve">Прогресс рентгенотехники не мог не отразиться на методических подходах к рентгенологическому исследованию зубочелюстной системы. Хотя основные принципы </w:t>
      </w:r>
      <w:r>
        <w:rPr>
          <w:sz w:val="28"/>
          <w:szCs w:val="28"/>
        </w:rPr>
        <w:t>-</w:t>
      </w:r>
      <w:r w:rsidR="00073167" w:rsidRPr="00584B82">
        <w:rPr>
          <w:sz w:val="28"/>
          <w:szCs w:val="28"/>
        </w:rPr>
        <w:t xml:space="preserve"> разделение способов рентгеносъемки, используемых для исследования зубных рядов и альвеолярных отростков</w:t>
      </w:r>
      <w:r w:rsidR="00112900" w:rsidRPr="00584B82">
        <w:rPr>
          <w:sz w:val="28"/>
          <w:szCs w:val="28"/>
        </w:rPr>
        <w:t xml:space="preserve"> челюстей. А также вышележащих отделов лицевого черепа – остались прежними. Сами методологические приемы претерпели существенные изменения.</w:t>
      </w:r>
    </w:p>
    <w:p w14:paraId="67E16B9F" w14:textId="77777777" w:rsidR="00C53F8C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Рентг</w:t>
      </w:r>
      <w:r w:rsidR="00062C97" w:rsidRPr="00584B82">
        <w:rPr>
          <w:sz w:val="28"/>
          <w:szCs w:val="28"/>
        </w:rPr>
        <w:t xml:space="preserve">енологический метод занимает </w:t>
      </w:r>
      <w:r w:rsidR="004D3911" w:rsidRPr="00584B82">
        <w:rPr>
          <w:sz w:val="28"/>
          <w:szCs w:val="28"/>
        </w:rPr>
        <w:t>ведущее место в комплексе обследования больных с заболеваниями челюстно-лицевой области</w:t>
      </w:r>
      <w:r w:rsidR="00112900" w:rsidRPr="00584B82">
        <w:rPr>
          <w:sz w:val="28"/>
          <w:szCs w:val="28"/>
        </w:rPr>
        <w:t>.</w:t>
      </w:r>
    </w:p>
    <w:p w14:paraId="4DEA9FB6" w14:textId="77777777" w:rsidR="004D3911" w:rsidRPr="00584B82" w:rsidRDefault="00C53F8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Он позволяет:</w:t>
      </w:r>
    </w:p>
    <w:p w14:paraId="3CFDD7A4" w14:textId="77777777"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1.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диагностировать заболевания - выявить и визуализировать клинически не определяемые патологические процессы;</w:t>
      </w:r>
    </w:p>
    <w:p w14:paraId="71469634" w14:textId="77777777"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2. оценить качество и достаточность проводимых лечебных мероприятий;</w:t>
      </w:r>
    </w:p>
    <w:p w14:paraId="3BFD2ABF" w14:textId="77777777"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3. своевременно выявить возможные осложнения;</w:t>
      </w:r>
    </w:p>
    <w:p w14:paraId="7A5DC3EA" w14:textId="77777777"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4. выполненные в динамике идентичные рентгенограммы дают возможность оценить полученные результаты.</w:t>
      </w:r>
    </w:p>
    <w:p w14:paraId="7A31E2BD" w14:textId="77777777" w:rsidR="0057499D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В стоматологической практике наиболее широко применяется рентгенография. Необходимость проведения рентгеноскопии возникает при травме, для определения локализации инородных тел, при ангио- и сиалографии.</w:t>
      </w:r>
    </w:p>
    <w:p w14:paraId="66D45AE1" w14:textId="77777777" w:rsidR="00404C8A" w:rsidRPr="00584B82" w:rsidRDefault="0006493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Рентгенологическое исследование является незаменимым помощником</w:t>
      </w:r>
      <w:r w:rsidR="002820CD" w:rsidRPr="00584B82">
        <w:rPr>
          <w:sz w:val="28"/>
          <w:szCs w:val="28"/>
        </w:rPr>
        <w:t xml:space="preserve"> и</w:t>
      </w:r>
      <w:r w:rsidRPr="00584B82">
        <w:rPr>
          <w:sz w:val="28"/>
          <w:szCs w:val="28"/>
        </w:rPr>
        <w:t xml:space="preserve"> в эндодонтии. Оно необходимо не только для планирования лечения, но и для самого лечения и наблюдения за его результатами. Рентгенограммы должны быть высокого качества. Неконтрастные пленки, пленки с сильным искажением или, например, пленки, на которых нет изображения верхушек корней, также бесполезны, как если бы их вообще не было. На рентгенограмме д</w:t>
      </w:r>
      <w:r w:rsidR="0013543B" w:rsidRPr="00584B82">
        <w:rPr>
          <w:sz w:val="28"/>
          <w:szCs w:val="28"/>
        </w:rPr>
        <w:t>о</w:t>
      </w:r>
      <w:r w:rsidRPr="00584B82">
        <w:rPr>
          <w:sz w:val="28"/>
          <w:szCs w:val="28"/>
        </w:rPr>
        <w:t xml:space="preserve">лжны четко отображаться контуры корней, длина зуба, количество корней и каналов. По рентгенограмме также можно определить размер полости зуба, искривления корней и каналов. </w:t>
      </w:r>
      <w:r w:rsidR="00404C8A" w:rsidRPr="00584B82">
        <w:rPr>
          <w:sz w:val="28"/>
          <w:szCs w:val="28"/>
        </w:rPr>
        <w:t xml:space="preserve">Кроме того, на </w:t>
      </w:r>
      <w:r w:rsidR="00404C8A" w:rsidRPr="00584B82">
        <w:rPr>
          <w:sz w:val="28"/>
          <w:szCs w:val="28"/>
        </w:rPr>
        <w:lastRenderedPageBreak/>
        <w:t>диагностической рентгенограмме определяются участки кальцификации, твердые отложения, внутренняя и наружная резорбция корня и корневого канала, перфорации, пе</w:t>
      </w:r>
      <w:r w:rsidR="00073167" w:rsidRPr="00584B82">
        <w:rPr>
          <w:sz w:val="28"/>
          <w:szCs w:val="28"/>
        </w:rPr>
        <w:t>реломы, размер и природа периапе</w:t>
      </w:r>
      <w:r w:rsidR="00404C8A" w:rsidRPr="00584B82">
        <w:rPr>
          <w:sz w:val="28"/>
          <w:szCs w:val="28"/>
        </w:rPr>
        <w:t>кальных дефектов.</w:t>
      </w:r>
    </w:p>
    <w:p w14:paraId="7BAF4B11" w14:textId="77777777" w:rsidR="00404C8A" w:rsidRPr="00584B82" w:rsidRDefault="00404C8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Поскольку рентгенограмма представляет собой двухмерное изображение трехмерного объекта, ее диагностическая интерпритация имеет ограниченные возможности.</w:t>
      </w:r>
    </w:p>
    <w:p w14:paraId="0EDFC982" w14:textId="77777777" w:rsidR="002820CD" w:rsidRPr="00584B82" w:rsidRDefault="00404C8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Рентгенография требуется также и в процессе эндодонтического лечения. Количество рентгеновских снимков, требующихся в каждом случае, зависит от ситуации. По рентгенограмме определяют длину корневых каналов. При помощи рентгенограммы с мастер-штифтом проверяют правильность введения штифта, что позволяет избежать перепломбирования </w:t>
      </w:r>
      <w:r w:rsidR="002820CD" w:rsidRPr="00584B82">
        <w:rPr>
          <w:sz w:val="28"/>
          <w:szCs w:val="28"/>
        </w:rPr>
        <w:t>или недопломбирования канала. Рентгенограммы сразу после завершения лечения и выполненные через год позволяют оценить качество обтурации канала, определить и обнаружить регенерацию в очаге деструкции, необходимость в хирургическом вмешательстве.</w:t>
      </w:r>
    </w:p>
    <w:p w14:paraId="3A423D4B" w14:textId="77777777" w:rsidR="001A7061" w:rsidRPr="00584B82" w:rsidRDefault="0057499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В зависимости от расположения рентгеновской пленки по отношению к зубам различают </w:t>
      </w:r>
      <w:r w:rsidR="001A7061" w:rsidRPr="00584B82">
        <w:rPr>
          <w:sz w:val="28"/>
          <w:szCs w:val="28"/>
        </w:rPr>
        <w:t>внутри- и внеротовые методы рентгенографии.</w:t>
      </w:r>
    </w:p>
    <w:p w14:paraId="1A364183" w14:textId="77777777" w:rsidR="001A7061" w:rsidRPr="00584B82" w:rsidRDefault="001A706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Внутриротовые рентгенограммы зубов могут </w:t>
      </w:r>
      <w:r w:rsidR="00112900" w:rsidRPr="00584B82">
        <w:rPr>
          <w:sz w:val="28"/>
          <w:szCs w:val="28"/>
        </w:rPr>
        <w:t>выполняться</w:t>
      </w:r>
      <w:r w:rsidRPr="00584B82">
        <w:rPr>
          <w:sz w:val="28"/>
          <w:szCs w:val="28"/>
        </w:rPr>
        <w:t xml:space="preserve"> на любом ренгенодиагностическом аппарате, но наиболее приспосбленные для этих целей специальные дентальные аппараты.</w:t>
      </w:r>
    </w:p>
    <w:p w14:paraId="2E7BFB35" w14:textId="77777777" w:rsidR="00231521" w:rsidRPr="00584B82" w:rsidRDefault="001A706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установки отечественного дентального аппарата 5Д-2 требуется площадь 8кв.м., пультова</w:t>
      </w:r>
      <w:r w:rsidR="00112900" w:rsidRPr="00584B82">
        <w:rPr>
          <w:sz w:val="28"/>
          <w:szCs w:val="28"/>
        </w:rPr>
        <w:t>я -</w:t>
      </w:r>
      <w:r w:rsidRPr="00584B82">
        <w:rPr>
          <w:sz w:val="28"/>
          <w:szCs w:val="28"/>
        </w:rPr>
        <w:t xml:space="preserve"> не менее 5 кв.м., фотолаборатория- 6 кв.м. 5Д-2 может быть установлен в процедурной общедиагностического аппарата. На выполнение одного внутриротового снимка отводится 10 мин.для взрослых и 12 мин. для детей в возрасте до 7 лет. Аппарат включается в сеть переменного тока с напряжением 220 кВ, напряжение на трубке- 50</w:t>
      </w:r>
      <w:r w:rsidR="00231521" w:rsidRPr="00584B82">
        <w:rPr>
          <w:sz w:val="28"/>
          <w:szCs w:val="28"/>
        </w:rPr>
        <w:t xml:space="preserve"> кВ, сила тока- 7 мА, фокусное расстояние- </w:t>
      </w:r>
      <w:smartTag w:uri="urn:schemas-microsoft-com:office:smarttags" w:element="metricconverter">
        <w:smartTagPr>
          <w:attr w:name="ProductID" w:val="15 см"/>
        </w:smartTagPr>
        <w:r w:rsidR="00231521" w:rsidRPr="00584B82">
          <w:rPr>
            <w:sz w:val="28"/>
            <w:szCs w:val="28"/>
          </w:rPr>
          <w:t>15 см</w:t>
        </w:r>
      </w:smartTag>
      <w:r w:rsidR="00231521" w:rsidRPr="00584B82">
        <w:rPr>
          <w:sz w:val="28"/>
          <w:szCs w:val="28"/>
        </w:rPr>
        <w:t>. Имеется кнопочный переключатель и электронное реле с экспозициями от 1 до 25 мА/с.</w:t>
      </w:r>
    </w:p>
    <w:p w14:paraId="6560F811" w14:textId="77777777" w:rsidR="00231521" w:rsidRPr="00584B82" w:rsidRDefault="0023152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С1993 года выпускается новый дентальный отечественный аппарат 6Д-4 (напряжение- 60 кВ, </w:t>
      </w:r>
      <w:r w:rsidR="00112900" w:rsidRPr="00584B82">
        <w:rPr>
          <w:sz w:val="28"/>
          <w:szCs w:val="28"/>
        </w:rPr>
        <w:t>кожно-фокусное</w:t>
      </w:r>
      <w:r w:rsidRPr="00584B82">
        <w:rPr>
          <w:sz w:val="28"/>
          <w:szCs w:val="28"/>
        </w:rPr>
        <w:t xml:space="preserve"> расстояние- </w:t>
      </w:r>
      <w:smartTag w:uri="urn:schemas-microsoft-com:office:smarttags" w:element="metricconverter">
        <w:smartTagPr>
          <w:attr w:name="ProductID" w:val="20 см"/>
        </w:smartTagPr>
        <w:r w:rsidRPr="00584B82">
          <w:rPr>
            <w:sz w:val="28"/>
            <w:szCs w:val="28"/>
          </w:rPr>
          <w:t>20 см</w:t>
        </w:r>
      </w:smartTag>
      <w:r w:rsidRPr="00584B82">
        <w:rPr>
          <w:sz w:val="28"/>
          <w:szCs w:val="28"/>
        </w:rPr>
        <w:t>).</w:t>
      </w:r>
    </w:p>
    <w:p w14:paraId="54199FE2" w14:textId="77777777" w:rsidR="00626993" w:rsidRPr="00584B82" w:rsidRDefault="0023152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lastRenderedPageBreak/>
        <w:t>Для внутриротовой рентгенографии используют специальную пакетированную пленку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 xml:space="preserve">(РЗ-1 и РЗ-2 или импортную) размером 31*41мм. Пленку, применяемую в общей рентгенодиагностике, нарезают на пластинки размером 3*4см, заворачивают в черную бумагу, а затем </w:t>
      </w:r>
      <w:r w:rsidR="00626993" w:rsidRPr="00584B82">
        <w:rPr>
          <w:sz w:val="28"/>
          <w:szCs w:val="28"/>
        </w:rPr>
        <w:t>в вощаную. Следует отметить, что качество изображения на таких пленках значительно уступает изображению на пакетированных пленках.</w:t>
      </w:r>
    </w:p>
    <w:p w14:paraId="761776AB" w14:textId="77777777" w:rsidR="0006493A" w:rsidRPr="00584B82" w:rsidRDefault="00626993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При выполнении внутриротовых рентгенограмм пленку прижимают к исследуемой области пальцем (контактные снимки),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удерживают сомкнутыми зубами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(снимки вприкус, окклюзионные) или при помощи специальных пленкодержателей (интерпроксимальные снимки, «ренгено</w:t>
      </w:r>
      <w:r w:rsidR="0013543B" w:rsidRPr="00584B82">
        <w:rPr>
          <w:sz w:val="28"/>
          <w:szCs w:val="28"/>
        </w:rPr>
        <w:t>графия параллельными лучами»).</w:t>
      </w:r>
      <w:r w:rsidRPr="00584B82">
        <w:rPr>
          <w:sz w:val="28"/>
          <w:szCs w:val="28"/>
        </w:rPr>
        <w:t xml:space="preserve"> Во время рентгенографии больной сидит, опираясь затылком на подголовник, среднесагиттальная плоскость вертикальна и перпендикулярна полу кабинета. При рентгенографии верхних зубов голова располагается так, </w:t>
      </w:r>
      <w:r w:rsidR="00C53F8C" w:rsidRPr="00584B82">
        <w:rPr>
          <w:sz w:val="28"/>
          <w:szCs w:val="28"/>
        </w:rPr>
        <w:t>чтобы параллельна полу была камперовская линия (от наружного слухового прохода к козелку уха), а при снимках нижних зубов</w:t>
      </w:r>
      <w:r w:rsidR="00112900" w:rsidRPr="00584B82">
        <w:rPr>
          <w:sz w:val="28"/>
          <w:szCs w:val="28"/>
        </w:rPr>
        <w:t xml:space="preserve"> </w:t>
      </w:r>
      <w:r w:rsidR="00C53F8C" w:rsidRPr="00584B82">
        <w:rPr>
          <w:sz w:val="28"/>
          <w:szCs w:val="28"/>
        </w:rPr>
        <w:t>- от наружного слухового прохода к углу рта</w:t>
      </w:r>
      <w:r w:rsidR="0006493A" w:rsidRPr="00584B82">
        <w:rPr>
          <w:sz w:val="28"/>
          <w:szCs w:val="28"/>
        </w:rPr>
        <w:t>.</w:t>
      </w:r>
    </w:p>
    <w:p w14:paraId="7D306897" w14:textId="77777777" w:rsidR="002820CD" w:rsidRPr="00584B82" w:rsidRDefault="002820CD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45296D67" w14:textId="77777777" w:rsidR="002820CD" w:rsidRPr="00584B82" w:rsidRDefault="002820CD" w:rsidP="00E62CE6">
      <w:pPr>
        <w:spacing w:line="360" w:lineRule="auto"/>
        <w:ind w:firstLine="709"/>
        <w:rPr>
          <w:b/>
          <w:sz w:val="28"/>
          <w:szCs w:val="28"/>
        </w:rPr>
      </w:pPr>
      <w:r w:rsidRPr="00584B82">
        <w:rPr>
          <w:b/>
          <w:sz w:val="28"/>
          <w:szCs w:val="28"/>
        </w:rPr>
        <w:t>Внутриротовая контактная (периапекальная) рентгенография</w:t>
      </w:r>
    </w:p>
    <w:p w14:paraId="6156EEB2" w14:textId="77777777" w:rsidR="00E62CE6" w:rsidRDefault="00E62CE6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F0FFA2E" w14:textId="77777777" w:rsidR="00CE6007" w:rsidRPr="00584B82" w:rsidRDefault="002820C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Чтобы из</w:t>
      </w:r>
      <w:r w:rsidR="00CE6007" w:rsidRPr="00584B82">
        <w:rPr>
          <w:sz w:val="28"/>
          <w:szCs w:val="28"/>
        </w:rPr>
        <w:t xml:space="preserve">бежать проекционного искажения размеров зубов на пленке Цешинский в </w:t>
      </w:r>
      <w:smartTag w:uri="urn:schemas-microsoft-com:office:smarttags" w:element="metricconverter">
        <w:smartTagPr>
          <w:attr w:name="ProductID" w:val="1906 г"/>
        </w:smartTagPr>
        <w:r w:rsidR="00CE6007" w:rsidRPr="00584B82">
          <w:rPr>
            <w:sz w:val="28"/>
            <w:szCs w:val="28"/>
          </w:rPr>
          <w:t>1906 г</w:t>
        </w:r>
      </w:smartTag>
      <w:r w:rsidR="00CE6007" w:rsidRPr="00584B82">
        <w:rPr>
          <w:sz w:val="28"/>
          <w:szCs w:val="28"/>
        </w:rPr>
        <w:t>. предложил правило изометрию, или биссектрисы. Центральный луч направляется на верхушку корня исследуемого зуба перпендикулярно к биссектрисе угла, образованного осью зуба и пленкой. При увеличении угла наклона трубки длина зуба на снимке уменьшается, при уменьшении – увеличивается.</w:t>
      </w:r>
    </w:p>
    <w:p w14:paraId="02FD968C" w14:textId="77777777" w:rsidR="00807496" w:rsidRPr="00584B82" w:rsidRDefault="00CE6007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Учитывая изогнутость альвеолярных отростков, для раздельного изображения зубов центральный пучок лучей должен проходить перпендикулярно к касательной(правило касательной), проведенной к дуге</w:t>
      </w:r>
      <w:r w:rsidR="00807496" w:rsidRPr="00584B82">
        <w:rPr>
          <w:sz w:val="28"/>
          <w:szCs w:val="28"/>
        </w:rPr>
        <w:t xml:space="preserve">, в месте расположения исследуемого зуба. Верхушки корней верхних зубов проецируются на условную линию, идущюю от наружного слухового </w:t>
      </w:r>
      <w:r w:rsidR="00807496" w:rsidRPr="00584B82">
        <w:rPr>
          <w:sz w:val="28"/>
          <w:szCs w:val="28"/>
        </w:rPr>
        <w:lastRenderedPageBreak/>
        <w:t>прохода к козелку уха; на нижней челюсти они располагаются на 0,5см выше нижнего края челюсти.</w:t>
      </w:r>
    </w:p>
    <w:p w14:paraId="5585388C" w14:textId="77777777" w:rsidR="00807496" w:rsidRPr="00584B82" w:rsidRDefault="00807496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раздельного изображения корней первого верхнего премоляра и для избежания проекции скуловой кости на корни второго верхнего моляра прибегают к косым проекциям(пучок лучей направляется несколько спереди назад).</w:t>
      </w:r>
    </w:p>
    <w:p w14:paraId="72D73BD5" w14:textId="77777777" w:rsidR="00807496" w:rsidRPr="00584B82" w:rsidRDefault="00807496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При рентгенографии зубов правой стороны во время выполнения снимка на пленку крепят скрепку.</w:t>
      </w:r>
    </w:p>
    <w:p w14:paraId="461F5D94" w14:textId="77777777" w:rsidR="00E62CE6" w:rsidRDefault="00E62CE6" w:rsidP="00E62CE6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14:paraId="3C55D2B4" w14:textId="77777777" w:rsidR="00807496" w:rsidRPr="00E43BB0" w:rsidRDefault="00807496" w:rsidP="00E62CE6">
      <w:pPr>
        <w:spacing w:line="360" w:lineRule="auto"/>
        <w:ind w:firstLine="709"/>
        <w:rPr>
          <w:sz w:val="28"/>
          <w:szCs w:val="28"/>
        </w:rPr>
      </w:pPr>
      <w:r w:rsidRPr="00584B82">
        <w:rPr>
          <w:b/>
          <w:sz w:val="28"/>
          <w:szCs w:val="28"/>
        </w:rPr>
        <w:t>Внутриротовая рентгенография вприкус</w:t>
      </w:r>
    </w:p>
    <w:p w14:paraId="4381185C" w14:textId="77777777" w:rsidR="00E43BB0" w:rsidRPr="00E43BB0" w:rsidRDefault="00E43BB0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4A905A83" w14:textId="77777777" w:rsidR="002C1F0D" w:rsidRPr="00584B82" w:rsidRDefault="00807496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Рентгенограммы вприкус выполняются в тех случаях, когда невозможно произвести внутриротовые контактные снимки</w:t>
      </w:r>
      <w:r w:rsidR="00073167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 xml:space="preserve">(повышенный рвотный рефлекс, </w:t>
      </w:r>
      <w:r w:rsidR="002C1F0D" w:rsidRPr="00584B82">
        <w:rPr>
          <w:sz w:val="28"/>
          <w:szCs w:val="28"/>
        </w:rPr>
        <w:t>тризм, у детей), при необходимости исследования больших отделов альвеолярного отростка и твердого неба, для оценки состояния щечной и язычной кортикальных пластинок нижней челюсти и дна полости рта. Предпочтительно использовать пакетированную пленку (5,7*7,6см), обеспечивающую лучшее качество изображения. Рентгенограммы вприкус используются для исследования всех зубов верхней челюсти и передних нижних зубов.</w:t>
      </w:r>
    </w:p>
    <w:p w14:paraId="1EED2C4F" w14:textId="77777777" w:rsidR="00F43F19" w:rsidRPr="00584B82" w:rsidRDefault="00F43F19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BC98894" w14:textId="77777777" w:rsidR="002C1F0D" w:rsidRPr="00E62CE6" w:rsidRDefault="002C1F0D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Интерпроксимальная рентгенография</w:t>
      </w:r>
    </w:p>
    <w:p w14:paraId="4D8939E1" w14:textId="77777777" w:rsidR="00E43BB0" w:rsidRDefault="00E43BB0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47E5BB6" w14:textId="77777777" w:rsidR="007F51A4" w:rsidRPr="00584B82" w:rsidRDefault="002C1F0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Пленку удерживают пленкодержателем или при помощи кусочка плотной бумаги, прикрепленного к обертке пленки и зажатого между сомкнутыми зубами</w:t>
      </w:r>
      <w:r w:rsidR="007F51A4" w:rsidRPr="00584B82">
        <w:rPr>
          <w:sz w:val="28"/>
          <w:szCs w:val="28"/>
        </w:rPr>
        <w:t>. Центральный луч направляется перпендикулярно к коронкам и пленке.</w:t>
      </w:r>
    </w:p>
    <w:p w14:paraId="1E9108F8" w14:textId="77777777" w:rsidR="007F51A4" w:rsidRPr="00584B82" w:rsidRDefault="007F51A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На рентгенограмме без искажения получается изображение краевых отделов альвеолярных отростков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 xml:space="preserve">(межзубные перегородки) и коронок верхних и нижних зубов, что имеет значение для диагностики кариеса на </w:t>
      </w:r>
      <w:r w:rsidRPr="00584B82">
        <w:rPr>
          <w:sz w:val="28"/>
          <w:szCs w:val="28"/>
        </w:rPr>
        <w:lastRenderedPageBreak/>
        <w:t>апроксимальных поверхностях и для оценки эффективности лечения заболевания пародонта. Методика дает возможность произвести идентичные снимки в динамике. При рентгенографии всех отделов достаточно произвести 3-4 снимка.</w:t>
      </w:r>
    </w:p>
    <w:p w14:paraId="3D11E03F" w14:textId="77777777" w:rsidR="00E62CE6" w:rsidRDefault="00E62CE6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71D495AB" w14:textId="77777777" w:rsidR="007F51A4" w:rsidRPr="00E62CE6" w:rsidRDefault="007F51A4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4B82">
        <w:rPr>
          <w:b/>
          <w:sz w:val="28"/>
          <w:szCs w:val="28"/>
        </w:rPr>
        <w:t>Длиннофокусная рентгенография</w:t>
      </w:r>
      <w:r w:rsidR="00112900" w:rsidRPr="00584B82">
        <w:rPr>
          <w:b/>
          <w:sz w:val="28"/>
          <w:szCs w:val="28"/>
        </w:rPr>
        <w:t xml:space="preserve"> </w:t>
      </w:r>
      <w:r w:rsidRPr="00584B82">
        <w:rPr>
          <w:b/>
          <w:sz w:val="28"/>
          <w:szCs w:val="28"/>
        </w:rPr>
        <w:t>(съемка параллельными лучами)</w:t>
      </w:r>
    </w:p>
    <w:p w14:paraId="037EB796" w14:textId="77777777" w:rsidR="00E62CE6" w:rsidRPr="00E62CE6" w:rsidRDefault="00E62CE6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2F55AFB6" w14:textId="77777777" w:rsidR="00086AAD" w:rsidRPr="00584B82" w:rsidRDefault="007F51A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Выполняется с использованием мощной рентгеновской трубки с тубусом- локализатором длиной 35-40см</w:t>
      </w:r>
      <w:r w:rsidR="00086AAD" w:rsidRPr="00584B82">
        <w:rPr>
          <w:sz w:val="28"/>
          <w:szCs w:val="28"/>
        </w:rPr>
        <w:t>. В полости рта пленку удерживают пленкодержателем или специальными валиками из пористых материалов параллельно длинной оси зуба. Благодаря большому фокусному расстоянию искажения изображения краевых отделов и зубов на снимке не происходит. Методика обеспечивает получение идентичных снимков, что и используют в пародонтологии.</w:t>
      </w:r>
    </w:p>
    <w:p w14:paraId="0542B821" w14:textId="77777777" w:rsidR="00086AAD" w:rsidRPr="00584B82" w:rsidRDefault="00086AA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Анализ рентгенограмм зубов и пародонта целесообразно проводить по следующей схеме:</w:t>
      </w:r>
    </w:p>
    <w:p w14:paraId="6B9E89C0" w14:textId="77777777" w:rsidR="00D8052E" w:rsidRPr="00584B82" w:rsidRDefault="00086AAD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1.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оценка качества рентгенограммы: контрастность, резкость, наличие проекционных искажений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(удлинение, укорочение, проекционное наложение), информативность для оценки области</w:t>
      </w:r>
      <w:r w:rsidR="00D8052E" w:rsidRPr="00584B82">
        <w:rPr>
          <w:sz w:val="28"/>
          <w:szCs w:val="28"/>
        </w:rPr>
        <w:t>;</w:t>
      </w:r>
    </w:p>
    <w:p w14:paraId="3C177AB2" w14:textId="77777777" w:rsidR="00D8052E" w:rsidRPr="00584B82" w:rsidRDefault="00D8052E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2.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оценка коронки: величина, форма, контуры, интенсивность твердых тканей, наличие кариозной полости, пломбы, дефекта пломбы, соотношение дна кариозной полости и полости зуба, наличие зубных отложений;</w:t>
      </w:r>
    </w:p>
    <w:p w14:paraId="6BCAC086" w14:textId="77777777" w:rsidR="00D8052E" w:rsidRPr="00584B82" w:rsidRDefault="00D8052E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3.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полость зуба: наличие, отсутствие, форма, величина, структура, наличие пломбировочного материала,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дентиклей;</w:t>
      </w:r>
    </w:p>
    <w:p w14:paraId="5C48C7EB" w14:textId="77777777" w:rsidR="00D8052E" w:rsidRPr="00584B82" w:rsidRDefault="00D8052E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4.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корень зуба: число, величина, форма, контуры, угол бифуркации;</w:t>
      </w:r>
    </w:p>
    <w:p w14:paraId="6F2A6A4B" w14:textId="77777777" w:rsidR="00D5370C" w:rsidRPr="00584B82" w:rsidRDefault="00D8052E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5.</w:t>
      </w:r>
      <w:r w:rsidR="00E43BB0" w:rsidRPr="00E43BB0">
        <w:rPr>
          <w:sz w:val="28"/>
          <w:szCs w:val="28"/>
        </w:rPr>
        <w:t xml:space="preserve"> </w:t>
      </w:r>
      <w:r w:rsidR="00D5370C" w:rsidRPr="00584B82">
        <w:rPr>
          <w:sz w:val="28"/>
          <w:szCs w:val="28"/>
        </w:rPr>
        <w:t>корневой канал: наличие, отсутствие, ширина, направление, степень пломбирования;</w:t>
      </w:r>
    </w:p>
    <w:p w14:paraId="493CBCFA" w14:textId="77777777" w:rsidR="00D5370C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6.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оценка периодонтальной щели: ширина,равномерность;</w:t>
      </w:r>
    </w:p>
    <w:p w14:paraId="3A2A94DE" w14:textId="77777777" w:rsidR="00D5370C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7.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компактная пластинка альвеолы: наличие, отсутствие, истончение, утолщение, нарушение целости;</w:t>
      </w:r>
    </w:p>
    <w:p w14:paraId="0E9DDE85" w14:textId="77777777" w:rsidR="00D5370C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lastRenderedPageBreak/>
        <w:t>8.</w:t>
      </w:r>
      <w:r w:rsidR="00E43BB0" w:rsidRPr="00E43BB0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окружающая костная ткань: остеопороз, деструкция, остеосклероз;</w:t>
      </w:r>
    </w:p>
    <w:p w14:paraId="596E4DEF" w14:textId="77777777" w:rsidR="00D5370C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9.состояние межзубных перегородок: форма, высота, сохранность замыкательной кортикальной пластинки, структура.</w:t>
      </w:r>
    </w:p>
    <w:p w14:paraId="77B0BDCF" w14:textId="77777777" w:rsidR="00E62CE6" w:rsidRDefault="00E62CE6" w:rsidP="00E62CE6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14:paraId="526EB54B" w14:textId="77777777" w:rsidR="00D5370C" w:rsidRPr="00E43BB0" w:rsidRDefault="00D5370C" w:rsidP="00E62CE6">
      <w:pPr>
        <w:spacing w:line="360" w:lineRule="auto"/>
        <w:ind w:firstLine="709"/>
        <w:rPr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Внеротовая (экстраоральная) рентгенограмма</w:t>
      </w:r>
    </w:p>
    <w:p w14:paraId="7C2DEB43" w14:textId="77777777" w:rsidR="00E43BB0" w:rsidRDefault="00E43BB0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8A7748F" w14:textId="77777777" w:rsidR="00E12B15" w:rsidRPr="00584B82" w:rsidRDefault="00D5370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На дентальном аппарате производят внеротовые снимки челюстей, височно-нижнечелюстных суставов, костей лицевого черепа и слюнных желез.</w:t>
      </w:r>
    </w:p>
    <w:p w14:paraId="1B2F584F" w14:textId="77777777" w:rsidR="00E12B15" w:rsidRPr="00584B82" w:rsidRDefault="00E12B15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Мелкие детали (кортикальные пластинки лунок, периодонтальные щели) на внеротовых рентгенограммах видны хуже, чем на внутриротовых.</w:t>
      </w:r>
    </w:p>
    <w:p w14:paraId="025B97AF" w14:textId="77777777" w:rsidR="00E62CE6" w:rsidRDefault="00E62CE6" w:rsidP="00E62CE6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14:paraId="0ED6C4E8" w14:textId="77777777" w:rsidR="00E12B15" w:rsidRPr="00E62CE6" w:rsidRDefault="00E12B15" w:rsidP="00E62CE6">
      <w:pPr>
        <w:spacing w:line="360" w:lineRule="auto"/>
        <w:ind w:firstLine="709"/>
        <w:rPr>
          <w:sz w:val="28"/>
          <w:szCs w:val="28"/>
        </w:rPr>
      </w:pPr>
      <w:r w:rsidRPr="00584B82">
        <w:rPr>
          <w:b/>
          <w:sz w:val="28"/>
          <w:szCs w:val="28"/>
        </w:rPr>
        <w:t>Панорамная томография</w:t>
      </w:r>
    </w:p>
    <w:p w14:paraId="604CB1D4" w14:textId="77777777" w:rsidR="00E43BB0" w:rsidRPr="00E62CE6" w:rsidRDefault="00E43BB0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794EEFAC" w14:textId="77777777" w:rsidR="00E12B15" w:rsidRPr="00584B82" w:rsidRDefault="00E12B15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На панорамной томограмме-ортопантомограмме(ОПТ) получается изображение всей зубочелюстной системы с увеличением приблизительно на 30%. Видны все отделы нижней челюсти, альвеолярная бухта и взаимоотношение корней зубов с дном верхнечелюстной пазухи, элементы крылонебной ямки и крыловидные отростки основной кости. Задние отделы пазухи находятся за пределами выделяемого слоя.</w:t>
      </w:r>
    </w:p>
    <w:p w14:paraId="644D9BA2" w14:textId="77777777" w:rsidR="00EF05C9" w:rsidRPr="00584B82" w:rsidRDefault="00E12B15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Информативность </w:t>
      </w:r>
      <w:r w:rsidR="00EF05C9" w:rsidRPr="00584B82">
        <w:rPr>
          <w:sz w:val="28"/>
          <w:szCs w:val="28"/>
        </w:rPr>
        <w:t>метода позволяет рекомендовать его при травмах, воспалительных заболеваниях, кистах, новообразованиях, системных поражениях челюстей, у лиц с множественным кариесом, заболеваниями пародонта, при протезировании и ортодонтическом лечении.</w:t>
      </w:r>
    </w:p>
    <w:p w14:paraId="10588353" w14:textId="77777777" w:rsidR="00EF05C9" w:rsidRPr="00584B82" w:rsidRDefault="00EF05C9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установки ортопантомографа требуется площадь 20 кв.м. Аппарат может быть установлен в процедурной общедиагностического аппарата при ее площади 55 кв.м. и более.</w:t>
      </w:r>
    </w:p>
    <w:p w14:paraId="2EB2C917" w14:textId="77777777" w:rsidR="00EF05C9" w:rsidRPr="00584B82" w:rsidRDefault="00EF05C9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Метод дает возможность оценить взаимоотношения полости зуба и кариозного дефекта при его расположении на жевательной или апроксимальной поверхности.</w:t>
      </w:r>
    </w:p>
    <w:p w14:paraId="1BD94B34" w14:textId="77777777" w:rsidR="008940BA" w:rsidRPr="00584B82" w:rsidRDefault="00EF05C9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lastRenderedPageBreak/>
        <w:t>Ввиду проекционных</w:t>
      </w:r>
      <w:r w:rsidR="00E12B15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 xml:space="preserve">искажений ОПТ не могут быть использованы для оценки височно-нижнечелюстного сустава. ОПТ, выполненные в динамике, позволяют провести </w:t>
      </w:r>
      <w:r w:rsidR="008F54FE" w:rsidRPr="00584B82">
        <w:rPr>
          <w:sz w:val="28"/>
          <w:szCs w:val="28"/>
        </w:rPr>
        <w:t>краниометрические измерения, определить длину и ширину коронок зубов,</w:t>
      </w:r>
      <w:r w:rsidR="003E14FC" w:rsidRPr="00584B82">
        <w:rPr>
          <w:sz w:val="28"/>
          <w:szCs w:val="28"/>
        </w:rPr>
        <w:t xml:space="preserve"> </w:t>
      </w:r>
      <w:r w:rsidR="008F54FE" w:rsidRPr="00584B82">
        <w:rPr>
          <w:sz w:val="28"/>
          <w:szCs w:val="28"/>
        </w:rPr>
        <w:t>соотношение ширины зубного ряда и костного ложа, высоту альвеолярных отростков, соотношение длины тела и ветви нижней челюсти. О</w:t>
      </w:r>
      <w:r w:rsidR="003E14FC" w:rsidRPr="00584B82">
        <w:rPr>
          <w:sz w:val="28"/>
          <w:szCs w:val="28"/>
        </w:rPr>
        <w:t xml:space="preserve">ПТ могут быть использованы </w:t>
      </w:r>
      <w:r w:rsidR="008F54FE" w:rsidRPr="00584B82">
        <w:rPr>
          <w:sz w:val="28"/>
          <w:szCs w:val="28"/>
        </w:rPr>
        <w:t>при диспансеризации и эпидемиологических</w:t>
      </w:r>
      <w:r w:rsidR="00584B82" w:rsidRPr="00584B82">
        <w:rPr>
          <w:sz w:val="28"/>
          <w:szCs w:val="28"/>
        </w:rPr>
        <w:t xml:space="preserve"> </w:t>
      </w:r>
      <w:r w:rsidR="008F54FE" w:rsidRPr="00584B82">
        <w:rPr>
          <w:sz w:val="28"/>
          <w:szCs w:val="28"/>
        </w:rPr>
        <w:t>скринингах.</w:t>
      </w:r>
    </w:p>
    <w:p w14:paraId="7A26C72E" w14:textId="77777777" w:rsidR="00E62CE6" w:rsidRDefault="00E62CE6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3CB41FE1" w14:textId="77777777" w:rsidR="008940BA" w:rsidRPr="00E62CE6" w:rsidRDefault="008940BA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Томография</w:t>
      </w:r>
    </w:p>
    <w:p w14:paraId="6537D16E" w14:textId="77777777" w:rsidR="00E62CE6" w:rsidRDefault="00E62CE6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96A48DF" w14:textId="77777777" w:rsidR="003E14FC" w:rsidRPr="00584B82" w:rsidRDefault="008940B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Метод послойного исследования позволяет получить изображение определенного слоя изучаемого объекта на той или иной глубине. Послойное исследование применяется при заболеваниях придаточных пазух носа</w:t>
      </w:r>
      <w:r w:rsidR="003E14FC" w:rsidRPr="00584B82">
        <w:rPr>
          <w:sz w:val="28"/>
          <w:szCs w:val="28"/>
        </w:rPr>
        <w:t xml:space="preserve"> (</w:t>
      </w:r>
      <w:r w:rsidRPr="00584B82">
        <w:rPr>
          <w:sz w:val="28"/>
          <w:szCs w:val="28"/>
        </w:rPr>
        <w:t>верхнечелюстной, решетчатого лабиринта), височно-нижнечелюстного сустава. Томография нижней челюсти пр</w:t>
      </w:r>
      <w:r w:rsidR="003E14FC" w:rsidRPr="00584B82">
        <w:rPr>
          <w:sz w:val="28"/>
          <w:szCs w:val="28"/>
        </w:rPr>
        <w:t>о</w:t>
      </w:r>
      <w:r w:rsidRPr="00584B82">
        <w:rPr>
          <w:sz w:val="28"/>
          <w:szCs w:val="28"/>
        </w:rPr>
        <w:t xml:space="preserve">изводится </w:t>
      </w:r>
      <w:r w:rsidR="003E14FC" w:rsidRPr="00584B82">
        <w:rPr>
          <w:sz w:val="28"/>
          <w:szCs w:val="28"/>
        </w:rPr>
        <w:t>реже, главным образом в случаях выраженных гиперпластических реакций надкостницы, затрудняющих оценку состояния костной ткани.</w:t>
      </w:r>
    </w:p>
    <w:p w14:paraId="6D7A59AB" w14:textId="77777777" w:rsidR="00E43BB0" w:rsidRDefault="00E43BB0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09CED9FA" w14:textId="77777777" w:rsidR="003E14FC" w:rsidRPr="00E43BB0" w:rsidRDefault="003E14FC" w:rsidP="00E62CE6">
      <w:pPr>
        <w:spacing w:line="360" w:lineRule="auto"/>
        <w:ind w:firstLine="709"/>
        <w:rPr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Увеличенная панорамная рентгенография</w:t>
      </w:r>
    </w:p>
    <w:p w14:paraId="5F8D122D" w14:textId="77777777" w:rsidR="00E43BB0" w:rsidRDefault="00E43BB0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1FF37B1" w14:textId="77777777" w:rsidR="007878F4" w:rsidRPr="00584B82" w:rsidRDefault="003E14F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При панорамной рентгенографии анод острофокусной рентгеновской трубки(диаметр фокусного пятна 0,1-0,2мм) вводят в полость рта, а рентгеновскую пленку в полиэтиленовой кассете с уси ливающими экранами помещают снаружи. На прямых рентгенограммах получаются изображения верхней или нижней челюсти</w:t>
      </w:r>
      <w:r w:rsidR="007878F4" w:rsidRPr="00584B82">
        <w:rPr>
          <w:sz w:val="28"/>
          <w:szCs w:val="28"/>
        </w:rPr>
        <w:t xml:space="preserve"> и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зубного ряда</w:t>
      </w:r>
      <w:r w:rsidR="007878F4" w:rsidRPr="00584B82">
        <w:rPr>
          <w:sz w:val="28"/>
          <w:szCs w:val="28"/>
        </w:rPr>
        <w:t>, на боковых – правая или левая половина обеих челюст</w:t>
      </w:r>
      <w:r w:rsidR="00B036F0" w:rsidRPr="00584B82">
        <w:rPr>
          <w:sz w:val="28"/>
          <w:szCs w:val="28"/>
        </w:rPr>
        <w:t>ей. Увеличение изображения в 1,</w:t>
      </w:r>
      <w:r w:rsidR="007878F4" w:rsidRPr="00584B82">
        <w:rPr>
          <w:sz w:val="28"/>
          <w:szCs w:val="28"/>
        </w:rPr>
        <w:t>2-1,6 раза обеспечивает четкое и идеальное изображение структуры кости и твердых тканей зуба.</w:t>
      </w:r>
    </w:p>
    <w:p w14:paraId="770857FD" w14:textId="77777777" w:rsidR="007878F4" w:rsidRPr="00E43BB0" w:rsidRDefault="00E43BB0" w:rsidP="00E62CE6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7878F4" w:rsidRPr="00584B82">
        <w:rPr>
          <w:b/>
          <w:sz w:val="28"/>
          <w:szCs w:val="28"/>
        </w:rPr>
        <w:lastRenderedPageBreak/>
        <w:t>Телерентгенография</w:t>
      </w:r>
    </w:p>
    <w:p w14:paraId="16248B2F" w14:textId="77777777" w:rsidR="00E43BB0" w:rsidRDefault="00E43BB0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2FC50BC" w14:textId="77777777" w:rsidR="007878F4" w:rsidRPr="00584B82" w:rsidRDefault="007878F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Телерентгенограммы выполняются на кассете 24*30см с усиливающими экранами, расстояние от трубки до пленки - не менее 150см. При этом увеличение изображения на 2 – 4см не имеет практической значимости. Фиксация положения головы больного обеспечивается специальн</w:t>
      </w:r>
      <w:r w:rsidR="00EC49D0" w:rsidRPr="00584B82">
        <w:rPr>
          <w:sz w:val="28"/>
          <w:szCs w:val="28"/>
        </w:rPr>
        <w:t>ыми головодержателями или кранис</w:t>
      </w:r>
      <w:r w:rsidRPr="00584B82">
        <w:rPr>
          <w:sz w:val="28"/>
          <w:szCs w:val="28"/>
        </w:rPr>
        <w:t>татами.</w:t>
      </w:r>
    </w:p>
    <w:p w14:paraId="74B1FAC9" w14:textId="77777777" w:rsidR="00EC49D0" w:rsidRPr="00584B82" w:rsidRDefault="007878F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получения объемного пре</w:t>
      </w:r>
      <w:r w:rsidR="00EC49D0" w:rsidRPr="00584B82">
        <w:rPr>
          <w:sz w:val="28"/>
          <w:szCs w:val="28"/>
        </w:rPr>
        <w:t>дставления необходимо выполнение рентгенограмм в двух взаимоперпендикулярных проекциях – прямой и боковой. Однако на практике в большинстве случаев производят лишь рентгенограммы в боковой проекции. Изменения на телерентгенограмме позволяют математически характеризировать особенности роста и развития различных отделов черепа и</w:t>
      </w:r>
      <w:r w:rsidR="00584B82" w:rsidRPr="00584B82">
        <w:rPr>
          <w:sz w:val="28"/>
          <w:szCs w:val="28"/>
        </w:rPr>
        <w:t xml:space="preserve"> </w:t>
      </w:r>
      <w:r w:rsidR="00EC49D0" w:rsidRPr="00584B82">
        <w:rPr>
          <w:sz w:val="28"/>
          <w:szCs w:val="28"/>
        </w:rPr>
        <w:t>их взаимоотношения у</w:t>
      </w:r>
      <w:r w:rsidR="00584B82" w:rsidRPr="00584B82">
        <w:rPr>
          <w:sz w:val="28"/>
          <w:szCs w:val="28"/>
        </w:rPr>
        <w:t xml:space="preserve"> </w:t>
      </w:r>
      <w:r w:rsidR="00EC49D0" w:rsidRPr="00584B82">
        <w:rPr>
          <w:sz w:val="28"/>
          <w:szCs w:val="28"/>
        </w:rPr>
        <w:t>конкретного пациента.</w:t>
      </w:r>
    </w:p>
    <w:p w14:paraId="6AEEDD97" w14:textId="77777777" w:rsidR="00602137" w:rsidRPr="00584B82" w:rsidRDefault="00EC49D0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4B82">
        <w:rPr>
          <w:sz w:val="28"/>
          <w:szCs w:val="28"/>
        </w:rPr>
        <w:t xml:space="preserve">Краниометрический анализ используется ортодонтами и хирургами для диагностики и оценки эффективности проведенного лечения у больных с деформациями лицевого черепа и с различными </w:t>
      </w:r>
      <w:r w:rsidR="00602137" w:rsidRPr="00584B82">
        <w:rPr>
          <w:sz w:val="28"/>
          <w:szCs w:val="28"/>
        </w:rPr>
        <w:t>аномалиями прикуса</w:t>
      </w:r>
      <w:r w:rsidR="00091A1F" w:rsidRPr="00584B82">
        <w:rPr>
          <w:sz w:val="28"/>
          <w:szCs w:val="28"/>
        </w:rPr>
        <w:t>.</w:t>
      </w:r>
    </w:p>
    <w:p w14:paraId="68B7CB56" w14:textId="77777777" w:rsidR="00543E42" w:rsidRDefault="00543E42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6E008838" w14:textId="77777777" w:rsidR="00602137" w:rsidRPr="00E62CE6" w:rsidRDefault="00602137" w:rsidP="00E62CE6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584B82">
        <w:rPr>
          <w:b/>
          <w:sz w:val="28"/>
          <w:szCs w:val="28"/>
        </w:rPr>
        <w:t>Цифровая ре</w:t>
      </w:r>
      <w:r w:rsidR="00E62CE6">
        <w:rPr>
          <w:b/>
          <w:sz w:val="28"/>
          <w:szCs w:val="28"/>
        </w:rPr>
        <w:t>нтгенография</w:t>
      </w:r>
    </w:p>
    <w:p w14:paraId="2576AE5A" w14:textId="77777777" w:rsidR="00543E42" w:rsidRDefault="00543E42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50B7CA6" w14:textId="77777777" w:rsidR="00602137" w:rsidRPr="00584B82" w:rsidRDefault="00602137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С момента открытия рентгеновского излучения рентгенография играла более важную роль в стоматологии, чем фотография. Однако с развитием полупроводящих технологий электронная запись изображений получила широкое применение во всех областях медицины. Эта технология получила название (цифровая рентгенография).</w:t>
      </w:r>
      <w:r w:rsidR="00873C84" w:rsidRPr="00584B82">
        <w:rPr>
          <w:sz w:val="28"/>
          <w:szCs w:val="28"/>
        </w:rPr>
        <w:t xml:space="preserve"> Цифровая рентгенография вошла в стоматологию 10 лет назад, когда получили применение внутриротовые датчики.</w:t>
      </w:r>
    </w:p>
    <w:p w14:paraId="34B9D0DC" w14:textId="77777777" w:rsidR="00873C84" w:rsidRPr="00584B82" w:rsidRDefault="00873C8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Преимуществами цифровой рентгенографии являются снижение облучения (на 80% по сравнению с наилучшим обычным рентгеновским исследованием), немедленное получение изображения, адаптация изображения, отсутствие расходных материалов, хранение информации в </w:t>
      </w:r>
      <w:r w:rsidRPr="00584B82">
        <w:rPr>
          <w:sz w:val="28"/>
          <w:szCs w:val="28"/>
        </w:rPr>
        <w:lastRenderedPageBreak/>
        <w:t>электронном виде, а также возможность обмена данных по сети как внутри клиники, так и вне ее.</w:t>
      </w:r>
    </w:p>
    <w:p w14:paraId="578E589E" w14:textId="77777777" w:rsidR="00755E42" w:rsidRPr="00584B82" w:rsidRDefault="00873C84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Цифровое изображение получается путем точечной передачи информации с датчика на компьютер и преобразования в цифровой вид за счет интерпретации каждой точки по одному из возможных разрешений</w:t>
      </w:r>
      <w:r w:rsidR="00755E42" w:rsidRPr="00584B82">
        <w:rPr>
          <w:sz w:val="28"/>
          <w:szCs w:val="28"/>
        </w:rPr>
        <w:t xml:space="preserve"> от1024 (10 бит) до 4096 (12 бит) в зависимости от плотности рентгеновского излучения.</w:t>
      </w:r>
    </w:p>
    <w:p w14:paraId="0AEA974B" w14:textId="77777777" w:rsidR="00A117FA" w:rsidRPr="00584B82" w:rsidRDefault="00755E42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Различают прямые и непрямые внутриротовые системы. В прямых системах полупроводящая камера трансформирует</w:t>
      </w:r>
      <w:r w:rsidR="00A117FA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рентгеновское излучение в электронный сигнал, который передается на компьютер по кабелю и немедленно отображается на мониторе. В непрямых системах изображение хранится в датчике и передается на компьютер путем сканирования. При этом изображение появляется на экране не сразу, а через определенное время, требуемое для сканирования.</w:t>
      </w:r>
    </w:p>
    <w:p w14:paraId="64BACF51" w14:textId="77777777" w:rsidR="00A117FA" w:rsidRPr="00584B82" w:rsidRDefault="00A117FA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i/>
          <w:sz w:val="28"/>
          <w:szCs w:val="28"/>
        </w:rPr>
        <w:t>Увеличение контрастности</w:t>
      </w:r>
    </w:p>
    <w:p w14:paraId="6DB043AB" w14:textId="77777777" w:rsidR="00A117FA" w:rsidRPr="00584B82" w:rsidRDefault="00A117F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Контрастность – разница в яркости между соседними участками изображения. Человеческий глаз имеет определенный порог, при котором воспринимается разница в яркости различных участков изображения. Поэтому при необходимости можно увеличить контрастность изображения при помощи компьютера.</w:t>
      </w:r>
    </w:p>
    <w:p w14:paraId="1E20F0E2" w14:textId="77777777" w:rsidR="00A117FA" w:rsidRPr="00584B82" w:rsidRDefault="00A117FA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i/>
          <w:sz w:val="28"/>
          <w:szCs w:val="28"/>
        </w:rPr>
        <w:t>Позитивное и негативное изображение</w:t>
      </w:r>
    </w:p>
    <w:p w14:paraId="70C5C805" w14:textId="77777777" w:rsidR="00A117FA" w:rsidRPr="00584B82" w:rsidRDefault="00A117F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Электронным образом можно также преобразовать негативное изображение и негативное. Позитивное изображение больше соответствует тому, к чему привык человеческий глаз, чем негативное изображение обычной рентгенограммы.</w:t>
      </w:r>
    </w:p>
    <w:p w14:paraId="6E975150" w14:textId="77777777" w:rsidR="00A117FA" w:rsidRPr="00584B82" w:rsidRDefault="00A117FA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i/>
          <w:sz w:val="28"/>
          <w:szCs w:val="28"/>
        </w:rPr>
        <w:t>Искажение цвета</w:t>
      </w:r>
    </w:p>
    <w:p w14:paraId="3E1760AD" w14:textId="77777777" w:rsidR="00554E87" w:rsidRPr="00584B82" w:rsidRDefault="00A117F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Лучи, попадающие на датчик, могут трансформироваться не только в оттенки серого, но и другие цвета. Эффект случайного выбора зависит от </w:t>
      </w:r>
      <w:r w:rsidR="00554E87" w:rsidRPr="00584B82">
        <w:rPr>
          <w:sz w:val="28"/>
          <w:szCs w:val="28"/>
        </w:rPr>
        <w:t>используемой транслирующей таблицы.</w:t>
      </w:r>
    </w:p>
    <w:p w14:paraId="21E49501" w14:textId="77777777" w:rsidR="00A117FA" w:rsidRPr="00584B82" w:rsidRDefault="00543E42" w:rsidP="00584B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554E87" w:rsidRPr="00584B82">
        <w:rPr>
          <w:i/>
          <w:sz w:val="28"/>
          <w:szCs w:val="28"/>
        </w:rPr>
        <w:lastRenderedPageBreak/>
        <w:t>Миллиметровая сетка</w:t>
      </w:r>
    </w:p>
    <w:p w14:paraId="59351E21" w14:textId="77777777" w:rsidR="00A117FA" w:rsidRPr="00584B82" w:rsidRDefault="00554E87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Нажатием определенной клавиши на мониторе появляется миллиметровая сетка. Она помогает определить длину корневого канала, хотя и не может быть использована самостоятельно без объективной линейки.</w:t>
      </w:r>
    </w:p>
    <w:p w14:paraId="65D1BEDD" w14:textId="77777777" w:rsidR="00554E87" w:rsidRPr="00584B82" w:rsidRDefault="000E7AE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i/>
          <w:sz w:val="28"/>
          <w:szCs w:val="28"/>
        </w:rPr>
        <w:t>Разрешение</w:t>
      </w:r>
    </w:p>
    <w:p w14:paraId="3A940D2F" w14:textId="77777777" w:rsidR="000E7AEF" w:rsidRPr="00584B82" w:rsidRDefault="000E7AE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Разрешение выражается в парах линий на миллиметр</w:t>
      </w:r>
      <w:r w:rsidR="00543E42" w:rsidRP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(</w:t>
      </w:r>
      <w:r w:rsidRPr="00584B82">
        <w:rPr>
          <w:sz w:val="28"/>
          <w:szCs w:val="28"/>
          <w:lang w:val="en-US"/>
        </w:rPr>
        <w:t>Lp</w:t>
      </w:r>
      <w:r w:rsidRPr="00584B82">
        <w:rPr>
          <w:sz w:val="28"/>
          <w:szCs w:val="28"/>
        </w:rPr>
        <w:t>/</w:t>
      </w:r>
      <w:r w:rsidRPr="00584B82">
        <w:rPr>
          <w:sz w:val="28"/>
          <w:szCs w:val="28"/>
          <w:lang w:val="en-US"/>
        </w:rPr>
        <w:t>mm</w:t>
      </w:r>
      <w:r w:rsidRPr="00584B82">
        <w:rPr>
          <w:sz w:val="28"/>
          <w:szCs w:val="28"/>
        </w:rPr>
        <w:t xml:space="preserve">). Чем выше разрешение. Тем более мелкие детали картинки можно различить. Для клинического применения необходимо разрешение не менее 6 </w:t>
      </w:r>
      <w:r w:rsidRPr="00584B82">
        <w:rPr>
          <w:sz w:val="28"/>
          <w:szCs w:val="28"/>
          <w:lang w:val="en-US"/>
        </w:rPr>
        <w:t>Lp</w:t>
      </w:r>
      <w:r w:rsidRPr="00584B82">
        <w:rPr>
          <w:sz w:val="28"/>
          <w:szCs w:val="28"/>
        </w:rPr>
        <w:t>/</w:t>
      </w:r>
      <w:r w:rsidRPr="00584B82">
        <w:rPr>
          <w:sz w:val="28"/>
          <w:szCs w:val="28"/>
          <w:lang w:val="en-US"/>
        </w:rPr>
        <w:t>mm</w:t>
      </w:r>
      <w:r w:rsidRPr="00584B82">
        <w:rPr>
          <w:sz w:val="28"/>
          <w:szCs w:val="28"/>
        </w:rPr>
        <w:t>. Однако, поскольку сложные фильтры, как правило, создают изображения с более низкой разрешающей способностью, желательно более высокое разрешение.</w:t>
      </w:r>
    </w:p>
    <w:p w14:paraId="5CCAA94D" w14:textId="77777777" w:rsidR="000E7AEF" w:rsidRPr="00584B82" w:rsidRDefault="000E7AE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i/>
          <w:sz w:val="28"/>
          <w:szCs w:val="28"/>
        </w:rPr>
        <w:t>Динамика</w:t>
      </w:r>
    </w:p>
    <w:p w14:paraId="65CDD805" w14:textId="77777777" w:rsidR="000E7AEF" w:rsidRPr="00584B82" w:rsidRDefault="0065153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Динамика показывает количество возможных уровней интенсивности или число градаций серого, которые можно перевести в цифровой вид. Динамика с 1024 оттенками серого позволяет избежать чрезмерного или недостаточного облучения. Высокая динамика в сочетании с высоким разрешением обеспечивает большой выбор фильтров.</w:t>
      </w:r>
    </w:p>
    <w:p w14:paraId="24E52AFC" w14:textId="77777777" w:rsidR="00651530" w:rsidRPr="00584B82" w:rsidRDefault="0065153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i/>
          <w:sz w:val="28"/>
          <w:szCs w:val="28"/>
        </w:rPr>
        <w:t>Фильтры</w:t>
      </w:r>
    </w:p>
    <w:p w14:paraId="06AEBFFF" w14:textId="77777777" w:rsidR="00651530" w:rsidRPr="00584B82" w:rsidRDefault="0065153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Фильтры позволяют более четко распознавать мелкие черты структуры объекта, неотличимые человеческим глазом на оригинальном изображении.</w:t>
      </w:r>
    </w:p>
    <w:p w14:paraId="790840D2" w14:textId="77777777" w:rsidR="00651530" w:rsidRPr="00584B82" w:rsidRDefault="0065153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Существуют простые фильтры(</w:t>
      </w:r>
      <w:r w:rsidR="00C9574B" w:rsidRPr="00584B82">
        <w:rPr>
          <w:sz w:val="28"/>
          <w:szCs w:val="28"/>
        </w:rPr>
        <w:t>позитивно-</w:t>
      </w:r>
      <w:r w:rsidRPr="00584B82">
        <w:rPr>
          <w:sz w:val="28"/>
          <w:szCs w:val="28"/>
        </w:rPr>
        <w:t>негативное</w:t>
      </w:r>
      <w:r w:rsidR="00C9574B" w:rsidRPr="00584B82">
        <w:rPr>
          <w:sz w:val="28"/>
          <w:szCs w:val="28"/>
        </w:rPr>
        <w:t xml:space="preserve"> изображение, увеличение контрастности, цветное изображение) и более сложные фильтры, такие как подавление случайных вариаций плотности(помех), увеличение резкости по углам изображения и даже создание рельефности изображения. Однако, поскольку большинство сложных фильтров создают изображение с более низкой разрешающей способностью, иногда измененном</w:t>
      </w:r>
      <w:r w:rsidR="00584B82" w:rsidRPr="00584B82">
        <w:rPr>
          <w:sz w:val="28"/>
          <w:szCs w:val="28"/>
        </w:rPr>
        <w:t xml:space="preserve"> </w:t>
      </w:r>
      <w:r w:rsidR="00C9574B" w:rsidRPr="00584B82">
        <w:rPr>
          <w:sz w:val="28"/>
          <w:szCs w:val="28"/>
        </w:rPr>
        <w:t>изображении некоторые важные детали исчезают или появляются новые, несуществующие в действительности. Это следует учитывать при интерпритации изображения.</w:t>
      </w:r>
    </w:p>
    <w:p w14:paraId="4CABB86A" w14:textId="77777777" w:rsidR="00C9574B" w:rsidRPr="00584B82" w:rsidRDefault="00C9574B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sz w:val="28"/>
          <w:szCs w:val="28"/>
        </w:rPr>
        <w:lastRenderedPageBreak/>
        <w:t>Помимо положительных отзывов пользователей подтверждений полезности этих фильтров, основанных на научных данных,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пока нет. Однако рельефное изображение кажется очень полезным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в эндодонтии.</w:t>
      </w:r>
    </w:p>
    <w:p w14:paraId="72CEABB9" w14:textId="77777777" w:rsidR="006E0EEB" w:rsidRPr="00584B82" w:rsidRDefault="006E0EEB" w:rsidP="00584B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84B82">
        <w:rPr>
          <w:i/>
          <w:sz w:val="28"/>
          <w:szCs w:val="28"/>
        </w:rPr>
        <w:t>Проекционный угол</w:t>
      </w:r>
    </w:p>
    <w:p w14:paraId="7D9EC3A7" w14:textId="77777777" w:rsidR="006E0EEB" w:rsidRPr="00584B82" w:rsidRDefault="006E0EE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Цифровые технологии не изменили основ рентгенографии. Основной целью внутриротовой цифровой рентгенографии остается получение наилучшего изображения зуба. Проекционные углы определяются по тем же правилам, что и в обычной рентгенографии. Пленку, даже </w:t>
      </w:r>
      <w:r w:rsidRPr="00584B82">
        <w:rPr>
          <w:sz w:val="28"/>
          <w:szCs w:val="28"/>
          <w:lang w:val="en-US"/>
        </w:rPr>
        <w:t>CCD</w:t>
      </w:r>
      <w:r w:rsidRPr="00584B82">
        <w:rPr>
          <w:sz w:val="28"/>
          <w:szCs w:val="28"/>
        </w:rPr>
        <w:t xml:space="preserve"> датчик, легче расположить при помощи держателя, который применяется при прямых проекционных углах. Помимо того, он позволяет получить изображение более высокого качества.</w:t>
      </w:r>
    </w:p>
    <w:p w14:paraId="4EC4C9CA" w14:textId="77777777" w:rsidR="00873C84" w:rsidRPr="00584B82" w:rsidRDefault="00873C84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6E7E286A" w14:textId="77777777" w:rsidR="00602137" w:rsidRPr="00584B82" w:rsidRDefault="003A43CA" w:rsidP="00E62CE6">
      <w:pPr>
        <w:spacing w:line="360" w:lineRule="auto"/>
        <w:ind w:firstLine="709"/>
        <w:rPr>
          <w:sz w:val="28"/>
          <w:szCs w:val="28"/>
        </w:rPr>
      </w:pPr>
      <w:r w:rsidRPr="00584B82">
        <w:rPr>
          <w:b/>
          <w:sz w:val="28"/>
          <w:szCs w:val="28"/>
        </w:rPr>
        <w:t>Методы исследования с использованием контрастных веществ</w:t>
      </w:r>
    </w:p>
    <w:p w14:paraId="78E16922" w14:textId="77777777" w:rsidR="00E62CE6" w:rsidRPr="00E62CE6" w:rsidRDefault="00E62CE6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7A8B3CA7" w14:textId="77777777" w:rsidR="003A43CA" w:rsidRPr="00584B82" w:rsidRDefault="00E62CE6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3A43CA" w:rsidRPr="00584B82">
        <w:rPr>
          <w:sz w:val="28"/>
          <w:szCs w:val="28"/>
        </w:rPr>
        <w:t xml:space="preserve"> связи с совершенствованием лучевых методик (компьютерная томография, магнитно-резонансная томография, ультразвуковое исследование) находят все меньше применение. Метод используется при рентгенодиагностике заболеваний верхнечелюстных пазух (гайморография ), слюнных желез ( сиалография), для распознавания, уточнения локализации, размеров кистозных образований,</w:t>
      </w:r>
      <w:r w:rsidR="00584B82" w:rsidRPr="00584B82">
        <w:rPr>
          <w:sz w:val="28"/>
          <w:szCs w:val="28"/>
        </w:rPr>
        <w:t xml:space="preserve"> </w:t>
      </w:r>
      <w:r w:rsidR="003A43CA" w:rsidRPr="00584B82">
        <w:rPr>
          <w:sz w:val="28"/>
          <w:szCs w:val="28"/>
        </w:rPr>
        <w:t>преимущественно верхней челюсти.</w:t>
      </w:r>
    </w:p>
    <w:p w14:paraId="4AA2C3E2" w14:textId="77777777" w:rsidR="00E62CE6" w:rsidRDefault="00E62CE6" w:rsidP="00584B8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6141A09F" w14:textId="77777777" w:rsidR="00091A1F" w:rsidRPr="00584B82" w:rsidRDefault="003A43CA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b/>
          <w:sz w:val="28"/>
          <w:szCs w:val="28"/>
        </w:rPr>
        <w:t>Компьютерная томография (К</w:t>
      </w:r>
      <w:r w:rsidR="00091A1F" w:rsidRPr="00584B82">
        <w:rPr>
          <w:b/>
          <w:sz w:val="28"/>
          <w:szCs w:val="28"/>
        </w:rPr>
        <w:t>Т)</w:t>
      </w:r>
      <w:r w:rsidR="00091A1F" w:rsidRPr="00584B82">
        <w:rPr>
          <w:sz w:val="28"/>
          <w:szCs w:val="28"/>
        </w:rPr>
        <w:t xml:space="preserve"> –</w:t>
      </w:r>
    </w:p>
    <w:p w14:paraId="2DBBE6B4" w14:textId="77777777" w:rsidR="00E62CE6" w:rsidRDefault="00E62CE6" w:rsidP="00584B8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C8E534C" w14:textId="77777777" w:rsidR="00091A1F" w:rsidRPr="00584B82" w:rsidRDefault="00091A1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это послойное рентгенологическое исследование изучаемой области тела, в результате которого получается реконструкция изображения. За разработку метода КТ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А.Кормак и Г. Хаунсфилд в 1979г. присуждена Нобелевская премия.</w:t>
      </w:r>
    </w:p>
    <w:p w14:paraId="1B1E3E2A" w14:textId="77777777" w:rsidR="00091A1F" w:rsidRPr="00584B82" w:rsidRDefault="00091A1F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 xml:space="preserve">Метод позволяет получить изображение не только костных структур челюстно-лицевой области, но и мягких тканей, включая кожу, подкожную </w:t>
      </w:r>
      <w:r w:rsidRPr="00584B82">
        <w:rPr>
          <w:sz w:val="28"/>
          <w:szCs w:val="28"/>
        </w:rPr>
        <w:lastRenderedPageBreak/>
        <w:t>жировую клетчатку, мышцы, крупные нервы, сосуды и лимфати</w:t>
      </w:r>
      <w:r w:rsidR="00752C36" w:rsidRPr="00584B82">
        <w:rPr>
          <w:sz w:val="28"/>
          <w:szCs w:val="28"/>
        </w:rPr>
        <w:t>ческие узлы. При КТ выявляются перепады плотности около 0,4-0,5%.</w:t>
      </w:r>
    </w:p>
    <w:p w14:paraId="72438388" w14:textId="77777777" w:rsidR="0052054C" w:rsidRPr="00584B82" w:rsidRDefault="00752C36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КТ дает возможность оценить состояние костны</w:t>
      </w:r>
      <w:r w:rsidR="0052054C" w:rsidRPr="00584B82">
        <w:rPr>
          <w:sz w:val="28"/>
          <w:szCs w:val="28"/>
        </w:rPr>
        <w:t>х компонентов,</w:t>
      </w:r>
      <w:r w:rsidR="00584B82" w:rsidRPr="00584B82">
        <w:rPr>
          <w:sz w:val="28"/>
          <w:szCs w:val="28"/>
        </w:rPr>
        <w:t xml:space="preserve"> </w:t>
      </w:r>
      <w:r w:rsidR="0052054C" w:rsidRPr="00584B82">
        <w:rPr>
          <w:sz w:val="28"/>
          <w:szCs w:val="28"/>
        </w:rPr>
        <w:t xml:space="preserve">положение диска, </w:t>
      </w:r>
      <w:r w:rsidRPr="00584B82">
        <w:rPr>
          <w:sz w:val="28"/>
          <w:szCs w:val="28"/>
        </w:rPr>
        <w:t xml:space="preserve">особенно при смещении его кпереди, </w:t>
      </w:r>
      <w:r w:rsidR="0052054C" w:rsidRPr="00584B82">
        <w:rPr>
          <w:sz w:val="28"/>
          <w:szCs w:val="28"/>
        </w:rPr>
        <w:t>размеры суставной щели и жевательных мышц. Наиболее информативны коронарные томограммы сустава в плоскости, параллельной заднему краю ветви нижней челюсти, а аксиальные – параллельно камперовской горизонтали.</w:t>
      </w:r>
    </w:p>
    <w:p w14:paraId="2319F40A" w14:textId="77777777" w:rsidR="0052054C" w:rsidRPr="00584B82" w:rsidRDefault="0052054C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5B3F262" w14:textId="77777777" w:rsidR="0052054C" w:rsidRPr="00584B82" w:rsidRDefault="0052054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b/>
          <w:sz w:val="28"/>
          <w:szCs w:val="28"/>
        </w:rPr>
        <w:t>Защита больных и персонала при проведении рентгенологического исследования в стоматологии</w:t>
      </w:r>
    </w:p>
    <w:p w14:paraId="53666FC5" w14:textId="77777777" w:rsidR="00E62CE6" w:rsidRDefault="00E62CE6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1BDAAE10" w14:textId="77777777" w:rsidR="0052054C" w:rsidRPr="00584B82" w:rsidRDefault="0052054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Защита больных и персонала от вредного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биологического действия рентгеновских лучей обязательна при проведении любого вида рентгенологического исследования.</w:t>
      </w:r>
    </w:p>
    <w:p w14:paraId="2F5458F5" w14:textId="77777777" w:rsidR="002B7581" w:rsidRPr="00584B82" w:rsidRDefault="0052054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Биологическое действие обусловлено поглощением тканями рентгеновских лучей за счет ионизации и возбуждения атомов и молекул, обладающих высокой химической активностью.</w:t>
      </w:r>
      <w:r w:rsidR="002B7581" w:rsidRPr="00584B82">
        <w:rPr>
          <w:sz w:val="28"/>
          <w:szCs w:val="28"/>
        </w:rPr>
        <w:t xml:space="preserve"> Это вызывает функциональные и морфологические изменения в клетках и тканях. Наиболее радиочувствительные клетки с высокой митотической активностью, с низкой дифференцировкой и высоким уровнем обменных процессов – лимфоциты и эпителий половых желез. Облучение малыми дозами чревато отдаленными последствиями, которые оцениваются по стохастическим соматическим (канцерогенез) и генетическим наследственным изменениям в первых двух поколениях.</w:t>
      </w:r>
    </w:p>
    <w:p w14:paraId="51E56ADF" w14:textId="77777777" w:rsidR="002B7581" w:rsidRPr="00584B82" w:rsidRDefault="002B758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оценки радиационной опасности введено понятие « эффективная эквивалентная доза», выражаемая в Зивертах</w:t>
      </w:r>
      <w:r w:rsidR="00431CAC" w:rsidRPr="00584B82">
        <w:rPr>
          <w:sz w:val="28"/>
          <w:szCs w:val="28"/>
        </w:rPr>
        <w:t xml:space="preserve"> (Зв). Зиверт- доза любого вида ионизирующего излучения, оказывающая такое же биологическое действие, как доза рентгеновского или гамма- излучение в 1 Грей (Гр). Грей (единица поглощенной дозы )- это такое количество любого вида излучения, при котором одним килограммом вещества поглощается один джоуль энергии.</w:t>
      </w:r>
    </w:p>
    <w:p w14:paraId="6941CBDE" w14:textId="77777777" w:rsidR="00431CAC" w:rsidRPr="00584B82" w:rsidRDefault="00431CA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lastRenderedPageBreak/>
        <w:t>Эффективная эквивалентная доза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- условное понятие, характеризующее дозу равномерного облучения всего тела, соответствующую риску отдаленных последствий при дозе равномерного облучения определенного органа или нескольких органов.</w:t>
      </w:r>
    </w:p>
    <w:p w14:paraId="1C370234" w14:textId="77777777" w:rsidR="00100ADB" w:rsidRPr="00584B82" w:rsidRDefault="00431CAC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Для снижения дозы облучения больных необходимо принимать следующие меры:</w:t>
      </w:r>
    </w:p>
    <w:p w14:paraId="055C56B7" w14:textId="77777777"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1.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во время выполнения рентгенограмм на больного надевают фартук из просвинцованной резины либо используют специальные устройства различных конструкций, обеспечивающие защиту области шеи, грудной клетки, полости таза и половых желез от прямого пучка лучей. Для защиты щитовидной железы применяются просвинцованные экраны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- воротники.</w:t>
      </w:r>
    </w:p>
    <w:p w14:paraId="42776B72" w14:textId="77777777"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2.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при выполнении внутриротовых рентгенограмм предпочтительно использовать пакетированные пленки, к одной стороне которых прилежит тонкая свинцовая фольга.</w:t>
      </w:r>
    </w:p>
    <w:p w14:paraId="7A61BA65" w14:textId="77777777"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3.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при выполнении ортопантомограмм защиту создают со стороны спины, где происходит большая часть перемещений рентгеновской трубки.</w:t>
      </w:r>
    </w:p>
    <w:p w14:paraId="1238A78F" w14:textId="77777777"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4.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для уменьшения площади облучения верхушка тубуса аппарата должна почти касаться кожи пациента.</w:t>
      </w:r>
    </w:p>
    <w:p w14:paraId="2280DDF6" w14:textId="77777777" w:rsidR="00100ADB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5.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экстраоральные снимки должны производиться на кассетах с усиливающими экранами.</w:t>
      </w:r>
    </w:p>
    <w:p w14:paraId="44CFE502" w14:textId="77777777" w:rsidR="00315461" w:rsidRPr="00584B82" w:rsidRDefault="00100ADB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6.</w:t>
      </w:r>
      <w:r w:rsidR="00E62CE6">
        <w:rPr>
          <w:sz w:val="28"/>
          <w:szCs w:val="28"/>
        </w:rPr>
        <w:t xml:space="preserve"> </w:t>
      </w:r>
      <w:r w:rsidR="00315461" w:rsidRPr="00584B82">
        <w:rPr>
          <w:sz w:val="28"/>
          <w:szCs w:val="28"/>
        </w:rPr>
        <w:t>рентгеновское исследование следует производить только по строгим медицинским показаниям, ограничивать количество снимков каждому больному до необходимого минимума, особенно в группе риска( дети до 14 лет, беременные и кормящие женщины).</w:t>
      </w:r>
    </w:p>
    <w:p w14:paraId="769151DE" w14:textId="77777777" w:rsidR="00315461" w:rsidRPr="00584B82" w:rsidRDefault="00315461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7.</w:t>
      </w:r>
      <w:r w:rsidR="00E62CE6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фиксация пленки во рту при выполнении внутриротовых рентгенограмм и кассет при панорамной рентгенографии осуществляет только сам обследуемый. Использовать для этой цели персонал рентгеновского кабинета категорически запрещается.</w:t>
      </w:r>
    </w:p>
    <w:p w14:paraId="3FFEB12D" w14:textId="77777777" w:rsidR="00112900" w:rsidRPr="00584B82" w:rsidRDefault="0011290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lastRenderedPageBreak/>
        <w:t>Для лиц, непосредственно работающих в рентгеновских кабинетах, допустимая эффективная доза ежегодно составляет 20 мЗв за любые последовательные 5 лет, но не более 50 мЗв в год.</w:t>
      </w:r>
    </w:p>
    <w:p w14:paraId="28DFEB2F" w14:textId="77777777" w:rsidR="00112900" w:rsidRPr="00584B82" w:rsidRDefault="00112900" w:rsidP="00584B82">
      <w:pPr>
        <w:spacing w:line="360" w:lineRule="auto"/>
        <w:ind w:firstLine="709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Необходимо проведение систематического дозиметрического контроля, диспансеризация сотрудников с обязательными лабораторными исследованиями крови каждые 6 месяцев.</w:t>
      </w:r>
    </w:p>
    <w:p w14:paraId="314E29C4" w14:textId="77777777" w:rsidR="00112900" w:rsidRPr="00584B82" w:rsidRDefault="00112900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1EA506D1" w14:textId="77777777" w:rsidR="00220CE3" w:rsidRPr="00584B82" w:rsidRDefault="00E62CE6" w:rsidP="00584B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84B82">
        <w:rPr>
          <w:b/>
          <w:sz w:val="28"/>
          <w:szCs w:val="28"/>
        </w:rPr>
        <w:t>Эффективные эквивалентные дозы при</w:t>
      </w:r>
      <w:r>
        <w:rPr>
          <w:b/>
          <w:sz w:val="28"/>
          <w:szCs w:val="28"/>
        </w:rPr>
        <w:t xml:space="preserve"> </w:t>
      </w:r>
      <w:r w:rsidRPr="00584B82">
        <w:rPr>
          <w:b/>
          <w:sz w:val="28"/>
          <w:szCs w:val="28"/>
        </w:rPr>
        <w:t>рентгенографии челюстно-лицевой области</w:t>
      </w:r>
    </w:p>
    <w:tbl>
      <w:tblPr>
        <w:tblStyle w:val="a3"/>
        <w:tblW w:w="8928" w:type="dxa"/>
        <w:jc w:val="center"/>
        <w:tblLook w:val="01E0" w:firstRow="1" w:lastRow="1" w:firstColumn="1" w:lastColumn="1" w:noHBand="0" w:noVBand="0"/>
      </w:tblPr>
      <w:tblGrid>
        <w:gridCol w:w="4620"/>
        <w:gridCol w:w="4308"/>
      </w:tblGrid>
      <w:tr w:rsidR="00220CE3" w:rsidRPr="00E62CE6" w14:paraId="37874AF5" w14:textId="77777777" w:rsidTr="00E62CE6">
        <w:trPr>
          <w:trHeight w:val="333"/>
          <w:jc w:val="center"/>
        </w:trPr>
        <w:tc>
          <w:tcPr>
            <w:tcW w:w="4620" w:type="dxa"/>
          </w:tcPr>
          <w:p w14:paraId="3C0345C2" w14:textId="77777777" w:rsidR="00220CE3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Методики</w:t>
            </w:r>
          </w:p>
        </w:tc>
        <w:tc>
          <w:tcPr>
            <w:tcW w:w="4308" w:type="dxa"/>
          </w:tcPr>
          <w:p w14:paraId="64980867" w14:textId="77777777" w:rsidR="00220CE3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Эффективная доза,мкЗв</w:t>
            </w:r>
          </w:p>
        </w:tc>
      </w:tr>
      <w:tr w:rsidR="00220CE3" w:rsidRPr="00E62CE6" w14:paraId="26F23771" w14:textId="77777777" w:rsidTr="00E62CE6">
        <w:trPr>
          <w:trHeight w:val="396"/>
          <w:jc w:val="center"/>
        </w:trPr>
        <w:tc>
          <w:tcPr>
            <w:tcW w:w="4620" w:type="dxa"/>
          </w:tcPr>
          <w:p w14:paraId="5C53764A" w14:textId="77777777" w:rsidR="00220CE3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Внутриротовые контактные рентгенограммы</w:t>
            </w:r>
          </w:p>
        </w:tc>
        <w:tc>
          <w:tcPr>
            <w:tcW w:w="4308" w:type="dxa"/>
          </w:tcPr>
          <w:p w14:paraId="08EDD432" w14:textId="77777777" w:rsidR="00220CE3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20CE3" w:rsidRPr="00E62CE6" w14:paraId="76B9A63E" w14:textId="77777777" w:rsidTr="00E62CE6">
        <w:trPr>
          <w:trHeight w:val="3109"/>
          <w:jc w:val="center"/>
        </w:trPr>
        <w:tc>
          <w:tcPr>
            <w:tcW w:w="4620" w:type="dxa"/>
          </w:tcPr>
          <w:p w14:paraId="3545A326" w14:textId="77777777" w:rsidR="00220CE3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21,22,11,12</w:t>
            </w:r>
          </w:p>
          <w:p w14:paraId="4B90AC04" w14:textId="77777777" w:rsidR="00220CE3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23,24,25,13,14,15</w:t>
            </w:r>
          </w:p>
          <w:p w14:paraId="0823ECAC" w14:textId="77777777" w:rsidR="00220CE3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26,27,28,16,17,18</w:t>
            </w:r>
          </w:p>
          <w:p w14:paraId="653B4671" w14:textId="77777777" w:rsidR="00220CE3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31,41,32,42</w:t>
            </w:r>
          </w:p>
          <w:p w14:paraId="2E0A5397" w14:textId="77777777" w:rsidR="00220CE3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33,34,35,43,44,45</w:t>
            </w:r>
          </w:p>
          <w:p w14:paraId="5D3588F7" w14:textId="77777777" w:rsidR="00B8398D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36,37,38,46,47,48</w:t>
            </w:r>
          </w:p>
          <w:p w14:paraId="69D46603" w14:textId="77777777" w:rsidR="00B8398D" w:rsidRPr="00E62CE6" w:rsidRDefault="00B8398D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ортопантомограмма</w:t>
            </w:r>
          </w:p>
          <w:p w14:paraId="145A6BB7" w14:textId="77777777" w:rsidR="00B8398D" w:rsidRPr="00E62CE6" w:rsidRDefault="00B8398D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обзорная рентгенограмма черепа</w:t>
            </w:r>
          </w:p>
          <w:p w14:paraId="6BE31129" w14:textId="77777777" w:rsidR="00220CE3" w:rsidRPr="00E62CE6" w:rsidRDefault="00B8398D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компьютерная томограмма черепа</w:t>
            </w:r>
          </w:p>
        </w:tc>
        <w:tc>
          <w:tcPr>
            <w:tcW w:w="4308" w:type="dxa"/>
          </w:tcPr>
          <w:p w14:paraId="01164F41" w14:textId="77777777" w:rsidR="00B8398D" w:rsidRPr="00E62CE6" w:rsidRDefault="00220CE3" w:rsidP="00E62CE6">
            <w:pPr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260</w:t>
            </w:r>
          </w:p>
          <w:p w14:paraId="4FEB1FBE" w14:textId="77777777" w:rsidR="00B8398D" w:rsidRPr="00E62CE6" w:rsidRDefault="00B8398D" w:rsidP="00E62CE6">
            <w:pPr>
              <w:tabs>
                <w:tab w:val="left" w:pos="953"/>
              </w:tabs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265</w:t>
            </w:r>
          </w:p>
          <w:p w14:paraId="0A2D9F88" w14:textId="77777777" w:rsidR="00B8398D" w:rsidRPr="00E62CE6" w:rsidRDefault="00B8398D" w:rsidP="00E62CE6">
            <w:pPr>
              <w:tabs>
                <w:tab w:val="left" w:pos="953"/>
              </w:tabs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330</w:t>
            </w:r>
          </w:p>
          <w:p w14:paraId="134DEBBE" w14:textId="77777777" w:rsidR="00B8398D" w:rsidRPr="00E62CE6" w:rsidRDefault="00B8398D" w:rsidP="00E62CE6">
            <w:pPr>
              <w:tabs>
                <w:tab w:val="left" w:pos="953"/>
              </w:tabs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260</w:t>
            </w:r>
          </w:p>
          <w:p w14:paraId="2F598881" w14:textId="77777777" w:rsidR="00B8398D" w:rsidRPr="00E62CE6" w:rsidRDefault="00B8398D" w:rsidP="00E62CE6">
            <w:pPr>
              <w:tabs>
                <w:tab w:val="left" w:pos="953"/>
              </w:tabs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265</w:t>
            </w:r>
          </w:p>
          <w:p w14:paraId="18D68459" w14:textId="77777777" w:rsidR="00B8398D" w:rsidRPr="00E62CE6" w:rsidRDefault="00B8398D" w:rsidP="00E62CE6">
            <w:pPr>
              <w:tabs>
                <w:tab w:val="left" w:pos="1014"/>
              </w:tabs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140</w:t>
            </w:r>
          </w:p>
          <w:p w14:paraId="78A008BF" w14:textId="77777777" w:rsidR="00B8398D" w:rsidRPr="00E62CE6" w:rsidRDefault="00B8398D" w:rsidP="00E62CE6">
            <w:pPr>
              <w:tabs>
                <w:tab w:val="left" w:pos="1034"/>
              </w:tabs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260</w:t>
            </w:r>
          </w:p>
          <w:p w14:paraId="2E7C6CFE" w14:textId="77777777" w:rsidR="00B8398D" w:rsidRPr="00E62CE6" w:rsidRDefault="00B8398D" w:rsidP="00E62CE6">
            <w:pPr>
              <w:tabs>
                <w:tab w:val="left" w:pos="1075"/>
              </w:tabs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350</w:t>
            </w:r>
          </w:p>
          <w:p w14:paraId="766E0B6F" w14:textId="77777777" w:rsidR="00220CE3" w:rsidRPr="00E62CE6" w:rsidRDefault="00B8398D" w:rsidP="00E62CE6">
            <w:pPr>
              <w:tabs>
                <w:tab w:val="left" w:pos="1014"/>
              </w:tabs>
              <w:spacing w:line="360" w:lineRule="auto"/>
              <w:rPr>
                <w:sz w:val="20"/>
                <w:szCs w:val="20"/>
              </w:rPr>
            </w:pPr>
            <w:r w:rsidRPr="00E62CE6">
              <w:rPr>
                <w:sz w:val="20"/>
                <w:szCs w:val="20"/>
              </w:rPr>
              <w:t>400</w:t>
            </w:r>
          </w:p>
        </w:tc>
      </w:tr>
    </w:tbl>
    <w:p w14:paraId="4B2BA1B7" w14:textId="77777777" w:rsidR="00220CE3" w:rsidRPr="00584B82" w:rsidRDefault="00220CE3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63E7D9CC" w14:textId="77777777" w:rsidR="00062C97" w:rsidRPr="005A2E39" w:rsidRDefault="00E62CE6" w:rsidP="005A2E39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70E6" w:rsidRPr="005A2E39">
        <w:rPr>
          <w:b/>
          <w:sz w:val="28"/>
          <w:szCs w:val="28"/>
        </w:rPr>
        <w:lastRenderedPageBreak/>
        <w:t>Использованная литература:</w:t>
      </w:r>
    </w:p>
    <w:p w14:paraId="509B4BAA" w14:textId="77777777" w:rsidR="00E62CE6" w:rsidRPr="00584B82" w:rsidRDefault="00E62CE6" w:rsidP="00584B82">
      <w:pPr>
        <w:spacing w:line="360" w:lineRule="auto"/>
        <w:ind w:firstLine="709"/>
        <w:jc w:val="both"/>
        <w:rPr>
          <w:sz w:val="28"/>
          <w:szCs w:val="28"/>
        </w:rPr>
      </w:pPr>
    </w:p>
    <w:p w14:paraId="70B28974" w14:textId="77777777" w:rsidR="004470E6" w:rsidRPr="00584B82" w:rsidRDefault="004470E6" w:rsidP="005A2E39">
      <w:pPr>
        <w:numPr>
          <w:ilvl w:val="0"/>
          <w:numId w:val="1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Атлас по стоматологии «Эндодонтология» Р.Бер, М.Бауманн, С.Ким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2006г.</w:t>
      </w:r>
    </w:p>
    <w:p w14:paraId="0C501909" w14:textId="77777777" w:rsidR="004470E6" w:rsidRPr="00584B82" w:rsidRDefault="004470E6" w:rsidP="005A2E39">
      <w:pPr>
        <w:numPr>
          <w:ilvl w:val="0"/>
          <w:numId w:val="1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Рентгенодиагностика в стоматологии Н.А.</w:t>
      </w:r>
      <w:r w:rsidR="005A2E39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Рабухина, А.П.Аржанцев 2003г.</w:t>
      </w:r>
    </w:p>
    <w:p w14:paraId="77DD2557" w14:textId="77777777" w:rsidR="004470E6" w:rsidRPr="00584B82" w:rsidRDefault="004470E6" w:rsidP="005A2E39">
      <w:pPr>
        <w:numPr>
          <w:ilvl w:val="0"/>
          <w:numId w:val="1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Атлас рентгенограмм «Стоматология и челюстно-лицевая хирургия»</w:t>
      </w:r>
      <w:r w:rsidR="00584B82" w:rsidRPr="00584B82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Н.А.</w:t>
      </w:r>
      <w:r w:rsidR="005A2E39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Рабухина, А.П.</w:t>
      </w:r>
      <w:r w:rsidR="005A2E39">
        <w:rPr>
          <w:sz w:val="28"/>
          <w:szCs w:val="28"/>
        </w:rPr>
        <w:t xml:space="preserve"> </w:t>
      </w:r>
      <w:r w:rsidRPr="00584B82">
        <w:rPr>
          <w:sz w:val="28"/>
          <w:szCs w:val="28"/>
        </w:rPr>
        <w:t>Аржанцев 2002г.</w:t>
      </w:r>
    </w:p>
    <w:p w14:paraId="79EE67D9" w14:textId="77777777" w:rsidR="00732D5A" w:rsidRPr="00584B82" w:rsidRDefault="00F43F19" w:rsidP="005A2E39">
      <w:pPr>
        <w:numPr>
          <w:ilvl w:val="0"/>
          <w:numId w:val="1"/>
        </w:numPr>
        <w:tabs>
          <w:tab w:val="clear" w:pos="13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4B82">
        <w:rPr>
          <w:sz w:val="28"/>
          <w:szCs w:val="28"/>
        </w:rPr>
        <w:t>Терапевтическая стоматология 2002г.</w:t>
      </w:r>
    </w:p>
    <w:sectPr w:rsidR="00732D5A" w:rsidRPr="00584B82" w:rsidSect="00584B8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D957" w14:textId="77777777" w:rsidR="009214F8" w:rsidRDefault="009214F8">
      <w:r>
        <w:separator/>
      </w:r>
    </w:p>
  </w:endnote>
  <w:endnote w:type="continuationSeparator" w:id="0">
    <w:p w14:paraId="23ACA124" w14:textId="77777777" w:rsidR="009214F8" w:rsidRDefault="009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01E1" w14:textId="77777777" w:rsidR="0013543B" w:rsidRDefault="0013543B" w:rsidP="002325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8FFF23" w14:textId="77777777" w:rsidR="0013543B" w:rsidRDefault="0013543B" w:rsidP="0013543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8CE9" w14:textId="77777777" w:rsidR="0013543B" w:rsidRDefault="0013543B" w:rsidP="002325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2B56">
      <w:rPr>
        <w:rStyle w:val="a6"/>
        <w:noProof/>
      </w:rPr>
      <w:t>13</w:t>
    </w:r>
    <w:r>
      <w:rPr>
        <w:rStyle w:val="a6"/>
      </w:rPr>
      <w:fldChar w:fldCharType="end"/>
    </w:r>
  </w:p>
  <w:p w14:paraId="1B3DC174" w14:textId="77777777" w:rsidR="0013543B" w:rsidRDefault="0013543B" w:rsidP="0013543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99CD" w14:textId="77777777" w:rsidR="009214F8" w:rsidRDefault="009214F8">
      <w:r>
        <w:separator/>
      </w:r>
    </w:p>
  </w:footnote>
  <w:footnote w:type="continuationSeparator" w:id="0">
    <w:p w14:paraId="780B3E21" w14:textId="77777777" w:rsidR="009214F8" w:rsidRDefault="0092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44F71"/>
    <w:multiLevelType w:val="hybridMultilevel"/>
    <w:tmpl w:val="3378E59A"/>
    <w:lvl w:ilvl="0" w:tplc="1868B7D6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97"/>
    <w:rsid w:val="00062C97"/>
    <w:rsid w:val="0006493A"/>
    <w:rsid w:val="00073167"/>
    <w:rsid w:val="00086AAD"/>
    <w:rsid w:val="00091A1F"/>
    <w:rsid w:val="000C4FDD"/>
    <w:rsid w:val="000E7AEF"/>
    <w:rsid w:val="00100ADB"/>
    <w:rsid w:val="00112900"/>
    <w:rsid w:val="0013543B"/>
    <w:rsid w:val="00192C29"/>
    <w:rsid w:val="001A7061"/>
    <w:rsid w:val="00220CE3"/>
    <w:rsid w:val="00231521"/>
    <w:rsid w:val="002325A7"/>
    <w:rsid w:val="002820CD"/>
    <w:rsid w:val="002B7581"/>
    <w:rsid w:val="002C1F0D"/>
    <w:rsid w:val="00315461"/>
    <w:rsid w:val="003A43CA"/>
    <w:rsid w:val="003E14FC"/>
    <w:rsid w:val="00404C8A"/>
    <w:rsid w:val="00431CAC"/>
    <w:rsid w:val="004470E6"/>
    <w:rsid w:val="004D3911"/>
    <w:rsid w:val="0052054C"/>
    <w:rsid w:val="00542B56"/>
    <w:rsid w:val="00543E42"/>
    <w:rsid w:val="00554E87"/>
    <w:rsid w:val="0057499D"/>
    <w:rsid w:val="00584B82"/>
    <w:rsid w:val="005A2E39"/>
    <w:rsid w:val="00602137"/>
    <w:rsid w:val="00626993"/>
    <w:rsid w:val="00651530"/>
    <w:rsid w:val="006E0EEB"/>
    <w:rsid w:val="00732D5A"/>
    <w:rsid w:val="00752C36"/>
    <w:rsid w:val="00755E42"/>
    <w:rsid w:val="007878F4"/>
    <w:rsid w:val="007F51A4"/>
    <w:rsid w:val="00807496"/>
    <w:rsid w:val="00873C84"/>
    <w:rsid w:val="008940BA"/>
    <w:rsid w:val="008F54FE"/>
    <w:rsid w:val="009214F8"/>
    <w:rsid w:val="00A117FA"/>
    <w:rsid w:val="00A76892"/>
    <w:rsid w:val="00B036F0"/>
    <w:rsid w:val="00B8398D"/>
    <w:rsid w:val="00C53F8C"/>
    <w:rsid w:val="00C8298A"/>
    <w:rsid w:val="00C9574B"/>
    <w:rsid w:val="00CE6007"/>
    <w:rsid w:val="00D109CD"/>
    <w:rsid w:val="00D5370C"/>
    <w:rsid w:val="00D8052E"/>
    <w:rsid w:val="00E12B15"/>
    <w:rsid w:val="00E43BB0"/>
    <w:rsid w:val="00E62CE6"/>
    <w:rsid w:val="00EC49D0"/>
    <w:rsid w:val="00EF05C9"/>
    <w:rsid w:val="00F43F19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286249"/>
  <w14:defaultImageDpi w14:val="0"/>
  <w15:docId w15:val="{AD85A5ED-337E-401F-9F8E-3951BFB9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354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1354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3288</Words>
  <Characters>18748</Characters>
  <Application>Microsoft Office Word</Application>
  <DocSecurity>0</DocSecurity>
  <Lines>156</Lines>
  <Paragraphs>43</Paragraphs>
  <ScaleCrop>false</ScaleCrop>
  <Company>Некто</Company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Генологический метод занимает</dc:title>
  <dc:subject/>
  <dc:creator>XP GAME 2007</dc:creator>
  <cp:keywords/>
  <dc:description/>
  <cp:lastModifiedBy>Igor</cp:lastModifiedBy>
  <cp:revision>3</cp:revision>
  <cp:lastPrinted>2009-02-14T18:45:00Z</cp:lastPrinted>
  <dcterms:created xsi:type="dcterms:W3CDTF">2025-02-26T15:23:00Z</dcterms:created>
  <dcterms:modified xsi:type="dcterms:W3CDTF">2025-02-26T15:23:00Z</dcterms:modified>
</cp:coreProperties>
</file>