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69634" w14:textId="77777777" w:rsidR="006978B1" w:rsidRPr="004F70A9" w:rsidRDefault="006978B1" w:rsidP="004F70A9">
      <w:pPr>
        <w:spacing w:line="360" w:lineRule="auto"/>
        <w:jc w:val="center"/>
        <w:rPr>
          <w:color w:val="000000"/>
          <w:sz w:val="28"/>
          <w:szCs w:val="28"/>
        </w:rPr>
      </w:pPr>
      <w:r w:rsidRPr="004F70A9">
        <w:rPr>
          <w:color w:val="000000"/>
          <w:sz w:val="28"/>
          <w:szCs w:val="28"/>
        </w:rPr>
        <w:t>КЕМЕРОВСКАЯ МЕДИЦИНСКАЯ АКАДЕМИЯ</w:t>
      </w:r>
    </w:p>
    <w:p w14:paraId="28CD1000" w14:textId="77777777" w:rsidR="006978B1" w:rsidRPr="004F70A9" w:rsidRDefault="006978B1" w:rsidP="004F70A9">
      <w:pPr>
        <w:spacing w:line="360" w:lineRule="auto"/>
        <w:jc w:val="center"/>
        <w:rPr>
          <w:color w:val="000000"/>
          <w:sz w:val="28"/>
          <w:szCs w:val="28"/>
        </w:rPr>
      </w:pPr>
    </w:p>
    <w:p w14:paraId="5DEB91EF" w14:textId="77777777" w:rsidR="006978B1" w:rsidRPr="004F70A9" w:rsidRDefault="006978B1" w:rsidP="004F70A9">
      <w:pPr>
        <w:spacing w:line="360" w:lineRule="auto"/>
        <w:jc w:val="center"/>
        <w:rPr>
          <w:color w:val="000000"/>
          <w:sz w:val="28"/>
          <w:szCs w:val="28"/>
        </w:rPr>
      </w:pPr>
    </w:p>
    <w:p w14:paraId="314A7809" w14:textId="77777777" w:rsidR="006978B1" w:rsidRPr="004F70A9" w:rsidRDefault="006978B1" w:rsidP="004F70A9">
      <w:pPr>
        <w:spacing w:line="360" w:lineRule="auto"/>
        <w:jc w:val="center"/>
        <w:rPr>
          <w:color w:val="000000"/>
          <w:sz w:val="28"/>
          <w:szCs w:val="28"/>
        </w:rPr>
      </w:pPr>
    </w:p>
    <w:p w14:paraId="10EBAE90" w14:textId="77777777" w:rsidR="006978B1" w:rsidRPr="004F70A9" w:rsidRDefault="006978B1" w:rsidP="004F70A9">
      <w:pPr>
        <w:spacing w:line="360" w:lineRule="auto"/>
        <w:jc w:val="center"/>
        <w:rPr>
          <w:color w:val="000000"/>
          <w:sz w:val="28"/>
          <w:szCs w:val="28"/>
        </w:rPr>
      </w:pPr>
    </w:p>
    <w:p w14:paraId="3C94941E" w14:textId="77777777" w:rsidR="006978B1" w:rsidRPr="004F70A9" w:rsidRDefault="006978B1" w:rsidP="004F70A9">
      <w:pPr>
        <w:spacing w:line="360" w:lineRule="auto"/>
        <w:jc w:val="center"/>
        <w:rPr>
          <w:color w:val="000000"/>
          <w:sz w:val="28"/>
          <w:szCs w:val="28"/>
        </w:rPr>
      </w:pPr>
    </w:p>
    <w:p w14:paraId="2B031984" w14:textId="77777777" w:rsidR="006978B1" w:rsidRPr="004F70A9" w:rsidRDefault="006978B1" w:rsidP="004F70A9">
      <w:pPr>
        <w:spacing w:line="360" w:lineRule="auto"/>
        <w:jc w:val="center"/>
        <w:rPr>
          <w:color w:val="000000"/>
          <w:sz w:val="28"/>
          <w:szCs w:val="28"/>
        </w:rPr>
      </w:pPr>
    </w:p>
    <w:p w14:paraId="30F6B5E5" w14:textId="77777777" w:rsidR="004F70A9" w:rsidRDefault="006978B1" w:rsidP="004F70A9">
      <w:pPr>
        <w:spacing w:line="360" w:lineRule="auto"/>
        <w:jc w:val="center"/>
        <w:rPr>
          <w:color w:val="000000"/>
          <w:sz w:val="28"/>
          <w:szCs w:val="28"/>
        </w:rPr>
      </w:pPr>
      <w:r w:rsidRPr="004F70A9">
        <w:rPr>
          <w:color w:val="000000"/>
          <w:sz w:val="28"/>
          <w:szCs w:val="28"/>
        </w:rPr>
        <w:t>Контрольная работа</w:t>
      </w:r>
    </w:p>
    <w:p w14:paraId="03ACDCF9" w14:textId="77777777" w:rsidR="004F70A9" w:rsidRDefault="004F70A9" w:rsidP="004F70A9">
      <w:pPr>
        <w:spacing w:line="360" w:lineRule="auto"/>
        <w:jc w:val="center"/>
        <w:rPr>
          <w:color w:val="000000"/>
          <w:sz w:val="28"/>
          <w:szCs w:val="28"/>
        </w:rPr>
      </w:pPr>
      <w:r>
        <w:rPr>
          <w:color w:val="000000"/>
          <w:sz w:val="28"/>
          <w:szCs w:val="28"/>
        </w:rPr>
        <w:t>На тему:</w:t>
      </w:r>
    </w:p>
    <w:p w14:paraId="19A5FA93" w14:textId="77777777" w:rsidR="00E62685" w:rsidRDefault="00E62685" w:rsidP="004F70A9">
      <w:pPr>
        <w:spacing w:line="360" w:lineRule="auto"/>
        <w:jc w:val="center"/>
        <w:rPr>
          <w:color w:val="000000"/>
          <w:sz w:val="28"/>
          <w:szCs w:val="28"/>
        </w:rPr>
      </w:pPr>
    </w:p>
    <w:p w14:paraId="0F8AA323" w14:textId="77777777" w:rsidR="00E62685" w:rsidRDefault="00E62685" w:rsidP="004F70A9">
      <w:pPr>
        <w:spacing w:line="360" w:lineRule="auto"/>
        <w:jc w:val="center"/>
        <w:rPr>
          <w:color w:val="000000"/>
          <w:sz w:val="28"/>
          <w:szCs w:val="28"/>
        </w:rPr>
      </w:pPr>
    </w:p>
    <w:p w14:paraId="54A11F00" w14:textId="77777777" w:rsidR="00E62685" w:rsidRDefault="00E62685" w:rsidP="004F70A9">
      <w:pPr>
        <w:spacing w:line="360" w:lineRule="auto"/>
        <w:jc w:val="center"/>
        <w:rPr>
          <w:color w:val="000000"/>
          <w:sz w:val="28"/>
          <w:szCs w:val="28"/>
        </w:rPr>
      </w:pPr>
    </w:p>
    <w:p w14:paraId="442F2010" w14:textId="77777777" w:rsidR="003B0AD3" w:rsidRPr="004F70A9" w:rsidRDefault="004F70A9" w:rsidP="004F70A9">
      <w:pPr>
        <w:spacing w:line="360" w:lineRule="auto"/>
        <w:jc w:val="center"/>
        <w:rPr>
          <w:color w:val="000000"/>
          <w:sz w:val="28"/>
          <w:szCs w:val="28"/>
        </w:rPr>
      </w:pPr>
      <w:r>
        <w:rPr>
          <w:color w:val="000000"/>
          <w:sz w:val="28"/>
          <w:szCs w:val="28"/>
        </w:rPr>
        <w:t>"</w:t>
      </w:r>
      <w:r w:rsidRPr="004F70A9">
        <w:rPr>
          <w:color w:val="000000"/>
          <w:sz w:val="28"/>
          <w:szCs w:val="28"/>
        </w:rPr>
        <w:t>Сердечнососудистые</w:t>
      </w:r>
      <w:r w:rsidR="003B0AD3" w:rsidRPr="004F70A9">
        <w:rPr>
          <w:color w:val="000000"/>
          <w:sz w:val="28"/>
          <w:szCs w:val="28"/>
        </w:rPr>
        <w:t xml:space="preserve"> лекарственные средства</w:t>
      </w:r>
      <w:r>
        <w:rPr>
          <w:color w:val="000000"/>
          <w:sz w:val="28"/>
          <w:szCs w:val="28"/>
        </w:rPr>
        <w:t>: п</w:t>
      </w:r>
      <w:r w:rsidR="003B0AD3" w:rsidRPr="004F70A9">
        <w:rPr>
          <w:color w:val="000000"/>
          <w:sz w:val="28"/>
          <w:szCs w:val="28"/>
        </w:rPr>
        <w:t>роблемы и перспективы рынка</w:t>
      </w:r>
      <w:r>
        <w:rPr>
          <w:color w:val="000000"/>
          <w:sz w:val="28"/>
          <w:szCs w:val="28"/>
        </w:rPr>
        <w:t>"</w:t>
      </w:r>
    </w:p>
    <w:p w14:paraId="5EEDD037" w14:textId="77777777" w:rsidR="003B0AD3" w:rsidRPr="004F70A9" w:rsidRDefault="003B0AD3" w:rsidP="004F70A9">
      <w:pPr>
        <w:spacing w:line="360" w:lineRule="auto"/>
        <w:jc w:val="center"/>
        <w:rPr>
          <w:color w:val="000000"/>
          <w:sz w:val="28"/>
          <w:szCs w:val="22"/>
        </w:rPr>
      </w:pPr>
    </w:p>
    <w:p w14:paraId="6459B5FB" w14:textId="77777777" w:rsidR="003B0AD3" w:rsidRPr="004F70A9" w:rsidRDefault="003B0AD3" w:rsidP="004F70A9">
      <w:pPr>
        <w:spacing w:line="360" w:lineRule="auto"/>
        <w:ind w:firstLine="709"/>
        <w:jc w:val="both"/>
        <w:rPr>
          <w:color w:val="000000"/>
          <w:sz w:val="28"/>
          <w:szCs w:val="22"/>
        </w:rPr>
      </w:pPr>
    </w:p>
    <w:p w14:paraId="60A73C84" w14:textId="77777777" w:rsidR="003B0AD3" w:rsidRPr="004F70A9" w:rsidRDefault="004F70A9" w:rsidP="004F70A9">
      <w:pPr>
        <w:spacing w:line="360" w:lineRule="auto"/>
        <w:ind w:firstLine="709"/>
        <w:jc w:val="both"/>
        <w:rPr>
          <w:b/>
          <w:color w:val="000000"/>
          <w:sz w:val="28"/>
          <w:szCs w:val="32"/>
        </w:rPr>
      </w:pPr>
      <w:r>
        <w:rPr>
          <w:b/>
          <w:color w:val="000000"/>
          <w:sz w:val="28"/>
          <w:szCs w:val="32"/>
        </w:rPr>
        <w:br w:type="page"/>
      </w:r>
      <w:r w:rsidR="003B0AD3" w:rsidRPr="004F70A9">
        <w:rPr>
          <w:b/>
          <w:color w:val="000000"/>
          <w:sz w:val="28"/>
          <w:szCs w:val="32"/>
        </w:rPr>
        <w:lastRenderedPageBreak/>
        <w:t>Введение</w:t>
      </w:r>
    </w:p>
    <w:p w14:paraId="0AC98818" w14:textId="77777777" w:rsidR="004F70A9" w:rsidRDefault="004F70A9" w:rsidP="004F70A9">
      <w:pPr>
        <w:spacing w:line="360" w:lineRule="auto"/>
        <w:ind w:firstLine="709"/>
        <w:jc w:val="both"/>
        <w:rPr>
          <w:color w:val="000000"/>
          <w:sz w:val="28"/>
          <w:szCs w:val="28"/>
        </w:rPr>
      </w:pPr>
    </w:p>
    <w:p w14:paraId="7076C906"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Фармацевтическое производство </w:t>
      </w:r>
      <w:r w:rsidR="004F70A9">
        <w:rPr>
          <w:color w:val="000000"/>
          <w:sz w:val="28"/>
          <w:szCs w:val="28"/>
        </w:rPr>
        <w:t>–</w:t>
      </w:r>
      <w:r w:rsidR="004F70A9" w:rsidRPr="004F70A9">
        <w:rPr>
          <w:color w:val="000000"/>
          <w:sz w:val="28"/>
          <w:szCs w:val="28"/>
        </w:rPr>
        <w:t xml:space="preserve"> </w:t>
      </w:r>
      <w:r w:rsidRPr="004F70A9">
        <w:rPr>
          <w:color w:val="000000"/>
          <w:sz w:val="28"/>
          <w:szCs w:val="28"/>
        </w:rPr>
        <w:t>один из наиболее стабильных сегментов российской промышленности. Ориентирована фармацевтическая отрасль, главным образом, на внутренний рынок, а значит, в отличие от экспортно-ориентированных отраслей, менее чувствительна к колебаниям валютных курсов. Спрос на фармацевтическую продукцию слабо зависит от фазы экономического цикла, что положительно влияет на развитие отрасли в целом. Даже в период спада производства в середине 90</w:t>
      </w:r>
      <w:r w:rsidR="004F70A9">
        <w:rPr>
          <w:color w:val="000000"/>
          <w:sz w:val="28"/>
          <w:szCs w:val="28"/>
        </w:rPr>
        <w:t>-</w:t>
      </w:r>
      <w:r w:rsidR="004F70A9" w:rsidRPr="004F70A9">
        <w:rPr>
          <w:color w:val="000000"/>
          <w:sz w:val="28"/>
          <w:szCs w:val="28"/>
        </w:rPr>
        <w:t>х</w:t>
      </w:r>
      <w:r w:rsidRPr="004F70A9">
        <w:rPr>
          <w:color w:val="000000"/>
          <w:sz w:val="28"/>
          <w:szCs w:val="28"/>
        </w:rPr>
        <w:t xml:space="preserve"> годов уменьшение объемов в фармацевтике не было таким значительным, как в других отраслях. Достаточно отметить, что доля убыточных предприятий этого сегмента рынка на начало 2000 года составляла 12,</w:t>
      </w:r>
      <w:r w:rsidR="004F70A9" w:rsidRPr="004F70A9">
        <w:rPr>
          <w:color w:val="000000"/>
          <w:sz w:val="28"/>
          <w:szCs w:val="28"/>
        </w:rPr>
        <w:t>6</w:t>
      </w:r>
      <w:r w:rsidR="004F70A9">
        <w:rPr>
          <w:color w:val="000000"/>
          <w:sz w:val="28"/>
          <w:szCs w:val="28"/>
        </w:rPr>
        <w:t>%</w:t>
      </w:r>
      <w:r w:rsidRPr="004F70A9">
        <w:rPr>
          <w:color w:val="000000"/>
          <w:sz w:val="28"/>
          <w:szCs w:val="28"/>
        </w:rPr>
        <w:t xml:space="preserve">, в то время как в целом по промышленности </w:t>
      </w:r>
      <w:r w:rsidR="004F70A9">
        <w:rPr>
          <w:color w:val="000000"/>
          <w:sz w:val="28"/>
          <w:szCs w:val="28"/>
        </w:rPr>
        <w:t>–</w:t>
      </w:r>
      <w:r w:rsidR="004F70A9" w:rsidRPr="004F70A9">
        <w:rPr>
          <w:color w:val="000000"/>
          <w:sz w:val="28"/>
          <w:szCs w:val="28"/>
        </w:rPr>
        <w:t xml:space="preserve"> </w:t>
      </w:r>
      <w:r w:rsidRPr="004F70A9">
        <w:rPr>
          <w:color w:val="000000"/>
          <w:sz w:val="28"/>
          <w:szCs w:val="28"/>
        </w:rPr>
        <w:t>около 5</w:t>
      </w:r>
      <w:r w:rsidR="004F70A9" w:rsidRPr="004F70A9">
        <w:rPr>
          <w:color w:val="000000"/>
          <w:sz w:val="28"/>
          <w:szCs w:val="28"/>
        </w:rPr>
        <w:t>0</w:t>
      </w:r>
      <w:r w:rsidR="004F70A9">
        <w:rPr>
          <w:color w:val="000000"/>
          <w:sz w:val="28"/>
          <w:szCs w:val="28"/>
        </w:rPr>
        <w:t>%</w:t>
      </w:r>
      <w:r w:rsidRPr="004F70A9">
        <w:rPr>
          <w:color w:val="000000"/>
          <w:sz w:val="28"/>
          <w:szCs w:val="28"/>
        </w:rPr>
        <w:t>.</w:t>
      </w:r>
    </w:p>
    <w:p w14:paraId="180ACFE3"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И сегодня российская фармацевтическая промышленность уверенно демонстрирует быстрые темпы роста. Российский рынок фармацевтики по своему объему находится на втором месте после продовольственного, и по оценкам экспертов на начало 2006</w:t>
      </w:r>
      <w:r w:rsidR="004F70A9">
        <w:rPr>
          <w:color w:val="000000"/>
          <w:sz w:val="28"/>
          <w:szCs w:val="28"/>
        </w:rPr>
        <w:t> </w:t>
      </w:r>
      <w:r w:rsidR="004F70A9" w:rsidRPr="004F70A9">
        <w:rPr>
          <w:color w:val="000000"/>
          <w:sz w:val="28"/>
          <w:szCs w:val="28"/>
        </w:rPr>
        <w:t>г</w:t>
      </w:r>
      <w:r w:rsidRPr="004F70A9">
        <w:rPr>
          <w:color w:val="000000"/>
          <w:sz w:val="28"/>
          <w:szCs w:val="28"/>
        </w:rPr>
        <w:t>. емкость российского фармацевтического рынка составляла 3,5 млрд.</w:t>
      </w:r>
      <w:r w:rsidR="004F70A9">
        <w:rPr>
          <w:color w:val="000000"/>
          <w:sz w:val="28"/>
          <w:szCs w:val="28"/>
        </w:rPr>
        <w:t> </w:t>
      </w:r>
      <w:r w:rsidR="004F70A9" w:rsidRPr="004F70A9">
        <w:rPr>
          <w:color w:val="000000"/>
          <w:sz w:val="28"/>
          <w:szCs w:val="28"/>
        </w:rPr>
        <w:t>долл</w:t>
      </w:r>
      <w:r w:rsidRPr="004F70A9">
        <w:rPr>
          <w:color w:val="000000"/>
          <w:sz w:val="28"/>
          <w:szCs w:val="28"/>
        </w:rPr>
        <w:t>. США.</w:t>
      </w:r>
    </w:p>
    <w:p w14:paraId="71D5EFBC"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В России медикаменты выпускаются на 117 предприятиях, причем 7</w:t>
      </w:r>
      <w:r w:rsidR="004F70A9" w:rsidRPr="004F70A9">
        <w:rPr>
          <w:color w:val="000000"/>
          <w:sz w:val="28"/>
          <w:szCs w:val="28"/>
        </w:rPr>
        <w:t>0</w:t>
      </w:r>
      <w:r w:rsidR="004F70A9">
        <w:rPr>
          <w:color w:val="000000"/>
          <w:sz w:val="28"/>
          <w:szCs w:val="28"/>
        </w:rPr>
        <w:t>%</w:t>
      </w:r>
      <w:r w:rsidRPr="004F70A9">
        <w:rPr>
          <w:color w:val="000000"/>
          <w:sz w:val="28"/>
          <w:szCs w:val="28"/>
        </w:rPr>
        <w:t xml:space="preserve"> производства приходится на 16 крупнейших предприятий. 8</w:t>
      </w:r>
      <w:r w:rsidR="004F70A9" w:rsidRPr="004F70A9">
        <w:rPr>
          <w:color w:val="000000"/>
          <w:sz w:val="28"/>
          <w:szCs w:val="28"/>
        </w:rPr>
        <w:t>4</w:t>
      </w:r>
      <w:r w:rsidR="004F70A9">
        <w:rPr>
          <w:color w:val="000000"/>
          <w:sz w:val="28"/>
          <w:szCs w:val="28"/>
        </w:rPr>
        <w:t>%</w:t>
      </w:r>
      <w:r w:rsidRPr="004F70A9">
        <w:rPr>
          <w:color w:val="000000"/>
          <w:sz w:val="28"/>
          <w:szCs w:val="28"/>
        </w:rPr>
        <w:t xml:space="preserve"> отечественных предприятий фарминдустрии имеют негосударственную форму собственности, чего не встретишь ни в одной стране мира.</w:t>
      </w:r>
    </w:p>
    <w:p w14:paraId="375AE8F2"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По данным официальной статистики в России в настоящее время насчитывается около 7 тыс. оптовиков (по оценке компании «Росфарм» около 3 тыс.), хотя, по мнению специалистов, для удовлетворения потребностей отечественного рынка достаточно 250 </w:t>
      </w:r>
      <w:r w:rsidR="004F70A9">
        <w:rPr>
          <w:color w:val="000000"/>
          <w:sz w:val="28"/>
          <w:szCs w:val="28"/>
        </w:rPr>
        <w:t>–</w:t>
      </w:r>
      <w:r w:rsidR="004F70A9" w:rsidRPr="004F70A9">
        <w:rPr>
          <w:color w:val="000000"/>
          <w:sz w:val="28"/>
          <w:szCs w:val="28"/>
        </w:rPr>
        <w:t xml:space="preserve"> </w:t>
      </w:r>
      <w:r w:rsidRPr="004F70A9">
        <w:rPr>
          <w:color w:val="000000"/>
          <w:sz w:val="28"/>
          <w:szCs w:val="28"/>
        </w:rPr>
        <w:t>300 крупных оптовых компаний.</w:t>
      </w:r>
      <w:r w:rsidR="004F70A9">
        <w:rPr>
          <w:color w:val="000000"/>
          <w:sz w:val="28"/>
          <w:szCs w:val="28"/>
        </w:rPr>
        <w:t xml:space="preserve"> </w:t>
      </w:r>
      <w:r w:rsidRPr="004F70A9">
        <w:rPr>
          <w:color w:val="000000"/>
          <w:sz w:val="28"/>
          <w:szCs w:val="28"/>
        </w:rPr>
        <w:t xml:space="preserve">До кризиса 1998 года импортная продукция практически не встречала серьезной конкуренции со стороны российских производителей, восполняя пробелы в их ассортименте. Однако после кризиса многие </w:t>
      </w:r>
      <w:r w:rsidRPr="004F70A9">
        <w:rPr>
          <w:color w:val="000000"/>
          <w:sz w:val="28"/>
          <w:szCs w:val="28"/>
        </w:rPr>
        <w:lastRenderedPageBreak/>
        <w:t>отечественные фармзаводы сделали ставку на производство импортозамещающих препаратов.</w:t>
      </w:r>
    </w:p>
    <w:p w14:paraId="35A76A40" w14:textId="77777777" w:rsidR="003B0AD3" w:rsidRDefault="003B0AD3" w:rsidP="004F70A9">
      <w:pPr>
        <w:spacing w:line="360" w:lineRule="auto"/>
        <w:ind w:firstLine="709"/>
        <w:jc w:val="both"/>
        <w:rPr>
          <w:color w:val="000000"/>
          <w:sz w:val="28"/>
          <w:szCs w:val="28"/>
        </w:rPr>
      </w:pPr>
      <w:r w:rsidRPr="004F70A9">
        <w:rPr>
          <w:color w:val="000000"/>
          <w:sz w:val="28"/>
          <w:szCs w:val="28"/>
        </w:rPr>
        <w:t>Ассортимент импортозамещающей продукции сейчас приближается к двум сотням наименований, причем по многим позициям внутреннее производство может удовлетворить все потребности российского рынка. Однако на соотношение импортных и отечественных лекарств это пока существенного влияния не оказывает. Дело в том, что большинство иностранных производителей ориентируется на потребителей с доходами выше среднего уровня, которые могут себе позволить дорогие лекарства. Кроме того, ассортимент российских производителей по-прежнему ограничен, и по целым терапевтическим группам конкуренция с импортом вообще отсутствует.</w:t>
      </w:r>
      <w:r w:rsidR="004F70A9">
        <w:rPr>
          <w:color w:val="000000"/>
          <w:sz w:val="28"/>
          <w:szCs w:val="28"/>
        </w:rPr>
        <w:t xml:space="preserve"> </w:t>
      </w:r>
      <w:r w:rsidRPr="004F70A9">
        <w:rPr>
          <w:color w:val="000000"/>
          <w:sz w:val="28"/>
          <w:szCs w:val="28"/>
        </w:rPr>
        <w:t xml:space="preserve">Многие эксперты сходятся на том, что широкое присутствие на российском фармацевтическом рынке зарубежных компаний, безусловно, повышает уровень конкуренции в отрасли. В результате наибольшего прогресса добиваются предприятия, модернизирующие производство, активно обновляющие ассортимент и совершенствующие маркетингово </w:t>
      </w:r>
      <w:r w:rsidR="004F70A9">
        <w:rPr>
          <w:color w:val="000000"/>
          <w:sz w:val="28"/>
          <w:szCs w:val="28"/>
        </w:rPr>
        <w:t>–</w:t>
      </w:r>
      <w:r w:rsidR="004F70A9" w:rsidRPr="004F70A9">
        <w:rPr>
          <w:color w:val="000000"/>
          <w:sz w:val="28"/>
          <w:szCs w:val="28"/>
        </w:rPr>
        <w:t xml:space="preserve"> </w:t>
      </w:r>
      <w:r w:rsidRPr="004F70A9">
        <w:rPr>
          <w:color w:val="000000"/>
          <w:sz w:val="28"/>
          <w:szCs w:val="28"/>
        </w:rPr>
        <w:t>сбытовую деятельность.</w:t>
      </w:r>
      <w:r w:rsidR="004F70A9">
        <w:rPr>
          <w:color w:val="000000"/>
          <w:sz w:val="28"/>
          <w:szCs w:val="28"/>
        </w:rPr>
        <w:t xml:space="preserve"> </w:t>
      </w:r>
      <w:r w:rsidRPr="004F70A9">
        <w:rPr>
          <w:color w:val="000000"/>
          <w:sz w:val="28"/>
          <w:szCs w:val="28"/>
        </w:rPr>
        <w:t>Ниже на диаграмме представлены данные Госкомстата РФ и Минпромнауки РФ по объемам производства лекарственных средств российскими производителями в период 2001</w:t>
      </w:r>
      <w:r w:rsidR="004F70A9">
        <w:rPr>
          <w:color w:val="000000"/>
          <w:sz w:val="28"/>
          <w:szCs w:val="28"/>
        </w:rPr>
        <w:t>–</w:t>
      </w:r>
      <w:r w:rsidR="004F70A9" w:rsidRPr="004F70A9">
        <w:rPr>
          <w:color w:val="000000"/>
          <w:sz w:val="28"/>
          <w:szCs w:val="28"/>
        </w:rPr>
        <w:t>2</w:t>
      </w:r>
      <w:r w:rsidRPr="004F70A9">
        <w:rPr>
          <w:color w:val="000000"/>
          <w:sz w:val="28"/>
          <w:szCs w:val="28"/>
        </w:rPr>
        <w:t>007</w:t>
      </w:r>
      <w:r w:rsidR="004F70A9">
        <w:rPr>
          <w:color w:val="000000"/>
          <w:sz w:val="28"/>
          <w:szCs w:val="28"/>
        </w:rPr>
        <w:t> </w:t>
      </w:r>
      <w:r w:rsidR="004F70A9" w:rsidRPr="004F70A9">
        <w:rPr>
          <w:color w:val="000000"/>
          <w:sz w:val="28"/>
          <w:szCs w:val="28"/>
        </w:rPr>
        <w:t>гг</w:t>
      </w:r>
      <w:r w:rsidRPr="004F70A9">
        <w:rPr>
          <w:color w:val="000000"/>
          <w:sz w:val="28"/>
          <w:szCs w:val="28"/>
        </w:rPr>
        <w:t>. (на 2007 год приведены прогнозные данные):</w:t>
      </w:r>
    </w:p>
    <w:p w14:paraId="72A3E706" w14:textId="77777777" w:rsidR="004F70A9" w:rsidRPr="004F70A9" w:rsidRDefault="004F70A9" w:rsidP="004F70A9">
      <w:pPr>
        <w:spacing w:line="360" w:lineRule="auto"/>
        <w:ind w:firstLine="709"/>
        <w:jc w:val="both"/>
        <w:rPr>
          <w:color w:val="000000"/>
          <w:sz w:val="28"/>
          <w:szCs w:val="28"/>
        </w:rPr>
      </w:pPr>
    </w:p>
    <w:p w14:paraId="14E2BFDA" w14:textId="3C3BB7F8" w:rsidR="004F70A9" w:rsidRDefault="00FF53FC" w:rsidP="004F70A9">
      <w:pPr>
        <w:spacing w:line="360" w:lineRule="auto"/>
        <w:ind w:firstLine="709"/>
        <w:jc w:val="both"/>
        <w:rPr>
          <w:color w:val="000000"/>
          <w:sz w:val="28"/>
          <w:szCs w:val="22"/>
        </w:rPr>
      </w:pPr>
      <w:r w:rsidRPr="004F70A9">
        <w:rPr>
          <w:noProof/>
          <w:color w:val="000000"/>
          <w:sz w:val="28"/>
          <w:szCs w:val="22"/>
        </w:rPr>
        <w:drawing>
          <wp:inline distT="0" distB="0" distL="0" distR="0" wp14:anchorId="6E9DED33" wp14:editId="22D0B851">
            <wp:extent cx="5133975" cy="2228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b="16216"/>
                    <a:stretch>
                      <a:fillRect/>
                    </a:stretch>
                  </pic:blipFill>
                  <pic:spPr bwMode="auto">
                    <a:xfrm>
                      <a:off x="0" y="0"/>
                      <a:ext cx="5133975" cy="2228850"/>
                    </a:xfrm>
                    <a:prstGeom prst="rect">
                      <a:avLst/>
                    </a:prstGeom>
                    <a:noFill/>
                    <a:ln>
                      <a:noFill/>
                    </a:ln>
                  </pic:spPr>
                </pic:pic>
              </a:graphicData>
            </a:graphic>
          </wp:inline>
        </w:drawing>
      </w:r>
    </w:p>
    <w:p w14:paraId="59E6CC9C" w14:textId="77777777" w:rsidR="003B0AD3" w:rsidRPr="004F70A9" w:rsidRDefault="004F70A9" w:rsidP="004F70A9">
      <w:pPr>
        <w:spacing w:line="360" w:lineRule="auto"/>
        <w:ind w:firstLine="709"/>
        <w:jc w:val="both"/>
        <w:rPr>
          <w:color w:val="000000"/>
          <w:sz w:val="28"/>
          <w:szCs w:val="20"/>
        </w:rPr>
      </w:pPr>
      <w:r>
        <w:rPr>
          <w:color w:val="000000"/>
          <w:sz w:val="28"/>
          <w:szCs w:val="20"/>
        </w:rPr>
        <w:tab/>
      </w:r>
      <w:r>
        <w:rPr>
          <w:color w:val="000000"/>
          <w:sz w:val="28"/>
          <w:szCs w:val="20"/>
        </w:rPr>
        <w:tab/>
      </w:r>
      <w:r w:rsidR="003B0AD3" w:rsidRPr="004F70A9">
        <w:rPr>
          <w:color w:val="000000"/>
          <w:sz w:val="28"/>
          <w:szCs w:val="20"/>
        </w:rPr>
        <w:t>2001</w:t>
      </w:r>
      <w:r w:rsidRPr="004F70A9">
        <w:rPr>
          <w:color w:val="000000"/>
          <w:sz w:val="28"/>
          <w:szCs w:val="20"/>
        </w:rPr>
        <w:t xml:space="preserve"> </w:t>
      </w:r>
      <w:r w:rsidR="003B0AD3" w:rsidRPr="004F70A9">
        <w:rPr>
          <w:color w:val="000000"/>
          <w:sz w:val="28"/>
          <w:szCs w:val="20"/>
        </w:rPr>
        <w:t>2002</w:t>
      </w:r>
      <w:r w:rsidRPr="004F70A9">
        <w:rPr>
          <w:color w:val="000000"/>
          <w:sz w:val="28"/>
          <w:szCs w:val="20"/>
        </w:rPr>
        <w:t xml:space="preserve"> </w:t>
      </w:r>
      <w:r w:rsidR="003B0AD3" w:rsidRPr="004F70A9">
        <w:rPr>
          <w:color w:val="000000"/>
          <w:sz w:val="28"/>
          <w:szCs w:val="20"/>
        </w:rPr>
        <w:t>2003</w:t>
      </w:r>
      <w:r w:rsidRPr="004F70A9">
        <w:rPr>
          <w:color w:val="000000"/>
          <w:sz w:val="28"/>
          <w:szCs w:val="20"/>
        </w:rPr>
        <w:t xml:space="preserve"> </w:t>
      </w:r>
      <w:r w:rsidR="003B0AD3" w:rsidRPr="004F70A9">
        <w:rPr>
          <w:color w:val="000000"/>
          <w:sz w:val="28"/>
          <w:szCs w:val="20"/>
        </w:rPr>
        <w:t>2004</w:t>
      </w:r>
      <w:r w:rsidRPr="004F70A9">
        <w:rPr>
          <w:color w:val="000000"/>
          <w:sz w:val="28"/>
          <w:szCs w:val="20"/>
        </w:rPr>
        <w:t xml:space="preserve"> </w:t>
      </w:r>
      <w:r w:rsidR="003B0AD3" w:rsidRPr="004F70A9">
        <w:rPr>
          <w:color w:val="000000"/>
          <w:sz w:val="28"/>
          <w:szCs w:val="20"/>
        </w:rPr>
        <w:t>2005</w:t>
      </w:r>
      <w:r w:rsidRPr="004F70A9">
        <w:rPr>
          <w:color w:val="000000"/>
          <w:sz w:val="28"/>
          <w:szCs w:val="20"/>
        </w:rPr>
        <w:t xml:space="preserve"> </w:t>
      </w:r>
      <w:r w:rsidR="003B0AD3" w:rsidRPr="004F70A9">
        <w:rPr>
          <w:color w:val="000000"/>
          <w:sz w:val="28"/>
          <w:szCs w:val="20"/>
        </w:rPr>
        <w:t>2006</w:t>
      </w:r>
      <w:r w:rsidRPr="004F70A9">
        <w:rPr>
          <w:color w:val="000000"/>
          <w:sz w:val="28"/>
          <w:szCs w:val="20"/>
        </w:rPr>
        <w:t xml:space="preserve"> </w:t>
      </w:r>
      <w:r w:rsidR="003B0AD3" w:rsidRPr="004F70A9">
        <w:rPr>
          <w:color w:val="000000"/>
          <w:sz w:val="28"/>
          <w:szCs w:val="20"/>
        </w:rPr>
        <w:t>2007</w:t>
      </w:r>
    </w:p>
    <w:p w14:paraId="06446247" w14:textId="77777777" w:rsidR="003B0AD3" w:rsidRPr="004F70A9" w:rsidRDefault="004F70A9" w:rsidP="004F70A9">
      <w:pPr>
        <w:spacing w:line="360" w:lineRule="auto"/>
        <w:ind w:firstLine="709"/>
        <w:jc w:val="both"/>
        <w:rPr>
          <w:color w:val="000000"/>
          <w:sz w:val="28"/>
          <w:szCs w:val="28"/>
        </w:rPr>
      </w:pPr>
      <w:r>
        <w:rPr>
          <w:color w:val="000000"/>
          <w:sz w:val="28"/>
          <w:szCs w:val="28"/>
        </w:rPr>
        <w:br w:type="page"/>
      </w:r>
      <w:r w:rsidR="003B0AD3" w:rsidRPr="004F70A9">
        <w:rPr>
          <w:color w:val="000000"/>
          <w:sz w:val="28"/>
          <w:szCs w:val="28"/>
        </w:rPr>
        <w:lastRenderedPageBreak/>
        <w:t>Несмотря на сохраняющееся в отрасли в целом достаточно сложное положение, в производстве лекарственных средств, все же имеют место и позитивные сдвиги. Так, в 2004</w:t>
      </w:r>
      <w:r>
        <w:rPr>
          <w:color w:val="000000"/>
          <w:sz w:val="28"/>
          <w:szCs w:val="28"/>
        </w:rPr>
        <w:t> </w:t>
      </w:r>
      <w:r w:rsidRPr="004F70A9">
        <w:rPr>
          <w:color w:val="000000"/>
          <w:sz w:val="28"/>
          <w:szCs w:val="28"/>
        </w:rPr>
        <w:t>г</w:t>
      </w:r>
      <w:r w:rsidR="003B0AD3" w:rsidRPr="004F70A9">
        <w:rPr>
          <w:color w:val="000000"/>
          <w:sz w:val="28"/>
          <w:szCs w:val="28"/>
        </w:rPr>
        <w:t>. по сравнению с</w:t>
      </w:r>
      <w:r>
        <w:rPr>
          <w:color w:val="000000"/>
          <w:sz w:val="28"/>
          <w:szCs w:val="28"/>
        </w:rPr>
        <w:t xml:space="preserve"> </w:t>
      </w:r>
      <w:r w:rsidR="003B0AD3" w:rsidRPr="004F70A9">
        <w:rPr>
          <w:color w:val="000000"/>
          <w:sz w:val="28"/>
          <w:szCs w:val="28"/>
        </w:rPr>
        <w:t>2003</w:t>
      </w:r>
      <w:r>
        <w:rPr>
          <w:color w:val="000000"/>
          <w:sz w:val="28"/>
          <w:szCs w:val="28"/>
        </w:rPr>
        <w:t> </w:t>
      </w:r>
      <w:r w:rsidRPr="004F70A9">
        <w:rPr>
          <w:color w:val="000000"/>
          <w:sz w:val="28"/>
          <w:szCs w:val="28"/>
        </w:rPr>
        <w:t>г</w:t>
      </w:r>
      <w:r w:rsidR="003B0AD3" w:rsidRPr="004F70A9">
        <w:rPr>
          <w:color w:val="000000"/>
          <w:sz w:val="28"/>
          <w:szCs w:val="28"/>
        </w:rPr>
        <w:t>. на российских фармацевтических предприятиях возросло производство медицинских антибиотиков на 17,</w:t>
      </w:r>
      <w:r w:rsidRPr="004F70A9">
        <w:rPr>
          <w:color w:val="000000"/>
          <w:sz w:val="28"/>
          <w:szCs w:val="28"/>
        </w:rPr>
        <w:t>7</w:t>
      </w:r>
      <w:r>
        <w:rPr>
          <w:color w:val="000000"/>
          <w:sz w:val="28"/>
          <w:szCs w:val="28"/>
        </w:rPr>
        <w:t>%</w:t>
      </w:r>
      <w:r w:rsidR="003B0AD3" w:rsidRPr="004F70A9">
        <w:rPr>
          <w:color w:val="000000"/>
          <w:sz w:val="28"/>
          <w:szCs w:val="28"/>
        </w:rPr>
        <w:t xml:space="preserve">, витаминов </w:t>
      </w:r>
      <w:r>
        <w:rPr>
          <w:color w:val="000000"/>
          <w:sz w:val="28"/>
          <w:szCs w:val="28"/>
        </w:rPr>
        <w:t>–</w:t>
      </w:r>
      <w:r w:rsidRPr="004F70A9">
        <w:rPr>
          <w:color w:val="000000"/>
          <w:sz w:val="28"/>
          <w:szCs w:val="28"/>
        </w:rPr>
        <w:t xml:space="preserve"> </w:t>
      </w:r>
      <w:r w:rsidR="003B0AD3" w:rsidRPr="004F70A9">
        <w:rPr>
          <w:color w:val="000000"/>
          <w:sz w:val="28"/>
          <w:szCs w:val="28"/>
        </w:rPr>
        <w:t>на 21,</w:t>
      </w:r>
      <w:r w:rsidRPr="004F70A9">
        <w:rPr>
          <w:color w:val="000000"/>
          <w:sz w:val="28"/>
          <w:szCs w:val="28"/>
        </w:rPr>
        <w:t>8</w:t>
      </w:r>
      <w:r>
        <w:rPr>
          <w:color w:val="000000"/>
          <w:sz w:val="28"/>
          <w:szCs w:val="28"/>
        </w:rPr>
        <w:t>%</w:t>
      </w:r>
      <w:r w:rsidR="003B0AD3" w:rsidRPr="004F70A9">
        <w:rPr>
          <w:color w:val="000000"/>
          <w:sz w:val="28"/>
          <w:szCs w:val="28"/>
        </w:rPr>
        <w:t>. В первом полугодии 2006</w:t>
      </w:r>
      <w:r>
        <w:rPr>
          <w:color w:val="000000"/>
          <w:sz w:val="28"/>
          <w:szCs w:val="28"/>
        </w:rPr>
        <w:t> </w:t>
      </w:r>
      <w:r w:rsidRPr="004F70A9">
        <w:rPr>
          <w:color w:val="000000"/>
          <w:sz w:val="28"/>
          <w:szCs w:val="28"/>
        </w:rPr>
        <w:t>г</w:t>
      </w:r>
      <w:r w:rsidR="003B0AD3" w:rsidRPr="004F70A9">
        <w:rPr>
          <w:color w:val="000000"/>
          <w:sz w:val="28"/>
          <w:szCs w:val="28"/>
        </w:rPr>
        <w:t>. на большинстве предприятий отрасли (6</w:t>
      </w:r>
      <w:r w:rsidRPr="004F70A9">
        <w:rPr>
          <w:color w:val="000000"/>
          <w:sz w:val="28"/>
          <w:szCs w:val="28"/>
        </w:rPr>
        <w:t>0</w:t>
      </w:r>
      <w:r>
        <w:rPr>
          <w:color w:val="000000"/>
          <w:sz w:val="28"/>
          <w:szCs w:val="28"/>
        </w:rPr>
        <w:t>%</w:t>
      </w:r>
      <w:r w:rsidR="003B0AD3" w:rsidRPr="004F70A9">
        <w:rPr>
          <w:color w:val="000000"/>
          <w:sz w:val="28"/>
          <w:szCs w:val="28"/>
        </w:rPr>
        <w:t>) отмечалось увеличение объемов производства по сравнению с соответствующим периодом предыдущего года. Например, на ОАО</w:t>
      </w:r>
      <w:r>
        <w:rPr>
          <w:color w:val="000000"/>
          <w:sz w:val="28"/>
          <w:szCs w:val="28"/>
        </w:rPr>
        <w:t> «</w:t>
      </w:r>
      <w:r w:rsidRPr="004F70A9">
        <w:rPr>
          <w:color w:val="000000"/>
          <w:sz w:val="28"/>
          <w:szCs w:val="28"/>
        </w:rPr>
        <w:t>Н</w:t>
      </w:r>
      <w:r w:rsidR="003B0AD3" w:rsidRPr="004F70A9">
        <w:rPr>
          <w:color w:val="000000"/>
          <w:sz w:val="28"/>
          <w:szCs w:val="28"/>
        </w:rPr>
        <w:t>ижфарм</w:t>
      </w:r>
      <w:r>
        <w:rPr>
          <w:color w:val="000000"/>
          <w:sz w:val="28"/>
          <w:szCs w:val="28"/>
        </w:rPr>
        <w:t>»</w:t>
      </w:r>
      <w:r w:rsidRPr="004F70A9">
        <w:rPr>
          <w:color w:val="000000"/>
          <w:sz w:val="28"/>
          <w:szCs w:val="28"/>
        </w:rPr>
        <w:t xml:space="preserve"> </w:t>
      </w:r>
      <w:r w:rsidR="003B0AD3" w:rsidRPr="004F70A9">
        <w:rPr>
          <w:color w:val="000000"/>
          <w:sz w:val="28"/>
          <w:szCs w:val="28"/>
        </w:rPr>
        <w:t xml:space="preserve">объем выпуска продукции увеличился более чем в 2 раза, на ФГПО </w:t>
      </w:r>
      <w:r>
        <w:rPr>
          <w:color w:val="000000"/>
          <w:sz w:val="28"/>
          <w:szCs w:val="28"/>
        </w:rPr>
        <w:t>«</w:t>
      </w:r>
      <w:r w:rsidRPr="004F70A9">
        <w:rPr>
          <w:color w:val="000000"/>
          <w:sz w:val="28"/>
          <w:szCs w:val="28"/>
        </w:rPr>
        <w:t>М</w:t>
      </w:r>
      <w:r w:rsidR="003B0AD3" w:rsidRPr="004F70A9">
        <w:rPr>
          <w:color w:val="000000"/>
          <w:sz w:val="28"/>
          <w:szCs w:val="28"/>
        </w:rPr>
        <w:t>осхимфармпрепараты</w:t>
      </w:r>
      <w:r>
        <w:rPr>
          <w:color w:val="000000"/>
          <w:sz w:val="28"/>
          <w:szCs w:val="28"/>
        </w:rPr>
        <w:t>»</w:t>
      </w:r>
      <w:r w:rsidRPr="004F70A9">
        <w:rPr>
          <w:color w:val="000000"/>
          <w:sz w:val="28"/>
          <w:szCs w:val="28"/>
        </w:rPr>
        <w:t xml:space="preserve"> </w:t>
      </w:r>
      <w:r>
        <w:rPr>
          <w:color w:val="000000"/>
          <w:sz w:val="28"/>
          <w:szCs w:val="28"/>
        </w:rPr>
        <w:t>–</w:t>
      </w:r>
      <w:r w:rsidRPr="004F70A9">
        <w:rPr>
          <w:color w:val="000000"/>
          <w:sz w:val="28"/>
          <w:szCs w:val="28"/>
        </w:rPr>
        <w:t xml:space="preserve"> </w:t>
      </w:r>
      <w:r w:rsidR="003B0AD3" w:rsidRPr="004F70A9">
        <w:rPr>
          <w:color w:val="000000"/>
          <w:sz w:val="28"/>
          <w:szCs w:val="28"/>
        </w:rPr>
        <w:t>на 6</w:t>
      </w:r>
      <w:r w:rsidRPr="004F70A9">
        <w:rPr>
          <w:color w:val="000000"/>
          <w:sz w:val="28"/>
          <w:szCs w:val="28"/>
        </w:rPr>
        <w:t>3</w:t>
      </w:r>
      <w:r>
        <w:rPr>
          <w:color w:val="000000"/>
          <w:sz w:val="28"/>
          <w:szCs w:val="28"/>
        </w:rPr>
        <w:t>%</w:t>
      </w:r>
      <w:r w:rsidR="003B0AD3" w:rsidRPr="004F70A9">
        <w:rPr>
          <w:color w:val="000000"/>
          <w:sz w:val="28"/>
          <w:szCs w:val="28"/>
        </w:rPr>
        <w:t>, на ОАО</w:t>
      </w:r>
      <w:r>
        <w:rPr>
          <w:color w:val="000000"/>
          <w:sz w:val="28"/>
          <w:szCs w:val="28"/>
        </w:rPr>
        <w:t> «</w:t>
      </w:r>
      <w:r w:rsidRPr="004F70A9">
        <w:rPr>
          <w:color w:val="000000"/>
          <w:sz w:val="28"/>
          <w:szCs w:val="28"/>
        </w:rPr>
        <w:t>А</w:t>
      </w:r>
      <w:r w:rsidR="003B0AD3" w:rsidRPr="004F70A9">
        <w:rPr>
          <w:color w:val="000000"/>
          <w:sz w:val="28"/>
          <w:szCs w:val="28"/>
        </w:rPr>
        <w:t>Й-СИ-ЭН Лексредства</w:t>
      </w:r>
      <w:r>
        <w:rPr>
          <w:color w:val="000000"/>
          <w:sz w:val="28"/>
          <w:szCs w:val="28"/>
        </w:rPr>
        <w:t>»</w:t>
      </w:r>
      <w:r w:rsidRPr="004F70A9">
        <w:rPr>
          <w:color w:val="000000"/>
          <w:sz w:val="28"/>
          <w:szCs w:val="28"/>
        </w:rPr>
        <w:t xml:space="preserve"> </w:t>
      </w:r>
      <w:r w:rsidR="003B0AD3" w:rsidRPr="004F70A9">
        <w:rPr>
          <w:color w:val="000000"/>
          <w:sz w:val="28"/>
          <w:szCs w:val="28"/>
        </w:rPr>
        <w:t>(</w:t>
      </w:r>
      <w:r w:rsidRPr="004F70A9">
        <w:rPr>
          <w:color w:val="000000"/>
          <w:sz w:val="28"/>
          <w:szCs w:val="28"/>
        </w:rPr>
        <w:t>г.</w:t>
      </w:r>
      <w:r>
        <w:rPr>
          <w:color w:val="000000"/>
          <w:sz w:val="28"/>
          <w:szCs w:val="28"/>
        </w:rPr>
        <w:t> </w:t>
      </w:r>
      <w:r w:rsidRPr="004F70A9">
        <w:rPr>
          <w:color w:val="000000"/>
          <w:sz w:val="28"/>
          <w:szCs w:val="28"/>
        </w:rPr>
        <w:t>Курск</w:t>
      </w:r>
      <w:r w:rsidR="003B0AD3" w:rsidRPr="004F70A9">
        <w:rPr>
          <w:color w:val="000000"/>
          <w:sz w:val="28"/>
          <w:szCs w:val="28"/>
        </w:rPr>
        <w:t xml:space="preserve">) </w:t>
      </w:r>
      <w:r>
        <w:rPr>
          <w:color w:val="000000"/>
          <w:sz w:val="28"/>
          <w:szCs w:val="28"/>
        </w:rPr>
        <w:t>–</w:t>
      </w:r>
      <w:r w:rsidRPr="004F70A9">
        <w:rPr>
          <w:color w:val="000000"/>
          <w:sz w:val="28"/>
          <w:szCs w:val="28"/>
        </w:rPr>
        <w:t xml:space="preserve"> </w:t>
      </w:r>
      <w:r w:rsidR="003B0AD3" w:rsidRPr="004F70A9">
        <w:rPr>
          <w:color w:val="000000"/>
          <w:sz w:val="28"/>
          <w:szCs w:val="28"/>
        </w:rPr>
        <w:t>на 37,</w:t>
      </w:r>
      <w:r w:rsidRPr="004F70A9">
        <w:rPr>
          <w:color w:val="000000"/>
          <w:sz w:val="28"/>
          <w:szCs w:val="28"/>
        </w:rPr>
        <w:t>5</w:t>
      </w:r>
      <w:r>
        <w:rPr>
          <w:color w:val="000000"/>
          <w:sz w:val="28"/>
          <w:szCs w:val="28"/>
        </w:rPr>
        <w:t>%</w:t>
      </w:r>
      <w:r w:rsidR="003B0AD3" w:rsidRPr="004F70A9">
        <w:rPr>
          <w:color w:val="000000"/>
          <w:sz w:val="28"/>
          <w:szCs w:val="28"/>
        </w:rPr>
        <w:t xml:space="preserve">, на АО </w:t>
      </w:r>
      <w:r>
        <w:rPr>
          <w:color w:val="000000"/>
          <w:sz w:val="28"/>
          <w:szCs w:val="28"/>
        </w:rPr>
        <w:t>«</w:t>
      </w:r>
      <w:r w:rsidRPr="004F70A9">
        <w:rPr>
          <w:color w:val="000000"/>
          <w:sz w:val="28"/>
          <w:szCs w:val="28"/>
        </w:rPr>
        <w:t>А</w:t>
      </w:r>
      <w:r w:rsidR="003B0AD3" w:rsidRPr="004F70A9">
        <w:rPr>
          <w:color w:val="000000"/>
          <w:sz w:val="28"/>
          <w:szCs w:val="28"/>
        </w:rPr>
        <w:t>крихин</w:t>
      </w:r>
      <w:r>
        <w:rPr>
          <w:color w:val="000000"/>
          <w:sz w:val="28"/>
          <w:szCs w:val="28"/>
        </w:rPr>
        <w:t>»</w:t>
      </w:r>
      <w:r w:rsidRPr="004F70A9">
        <w:rPr>
          <w:color w:val="000000"/>
          <w:sz w:val="28"/>
          <w:szCs w:val="28"/>
        </w:rPr>
        <w:t xml:space="preserve"> </w:t>
      </w:r>
      <w:r>
        <w:rPr>
          <w:color w:val="000000"/>
          <w:sz w:val="28"/>
          <w:szCs w:val="28"/>
        </w:rPr>
        <w:t>–</w:t>
      </w:r>
      <w:r w:rsidRPr="004F70A9">
        <w:rPr>
          <w:color w:val="000000"/>
          <w:sz w:val="28"/>
          <w:szCs w:val="28"/>
        </w:rPr>
        <w:t xml:space="preserve"> </w:t>
      </w:r>
      <w:r w:rsidR="003B0AD3" w:rsidRPr="004F70A9">
        <w:rPr>
          <w:color w:val="000000"/>
          <w:sz w:val="28"/>
          <w:szCs w:val="28"/>
        </w:rPr>
        <w:t>на 21,</w:t>
      </w:r>
      <w:r w:rsidRPr="004F70A9">
        <w:rPr>
          <w:color w:val="000000"/>
          <w:sz w:val="28"/>
          <w:szCs w:val="28"/>
        </w:rPr>
        <w:t>7</w:t>
      </w:r>
      <w:r>
        <w:rPr>
          <w:color w:val="000000"/>
          <w:sz w:val="28"/>
          <w:szCs w:val="28"/>
        </w:rPr>
        <w:t>%</w:t>
      </w:r>
      <w:r w:rsidR="003B0AD3" w:rsidRPr="004F70A9">
        <w:rPr>
          <w:color w:val="000000"/>
          <w:sz w:val="28"/>
          <w:szCs w:val="28"/>
        </w:rPr>
        <w:t>.</w:t>
      </w:r>
    </w:p>
    <w:p w14:paraId="087AFCF6" w14:textId="77777777" w:rsidR="00A17BE1" w:rsidRDefault="00A17BE1" w:rsidP="004F70A9">
      <w:pPr>
        <w:spacing w:line="360" w:lineRule="auto"/>
        <w:ind w:firstLine="709"/>
        <w:jc w:val="both"/>
        <w:rPr>
          <w:bCs/>
          <w:color w:val="000000"/>
          <w:sz w:val="28"/>
          <w:szCs w:val="27"/>
        </w:rPr>
      </w:pPr>
      <w:bookmarkStart w:id="0" w:name="_Toc26162428"/>
    </w:p>
    <w:p w14:paraId="71472190" w14:textId="77777777" w:rsidR="004F70A9" w:rsidRPr="004F70A9" w:rsidRDefault="004F70A9" w:rsidP="004F70A9">
      <w:pPr>
        <w:spacing w:line="360" w:lineRule="auto"/>
        <w:ind w:firstLine="709"/>
        <w:jc w:val="both"/>
        <w:rPr>
          <w:bCs/>
          <w:color w:val="000000"/>
          <w:sz w:val="28"/>
          <w:szCs w:val="27"/>
        </w:rPr>
      </w:pPr>
    </w:p>
    <w:p w14:paraId="50DF73FE" w14:textId="77777777" w:rsidR="004F70A9" w:rsidRDefault="004F70A9" w:rsidP="004F70A9">
      <w:pPr>
        <w:numPr>
          <w:ilvl w:val="0"/>
          <w:numId w:val="3"/>
        </w:numPr>
        <w:spacing w:line="360" w:lineRule="auto"/>
        <w:ind w:left="0" w:firstLine="709"/>
        <w:jc w:val="both"/>
        <w:rPr>
          <w:b/>
          <w:bCs/>
          <w:color w:val="000000"/>
          <w:sz w:val="28"/>
          <w:szCs w:val="32"/>
        </w:rPr>
      </w:pPr>
      <w:r>
        <w:rPr>
          <w:b/>
          <w:bCs/>
          <w:color w:val="000000"/>
          <w:sz w:val="28"/>
          <w:szCs w:val="32"/>
        </w:rPr>
        <w:br w:type="page"/>
      </w:r>
      <w:r w:rsidR="00536875" w:rsidRPr="004F70A9">
        <w:rPr>
          <w:b/>
          <w:bCs/>
          <w:color w:val="000000"/>
          <w:sz w:val="28"/>
          <w:szCs w:val="32"/>
        </w:rPr>
        <w:lastRenderedPageBreak/>
        <w:t>Сердечнососудистые лекарственные средства</w:t>
      </w:r>
    </w:p>
    <w:p w14:paraId="2771B9A8" w14:textId="77777777" w:rsidR="00536875" w:rsidRPr="004F70A9" w:rsidRDefault="00536875" w:rsidP="004F70A9">
      <w:pPr>
        <w:spacing w:line="360" w:lineRule="auto"/>
        <w:ind w:firstLine="709"/>
        <w:jc w:val="both"/>
        <w:rPr>
          <w:bCs/>
          <w:color w:val="000000"/>
          <w:sz w:val="28"/>
          <w:szCs w:val="32"/>
        </w:rPr>
      </w:pPr>
    </w:p>
    <w:p w14:paraId="50EC2877" w14:textId="77777777" w:rsidR="00752692" w:rsidRPr="004F70A9" w:rsidRDefault="00536875" w:rsidP="004F70A9">
      <w:pPr>
        <w:spacing w:line="360" w:lineRule="auto"/>
        <w:ind w:firstLine="709"/>
        <w:jc w:val="both"/>
        <w:rPr>
          <w:bCs/>
          <w:color w:val="000000"/>
          <w:sz w:val="28"/>
          <w:szCs w:val="28"/>
        </w:rPr>
      </w:pPr>
      <w:r w:rsidRPr="004F70A9">
        <w:rPr>
          <w:bCs/>
          <w:color w:val="000000"/>
          <w:sz w:val="28"/>
          <w:szCs w:val="28"/>
        </w:rPr>
        <w:t>К наиболее распространенным кардиологическим препаратам в настоящее время относятся:</w:t>
      </w:r>
    </w:p>
    <w:p w14:paraId="0ED92D2F" w14:textId="77777777" w:rsidR="00F44670" w:rsidRPr="004F70A9" w:rsidRDefault="004F70A9" w:rsidP="004F70A9">
      <w:pPr>
        <w:spacing w:line="360" w:lineRule="auto"/>
        <w:ind w:firstLine="709"/>
        <w:jc w:val="both"/>
        <w:rPr>
          <w:bCs/>
          <w:color w:val="000000"/>
          <w:sz w:val="28"/>
          <w:szCs w:val="28"/>
        </w:rPr>
      </w:pPr>
      <w:r>
        <w:rPr>
          <w:color w:val="000000"/>
          <w:sz w:val="28"/>
          <w:szCs w:val="28"/>
        </w:rPr>
        <w:t>– </w:t>
      </w:r>
      <w:r w:rsidR="00F44670" w:rsidRPr="004F70A9">
        <w:rPr>
          <w:color w:val="000000"/>
          <w:sz w:val="28"/>
          <w:szCs w:val="28"/>
        </w:rPr>
        <w:t>Акридилол (карведилол);</w:t>
      </w:r>
    </w:p>
    <w:p w14:paraId="3CA71048" w14:textId="77777777"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Валидол</w:t>
      </w:r>
      <w:r w:rsidR="003B48DA" w:rsidRPr="004F70A9">
        <w:rPr>
          <w:bCs/>
          <w:color w:val="000000"/>
          <w:sz w:val="28"/>
          <w:szCs w:val="28"/>
        </w:rPr>
        <w:t>;</w:t>
      </w:r>
    </w:p>
    <w:p w14:paraId="70287A70" w14:textId="77777777"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Валокордин</w:t>
      </w:r>
      <w:r w:rsidR="003B48DA" w:rsidRPr="004F70A9">
        <w:rPr>
          <w:bCs/>
          <w:color w:val="000000"/>
          <w:sz w:val="28"/>
          <w:szCs w:val="28"/>
        </w:rPr>
        <w:t>;</w:t>
      </w:r>
    </w:p>
    <w:p w14:paraId="5BEE042F" w14:textId="77777777" w:rsidR="00A527F9" w:rsidRPr="004F70A9" w:rsidRDefault="004F70A9" w:rsidP="004F70A9">
      <w:pPr>
        <w:spacing w:line="360" w:lineRule="auto"/>
        <w:ind w:firstLine="709"/>
        <w:jc w:val="both"/>
        <w:rPr>
          <w:bCs/>
          <w:color w:val="000000"/>
          <w:sz w:val="28"/>
          <w:szCs w:val="28"/>
        </w:rPr>
      </w:pPr>
      <w:r>
        <w:rPr>
          <w:bCs/>
          <w:color w:val="000000"/>
          <w:sz w:val="28"/>
          <w:szCs w:val="28"/>
        </w:rPr>
        <w:t>– </w:t>
      </w:r>
      <w:r w:rsidR="00A527F9" w:rsidRPr="004F70A9">
        <w:rPr>
          <w:bCs/>
          <w:color w:val="000000"/>
          <w:sz w:val="28"/>
          <w:szCs w:val="28"/>
        </w:rPr>
        <w:t>Капотен;</w:t>
      </w:r>
    </w:p>
    <w:p w14:paraId="552375AF" w14:textId="77777777"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Корвалол</w:t>
      </w:r>
      <w:r w:rsidR="003B48DA" w:rsidRPr="004F70A9">
        <w:rPr>
          <w:bCs/>
          <w:color w:val="000000"/>
          <w:sz w:val="28"/>
          <w:szCs w:val="28"/>
        </w:rPr>
        <w:t>;</w:t>
      </w:r>
    </w:p>
    <w:p w14:paraId="4C66A905" w14:textId="77777777"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Нитронг</w:t>
      </w:r>
      <w:r w:rsidR="003B48DA" w:rsidRPr="004F70A9">
        <w:rPr>
          <w:bCs/>
          <w:color w:val="000000"/>
          <w:sz w:val="28"/>
          <w:szCs w:val="28"/>
        </w:rPr>
        <w:t>;</w:t>
      </w:r>
    </w:p>
    <w:p w14:paraId="196EF49E" w14:textId="77777777"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Обзидан</w:t>
      </w:r>
      <w:r w:rsidR="003B48DA" w:rsidRPr="004F70A9">
        <w:rPr>
          <w:bCs/>
          <w:color w:val="000000"/>
          <w:sz w:val="28"/>
          <w:szCs w:val="28"/>
        </w:rPr>
        <w:t>;</w:t>
      </w:r>
    </w:p>
    <w:p w14:paraId="50AB1608" w14:textId="77777777"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Панангин</w:t>
      </w:r>
      <w:r w:rsidR="003B48DA" w:rsidRPr="004F70A9">
        <w:rPr>
          <w:bCs/>
          <w:color w:val="000000"/>
          <w:sz w:val="28"/>
          <w:szCs w:val="28"/>
        </w:rPr>
        <w:t>;</w:t>
      </w:r>
    </w:p>
    <w:p w14:paraId="4E79196E" w14:textId="77777777"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Резерпин</w:t>
      </w:r>
      <w:r w:rsidR="003B48DA" w:rsidRPr="004F70A9">
        <w:rPr>
          <w:bCs/>
          <w:color w:val="000000"/>
          <w:sz w:val="28"/>
          <w:szCs w:val="28"/>
        </w:rPr>
        <w:t>;</w:t>
      </w:r>
    </w:p>
    <w:p w14:paraId="16D179B7" w14:textId="77777777" w:rsidR="00536875" w:rsidRPr="004F70A9" w:rsidRDefault="004F70A9" w:rsidP="004F70A9">
      <w:pPr>
        <w:spacing w:line="360" w:lineRule="auto"/>
        <w:ind w:firstLine="709"/>
        <w:jc w:val="both"/>
        <w:rPr>
          <w:bCs/>
          <w:color w:val="000000"/>
          <w:sz w:val="28"/>
          <w:szCs w:val="28"/>
        </w:rPr>
      </w:pPr>
      <w:r>
        <w:rPr>
          <w:bCs/>
          <w:color w:val="000000"/>
          <w:sz w:val="28"/>
          <w:szCs w:val="28"/>
        </w:rPr>
        <w:t>– </w:t>
      </w:r>
      <w:r w:rsidR="00536875" w:rsidRPr="004F70A9">
        <w:rPr>
          <w:bCs/>
          <w:color w:val="000000"/>
          <w:sz w:val="28"/>
          <w:szCs w:val="28"/>
        </w:rPr>
        <w:t>Сустак</w:t>
      </w:r>
      <w:r w:rsidR="003B48DA" w:rsidRPr="004F70A9">
        <w:rPr>
          <w:bCs/>
          <w:color w:val="000000"/>
          <w:sz w:val="28"/>
          <w:szCs w:val="28"/>
        </w:rPr>
        <w:t>.</w:t>
      </w:r>
    </w:p>
    <w:p w14:paraId="7D371268" w14:textId="77777777" w:rsidR="003B48DA" w:rsidRPr="004F70A9" w:rsidRDefault="003B48DA" w:rsidP="004F70A9">
      <w:pPr>
        <w:spacing w:line="360" w:lineRule="auto"/>
        <w:ind w:firstLine="709"/>
        <w:jc w:val="both"/>
        <w:rPr>
          <w:color w:val="000000"/>
          <w:sz w:val="28"/>
          <w:szCs w:val="28"/>
        </w:rPr>
      </w:pPr>
      <w:r w:rsidRPr="004F70A9">
        <w:rPr>
          <w:iCs/>
          <w:color w:val="000000"/>
          <w:sz w:val="28"/>
          <w:szCs w:val="28"/>
        </w:rPr>
        <w:t xml:space="preserve">Рынок кардиологических препаратов </w:t>
      </w:r>
      <w:r w:rsidR="004F70A9">
        <w:rPr>
          <w:iCs/>
          <w:color w:val="000000"/>
          <w:sz w:val="28"/>
          <w:szCs w:val="28"/>
        </w:rPr>
        <w:t>–</w:t>
      </w:r>
      <w:r w:rsidR="004F70A9" w:rsidRPr="004F70A9">
        <w:rPr>
          <w:iCs/>
          <w:color w:val="000000"/>
          <w:sz w:val="28"/>
          <w:szCs w:val="28"/>
        </w:rPr>
        <w:t xml:space="preserve"> </w:t>
      </w:r>
      <w:r w:rsidRPr="004F70A9">
        <w:rPr>
          <w:color w:val="000000"/>
          <w:sz w:val="28"/>
          <w:szCs w:val="28"/>
        </w:rPr>
        <w:t>респонденты, которых периодически беспокоят сердечнососудистые болезни</w:t>
      </w:r>
      <w:r w:rsidR="00F44670" w:rsidRPr="004F70A9">
        <w:rPr>
          <w:color w:val="000000"/>
          <w:sz w:val="28"/>
          <w:szCs w:val="28"/>
        </w:rPr>
        <w:t>.</w:t>
      </w:r>
    </w:p>
    <w:p w14:paraId="44CA1113" w14:textId="77777777" w:rsidR="00F44670" w:rsidRPr="004F70A9" w:rsidRDefault="00F44670" w:rsidP="004F70A9">
      <w:pPr>
        <w:spacing w:line="360" w:lineRule="auto"/>
        <w:ind w:firstLine="709"/>
        <w:jc w:val="both"/>
        <w:rPr>
          <w:color w:val="000000"/>
          <w:sz w:val="28"/>
          <w:szCs w:val="28"/>
        </w:rPr>
      </w:pPr>
      <w:r w:rsidRPr="004F70A9">
        <w:rPr>
          <w:color w:val="000000"/>
          <w:sz w:val="28"/>
          <w:szCs w:val="28"/>
        </w:rPr>
        <w:t xml:space="preserve">Показатели вычисляются либо по населению в целом (все опрошенные), либо по части респондентов, например, по </w:t>
      </w:r>
      <w:r w:rsidRPr="004F70A9">
        <w:rPr>
          <w:iCs/>
          <w:color w:val="000000"/>
          <w:sz w:val="28"/>
          <w:szCs w:val="28"/>
        </w:rPr>
        <w:t>рынку товара или по сегменту рынка.</w:t>
      </w:r>
      <w:r w:rsidRPr="004F70A9">
        <w:rPr>
          <w:color w:val="000000"/>
          <w:sz w:val="28"/>
          <w:szCs w:val="28"/>
        </w:rPr>
        <w:t xml:space="preserve"> Отнесение респондентов к рынку или его сегменту осуществляется по их ответам на вопросы анкеты.</w:t>
      </w:r>
    </w:p>
    <w:p w14:paraId="16FDD1F5" w14:textId="77777777" w:rsidR="003B48DA" w:rsidRPr="004F70A9" w:rsidRDefault="003B48DA" w:rsidP="004F70A9">
      <w:pPr>
        <w:spacing w:line="360" w:lineRule="auto"/>
        <w:ind w:firstLine="709"/>
        <w:jc w:val="both"/>
        <w:rPr>
          <w:color w:val="000000"/>
          <w:sz w:val="28"/>
          <w:szCs w:val="28"/>
        </w:rPr>
      </w:pPr>
      <w:r w:rsidRPr="004F70A9">
        <w:rPr>
          <w:iCs/>
          <w:color w:val="000000"/>
          <w:sz w:val="28"/>
          <w:szCs w:val="28"/>
        </w:rPr>
        <w:t xml:space="preserve">Сегмент </w:t>
      </w:r>
      <w:r w:rsidR="004F70A9">
        <w:rPr>
          <w:iCs/>
          <w:color w:val="000000"/>
          <w:sz w:val="28"/>
          <w:szCs w:val="28"/>
        </w:rPr>
        <w:t>–</w:t>
      </w:r>
      <w:r w:rsidR="004F70A9" w:rsidRPr="004F70A9">
        <w:rPr>
          <w:iCs/>
          <w:color w:val="000000"/>
          <w:sz w:val="28"/>
          <w:szCs w:val="28"/>
        </w:rPr>
        <w:t xml:space="preserve"> </w:t>
      </w:r>
      <w:r w:rsidRPr="004F70A9">
        <w:rPr>
          <w:color w:val="000000"/>
          <w:sz w:val="28"/>
          <w:szCs w:val="28"/>
        </w:rPr>
        <w:t>часть рынка, выделенная по какому-либо признаку. В первой части данного отчета</w:t>
      </w:r>
      <w:r w:rsidR="004F70A9">
        <w:rPr>
          <w:color w:val="000000"/>
          <w:sz w:val="28"/>
          <w:szCs w:val="28"/>
        </w:rPr>
        <w:t xml:space="preserve">. </w:t>
      </w:r>
      <w:r w:rsidRPr="004F70A9">
        <w:rPr>
          <w:color w:val="000000"/>
          <w:sz w:val="28"/>
          <w:szCs w:val="28"/>
        </w:rPr>
        <w:t>Рассматриваются сегменты, каждый из которых является рынком одного из лекарств (</w:t>
      </w:r>
      <w:r w:rsidR="00F44670" w:rsidRPr="004F70A9">
        <w:rPr>
          <w:color w:val="000000"/>
          <w:sz w:val="28"/>
          <w:szCs w:val="28"/>
        </w:rPr>
        <w:t>например, рынок валидола).</w:t>
      </w:r>
    </w:p>
    <w:p w14:paraId="226C657E" w14:textId="77777777" w:rsidR="003B48DA" w:rsidRPr="004F70A9" w:rsidRDefault="003B48DA" w:rsidP="004F70A9">
      <w:pPr>
        <w:spacing w:line="360" w:lineRule="auto"/>
        <w:ind w:firstLine="709"/>
        <w:jc w:val="both"/>
        <w:rPr>
          <w:color w:val="000000"/>
          <w:sz w:val="28"/>
          <w:szCs w:val="28"/>
        </w:rPr>
      </w:pPr>
      <w:r w:rsidRPr="004F70A9">
        <w:rPr>
          <w:color w:val="000000"/>
          <w:sz w:val="28"/>
          <w:szCs w:val="28"/>
        </w:rPr>
        <w:t>Респонденты, которых регулярно беспокоят сердечнососудистые болезни и которые при этом регулярно употребляют валидол), а также отражает частоту употребления сердечнососудистых лекарств</w:t>
      </w:r>
      <w:r w:rsidR="004F70A9">
        <w:rPr>
          <w:color w:val="000000"/>
          <w:sz w:val="28"/>
          <w:szCs w:val="28"/>
        </w:rPr>
        <w:t xml:space="preserve"> </w:t>
      </w:r>
      <w:r w:rsidRPr="004F70A9">
        <w:rPr>
          <w:color w:val="000000"/>
          <w:sz w:val="28"/>
          <w:szCs w:val="28"/>
        </w:rPr>
        <w:t>(например, чаще чем раз в неделю) и привычные способы покупки лекарств (например, только в аптеке.</w:t>
      </w:r>
    </w:p>
    <w:p w14:paraId="337E632C" w14:textId="77777777" w:rsidR="00A527F9" w:rsidRPr="004F70A9" w:rsidRDefault="00A527F9" w:rsidP="004F70A9">
      <w:pPr>
        <w:shd w:val="clear" w:color="auto" w:fill="FFFFFF"/>
        <w:spacing w:line="360" w:lineRule="auto"/>
        <w:ind w:firstLine="709"/>
        <w:jc w:val="both"/>
        <w:rPr>
          <w:color w:val="000000"/>
          <w:sz w:val="28"/>
          <w:szCs w:val="28"/>
        </w:rPr>
      </w:pPr>
      <w:r w:rsidRPr="004F70A9">
        <w:rPr>
          <w:color w:val="000000"/>
          <w:sz w:val="28"/>
          <w:szCs w:val="28"/>
        </w:rPr>
        <w:t xml:space="preserve">Капотен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лидер среди кардиологических средств. Этот препарат оказался незаменимым: четверть века он не только успешно применяется в </w:t>
      </w:r>
      <w:r w:rsidRPr="004F70A9">
        <w:rPr>
          <w:color w:val="000000"/>
          <w:sz w:val="28"/>
          <w:szCs w:val="28"/>
        </w:rPr>
        <w:lastRenderedPageBreak/>
        <w:t>медицинской практике, но и служит эталоном в своей группе (это первый представитель класса ингибиторов АПФ). В течение 10 лет действия партнерского соглашения происходил постоянный рост объема производства Капотена примерно на 30</w:t>
      </w:r>
      <w:r w:rsidR="004F70A9">
        <w:rPr>
          <w:color w:val="000000"/>
          <w:sz w:val="28"/>
          <w:szCs w:val="28"/>
        </w:rPr>
        <w:t>–</w:t>
      </w:r>
      <w:r w:rsidR="004F70A9" w:rsidRPr="004F70A9">
        <w:rPr>
          <w:color w:val="000000"/>
          <w:sz w:val="28"/>
          <w:szCs w:val="28"/>
        </w:rPr>
        <w:t>40</w:t>
      </w:r>
      <w:r w:rsidR="004F70A9">
        <w:rPr>
          <w:color w:val="000000"/>
          <w:sz w:val="28"/>
          <w:szCs w:val="28"/>
        </w:rPr>
        <w:t>%</w:t>
      </w:r>
      <w:r w:rsidRPr="004F70A9">
        <w:rPr>
          <w:color w:val="000000"/>
          <w:sz w:val="28"/>
          <w:szCs w:val="28"/>
        </w:rPr>
        <w:t xml:space="preserve"> ежегодно, т</w:t>
      </w:r>
      <w:r w:rsidR="004F70A9">
        <w:rPr>
          <w:color w:val="000000"/>
          <w:sz w:val="28"/>
          <w:szCs w:val="28"/>
        </w:rPr>
        <w:t>. </w:t>
      </w:r>
      <w:r w:rsidR="004F70A9" w:rsidRPr="004F70A9">
        <w:rPr>
          <w:color w:val="000000"/>
          <w:sz w:val="28"/>
          <w:szCs w:val="28"/>
        </w:rPr>
        <w:t>к</w:t>
      </w:r>
      <w:r w:rsidRPr="004F70A9">
        <w:rPr>
          <w:color w:val="000000"/>
          <w:sz w:val="28"/>
          <w:szCs w:val="28"/>
        </w:rPr>
        <w:t>. спрос на него на российском рынке остается неизменно высоким. Открытие производства Капотена непосредственно в России позволило снизить цену ведущего кардио</w:t>
      </w:r>
      <w:r w:rsidR="004F70A9" w:rsidRPr="004F70A9">
        <w:rPr>
          <w:color w:val="000000"/>
          <w:sz w:val="28"/>
          <w:szCs w:val="28"/>
        </w:rPr>
        <w:t>пр</w:t>
      </w:r>
      <w:r w:rsidRPr="004F70A9">
        <w:rPr>
          <w:color w:val="000000"/>
          <w:sz w:val="28"/>
          <w:szCs w:val="28"/>
        </w:rPr>
        <w:t xml:space="preserve">епарата в 2 раза. При этом качество продукции всегда оставалось безупречным. В 2001 году было выпущено 4,5 млн. упаковок на сумму 353 млн. руб. Капотен несколько лет подряд является лидером продаж </w:t>
      </w:r>
      <w:r w:rsidR="004F70A9">
        <w:rPr>
          <w:color w:val="000000"/>
          <w:sz w:val="28"/>
          <w:szCs w:val="28"/>
        </w:rPr>
        <w:t>«</w:t>
      </w:r>
      <w:r w:rsidR="004F70A9" w:rsidRPr="004F70A9">
        <w:rPr>
          <w:color w:val="000000"/>
          <w:sz w:val="28"/>
          <w:szCs w:val="28"/>
        </w:rPr>
        <w:t>А</w:t>
      </w:r>
      <w:r w:rsidRPr="004F70A9">
        <w:rPr>
          <w:color w:val="000000"/>
          <w:sz w:val="28"/>
          <w:szCs w:val="28"/>
        </w:rPr>
        <w:t>крихина</w:t>
      </w:r>
      <w:r w:rsidR="004F70A9">
        <w:rPr>
          <w:color w:val="000000"/>
          <w:sz w:val="28"/>
          <w:szCs w:val="28"/>
        </w:rPr>
        <w:t>»</w:t>
      </w:r>
      <w:r w:rsidR="004F70A9" w:rsidRPr="004F70A9">
        <w:rPr>
          <w:color w:val="000000"/>
          <w:sz w:val="28"/>
          <w:szCs w:val="28"/>
        </w:rPr>
        <w:t xml:space="preserve"> </w:t>
      </w:r>
      <w:r w:rsidRPr="004F70A9">
        <w:rPr>
          <w:color w:val="000000"/>
          <w:sz w:val="28"/>
          <w:szCs w:val="28"/>
        </w:rPr>
        <w:t>и практически полностью обеспечивает потребности российского рынка. ОАО</w:t>
      </w:r>
      <w:r w:rsidR="004F70A9">
        <w:rPr>
          <w:color w:val="000000"/>
          <w:sz w:val="28"/>
          <w:szCs w:val="28"/>
        </w:rPr>
        <w:t> «</w:t>
      </w:r>
      <w:r w:rsidR="004F70A9" w:rsidRPr="004F70A9">
        <w:rPr>
          <w:color w:val="000000"/>
          <w:sz w:val="28"/>
          <w:szCs w:val="28"/>
        </w:rPr>
        <w:t>Х</w:t>
      </w:r>
      <w:r w:rsidRPr="004F70A9">
        <w:rPr>
          <w:color w:val="000000"/>
          <w:sz w:val="28"/>
          <w:szCs w:val="28"/>
        </w:rPr>
        <w:t xml:space="preserve">имфармкомбинат </w:t>
      </w:r>
      <w:r w:rsidR="004F70A9">
        <w:rPr>
          <w:color w:val="000000"/>
          <w:sz w:val="28"/>
          <w:szCs w:val="28"/>
        </w:rPr>
        <w:t>«</w:t>
      </w:r>
      <w:r w:rsidR="004F70A9" w:rsidRPr="004F70A9">
        <w:rPr>
          <w:color w:val="000000"/>
          <w:sz w:val="28"/>
          <w:szCs w:val="28"/>
        </w:rPr>
        <w:t>А</w:t>
      </w:r>
      <w:r w:rsidRPr="004F70A9">
        <w:rPr>
          <w:color w:val="000000"/>
          <w:sz w:val="28"/>
          <w:szCs w:val="28"/>
        </w:rPr>
        <w:t>крихин</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до настоящего времени остается единственным предприятием не только в России, но и в СНГ, с которым компания Bristol-Myers Squibb ведет подобное сотрудничество. </w:t>
      </w:r>
      <w:r w:rsidR="004F70A9">
        <w:rPr>
          <w:color w:val="000000"/>
          <w:sz w:val="28"/>
          <w:szCs w:val="28"/>
        </w:rPr>
        <w:t>«</w:t>
      </w:r>
      <w:r w:rsidR="004F70A9" w:rsidRPr="004F70A9">
        <w:rPr>
          <w:color w:val="000000"/>
          <w:sz w:val="28"/>
          <w:szCs w:val="28"/>
        </w:rPr>
        <w:t>В</w:t>
      </w:r>
      <w:r w:rsidRPr="004F70A9">
        <w:rPr>
          <w:color w:val="000000"/>
          <w:sz w:val="28"/>
          <w:szCs w:val="28"/>
        </w:rPr>
        <w:t xml:space="preserve">ыбор именно этого партнера обусловлен прежде всего тем, что </w:t>
      </w:r>
      <w:r w:rsidR="004F70A9">
        <w:rPr>
          <w:color w:val="000000"/>
          <w:sz w:val="28"/>
          <w:szCs w:val="28"/>
        </w:rPr>
        <w:t>«</w:t>
      </w:r>
      <w:r w:rsidR="004F70A9" w:rsidRPr="004F70A9">
        <w:rPr>
          <w:color w:val="000000"/>
          <w:sz w:val="28"/>
          <w:szCs w:val="28"/>
        </w:rPr>
        <w:t>А</w:t>
      </w:r>
      <w:r w:rsidRPr="004F70A9">
        <w:rPr>
          <w:color w:val="000000"/>
          <w:sz w:val="28"/>
          <w:szCs w:val="28"/>
        </w:rPr>
        <w:t>крихин</w:t>
      </w:r>
      <w:r w:rsidR="004F70A9">
        <w:rPr>
          <w:color w:val="000000"/>
          <w:sz w:val="28"/>
          <w:szCs w:val="28"/>
        </w:rPr>
        <w:t>»</w:t>
      </w:r>
      <w:r w:rsidR="004F70A9" w:rsidRPr="004F70A9">
        <w:rPr>
          <w:color w:val="000000"/>
          <w:sz w:val="28"/>
          <w:szCs w:val="28"/>
        </w:rPr>
        <w:t xml:space="preserve"> </w:t>
      </w:r>
      <w:r w:rsidR="004F70A9">
        <w:rPr>
          <w:color w:val="000000"/>
          <w:sz w:val="28"/>
          <w:szCs w:val="28"/>
        </w:rPr>
        <w:t>–</w:t>
      </w:r>
      <w:r w:rsidR="004F70A9" w:rsidRPr="004F70A9">
        <w:rPr>
          <w:color w:val="000000"/>
          <w:sz w:val="28"/>
          <w:szCs w:val="28"/>
        </w:rPr>
        <w:t xml:space="preserve"> </w:t>
      </w:r>
      <w:r w:rsidRPr="004F70A9">
        <w:rPr>
          <w:color w:val="000000"/>
          <w:sz w:val="28"/>
          <w:szCs w:val="28"/>
        </w:rPr>
        <w:t>один из наиболее влиятельных российских производителей фармацевтической продукции, обладающий большим опытом производства готовых лекарственных средств и фармсубстанций,</w:t>
      </w:r>
      <w:r w:rsidR="004F70A9">
        <w:rPr>
          <w:color w:val="000000"/>
          <w:sz w:val="28"/>
          <w:szCs w:val="28"/>
        </w:rPr>
        <w:t>»</w:t>
      </w:r>
      <w:r w:rsidR="004F70A9" w:rsidRPr="004F70A9">
        <w:rPr>
          <w:color w:val="000000"/>
          <w:sz w:val="28"/>
          <w:szCs w:val="28"/>
        </w:rPr>
        <w:t xml:space="preserve">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отмечают американские партнеры. В мае </w:t>
      </w:r>
      <w:r w:rsidR="004F70A9" w:rsidRPr="004F70A9">
        <w:rPr>
          <w:color w:val="000000"/>
          <w:sz w:val="28"/>
          <w:szCs w:val="28"/>
        </w:rPr>
        <w:t>2002</w:t>
      </w:r>
      <w:r w:rsidR="004F70A9">
        <w:rPr>
          <w:color w:val="000000"/>
          <w:sz w:val="28"/>
          <w:szCs w:val="28"/>
        </w:rPr>
        <w:t> </w:t>
      </w:r>
      <w:r w:rsidR="004F70A9" w:rsidRPr="004F70A9">
        <w:rPr>
          <w:color w:val="000000"/>
          <w:sz w:val="28"/>
          <w:szCs w:val="28"/>
        </w:rPr>
        <w:t>г</w:t>
      </w:r>
      <w:r w:rsidRPr="004F70A9">
        <w:rPr>
          <w:color w:val="000000"/>
          <w:sz w:val="28"/>
          <w:szCs w:val="28"/>
        </w:rPr>
        <w:t>. состоялся выпуск миллиардной т</w:t>
      </w:r>
      <w:r w:rsidR="004F70A9">
        <w:rPr>
          <w:color w:val="000000"/>
          <w:sz w:val="28"/>
          <w:szCs w:val="28"/>
        </w:rPr>
        <w:t>аблетки Капотена. P.S. Сердечно</w:t>
      </w:r>
      <w:r w:rsidRPr="004F70A9">
        <w:rPr>
          <w:color w:val="000000"/>
          <w:sz w:val="28"/>
          <w:szCs w:val="28"/>
        </w:rPr>
        <w:t>сосудистые препараты ОАО</w:t>
      </w:r>
      <w:r w:rsidR="004F70A9">
        <w:rPr>
          <w:color w:val="000000"/>
          <w:sz w:val="28"/>
          <w:szCs w:val="28"/>
        </w:rPr>
        <w:t> «</w:t>
      </w:r>
      <w:r w:rsidR="004F70A9" w:rsidRPr="004F70A9">
        <w:rPr>
          <w:color w:val="000000"/>
          <w:sz w:val="28"/>
          <w:szCs w:val="28"/>
        </w:rPr>
        <w:t>Х</w:t>
      </w:r>
      <w:r w:rsidRPr="004F70A9">
        <w:rPr>
          <w:color w:val="000000"/>
          <w:sz w:val="28"/>
          <w:szCs w:val="28"/>
        </w:rPr>
        <w:t xml:space="preserve">имфармкомбинат </w:t>
      </w:r>
      <w:r w:rsidR="004F70A9">
        <w:rPr>
          <w:color w:val="000000"/>
          <w:sz w:val="28"/>
          <w:szCs w:val="28"/>
        </w:rPr>
        <w:t>«</w:t>
      </w:r>
      <w:r w:rsidR="004F70A9" w:rsidRPr="004F70A9">
        <w:rPr>
          <w:color w:val="000000"/>
          <w:sz w:val="28"/>
          <w:szCs w:val="28"/>
        </w:rPr>
        <w:t>А</w:t>
      </w:r>
      <w:r w:rsidRPr="004F70A9">
        <w:rPr>
          <w:color w:val="000000"/>
          <w:sz w:val="28"/>
          <w:szCs w:val="28"/>
        </w:rPr>
        <w:t>крихин</w:t>
      </w:r>
      <w:r w:rsidR="004F70A9">
        <w:rPr>
          <w:color w:val="000000"/>
          <w:sz w:val="28"/>
          <w:szCs w:val="28"/>
        </w:rPr>
        <w:t>»</w:t>
      </w:r>
      <w:r w:rsidR="004F70A9" w:rsidRPr="004F70A9">
        <w:rPr>
          <w:color w:val="000000"/>
          <w:sz w:val="28"/>
          <w:szCs w:val="28"/>
        </w:rPr>
        <w:t xml:space="preserve"> </w:t>
      </w:r>
      <w:r w:rsidRPr="004F70A9">
        <w:rPr>
          <w:color w:val="000000"/>
          <w:sz w:val="28"/>
          <w:szCs w:val="28"/>
        </w:rPr>
        <w:t>являются достойной альтернативой импортным медикаментам. Доля кардиологических средств в объеме выпускаемой продукции составляет порядка 4</w:t>
      </w:r>
      <w:r w:rsidR="004F70A9" w:rsidRPr="004F70A9">
        <w:rPr>
          <w:color w:val="000000"/>
          <w:sz w:val="28"/>
          <w:szCs w:val="28"/>
        </w:rPr>
        <w:t>0</w:t>
      </w:r>
      <w:r w:rsidR="004F70A9">
        <w:rPr>
          <w:color w:val="000000"/>
          <w:sz w:val="28"/>
          <w:szCs w:val="28"/>
        </w:rPr>
        <w:t>%</w:t>
      </w:r>
      <w:r w:rsidRPr="004F70A9">
        <w:rPr>
          <w:color w:val="000000"/>
          <w:sz w:val="28"/>
          <w:szCs w:val="28"/>
        </w:rPr>
        <w:t xml:space="preserve">. В настоящее время предприятие производит практически все фармакологические классы лекарственных средств для лечения сердечнососудистых заболеваний как в сотрудничестве с иностранными компаниями, так и самостоятельно. Продукция комбината включена в Федеральную программу по борьбе с артериальной гипертонией. Последним достижением </w:t>
      </w:r>
      <w:r w:rsidR="004F70A9">
        <w:rPr>
          <w:color w:val="000000"/>
          <w:sz w:val="28"/>
          <w:szCs w:val="28"/>
        </w:rPr>
        <w:t>«</w:t>
      </w:r>
      <w:r w:rsidR="004F70A9" w:rsidRPr="004F70A9">
        <w:rPr>
          <w:color w:val="000000"/>
          <w:sz w:val="28"/>
          <w:szCs w:val="28"/>
        </w:rPr>
        <w:t>А</w:t>
      </w:r>
      <w:r w:rsidRPr="004F70A9">
        <w:rPr>
          <w:color w:val="000000"/>
          <w:sz w:val="28"/>
          <w:szCs w:val="28"/>
        </w:rPr>
        <w:t>крихина</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в этой области является выпуск (в марте 2002 года) препарата акридилол (карведилол), относящегося к группе α, β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адреноблокаторов неселективного действия. Препарат обладает антигипертензивным, антиангинальным, </w:t>
      </w:r>
      <w:r w:rsidRPr="004F70A9">
        <w:rPr>
          <w:color w:val="000000"/>
          <w:sz w:val="28"/>
          <w:szCs w:val="28"/>
        </w:rPr>
        <w:lastRenderedPageBreak/>
        <w:t xml:space="preserve">вазодилатирующим, антиоксидантным действием. Результатами последних клинических исследований была подтверждена его эффективность при лечении больных хронической сердечной недостаточностью, а также при ИБС, но главное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препарат положительно влияет на увеличение продолжительности жизни таких больных. Акридилол </w:t>
      </w:r>
      <w:r w:rsidR="004F70A9">
        <w:rPr>
          <w:color w:val="000000"/>
          <w:sz w:val="28"/>
          <w:szCs w:val="28"/>
        </w:rPr>
        <w:t>–</w:t>
      </w:r>
      <w:r w:rsidR="004F70A9" w:rsidRPr="004F70A9">
        <w:rPr>
          <w:color w:val="000000"/>
          <w:sz w:val="28"/>
          <w:szCs w:val="28"/>
        </w:rPr>
        <w:t xml:space="preserve"> </w:t>
      </w:r>
      <w:r w:rsidRPr="004F70A9">
        <w:rPr>
          <w:color w:val="000000"/>
          <w:sz w:val="28"/>
          <w:szCs w:val="28"/>
        </w:rPr>
        <w:t>новейшее современное лекарственное средство, несмотря на это препарат хорошо зарекомен</w:t>
      </w:r>
      <w:r w:rsidR="004F70A9">
        <w:rPr>
          <w:color w:val="000000"/>
          <w:sz w:val="28"/>
          <w:szCs w:val="28"/>
        </w:rPr>
        <w:t>довал себя при лечении сердечно</w:t>
      </w:r>
      <w:r w:rsidRPr="004F70A9">
        <w:rPr>
          <w:color w:val="000000"/>
          <w:sz w:val="28"/>
          <w:szCs w:val="28"/>
        </w:rPr>
        <w:t>сосудистых заболеваний. К тому же Акридилол практически в два раза дешевле импортного аналога.</w:t>
      </w:r>
    </w:p>
    <w:p w14:paraId="12AF6501" w14:textId="77777777" w:rsidR="00CF6807" w:rsidRPr="004F70A9" w:rsidRDefault="00CF6807" w:rsidP="004F70A9">
      <w:pPr>
        <w:spacing w:line="360" w:lineRule="auto"/>
        <w:ind w:firstLine="709"/>
        <w:jc w:val="both"/>
        <w:rPr>
          <w:bCs/>
          <w:color w:val="000000"/>
          <w:sz w:val="28"/>
          <w:szCs w:val="32"/>
        </w:rPr>
      </w:pPr>
    </w:p>
    <w:p w14:paraId="6DC29EEB" w14:textId="77777777" w:rsidR="00A17BE1" w:rsidRPr="004F70A9" w:rsidRDefault="00752692" w:rsidP="004F70A9">
      <w:pPr>
        <w:spacing w:line="360" w:lineRule="auto"/>
        <w:ind w:firstLine="709"/>
        <w:jc w:val="both"/>
        <w:rPr>
          <w:b/>
          <w:bCs/>
          <w:color w:val="000000"/>
          <w:sz w:val="28"/>
          <w:szCs w:val="32"/>
        </w:rPr>
      </w:pPr>
      <w:r w:rsidRPr="004F70A9">
        <w:rPr>
          <w:b/>
          <w:bCs/>
          <w:color w:val="000000"/>
          <w:sz w:val="28"/>
          <w:szCs w:val="32"/>
        </w:rPr>
        <w:t xml:space="preserve">2. </w:t>
      </w:r>
      <w:r w:rsidR="00F44670" w:rsidRPr="004F70A9">
        <w:rPr>
          <w:b/>
          <w:bCs/>
          <w:color w:val="000000"/>
          <w:sz w:val="28"/>
          <w:szCs w:val="32"/>
        </w:rPr>
        <w:t>Проблемы и тенденции рынка лекарств в России</w:t>
      </w:r>
    </w:p>
    <w:bookmarkEnd w:id="0"/>
    <w:p w14:paraId="5E57891E" w14:textId="77777777" w:rsidR="00A17BE1" w:rsidRPr="004F70A9" w:rsidRDefault="00A17BE1" w:rsidP="004F70A9">
      <w:pPr>
        <w:spacing w:line="360" w:lineRule="auto"/>
        <w:ind w:firstLine="709"/>
        <w:jc w:val="both"/>
        <w:rPr>
          <w:color w:val="000000"/>
          <w:sz w:val="28"/>
          <w:szCs w:val="22"/>
        </w:rPr>
      </w:pPr>
    </w:p>
    <w:p w14:paraId="5F342587"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Одной </w:t>
      </w:r>
      <w:r w:rsidR="00A17BE1" w:rsidRPr="004F70A9">
        <w:rPr>
          <w:color w:val="000000"/>
          <w:sz w:val="28"/>
          <w:szCs w:val="28"/>
        </w:rPr>
        <w:t>из важнейших тенденций 2006</w:t>
      </w:r>
      <w:r w:rsidR="004F70A9">
        <w:rPr>
          <w:color w:val="000000"/>
          <w:sz w:val="28"/>
          <w:szCs w:val="28"/>
        </w:rPr>
        <w:t>–</w:t>
      </w:r>
      <w:r w:rsidR="004F70A9" w:rsidRPr="004F70A9">
        <w:rPr>
          <w:color w:val="000000"/>
          <w:sz w:val="28"/>
          <w:szCs w:val="28"/>
        </w:rPr>
        <w:t>2007</w:t>
      </w:r>
      <w:r w:rsidR="004F70A9">
        <w:rPr>
          <w:color w:val="000000"/>
          <w:sz w:val="28"/>
          <w:szCs w:val="28"/>
        </w:rPr>
        <w:t> </w:t>
      </w:r>
      <w:r w:rsidR="004F70A9" w:rsidRPr="004F70A9">
        <w:rPr>
          <w:color w:val="000000"/>
          <w:sz w:val="28"/>
          <w:szCs w:val="28"/>
        </w:rPr>
        <w:t>гг</w:t>
      </w:r>
      <w:r w:rsidRPr="004F70A9">
        <w:rPr>
          <w:color w:val="000000"/>
          <w:sz w:val="28"/>
          <w:szCs w:val="28"/>
        </w:rPr>
        <w:t>. стало увеличение доли российских фармацевтических препаратов на отечественном рынке, что было обусловлено как удорожанием зарубежных лекарств, так и падением реальных доходов населения, подорвавшим платежеспособный спрос на фармацевтические товары. Следует отметить, что несмотря на рост доли отечественных производителей на рынке продаж фармпродукции, Россия по-прежнему находится в зависимости от иностранного поставщика.</w:t>
      </w:r>
    </w:p>
    <w:p w14:paraId="6E909FE1" w14:textId="77777777" w:rsidR="003B0AD3" w:rsidRPr="004F70A9" w:rsidRDefault="00A17BE1" w:rsidP="004F70A9">
      <w:pPr>
        <w:spacing w:line="360" w:lineRule="auto"/>
        <w:ind w:firstLine="709"/>
        <w:jc w:val="both"/>
        <w:rPr>
          <w:color w:val="000000"/>
          <w:sz w:val="28"/>
          <w:szCs w:val="28"/>
        </w:rPr>
      </w:pPr>
      <w:r w:rsidRPr="004F70A9">
        <w:rPr>
          <w:color w:val="000000"/>
          <w:sz w:val="28"/>
          <w:szCs w:val="28"/>
        </w:rPr>
        <w:t xml:space="preserve">По прогнозам экспертов в 2008 </w:t>
      </w:r>
      <w:r w:rsidR="003B0AD3" w:rsidRPr="004F70A9">
        <w:rPr>
          <w:color w:val="000000"/>
          <w:sz w:val="28"/>
          <w:szCs w:val="28"/>
        </w:rPr>
        <w:t>году российские производители постараются продолжить свою экспансию на внутреннем рынке. Активизируются и дистрибьюторские компании, тогда как зарубежные фирмы будут в значительной степени сохранять выжидательную позицию.</w:t>
      </w:r>
    </w:p>
    <w:p w14:paraId="3D5273E6"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Опережающие темпы внутреннего обесценения рубля по сравнению с внешним по-прежнему остаются одним из важнейших факторов, подрывающих конкурентоспособность российских лекарств. В то же время, по мне</w:t>
      </w:r>
      <w:r w:rsidR="00CF6807" w:rsidRPr="004F70A9">
        <w:rPr>
          <w:color w:val="000000"/>
          <w:sz w:val="28"/>
          <w:szCs w:val="28"/>
        </w:rPr>
        <w:t>нию экспертов, в I квартале 2008</w:t>
      </w:r>
      <w:r w:rsidR="004F70A9">
        <w:rPr>
          <w:color w:val="000000"/>
          <w:sz w:val="28"/>
          <w:szCs w:val="28"/>
        </w:rPr>
        <w:t> </w:t>
      </w:r>
      <w:r w:rsidR="004F70A9" w:rsidRPr="004F70A9">
        <w:rPr>
          <w:color w:val="000000"/>
          <w:sz w:val="28"/>
          <w:szCs w:val="28"/>
        </w:rPr>
        <w:t>г</w:t>
      </w:r>
      <w:r w:rsidRPr="004F70A9">
        <w:rPr>
          <w:color w:val="000000"/>
          <w:sz w:val="28"/>
          <w:szCs w:val="28"/>
        </w:rPr>
        <w:t>. возможна относительная стабилизация долей рынка отечественных и зарубежных препаратов, хотя не исключается возможность дальнейшего усиления позиций зарубежных препаратов, но более медленными темпами.</w:t>
      </w:r>
    </w:p>
    <w:p w14:paraId="1F350D75" w14:textId="77777777" w:rsidR="003B0AD3" w:rsidRDefault="003B0AD3" w:rsidP="004F70A9">
      <w:pPr>
        <w:spacing w:line="360" w:lineRule="auto"/>
        <w:ind w:firstLine="709"/>
        <w:jc w:val="both"/>
        <w:rPr>
          <w:color w:val="000000"/>
          <w:sz w:val="28"/>
          <w:szCs w:val="28"/>
        </w:rPr>
      </w:pPr>
      <w:r w:rsidRPr="004F70A9">
        <w:rPr>
          <w:color w:val="000000"/>
          <w:sz w:val="28"/>
          <w:szCs w:val="28"/>
        </w:rPr>
        <w:lastRenderedPageBreak/>
        <w:t xml:space="preserve">Ниже на диаграмме приведена структура российского рынка лекарств на январь </w:t>
      </w:r>
      <w:r w:rsidR="004F70A9" w:rsidRPr="004F70A9">
        <w:rPr>
          <w:color w:val="000000"/>
          <w:sz w:val="28"/>
          <w:szCs w:val="28"/>
        </w:rPr>
        <w:t>2007</w:t>
      </w:r>
      <w:r w:rsidR="004F70A9">
        <w:rPr>
          <w:color w:val="000000"/>
          <w:sz w:val="28"/>
          <w:szCs w:val="28"/>
        </w:rPr>
        <w:t> </w:t>
      </w:r>
      <w:r w:rsidR="004F70A9" w:rsidRPr="004F70A9">
        <w:rPr>
          <w:color w:val="000000"/>
          <w:sz w:val="28"/>
          <w:szCs w:val="28"/>
        </w:rPr>
        <w:t>г</w:t>
      </w:r>
      <w:r w:rsidRPr="004F70A9">
        <w:rPr>
          <w:color w:val="000000"/>
          <w:sz w:val="28"/>
          <w:szCs w:val="28"/>
        </w:rPr>
        <w:t>. по производителям. Основными конкурентами для отечественных фармацевтических компаний являются предприятия стран СНГ, Прибалтики, Восточной Европы, а также Индии и Турции. Среди конкурентов такие традиционные для России поставщики, как Chinoin и Gedeon Richter (Венгрия), KRKA (Словения), Zork, Zdravle (Югославия), Ranbaxy Laboratories, Dr. Redd’s Laboratories, Torrent (Индия). Вместе они заполняют около 7</w:t>
      </w:r>
      <w:r w:rsidR="004F70A9" w:rsidRPr="004F70A9">
        <w:rPr>
          <w:color w:val="000000"/>
          <w:sz w:val="28"/>
          <w:szCs w:val="28"/>
        </w:rPr>
        <w:t>0</w:t>
      </w:r>
      <w:r w:rsidR="004F70A9">
        <w:rPr>
          <w:color w:val="000000"/>
          <w:sz w:val="28"/>
          <w:szCs w:val="28"/>
        </w:rPr>
        <w:t>%</w:t>
      </w:r>
      <w:r w:rsidRPr="004F70A9">
        <w:rPr>
          <w:color w:val="000000"/>
          <w:sz w:val="28"/>
          <w:szCs w:val="28"/>
        </w:rPr>
        <w:t xml:space="preserve"> российского фармрынка.</w:t>
      </w:r>
    </w:p>
    <w:p w14:paraId="5151FF3E" w14:textId="77777777" w:rsidR="007039BF" w:rsidRPr="004F70A9" w:rsidRDefault="007039BF" w:rsidP="004F70A9">
      <w:pPr>
        <w:spacing w:line="360" w:lineRule="auto"/>
        <w:ind w:firstLine="709"/>
        <w:jc w:val="both"/>
        <w:rPr>
          <w:color w:val="000000"/>
          <w:sz w:val="28"/>
          <w:szCs w:val="28"/>
        </w:rPr>
      </w:pPr>
    </w:p>
    <w:p w14:paraId="51B9E123" w14:textId="62ACDF93" w:rsidR="003B0AD3" w:rsidRPr="004F70A9" w:rsidRDefault="00FF53FC" w:rsidP="004F70A9">
      <w:pPr>
        <w:spacing w:line="360" w:lineRule="auto"/>
        <w:ind w:firstLine="709"/>
        <w:jc w:val="both"/>
        <w:rPr>
          <w:color w:val="000000"/>
          <w:sz w:val="28"/>
          <w:szCs w:val="22"/>
        </w:rPr>
      </w:pPr>
      <w:r w:rsidRPr="004F70A9">
        <w:rPr>
          <w:noProof/>
          <w:color w:val="000000"/>
          <w:sz w:val="28"/>
          <w:szCs w:val="22"/>
        </w:rPr>
        <w:drawing>
          <wp:inline distT="0" distB="0" distL="0" distR="0" wp14:anchorId="3BA1B5CA" wp14:editId="3D403137">
            <wp:extent cx="4924425" cy="2486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2486025"/>
                    </a:xfrm>
                    <a:prstGeom prst="rect">
                      <a:avLst/>
                    </a:prstGeom>
                    <a:noFill/>
                    <a:ln>
                      <a:noFill/>
                    </a:ln>
                  </pic:spPr>
                </pic:pic>
              </a:graphicData>
            </a:graphic>
          </wp:inline>
        </w:drawing>
      </w:r>
    </w:p>
    <w:p w14:paraId="62FEDFF8" w14:textId="77777777" w:rsidR="007039BF" w:rsidRDefault="007039BF" w:rsidP="004F70A9">
      <w:pPr>
        <w:spacing w:line="360" w:lineRule="auto"/>
        <w:ind w:firstLine="709"/>
        <w:jc w:val="both"/>
        <w:rPr>
          <w:color w:val="000000"/>
          <w:sz w:val="28"/>
          <w:szCs w:val="28"/>
        </w:rPr>
      </w:pPr>
    </w:p>
    <w:p w14:paraId="66E30848" w14:textId="77777777" w:rsidR="003B0AD3" w:rsidRDefault="003B0AD3" w:rsidP="004F70A9">
      <w:pPr>
        <w:spacing w:line="360" w:lineRule="auto"/>
        <w:ind w:firstLine="709"/>
        <w:jc w:val="both"/>
        <w:rPr>
          <w:color w:val="000000"/>
          <w:sz w:val="28"/>
          <w:szCs w:val="28"/>
        </w:rPr>
      </w:pPr>
      <w:r w:rsidRPr="004F70A9">
        <w:rPr>
          <w:color w:val="000000"/>
          <w:sz w:val="28"/>
          <w:szCs w:val="28"/>
        </w:rPr>
        <w:t>С начала 90</w:t>
      </w:r>
      <w:r w:rsidR="004F70A9">
        <w:rPr>
          <w:color w:val="000000"/>
          <w:sz w:val="28"/>
          <w:szCs w:val="28"/>
        </w:rPr>
        <w:t>-</w:t>
      </w:r>
      <w:r w:rsidR="004F70A9" w:rsidRPr="004F70A9">
        <w:rPr>
          <w:color w:val="000000"/>
          <w:sz w:val="28"/>
          <w:szCs w:val="28"/>
        </w:rPr>
        <w:t>х</w:t>
      </w:r>
      <w:r w:rsidRPr="004F70A9">
        <w:rPr>
          <w:color w:val="000000"/>
          <w:sz w:val="28"/>
          <w:szCs w:val="28"/>
        </w:rPr>
        <w:t xml:space="preserve"> годов основная специализация фармзаводов конкурентов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производство дженериков </w:t>
      </w:r>
      <w:r w:rsidR="004F70A9">
        <w:rPr>
          <w:color w:val="000000"/>
          <w:sz w:val="28"/>
          <w:szCs w:val="28"/>
        </w:rPr>
        <w:t>–</w:t>
      </w:r>
      <w:r w:rsidR="004F70A9" w:rsidRPr="004F70A9">
        <w:rPr>
          <w:color w:val="000000"/>
          <w:sz w:val="28"/>
          <w:szCs w:val="28"/>
        </w:rPr>
        <w:t xml:space="preserve"> </w:t>
      </w:r>
      <w:r w:rsidRPr="004F70A9">
        <w:rPr>
          <w:color w:val="000000"/>
          <w:sz w:val="28"/>
          <w:szCs w:val="28"/>
        </w:rPr>
        <w:t>оригинальных разработок ведущих западных фирм, срок эксплуатации эксклюзивного патента на которые истек. Цены на такие лекарства ниже, чем на оригинальные препараты.</w:t>
      </w:r>
    </w:p>
    <w:p w14:paraId="2EC18E2B" w14:textId="77777777" w:rsidR="007039BF" w:rsidRPr="004F70A9" w:rsidRDefault="007039BF" w:rsidP="007039BF">
      <w:pPr>
        <w:spacing w:line="360" w:lineRule="auto"/>
        <w:ind w:firstLine="709"/>
        <w:jc w:val="both"/>
        <w:rPr>
          <w:color w:val="000000"/>
          <w:sz w:val="28"/>
          <w:szCs w:val="28"/>
        </w:rPr>
      </w:pPr>
      <w:r w:rsidRPr="004F70A9">
        <w:rPr>
          <w:color w:val="000000"/>
          <w:sz w:val="28"/>
          <w:szCs w:val="28"/>
        </w:rPr>
        <w:t xml:space="preserve">Другая группа поставщиков </w:t>
      </w:r>
      <w:r>
        <w:rPr>
          <w:color w:val="000000"/>
          <w:sz w:val="28"/>
          <w:szCs w:val="28"/>
        </w:rPr>
        <w:t>–</w:t>
      </w:r>
      <w:r w:rsidRPr="004F70A9">
        <w:rPr>
          <w:color w:val="000000"/>
          <w:sz w:val="28"/>
          <w:szCs w:val="28"/>
        </w:rPr>
        <w:t xml:space="preserve"> это фармацевтические компании развитых стран: Astra, Bayer, Bristol-Myers Squibb (BMS), Ebewe, Hoechst, Pfizer, Glaxo Welcom и др. Таких компаний около 40, в основном они экспортируют препараты, не имеющие аналогов и по монопольно высоким ценам.</w:t>
      </w:r>
    </w:p>
    <w:p w14:paraId="5277E38F" w14:textId="77777777" w:rsidR="007039BF" w:rsidRDefault="007039BF" w:rsidP="004F70A9">
      <w:pPr>
        <w:spacing w:line="360" w:lineRule="auto"/>
        <w:ind w:firstLine="709"/>
        <w:jc w:val="both"/>
        <w:rPr>
          <w:color w:val="000000"/>
          <w:sz w:val="28"/>
          <w:szCs w:val="28"/>
        </w:rPr>
      </w:pPr>
    </w:p>
    <w:p w14:paraId="5C61B9EB" w14:textId="17B2E1FF" w:rsidR="003B0AD3" w:rsidRPr="004F70A9" w:rsidRDefault="007039BF" w:rsidP="004F70A9">
      <w:pPr>
        <w:spacing w:line="360" w:lineRule="auto"/>
        <w:ind w:firstLine="709"/>
        <w:jc w:val="both"/>
        <w:rPr>
          <w:color w:val="000000"/>
          <w:sz w:val="28"/>
          <w:szCs w:val="22"/>
        </w:rPr>
      </w:pPr>
      <w:r>
        <w:rPr>
          <w:color w:val="000000"/>
          <w:sz w:val="28"/>
          <w:szCs w:val="28"/>
        </w:rPr>
        <w:br w:type="page"/>
      </w:r>
      <w:r w:rsidR="00FF53FC" w:rsidRPr="004F70A9">
        <w:rPr>
          <w:noProof/>
          <w:color w:val="000000"/>
          <w:sz w:val="28"/>
          <w:szCs w:val="22"/>
        </w:rPr>
        <w:lastRenderedPageBreak/>
        <w:drawing>
          <wp:inline distT="0" distB="0" distL="0" distR="0" wp14:anchorId="45C7CE64" wp14:editId="10EE0E9A">
            <wp:extent cx="4429125" cy="2724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2724150"/>
                    </a:xfrm>
                    <a:prstGeom prst="rect">
                      <a:avLst/>
                    </a:prstGeom>
                    <a:noFill/>
                    <a:ln>
                      <a:noFill/>
                    </a:ln>
                  </pic:spPr>
                </pic:pic>
              </a:graphicData>
            </a:graphic>
          </wp:inline>
        </w:drawing>
      </w:r>
    </w:p>
    <w:p w14:paraId="2C264576" w14:textId="77777777" w:rsidR="007039BF" w:rsidRDefault="007039BF" w:rsidP="004F70A9">
      <w:pPr>
        <w:spacing w:line="360" w:lineRule="auto"/>
        <w:ind w:firstLine="709"/>
        <w:jc w:val="both"/>
        <w:rPr>
          <w:color w:val="000000"/>
          <w:sz w:val="28"/>
          <w:szCs w:val="28"/>
        </w:rPr>
      </w:pPr>
    </w:p>
    <w:p w14:paraId="53439895"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По мнению специалистов российский фармрынок дисбалансирован </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дженерики занимают неоправданно большое место. Однако этот дисбаланс </w:t>
      </w:r>
      <w:r w:rsidR="004F70A9">
        <w:rPr>
          <w:color w:val="000000"/>
          <w:sz w:val="28"/>
          <w:szCs w:val="28"/>
        </w:rPr>
        <w:t>–</w:t>
      </w:r>
      <w:r w:rsidR="004F70A9" w:rsidRPr="004F70A9">
        <w:rPr>
          <w:color w:val="000000"/>
          <w:sz w:val="28"/>
          <w:szCs w:val="28"/>
        </w:rPr>
        <w:t xml:space="preserve"> </w:t>
      </w:r>
      <w:r w:rsidRPr="004F70A9">
        <w:rPr>
          <w:color w:val="000000"/>
          <w:sz w:val="28"/>
          <w:szCs w:val="28"/>
        </w:rPr>
        <w:t>лишь отражение уровня жизни россиян и состояния нашего практического здравоохранения. Конкретный пациент остается сегодня самым надежным потребителем, а так как он оплачивает свои лекарства в основном из собственного кармана, то предпочитает довольствоваться более дешевыми препаратами.</w:t>
      </w:r>
    </w:p>
    <w:p w14:paraId="6341685D"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Ниже приведен перечень препаратов </w:t>
      </w:r>
      <w:r w:rsidR="004F70A9">
        <w:rPr>
          <w:color w:val="000000"/>
          <w:sz w:val="28"/>
          <w:szCs w:val="28"/>
        </w:rPr>
        <w:t>–</w:t>
      </w:r>
      <w:r w:rsidR="004F70A9" w:rsidRPr="004F70A9">
        <w:rPr>
          <w:color w:val="000000"/>
          <w:sz w:val="28"/>
          <w:szCs w:val="28"/>
        </w:rPr>
        <w:t xml:space="preserve"> </w:t>
      </w:r>
      <w:r w:rsidRPr="004F70A9">
        <w:rPr>
          <w:color w:val="000000"/>
          <w:sz w:val="28"/>
          <w:szCs w:val="28"/>
        </w:rPr>
        <w:t>лидеров импо</w:t>
      </w:r>
      <w:r w:rsidR="00A17BE1" w:rsidRPr="004F70A9">
        <w:rPr>
          <w:color w:val="000000"/>
          <w:sz w:val="28"/>
          <w:szCs w:val="28"/>
        </w:rPr>
        <w:t>рта по данным за IV квартал 2006</w:t>
      </w:r>
      <w:r w:rsidRPr="004F70A9">
        <w:rPr>
          <w:color w:val="000000"/>
          <w:sz w:val="28"/>
          <w:szCs w:val="28"/>
        </w:rPr>
        <w:t xml:space="preserve"> года, который характеризует ассортимент ввозимых лекарственных препаратов.</w:t>
      </w:r>
    </w:p>
    <w:p w14:paraId="5F4DA8A0" w14:textId="77777777" w:rsidR="007039BF" w:rsidRDefault="007039BF" w:rsidP="004F70A9">
      <w:pPr>
        <w:spacing w:line="360" w:lineRule="auto"/>
        <w:ind w:firstLine="709"/>
        <w:jc w:val="both"/>
        <w:rPr>
          <w:color w:val="000000"/>
          <w:sz w:val="28"/>
          <w:szCs w:val="28"/>
        </w:rPr>
      </w:pPr>
    </w:p>
    <w:p w14:paraId="414AF118" w14:textId="77777777" w:rsidR="00F44670" w:rsidRPr="004F70A9" w:rsidRDefault="00F44670" w:rsidP="004F70A9">
      <w:pPr>
        <w:spacing w:line="360" w:lineRule="auto"/>
        <w:ind w:firstLine="709"/>
        <w:jc w:val="both"/>
        <w:rPr>
          <w:color w:val="000000"/>
          <w:sz w:val="28"/>
          <w:szCs w:val="28"/>
        </w:rPr>
      </w:pPr>
      <w:r w:rsidRPr="004F70A9">
        <w:rPr>
          <w:color w:val="000000"/>
          <w:sz w:val="28"/>
          <w:szCs w:val="28"/>
        </w:rPr>
        <w:t>Таблица 1</w:t>
      </w:r>
      <w:r w:rsidR="007039BF">
        <w:rPr>
          <w:color w:val="000000"/>
          <w:sz w:val="28"/>
          <w:szCs w:val="28"/>
        </w:rPr>
        <w:t xml:space="preserve">. </w:t>
      </w:r>
      <w:r w:rsidRPr="004F70A9">
        <w:rPr>
          <w:color w:val="000000"/>
          <w:sz w:val="28"/>
          <w:szCs w:val="28"/>
        </w:rPr>
        <w:t xml:space="preserve">Перечень препаратов </w:t>
      </w:r>
      <w:r w:rsidR="004F70A9">
        <w:rPr>
          <w:color w:val="000000"/>
          <w:sz w:val="28"/>
          <w:szCs w:val="28"/>
        </w:rPr>
        <w:t>–</w:t>
      </w:r>
      <w:r w:rsidR="004F70A9" w:rsidRPr="004F70A9">
        <w:rPr>
          <w:color w:val="000000"/>
          <w:sz w:val="28"/>
          <w:szCs w:val="28"/>
        </w:rPr>
        <w:t xml:space="preserve"> </w:t>
      </w:r>
      <w:r w:rsidRPr="004F70A9">
        <w:rPr>
          <w:color w:val="000000"/>
          <w:sz w:val="28"/>
          <w:szCs w:val="28"/>
        </w:rPr>
        <w:t>лидеров импорта</w:t>
      </w:r>
    </w:p>
    <w:tbl>
      <w:tblPr>
        <w:tblStyle w:val="11"/>
        <w:tblW w:w="9297" w:type="dxa"/>
        <w:jc w:val="center"/>
        <w:tblLook w:val="0000" w:firstRow="0" w:lastRow="0" w:firstColumn="0" w:lastColumn="0" w:noHBand="0" w:noVBand="0"/>
      </w:tblPr>
      <w:tblGrid>
        <w:gridCol w:w="541"/>
        <w:gridCol w:w="1424"/>
        <w:gridCol w:w="2622"/>
        <w:gridCol w:w="3325"/>
        <w:gridCol w:w="1385"/>
      </w:tblGrid>
      <w:tr w:rsidR="007039BF" w:rsidRPr="007039BF" w14:paraId="12562F34" w14:textId="77777777" w:rsidTr="007039BF">
        <w:trPr>
          <w:cantSplit/>
          <w:jc w:val="center"/>
        </w:trPr>
        <w:tc>
          <w:tcPr>
            <w:tcW w:w="291" w:type="pct"/>
          </w:tcPr>
          <w:p w14:paraId="730FFFEE" w14:textId="77777777" w:rsidR="003B0AD3" w:rsidRPr="007039BF" w:rsidRDefault="003B0AD3" w:rsidP="004F70A9">
            <w:pPr>
              <w:spacing w:line="360" w:lineRule="auto"/>
              <w:jc w:val="both"/>
              <w:rPr>
                <w:color w:val="000000"/>
                <w:sz w:val="20"/>
                <w:szCs w:val="22"/>
              </w:rPr>
            </w:pPr>
            <w:r w:rsidRPr="007039BF">
              <w:rPr>
                <w:bCs/>
                <w:color w:val="000000"/>
                <w:sz w:val="20"/>
                <w:szCs w:val="22"/>
              </w:rPr>
              <w:t>№</w:t>
            </w:r>
          </w:p>
        </w:tc>
        <w:tc>
          <w:tcPr>
            <w:tcW w:w="766" w:type="pct"/>
          </w:tcPr>
          <w:p w14:paraId="47DA41F9" w14:textId="77777777" w:rsidR="003B0AD3" w:rsidRPr="007039BF" w:rsidRDefault="003B0AD3" w:rsidP="004F70A9">
            <w:pPr>
              <w:spacing w:line="360" w:lineRule="auto"/>
              <w:jc w:val="both"/>
              <w:rPr>
                <w:color w:val="000000"/>
                <w:sz w:val="20"/>
                <w:szCs w:val="22"/>
              </w:rPr>
            </w:pPr>
            <w:r w:rsidRPr="007039BF">
              <w:rPr>
                <w:bCs/>
                <w:color w:val="000000"/>
                <w:sz w:val="20"/>
              </w:rPr>
              <w:t>Препарат</w:t>
            </w:r>
          </w:p>
        </w:tc>
        <w:tc>
          <w:tcPr>
            <w:tcW w:w="1410" w:type="pct"/>
          </w:tcPr>
          <w:p w14:paraId="1B21D8AF" w14:textId="77777777" w:rsidR="003B0AD3" w:rsidRPr="007039BF" w:rsidRDefault="003B0AD3" w:rsidP="004F70A9">
            <w:pPr>
              <w:spacing w:line="360" w:lineRule="auto"/>
              <w:jc w:val="both"/>
              <w:rPr>
                <w:color w:val="000000"/>
                <w:sz w:val="20"/>
                <w:szCs w:val="22"/>
              </w:rPr>
            </w:pPr>
            <w:r w:rsidRPr="007039BF">
              <w:rPr>
                <w:bCs/>
                <w:color w:val="000000"/>
                <w:sz w:val="20"/>
              </w:rPr>
              <w:t>Производитель</w:t>
            </w:r>
          </w:p>
        </w:tc>
        <w:tc>
          <w:tcPr>
            <w:tcW w:w="1788" w:type="pct"/>
          </w:tcPr>
          <w:p w14:paraId="7C826246" w14:textId="77777777" w:rsidR="003B0AD3" w:rsidRPr="007039BF" w:rsidRDefault="003B0AD3" w:rsidP="004F70A9">
            <w:pPr>
              <w:spacing w:line="360" w:lineRule="auto"/>
              <w:jc w:val="both"/>
              <w:rPr>
                <w:color w:val="000000"/>
                <w:sz w:val="20"/>
                <w:szCs w:val="22"/>
              </w:rPr>
            </w:pPr>
            <w:r w:rsidRPr="007039BF">
              <w:rPr>
                <w:bCs/>
                <w:color w:val="000000"/>
                <w:sz w:val="20"/>
              </w:rPr>
              <w:t>Лек. форма и доза</w:t>
            </w:r>
          </w:p>
        </w:tc>
        <w:tc>
          <w:tcPr>
            <w:tcW w:w="745" w:type="pct"/>
          </w:tcPr>
          <w:p w14:paraId="31011A2E" w14:textId="77777777" w:rsidR="003B0AD3" w:rsidRPr="007039BF" w:rsidRDefault="003B0AD3" w:rsidP="004F70A9">
            <w:pPr>
              <w:spacing w:line="360" w:lineRule="auto"/>
              <w:jc w:val="both"/>
              <w:rPr>
                <w:color w:val="000000"/>
                <w:sz w:val="20"/>
                <w:szCs w:val="22"/>
              </w:rPr>
            </w:pPr>
            <w:r w:rsidRPr="007039BF">
              <w:rPr>
                <w:bCs/>
                <w:color w:val="000000"/>
                <w:sz w:val="20"/>
              </w:rPr>
              <w:t>Кол-во упаковок, шт.</w:t>
            </w:r>
          </w:p>
        </w:tc>
      </w:tr>
      <w:tr w:rsidR="007039BF" w:rsidRPr="004F70A9" w14:paraId="6B7EB31A" w14:textId="77777777" w:rsidTr="007039BF">
        <w:trPr>
          <w:cantSplit/>
          <w:jc w:val="center"/>
        </w:trPr>
        <w:tc>
          <w:tcPr>
            <w:tcW w:w="291" w:type="pct"/>
          </w:tcPr>
          <w:p w14:paraId="0F5DA53A" w14:textId="77777777" w:rsidR="003B0AD3" w:rsidRPr="004F70A9" w:rsidRDefault="003B0AD3" w:rsidP="004F70A9">
            <w:pPr>
              <w:spacing w:line="360" w:lineRule="auto"/>
              <w:jc w:val="both"/>
              <w:rPr>
                <w:color w:val="000000"/>
                <w:sz w:val="20"/>
                <w:szCs w:val="22"/>
              </w:rPr>
            </w:pPr>
          </w:p>
        </w:tc>
        <w:tc>
          <w:tcPr>
            <w:tcW w:w="766" w:type="pct"/>
          </w:tcPr>
          <w:p w14:paraId="1698528D" w14:textId="77777777" w:rsidR="003B0AD3" w:rsidRPr="004F70A9" w:rsidRDefault="003B0AD3" w:rsidP="004F70A9">
            <w:pPr>
              <w:spacing w:line="360" w:lineRule="auto"/>
              <w:jc w:val="both"/>
              <w:rPr>
                <w:color w:val="000000"/>
                <w:sz w:val="20"/>
                <w:szCs w:val="22"/>
              </w:rPr>
            </w:pPr>
            <w:r w:rsidRPr="004F70A9">
              <w:rPr>
                <w:color w:val="000000"/>
                <w:sz w:val="20"/>
                <w:szCs w:val="22"/>
              </w:rPr>
              <w:t>Циннаризин</w:t>
            </w:r>
          </w:p>
        </w:tc>
        <w:tc>
          <w:tcPr>
            <w:tcW w:w="1410" w:type="pct"/>
          </w:tcPr>
          <w:p w14:paraId="6CA3B2B4" w14:textId="77777777" w:rsidR="003B0AD3" w:rsidRPr="004F70A9" w:rsidRDefault="003B0AD3" w:rsidP="004F70A9">
            <w:pPr>
              <w:spacing w:line="360" w:lineRule="auto"/>
              <w:jc w:val="both"/>
              <w:rPr>
                <w:color w:val="000000"/>
                <w:sz w:val="20"/>
                <w:szCs w:val="22"/>
              </w:rPr>
            </w:pPr>
            <w:r w:rsidRPr="004F70A9">
              <w:rPr>
                <w:color w:val="000000"/>
                <w:sz w:val="20"/>
                <w:szCs w:val="22"/>
              </w:rPr>
              <w:t>Софарма АО</w:t>
            </w:r>
          </w:p>
        </w:tc>
        <w:tc>
          <w:tcPr>
            <w:tcW w:w="1788" w:type="pct"/>
          </w:tcPr>
          <w:p w14:paraId="5F0B882B"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таблетки </w:t>
            </w:r>
            <w:r w:rsidR="004F70A9" w:rsidRPr="004F70A9">
              <w:rPr>
                <w:color w:val="000000"/>
                <w:sz w:val="20"/>
                <w:szCs w:val="22"/>
              </w:rPr>
              <w:t>25</w:t>
            </w:r>
            <w:r w:rsidR="004F70A9">
              <w:rPr>
                <w:color w:val="000000"/>
                <w:sz w:val="20"/>
                <w:szCs w:val="22"/>
              </w:rPr>
              <w:t xml:space="preserve"> </w:t>
            </w:r>
            <w:r w:rsidR="004F70A9" w:rsidRPr="004F70A9">
              <w:rPr>
                <w:color w:val="000000"/>
                <w:sz w:val="20"/>
                <w:szCs w:val="22"/>
              </w:rPr>
              <w:t>мг</w:t>
            </w:r>
            <w:r w:rsidRPr="004F70A9">
              <w:rPr>
                <w:color w:val="000000"/>
                <w:sz w:val="20"/>
                <w:szCs w:val="22"/>
              </w:rPr>
              <w:t xml:space="preserve"> </w:t>
            </w:r>
            <w:r w:rsidR="004F70A9">
              <w:rPr>
                <w:color w:val="000000"/>
                <w:sz w:val="20"/>
                <w:szCs w:val="22"/>
              </w:rPr>
              <w:t>№</w:t>
            </w:r>
            <w:r w:rsidR="004F70A9" w:rsidRPr="004F70A9">
              <w:rPr>
                <w:color w:val="000000"/>
                <w:sz w:val="20"/>
                <w:szCs w:val="22"/>
              </w:rPr>
              <w:t>5</w:t>
            </w:r>
            <w:r w:rsidRPr="004F70A9">
              <w:rPr>
                <w:color w:val="000000"/>
                <w:sz w:val="20"/>
                <w:szCs w:val="22"/>
              </w:rPr>
              <w:t>0</w:t>
            </w:r>
          </w:p>
        </w:tc>
        <w:tc>
          <w:tcPr>
            <w:tcW w:w="745" w:type="pct"/>
          </w:tcPr>
          <w:p w14:paraId="5873BF4C" w14:textId="77777777" w:rsidR="003B0AD3" w:rsidRPr="004F70A9" w:rsidRDefault="003B0AD3" w:rsidP="004F70A9">
            <w:pPr>
              <w:spacing w:line="360" w:lineRule="auto"/>
              <w:jc w:val="both"/>
              <w:rPr>
                <w:color w:val="000000"/>
                <w:sz w:val="20"/>
                <w:szCs w:val="22"/>
              </w:rPr>
            </w:pPr>
            <w:r w:rsidRPr="004F70A9">
              <w:rPr>
                <w:color w:val="000000"/>
                <w:sz w:val="20"/>
                <w:szCs w:val="22"/>
              </w:rPr>
              <w:t>1 262 740</w:t>
            </w:r>
          </w:p>
        </w:tc>
      </w:tr>
      <w:tr w:rsidR="007039BF" w:rsidRPr="004F70A9" w14:paraId="3CAF9B66" w14:textId="77777777" w:rsidTr="007039BF">
        <w:trPr>
          <w:cantSplit/>
          <w:jc w:val="center"/>
        </w:trPr>
        <w:tc>
          <w:tcPr>
            <w:tcW w:w="291" w:type="pct"/>
          </w:tcPr>
          <w:p w14:paraId="76A9ED3E" w14:textId="77777777" w:rsidR="003B0AD3" w:rsidRPr="004F70A9" w:rsidRDefault="003B0AD3" w:rsidP="004F70A9">
            <w:pPr>
              <w:spacing w:line="360" w:lineRule="auto"/>
              <w:jc w:val="both"/>
              <w:rPr>
                <w:color w:val="000000"/>
                <w:sz w:val="20"/>
                <w:szCs w:val="22"/>
              </w:rPr>
            </w:pPr>
          </w:p>
        </w:tc>
        <w:tc>
          <w:tcPr>
            <w:tcW w:w="766" w:type="pct"/>
          </w:tcPr>
          <w:p w14:paraId="6FFF6D04" w14:textId="77777777" w:rsidR="003B0AD3" w:rsidRPr="004F70A9" w:rsidRDefault="003B0AD3" w:rsidP="004F70A9">
            <w:pPr>
              <w:spacing w:line="360" w:lineRule="auto"/>
              <w:jc w:val="both"/>
              <w:rPr>
                <w:color w:val="000000"/>
                <w:sz w:val="20"/>
                <w:szCs w:val="22"/>
              </w:rPr>
            </w:pPr>
            <w:r w:rsidRPr="004F70A9">
              <w:rPr>
                <w:color w:val="000000"/>
                <w:sz w:val="20"/>
                <w:szCs w:val="22"/>
              </w:rPr>
              <w:t>Kавинтон</w:t>
            </w:r>
          </w:p>
        </w:tc>
        <w:tc>
          <w:tcPr>
            <w:tcW w:w="1410" w:type="pct"/>
          </w:tcPr>
          <w:p w14:paraId="35061848" w14:textId="77777777" w:rsidR="003B0AD3" w:rsidRPr="004F70A9" w:rsidRDefault="003B0AD3" w:rsidP="004F70A9">
            <w:pPr>
              <w:spacing w:line="360" w:lineRule="auto"/>
              <w:jc w:val="both"/>
              <w:rPr>
                <w:color w:val="000000"/>
                <w:sz w:val="20"/>
                <w:szCs w:val="22"/>
              </w:rPr>
            </w:pPr>
            <w:r w:rsidRPr="004F70A9">
              <w:rPr>
                <w:color w:val="000000"/>
                <w:sz w:val="20"/>
                <w:szCs w:val="22"/>
              </w:rPr>
              <w:t>Гедеон Рихтер</w:t>
            </w:r>
          </w:p>
        </w:tc>
        <w:tc>
          <w:tcPr>
            <w:tcW w:w="1788" w:type="pct"/>
          </w:tcPr>
          <w:p w14:paraId="45DE564D"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таблетки </w:t>
            </w:r>
            <w:r w:rsidR="004F70A9" w:rsidRPr="004F70A9">
              <w:rPr>
                <w:color w:val="000000"/>
                <w:sz w:val="20"/>
                <w:szCs w:val="22"/>
              </w:rPr>
              <w:t>5</w:t>
            </w:r>
            <w:r w:rsidR="004F70A9">
              <w:rPr>
                <w:color w:val="000000"/>
                <w:sz w:val="20"/>
                <w:szCs w:val="22"/>
              </w:rPr>
              <w:t xml:space="preserve"> </w:t>
            </w:r>
            <w:r w:rsidR="004F70A9" w:rsidRPr="004F70A9">
              <w:rPr>
                <w:color w:val="000000"/>
                <w:sz w:val="20"/>
                <w:szCs w:val="22"/>
              </w:rPr>
              <w:t>мг</w:t>
            </w:r>
            <w:r w:rsidRPr="004F70A9">
              <w:rPr>
                <w:color w:val="000000"/>
                <w:sz w:val="20"/>
                <w:szCs w:val="22"/>
              </w:rPr>
              <w:t xml:space="preserve"> </w:t>
            </w:r>
            <w:r w:rsidR="004F70A9">
              <w:rPr>
                <w:color w:val="000000"/>
                <w:sz w:val="20"/>
                <w:szCs w:val="22"/>
              </w:rPr>
              <w:t>№</w:t>
            </w:r>
            <w:r w:rsidR="004F70A9" w:rsidRPr="004F70A9">
              <w:rPr>
                <w:color w:val="000000"/>
                <w:sz w:val="20"/>
                <w:szCs w:val="22"/>
              </w:rPr>
              <w:t>5</w:t>
            </w:r>
            <w:r w:rsidRPr="004F70A9">
              <w:rPr>
                <w:color w:val="000000"/>
                <w:sz w:val="20"/>
                <w:szCs w:val="22"/>
              </w:rPr>
              <w:t>0</w:t>
            </w:r>
          </w:p>
        </w:tc>
        <w:tc>
          <w:tcPr>
            <w:tcW w:w="745" w:type="pct"/>
          </w:tcPr>
          <w:p w14:paraId="7DA1A122" w14:textId="77777777" w:rsidR="003B0AD3" w:rsidRPr="004F70A9" w:rsidRDefault="003B0AD3" w:rsidP="004F70A9">
            <w:pPr>
              <w:spacing w:line="360" w:lineRule="auto"/>
              <w:jc w:val="both"/>
              <w:rPr>
                <w:color w:val="000000"/>
                <w:sz w:val="20"/>
                <w:szCs w:val="22"/>
              </w:rPr>
            </w:pPr>
            <w:r w:rsidRPr="004F70A9">
              <w:rPr>
                <w:color w:val="000000"/>
                <w:sz w:val="20"/>
                <w:szCs w:val="22"/>
              </w:rPr>
              <w:t>554 582</w:t>
            </w:r>
          </w:p>
        </w:tc>
      </w:tr>
      <w:tr w:rsidR="007039BF" w:rsidRPr="004F70A9" w14:paraId="65FAD211" w14:textId="77777777" w:rsidTr="007039BF">
        <w:trPr>
          <w:cantSplit/>
          <w:jc w:val="center"/>
        </w:trPr>
        <w:tc>
          <w:tcPr>
            <w:tcW w:w="291" w:type="pct"/>
          </w:tcPr>
          <w:p w14:paraId="37E9703F" w14:textId="77777777" w:rsidR="003B0AD3" w:rsidRPr="004F70A9" w:rsidRDefault="003B0AD3" w:rsidP="004F70A9">
            <w:pPr>
              <w:spacing w:line="360" w:lineRule="auto"/>
              <w:jc w:val="both"/>
              <w:rPr>
                <w:color w:val="000000"/>
                <w:sz w:val="20"/>
                <w:szCs w:val="22"/>
              </w:rPr>
            </w:pPr>
          </w:p>
        </w:tc>
        <w:tc>
          <w:tcPr>
            <w:tcW w:w="766" w:type="pct"/>
          </w:tcPr>
          <w:p w14:paraId="1183F2B6" w14:textId="77777777" w:rsidR="003B0AD3" w:rsidRPr="004F70A9" w:rsidRDefault="003B0AD3" w:rsidP="004F70A9">
            <w:pPr>
              <w:spacing w:line="360" w:lineRule="auto"/>
              <w:jc w:val="both"/>
              <w:rPr>
                <w:color w:val="000000"/>
                <w:sz w:val="20"/>
                <w:szCs w:val="22"/>
              </w:rPr>
            </w:pPr>
            <w:r w:rsidRPr="004F70A9">
              <w:rPr>
                <w:color w:val="000000"/>
                <w:sz w:val="20"/>
                <w:szCs w:val="22"/>
              </w:rPr>
              <w:t>Валокордин</w:t>
            </w:r>
          </w:p>
        </w:tc>
        <w:tc>
          <w:tcPr>
            <w:tcW w:w="1410" w:type="pct"/>
          </w:tcPr>
          <w:p w14:paraId="0E02F115" w14:textId="77777777" w:rsidR="003B0AD3" w:rsidRPr="004F70A9" w:rsidRDefault="003B0AD3" w:rsidP="004F70A9">
            <w:pPr>
              <w:spacing w:line="360" w:lineRule="auto"/>
              <w:jc w:val="both"/>
              <w:rPr>
                <w:color w:val="000000"/>
                <w:sz w:val="20"/>
                <w:szCs w:val="22"/>
              </w:rPr>
            </w:pPr>
            <w:r w:rsidRPr="004F70A9">
              <w:rPr>
                <w:color w:val="000000"/>
                <w:sz w:val="20"/>
                <w:szCs w:val="22"/>
              </w:rPr>
              <w:t>Kревель Мойзельбах Гмбх</w:t>
            </w:r>
          </w:p>
        </w:tc>
        <w:tc>
          <w:tcPr>
            <w:tcW w:w="1788" w:type="pct"/>
          </w:tcPr>
          <w:p w14:paraId="21E7789D"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флакон капли </w:t>
            </w:r>
            <w:r w:rsidR="004F70A9" w:rsidRPr="004F70A9">
              <w:rPr>
                <w:color w:val="000000"/>
                <w:sz w:val="20"/>
                <w:szCs w:val="22"/>
              </w:rPr>
              <w:t>20</w:t>
            </w:r>
            <w:r w:rsidR="004F70A9">
              <w:rPr>
                <w:color w:val="000000"/>
                <w:sz w:val="20"/>
                <w:szCs w:val="22"/>
              </w:rPr>
              <w:t xml:space="preserve"> </w:t>
            </w:r>
            <w:r w:rsidR="004F70A9" w:rsidRPr="004F70A9">
              <w:rPr>
                <w:color w:val="000000"/>
                <w:sz w:val="20"/>
                <w:szCs w:val="22"/>
              </w:rPr>
              <w:t>мл</w:t>
            </w:r>
            <w:r w:rsidRPr="004F70A9">
              <w:rPr>
                <w:color w:val="000000"/>
                <w:sz w:val="20"/>
                <w:szCs w:val="22"/>
              </w:rPr>
              <w:t xml:space="preserve"> </w:t>
            </w:r>
            <w:r w:rsidR="004F70A9">
              <w:rPr>
                <w:color w:val="000000"/>
                <w:sz w:val="20"/>
                <w:szCs w:val="22"/>
              </w:rPr>
              <w:t>№</w:t>
            </w:r>
            <w:r w:rsidR="004F70A9" w:rsidRPr="004F70A9">
              <w:rPr>
                <w:color w:val="000000"/>
                <w:sz w:val="20"/>
                <w:szCs w:val="22"/>
              </w:rPr>
              <w:t>1</w:t>
            </w:r>
          </w:p>
        </w:tc>
        <w:tc>
          <w:tcPr>
            <w:tcW w:w="745" w:type="pct"/>
          </w:tcPr>
          <w:p w14:paraId="480AEB89" w14:textId="77777777" w:rsidR="003B0AD3" w:rsidRPr="004F70A9" w:rsidRDefault="003B0AD3" w:rsidP="004F70A9">
            <w:pPr>
              <w:spacing w:line="360" w:lineRule="auto"/>
              <w:jc w:val="both"/>
              <w:rPr>
                <w:color w:val="000000"/>
                <w:sz w:val="20"/>
                <w:szCs w:val="22"/>
              </w:rPr>
            </w:pPr>
            <w:r w:rsidRPr="004F70A9">
              <w:rPr>
                <w:color w:val="000000"/>
                <w:sz w:val="20"/>
                <w:szCs w:val="22"/>
              </w:rPr>
              <w:t>1 352 340</w:t>
            </w:r>
          </w:p>
        </w:tc>
      </w:tr>
      <w:tr w:rsidR="007039BF" w:rsidRPr="004F70A9" w14:paraId="44BD7B78" w14:textId="77777777" w:rsidTr="007039BF">
        <w:trPr>
          <w:cantSplit/>
          <w:jc w:val="center"/>
        </w:trPr>
        <w:tc>
          <w:tcPr>
            <w:tcW w:w="291" w:type="pct"/>
          </w:tcPr>
          <w:p w14:paraId="6259B436" w14:textId="77777777" w:rsidR="003B0AD3" w:rsidRPr="004F70A9" w:rsidRDefault="003B0AD3" w:rsidP="004F70A9">
            <w:pPr>
              <w:spacing w:line="360" w:lineRule="auto"/>
              <w:jc w:val="both"/>
              <w:rPr>
                <w:color w:val="000000"/>
                <w:sz w:val="20"/>
                <w:szCs w:val="22"/>
              </w:rPr>
            </w:pPr>
          </w:p>
        </w:tc>
        <w:tc>
          <w:tcPr>
            <w:tcW w:w="766" w:type="pct"/>
          </w:tcPr>
          <w:p w14:paraId="266353E2" w14:textId="77777777" w:rsidR="003B0AD3" w:rsidRPr="004F70A9" w:rsidRDefault="003B0AD3" w:rsidP="004F70A9">
            <w:pPr>
              <w:spacing w:line="360" w:lineRule="auto"/>
              <w:jc w:val="both"/>
              <w:rPr>
                <w:color w:val="000000"/>
                <w:sz w:val="20"/>
                <w:szCs w:val="22"/>
              </w:rPr>
            </w:pPr>
            <w:r w:rsidRPr="004F70A9">
              <w:rPr>
                <w:color w:val="000000"/>
                <w:sz w:val="20"/>
                <w:szCs w:val="22"/>
              </w:rPr>
              <w:t>Kорвалдин</w:t>
            </w:r>
          </w:p>
        </w:tc>
        <w:tc>
          <w:tcPr>
            <w:tcW w:w="1410" w:type="pct"/>
          </w:tcPr>
          <w:p w14:paraId="4B95DDE4" w14:textId="77777777" w:rsidR="003B0AD3" w:rsidRPr="004F70A9" w:rsidRDefault="003B0AD3" w:rsidP="004F70A9">
            <w:pPr>
              <w:spacing w:line="360" w:lineRule="auto"/>
              <w:jc w:val="both"/>
              <w:rPr>
                <w:color w:val="000000"/>
                <w:sz w:val="20"/>
                <w:szCs w:val="22"/>
              </w:rPr>
            </w:pPr>
            <w:r w:rsidRPr="004F70A9">
              <w:rPr>
                <w:color w:val="000000"/>
                <w:sz w:val="20"/>
                <w:szCs w:val="22"/>
              </w:rPr>
              <w:t>Фармак АО</w:t>
            </w:r>
          </w:p>
        </w:tc>
        <w:tc>
          <w:tcPr>
            <w:tcW w:w="1788" w:type="pct"/>
          </w:tcPr>
          <w:p w14:paraId="4F6E5708"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флакон раствор </w:t>
            </w:r>
            <w:r w:rsidR="004F70A9" w:rsidRPr="004F70A9">
              <w:rPr>
                <w:color w:val="000000"/>
                <w:sz w:val="20"/>
                <w:szCs w:val="22"/>
              </w:rPr>
              <w:t>25</w:t>
            </w:r>
            <w:r w:rsidR="004F70A9">
              <w:rPr>
                <w:color w:val="000000"/>
                <w:sz w:val="20"/>
                <w:szCs w:val="22"/>
              </w:rPr>
              <w:t xml:space="preserve"> </w:t>
            </w:r>
            <w:r w:rsidR="004F70A9" w:rsidRPr="004F70A9">
              <w:rPr>
                <w:color w:val="000000"/>
                <w:sz w:val="20"/>
                <w:szCs w:val="22"/>
              </w:rPr>
              <w:t>мл</w:t>
            </w:r>
            <w:r w:rsidRPr="004F70A9">
              <w:rPr>
                <w:color w:val="000000"/>
                <w:sz w:val="20"/>
                <w:szCs w:val="22"/>
              </w:rPr>
              <w:t xml:space="preserve"> </w:t>
            </w:r>
            <w:r w:rsidR="004F70A9">
              <w:rPr>
                <w:color w:val="000000"/>
                <w:sz w:val="20"/>
                <w:szCs w:val="22"/>
              </w:rPr>
              <w:t>№</w:t>
            </w:r>
            <w:r w:rsidR="004F70A9" w:rsidRPr="004F70A9">
              <w:rPr>
                <w:color w:val="000000"/>
                <w:sz w:val="20"/>
                <w:szCs w:val="22"/>
              </w:rPr>
              <w:t>1</w:t>
            </w:r>
          </w:p>
        </w:tc>
        <w:tc>
          <w:tcPr>
            <w:tcW w:w="745" w:type="pct"/>
          </w:tcPr>
          <w:p w14:paraId="570DBAA0" w14:textId="77777777" w:rsidR="003B0AD3" w:rsidRPr="004F70A9" w:rsidRDefault="003B0AD3" w:rsidP="004F70A9">
            <w:pPr>
              <w:spacing w:line="360" w:lineRule="auto"/>
              <w:jc w:val="both"/>
              <w:rPr>
                <w:color w:val="000000"/>
                <w:sz w:val="20"/>
                <w:szCs w:val="22"/>
              </w:rPr>
            </w:pPr>
            <w:r w:rsidRPr="004F70A9">
              <w:rPr>
                <w:color w:val="000000"/>
                <w:sz w:val="20"/>
                <w:szCs w:val="22"/>
              </w:rPr>
              <w:t>744 000</w:t>
            </w:r>
          </w:p>
        </w:tc>
      </w:tr>
      <w:tr w:rsidR="007039BF" w:rsidRPr="004F70A9" w14:paraId="0EC6D971" w14:textId="77777777" w:rsidTr="007039BF">
        <w:trPr>
          <w:cantSplit/>
          <w:jc w:val="center"/>
        </w:trPr>
        <w:tc>
          <w:tcPr>
            <w:tcW w:w="291" w:type="pct"/>
          </w:tcPr>
          <w:p w14:paraId="34368149" w14:textId="77777777" w:rsidR="003B0AD3" w:rsidRPr="004F70A9" w:rsidRDefault="003B0AD3" w:rsidP="004F70A9">
            <w:pPr>
              <w:spacing w:line="360" w:lineRule="auto"/>
              <w:jc w:val="both"/>
              <w:rPr>
                <w:color w:val="000000"/>
                <w:sz w:val="20"/>
                <w:szCs w:val="22"/>
              </w:rPr>
            </w:pPr>
          </w:p>
        </w:tc>
        <w:tc>
          <w:tcPr>
            <w:tcW w:w="766" w:type="pct"/>
          </w:tcPr>
          <w:p w14:paraId="2A0AAD6E" w14:textId="77777777" w:rsidR="003B0AD3" w:rsidRPr="004F70A9" w:rsidRDefault="003B0AD3" w:rsidP="004F70A9">
            <w:pPr>
              <w:spacing w:line="360" w:lineRule="auto"/>
              <w:jc w:val="both"/>
              <w:rPr>
                <w:color w:val="000000"/>
                <w:sz w:val="20"/>
                <w:szCs w:val="22"/>
              </w:rPr>
            </w:pPr>
            <w:r w:rsidRPr="004F70A9">
              <w:rPr>
                <w:color w:val="000000"/>
                <w:sz w:val="20"/>
                <w:szCs w:val="22"/>
              </w:rPr>
              <w:t>Kорвалол</w:t>
            </w:r>
          </w:p>
        </w:tc>
        <w:tc>
          <w:tcPr>
            <w:tcW w:w="1410" w:type="pct"/>
          </w:tcPr>
          <w:p w14:paraId="76AC1B9E" w14:textId="77777777" w:rsidR="003B0AD3" w:rsidRPr="004F70A9" w:rsidRDefault="003B0AD3" w:rsidP="004F70A9">
            <w:pPr>
              <w:spacing w:line="360" w:lineRule="auto"/>
              <w:jc w:val="both"/>
              <w:rPr>
                <w:color w:val="000000"/>
                <w:sz w:val="20"/>
                <w:szCs w:val="22"/>
              </w:rPr>
            </w:pPr>
            <w:r w:rsidRPr="004F70A9">
              <w:rPr>
                <w:color w:val="000000"/>
                <w:sz w:val="20"/>
                <w:szCs w:val="22"/>
              </w:rPr>
              <w:t>Химфарм АО</w:t>
            </w:r>
          </w:p>
        </w:tc>
        <w:tc>
          <w:tcPr>
            <w:tcW w:w="1788" w:type="pct"/>
          </w:tcPr>
          <w:p w14:paraId="43AC6141"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флакон раствор </w:t>
            </w:r>
            <w:r w:rsidR="004F70A9" w:rsidRPr="004F70A9">
              <w:rPr>
                <w:color w:val="000000"/>
                <w:sz w:val="20"/>
                <w:szCs w:val="22"/>
              </w:rPr>
              <w:t>25</w:t>
            </w:r>
            <w:r w:rsidR="004F70A9">
              <w:rPr>
                <w:color w:val="000000"/>
                <w:sz w:val="20"/>
                <w:szCs w:val="22"/>
              </w:rPr>
              <w:t xml:space="preserve"> </w:t>
            </w:r>
            <w:r w:rsidR="004F70A9" w:rsidRPr="004F70A9">
              <w:rPr>
                <w:color w:val="000000"/>
                <w:sz w:val="20"/>
                <w:szCs w:val="22"/>
              </w:rPr>
              <w:t>мл</w:t>
            </w:r>
            <w:r w:rsidRPr="004F70A9">
              <w:rPr>
                <w:color w:val="000000"/>
                <w:sz w:val="20"/>
                <w:szCs w:val="22"/>
              </w:rPr>
              <w:t xml:space="preserve"> </w:t>
            </w:r>
            <w:r w:rsidR="004F70A9">
              <w:rPr>
                <w:color w:val="000000"/>
                <w:sz w:val="20"/>
                <w:szCs w:val="22"/>
              </w:rPr>
              <w:t>№</w:t>
            </w:r>
            <w:r w:rsidR="004F70A9" w:rsidRPr="004F70A9">
              <w:rPr>
                <w:color w:val="000000"/>
                <w:sz w:val="20"/>
                <w:szCs w:val="22"/>
              </w:rPr>
              <w:t>1</w:t>
            </w:r>
          </w:p>
        </w:tc>
        <w:tc>
          <w:tcPr>
            <w:tcW w:w="745" w:type="pct"/>
          </w:tcPr>
          <w:p w14:paraId="471BC0F9" w14:textId="77777777" w:rsidR="003B0AD3" w:rsidRPr="004F70A9" w:rsidRDefault="003B0AD3" w:rsidP="004F70A9">
            <w:pPr>
              <w:spacing w:line="360" w:lineRule="auto"/>
              <w:jc w:val="both"/>
              <w:rPr>
                <w:color w:val="000000"/>
                <w:sz w:val="20"/>
                <w:szCs w:val="22"/>
              </w:rPr>
            </w:pPr>
            <w:r w:rsidRPr="004F70A9">
              <w:rPr>
                <w:color w:val="000000"/>
                <w:sz w:val="20"/>
                <w:szCs w:val="22"/>
              </w:rPr>
              <w:t>615 000</w:t>
            </w:r>
          </w:p>
        </w:tc>
      </w:tr>
      <w:tr w:rsidR="007039BF" w:rsidRPr="004F70A9" w14:paraId="57DCC6FD" w14:textId="77777777" w:rsidTr="007039BF">
        <w:trPr>
          <w:cantSplit/>
          <w:jc w:val="center"/>
        </w:trPr>
        <w:tc>
          <w:tcPr>
            <w:tcW w:w="291" w:type="pct"/>
          </w:tcPr>
          <w:p w14:paraId="7D907460" w14:textId="77777777" w:rsidR="003B0AD3" w:rsidRPr="004F70A9" w:rsidRDefault="003B0AD3" w:rsidP="004F70A9">
            <w:pPr>
              <w:spacing w:line="360" w:lineRule="auto"/>
              <w:jc w:val="both"/>
              <w:rPr>
                <w:color w:val="000000"/>
                <w:sz w:val="20"/>
                <w:szCs w:val="22"/>
              </w:rPr>
            </w:pPr>
          </w:p>
        </w:tc>
        <w:tc>
          <w:tcPr>
            <w:tcW w:w="766" w:type="pct"/>
          </w:tcPr>
          <w:p w14:paraId="29CD8D26" w14:textId="77777777" w:rsidR="003B0AD3" w:rsidRPr="004F70A9" w:rsidRDefault="003B0AD3" w:rsidP="004F70A9">
            <w:pPr>
              <w:spacing w:line="360" w:lineRule="auto"/>
              <w:jc w:val="both"/>
              <w:rPr>
                <w:color w:val="000000"/>
                <w:sz w:val="20"/>
                <w:szCs w:val="22"/>
              </w:rPr>
            </w:pPr>
            <w:r w:rsidRPr="004F70A9">
              <w:rPr>
                <w:color w:val="000000"/>
                <w:sz w:val="20"/>
                <w:szCs w:val="22"/>
              </w:rPr>
              <w:t>Валидол</w:t>
            </w:r>
          </w:p>
        </w:tc>
        <w:tc>
          <w:tcPr>
            <w:tcW w:w="1410" w:type="pct"/>
          </w:tcPr>
          <w:p w14:paraId="4DACB176" w14:textId="77777777" w:rsidR="003B0AD3" w:rsidRPr="004F70A9" w:rsidRDefault="003B0AD3" w:rsidP="004F70A9">
            <w:pPr>
              <w:spacing w:line="360" w:lineRule="auto"/>
              <w:jc w:val="both"/>
              <w:rPr>
                <w:color w:val="000000"/>
                <w:sz w:val="20"/>
                <w:szCs w:val="22"/>
              </w:rPr>
            </w:pPr>
            <w:r w:rsidRPr="004F70A9">
              <w:rPr>
                <w:color w:val="000000"/>
                <w:sz w:val="20"/>
                <w:szCs w:val="22"/>
              </w:rPr>
              <w:t>Фармак АО</w:t>
            </w:r>
          </w:p>
        </w:tc>
        <w:tc>
          <w:tcPr>
            <w:tcW w:w="1788" w:type="pct"/>
          </w:tcPr>
          <w:p w14:paraId="7520E0B8"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таблетки 0.06 </w:t>
            </w:r>
            <w:r w:rsidR="004F70A9">
              <w:rPr>
                <w:color w:val="000000"/>
                <w:sz w:val="20"/>
                <w:szCs w:val="22"/>
              </w:rPr>
              <w:t>№</w:t>
            </w:r>
            <w:r w:rsidR="004F70A9" w:rsidRPr="004F70A9">
              <w:rPr>
                <w:color w:val="000000"/>
                <w:sz w:val="20"/>
                <w:szCs w:val="22"/>
              </w:rPr>
              <w:t>1</w:t>
            </w:r>
            <w:r w:rsidRPr="004F70A9">
              <w:rPr>
                <w:color w:val="000000"/>
                <w:sz w:val="20"/>
                <w:szCs w:val="22"/>
              </w:rPr>
              <w:t>0</w:t>
            </w:r>
          </w:p>
        </w:tc>
        <w:tc>
          <w:tcPr>
            <w:tcW w:w="745" w:type="pct"/>
          </w:tcPr>
          <w:p w14:paraId="0959DF6B" w14:textId="77777777" w:rsidR="003B0AD3" w:rsidRPr="004F70A9" w:rsidRDefault="003B0AD3" w:rsidP="004F70A9">
            <w:pPr>
              <w:spacing w:line="360" w:lineRule="auto"/>
              <w:jc w:val="both"/>
              <w:rPr>
                <w:color w:val="000000"/>
                <w:sz w:val="20"/>
                <w:szCs w:val="22"/>
              </w:rPr>
            </w:pPr>
            <w:r w:rsidRPr="004F70A9">
              <w:rPr>
                <w:color w:val="000000"/>
                <w:sz w:val="20"/>
                <w:szCs w:val="22"/>
              </w:rPr>
              <w:t>410 000</w:t>
            </w:r>
          </w:p>
        </w:tc>
      </w:tr>
      <w:tr w:rsidR="007039BF" w:rsidRPr="004F70A9" w14:paraId="7B5B97B0" w14:textId="77777777" w:rsidTr="007039BF">
        <w:trPr>
          <w:cantSplit/>
          <w:jc w:val="center"/>
        </w:trPr>
        <w:tc>
          <w:tcPr>
            <w:tcW w:w="291" w:type="pct"/>
          </w:tcPr>
          <w:p w14:paraId="4BCABDD0" w14:textId="77777777" w:rsidR="003B0AD3" w:rsidRPr="004F70A9" w:rsidRDefault="003B0AD3" w:rsidP="004F70A9">
            <w:pPr>
              <w:spacing w:line="360" w:lineRule="auto"/>
              <w:jc w:val="both"/>
              <w:rPr>
                <w:color w:val="000000"/>
                <w:sz w:val="20"/>
                <w:szCs w:val="22"/>
              </w:rPr>
            </w:pPr>
          </w:p>
        </w:tc>
        <w:tc>
          <w:tcPr>
            <w:tcW w:w="766" w:type="pct"/>
          </w:tcPr>
          <w:p w14:paraId="3BE0AF9A" w14:textId="77777777" w:rsidR="003B0AD3" w:rsidRPr="004F70A9" w:rsidRDefault="003B0AD3" w:rsidP="004F70A9">
            <w:pPr>
              <w:spacing w:line="360" w:lineRule="auto"/>
              <w:jc w:val="both"/>
              <w:rPr>
                <w:color w:val="000000"/>
                <w:sz w:val="20"/>
                <w:szCs w:val="22"/>
              </w:rPr>
            </w:pPr>
            <w:r w:rsidRPr="004F70A9">
              <w:rPr>
                <w:color w:val="000000"/>
                <w:sz w:val="20"/>
                <w:szCs w:val="22"/>
              </w:rPr>
              <w:t>Астрасепт</w:t>
            </w:r>
          </w:p>
        </w:tc>
        <w:tc>
          <w:tcPr>
            <w:tcW w:w="1410" w:type="pct"/>
          </w:tcPr>
          <w:p w14:paraId="35BD7506" w14:textId="77777777" w:rsidR="003B0AD3" w:rsidRPr="004F70A9" w:rsidRDefault="003B0AD3" w:rsidP="004F70A9">
            <w:pPr>
              <w:spacing w:line="360" w:lineRule="auto"/>
              <w:jc w:val="both"/>
              <w:rPr>
                <w:color w:val="000000"/>
                <w:sz w:val="20"/>
                <w:szCs w:val="22"/>
              </w:rPr>
            </w:pPr>
            <w:r w:rsidRPr="004F70A9">
              <w:rPr>
                <w:color w:val="000000"/>
                <w:sz w:val="20"/>
                <w:szCs w:val="22"/>
              </w:rPr>
              <w:t>Ферментафарма Биодил Лтд</w:t>
            </w:r>
          </w:p>
        </w:tc>
        <w:tc>
          <w:tcPr>
            <w:tcW w:w="1788" w:type="pct"/>
          </w:tcPr>
          <w:p w14:paraId="403F24FF"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пастилка </w:t>
            </w:r>
            <w:r w:rsidR="004F70A9">
              <w:rPr>
                <w:color w:val="000000"/>
                <w:sz w:val="20"/>
                <w:szCs w:val="22"/>
              </w:rPr>
              <w:t>№</w:t>
            </w:r>
            <w:r w:rsidR="004F70A9" w:rsidRPr="004F70A9">
              <w:rPr>
                <w:color w:val="000000"/>
                <w:sz w:val="20"/>
                <w:szCs w:val="22"/>
              </w:rPr>
              <w:t>8</w:t>
            </w:r>
          </w:p>
        </w:tc>
        <w:tc>
          <w:tcPr>
            <w:tcW w:w="745" w:type="pct"/>
          </w:tcPr>
          <w:p w14:paraId="517B1EDB" w14:textId="77777777" w:rsidR="003B0AD3" w:rsidRPr="004F70A9" w:rsidRDefault="003B0AD3" w:rsidP="004F70A9">
            <w:pPr>
              <w:spacing w:line="360" w:lineRule="auto"/>
              <w:jc w:val="both"/>
              <w:rPr>
                <w:color w:val="000000"/>
                <w:sz w:val="20"/>
                <w:szCs w:val="22"/>
              </w:rPr>
            </w:pPr>
            <w:r w:rsidRPr="004F70A9">
              <w:rPr>
                <w:color w:val="000000"/>
                <w:sz w:val="20"/>
                <w:szCs w:val="22"/>
              </w:rPr>
              <w:t>1 278 000</w:t>
            </w:r>
          </w:p>
        </w:tc>
      </w:tr>
      <w:tr w:rsidR="007039BF" w:rsidRPr="004F70A9" w14:paraId="3C858A92" w14:textId="77777777" w:rsidTr="007039BF">
        <w:trPr>
          <w:cantSplit/>
          <w:jc w:val="center"/>
        </w:trPr>
        <w:tc>
          <w:tcPr>
            <w:tcW w:w="291" w:type="pct"/>
          </w:tcPr>
          <w:p w14:paraId="03D73CDE" w14:textId="77777777" w:rsidR="003B0AD3" w:rsidRPr="004F70A9" w:rsidRDefault="003B0AD3" w:rsidP="004F70A9">
            <w:pPr>
              <w:spacing w:line="360" w:lineRule="auto"/>
              <w:jc w:val="both"/>
              <w:rPr>
                <w:color w:val="000000"/>
                <w:sz w:val="20"/>
                <w:szCs w:val="22"/>
              </w:rPr>
            </w:pPr>
          </w:p>
        </w:tc>
        <w:tc>
          <w:tcPr>
            <w:tcW w:w="766" w:type="pct"/>
          </w:tcPr>
          <w:p w14:paraId="7346C2EC" w14:textId="77777777" w:rsidR="003B0AD3" w:rsidRPr="004F70A9" w:rsidRDefault="003B0AD3" w:rsidP="004F70A9">
            <w:pPr>
              <w:spacing w:line="360" w:lineRule="auto"/>
              <w:jc w:val="both"/>
              <w:rPr>
                <w:color w:val="000000"/>
                <w:sz w:val="20"/>
                <w:szCs w:val="22"/>
              </w:rPr>
            </w:pPr>
            <w:r w:rsidRPr="004F70A9">
              <w:rPr>
                <w:color w:val="000000"/>
                <w:sz w:val="20"/>
                <w:szCs w:val="22"/>
              </w:rPr>
              <w:t>Троксевазин</w:t>
            </w:r>
          </w:p>
        </w:tc>
        <w:tc>
          <w:tcPr>
            <w:tcW w:w="1410" w:type="pct"/>
          </w:tcPr>
          <w:p w14:paraId="7CB0D35D" w14:textId="77777777" w:rsidR="003B0AD3" w:rsidRPr="004F70A9" w:rsidRDefault="003B0AD3" w:rsidP="004F70A9">
            <w:pPr>
              <w:spacing w:line="360" w:lineRule="auto"/>
              <w:jc w:val="both"/>
              <w:rPr>
                <w:color w:val="000000"/>
                <w:sz w:val="20"/>
                <w:szCs w:val="22"/>
              </w:rPr>
            </w:pPr>
            <w:r w:rsidRPr="004F70A9">
              <w:rPr>
                <w:color w:val="000000"/>
                <w:sz w:val="20"/>
                <w:szCs w:val="22"/>
              </w:rPr>
              <w:t>Медика ЕАД</w:t>
            </w:r>
          </w:p>
        </w:tc>
        <w:tc>
          <w:tcPr>
            <w:tcW w:w="1788" w:type="pct"/>
          </w:tcPr>
          <w:p w14:paraId="26A98BE6"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тубы гель 40г </w:t>
            </w:r>
            <w:r w:rsidR="004F70A9">
              <w:rPr>
                <w:color w:val="000000"/>
                <w:sz w:val="20"/>
                <w:szCs w:val="22"/>
              </w:rPr>
              <w:t>№</w:t>
            </w:r>
            <w:r w:rsidR="004F70A9" w:rsidRPr="004F70A9">
              <w:rPr>
                <w:color w:val="000000"/>
                <w:sz w:val="20"/>
                <w:szCs w:val="22"/>
              </w:rPr>
              <w:t>1</w:t>
            </w:r>
            <w:r w:rsidRPr="004F70A9">
              <w:rPr>
                <w:color w:val="000000"/>
                <w:sz w:val="20"/>
                <w:szCs w:val="22"/>
              </w:rPr>
              <w:t xml:space="preserve"> </w:t>
            </w:r>
            <w:r w:rsidR="004F70A9" w:rsidRPr="004F70A9">
              <w:rPr>
                <w:color w:val="000000"/>
                <w:sz w:val="20"/>
                <w:szCs w:val="22"/>
              </w:rPr>
              <w:t>2</w:t>
            </w:r>
            <w:r w:rsidR="004F70A9">
              <w:rPr>
                <w:color w:val="000000"/>
                <w:sz w:val="20"/>
                <w:szCs w:val="22"/>
              </w:rPr>
              <w:t>%</w:t>
            </w:r>
          </w:p>
        </w:tc>
        <w:tc>
          <w:tcPr>
            <w:tcW w:w="745" w:type="pct"/>
          </w:tcPr>
          <w:p w14:paraId="5168CCCC" w14:textId="77777777" w:rsidR="003B0AD3" w:rsidRPr="004F70A9" w:rsidRDefault="003B0AD3" w:rsidP="004F70A9">
            <w:pPr>
              <w:spacing w:line="360" w:lineRule="auto"/>
              <w:jc w:val="both"/>
              <w:rPr>
                <w:color w:val="000000"/>
                <w:sz w:val="20"/>
                <w:szCs w:val="22"/>
              </w:rPr>
            </w:pPr>
            <w:r w:rsidRPr="004F70A9">
              <w:rPr>
                <w:color w:val="000000"/>
                <w:sz w:val="20"/>
                <w:szCs w:val="22"/>
              </w:rPr>
              <w:t>769 621</w:t>
            </w:r>
          </w:p>
        </w:tc>
      </w:tr>
      <w:tr w:rsidR="007039BF" w:rsidRPr="004F70A9" w14:paraId="2C680475" w14:textId="77777777" w:rsidTr="007039BF">
        <w:trPr>
          <w:cantSplit/>
          <w:jc w:val="center"/>
        </w:trPr>
        <w:tc>
          <w:tcPr>
            <w:tcW w:w="291" w:type="pct"/>
          </w:tcPr>
          <w:p w14:paraId="6A21E26C" w14:textId="77777777" w:rsidR="003B0AD3" w:rsidRPr="004F70A9" w:rsidRDefault="003B0AD3" w:rsidP="004F70A9">
            <w:pPr>
              <w:spacing w:line="360" w:lineRule="auto"/>
              <w:jc w:val="both"/>
              <w:rPr>
                <w:color w:val="000000"/>
                <w:sz w:val="20"/>
                <w:szCs w:val="22"/>
              </w:rPr>
            </w:pPr>
          </w:p>
        </w:tc>
        <w:tc>
          <w:tcPr>
            <w:tcW w:w="766" w:type="pct"/>
          </w:tcPr>
          <w:p w14:paraId="30F82BD7" w14:textId="77777777" w:rsidR="003B0AD3" w:rsidRPr="004F70A9" w:rsidRDefault="003B0AD3" w:rsidP="004F70A9">
            <w:pPr>
              <w:spacing w:line="360" w:lineRule="auto"/>
              <w:jc w:val="both"/>
              <w:rPr>
                <w:color w:val="000000"/>
                <w:sz w:val="20"/>
                <w:szCs w:val="22"/>
              </w:rPr>
            </w:pPr>
            <w:r w:rsidRPr="004F70A9">
              <w:rPr>
                <w:color w:val="000000"/>
                <w:sz w:val="20"/>
                <w:szCs w:val="22"/>
              </w:rPr>
              <w:t>Амиодарон</w:t>
            </w:r>
          </w:p>
        </w:tc>
        <w:tc>
          <w:tcPr>
            <w:tcW w:w="1410" w:type="pct"/>
          </w:tcPr>
          <w:p w14:paraId="3BB6B272" w14:textId="77777777" w:rsidR="003B0AD3" w:rsidRPr="004F70A9" w:rsidRDefault="003B0AD3" w:rsidP="004F70A9">
            <w:pPr>
              <w:spacing w:line="360" w:lineRule="auto"/>
              <w:jc w:val="both"/>
              <w:rPr>
                <w:color w:val="000000"/>
                <w:sz w:val="20"/>
                <w:szCs w:val="22"/>
              </w:rPr>
            </w:pPr>
            <w:r w:rsidRPr="004F70A9">
              <w:rPr>
                <w:color w:val="000000"/>
                <w:sz w:val="20"/>
                <w:szCs w:val="22"/>
              </w:rPr>
              <w:t>Ривофарм СА</w:t>
            </w:r>
          </w:p>
        </w:tc>
        <w:tc>
          <w:tcPr>
            <w:tcW w:w="1788" w:type="pct"/>
          </w:tcPr>
          <w:p w14:paraId="6AE882FF"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таблетки </w:t>
            </w:r>
            <w:r w:rsidR="004F70A9" w:rsidRPr="004F70A9">
              <w:rPr>
                <w:color w:val="000000"/>
                <w:sz w:val="20"/>
                <w:szCs w:val="22"/>
              </w:rPr>
              <w:t>200</w:t>
            </w:r>
            <w:r w:rsidR="004F70A9">
              <w:rPr>
                <w:color w:val="000000"/>
                <w:sz w:val="20"/>
                <w:szCs w:val="22"/>
              </w:rPr>
              <w:t xml:space="preserve"> </w:t>
            </w:r>
            <w:r w:rsidR="004F70A9" w:rsidRPr="004F70A9">
              <w:rPr>
                <w:color w:val="000000"/>
                <w:sz w:val="20"/>
                <w:szCs w:val="22"/>
              </w:rPr>
              <w:t>мг</w:t>
            </w:r>
            <w:r w:rsidRPr="004F70A9">
              <w:rPr>
                <w:color w:val="000000"/>
                <w:sz w:val="20"/>
                <w:szCs w:val="22"/>
              </w:rPr>
              <w:t xml:space="preserve"> </w:t>
            </w:r>
            <w:r w:rsidR="004F70A9">
              <w:rPr>
                <w:color w:val="000000"/>
                <w:sz w:val="20"/>
                <w:szCs w:val="22"/>
              </w:rPr>
              <w:t>№</w:t>
            </w:r>
            <w:r w:rsidR="004F70A9" w:rsidRPr="004F70A9">
              <w:rPr>
                <w:color w:val="000000"/>
                <w:sz w:val="20"/>
                <w:szCs w:val="22"/>
              </w:rPr>
              <w:t>3</w:t>
            </w:r>
            <w:r w:rsidRPr="004F70A9">
              <w:rPr>
                <w:color w:val="000000"/>
                <w:sz w:val="20"/>
                <w:szCs w:val="22"/>
              </w:rPr>
              <w:t>0</w:t>
            </w:r>
          </w:p>
        </w:tc>
        <w:tc>
          <w:tcPr>
            <w:tcW w:w="745" w:type="pct"/>
          </w:tcPr>
          <w:p w14:paraId="74F66AB1" w14:textId="77777777" w:rsidR="003B0AD3" w:rsidRPr="004F70A9" w:rsidRDefault="003B0AD3" w:rsidP="004F70A9">
            <w:pPr>
              <w:spacing w:line="360" w:lineRule="auto"/>
              <w:jc w:val="both"/>
              <w:rPr>
                <w:color w:val="000000"/>
                <w:sz w:val="20"/>
                <w:szCs w:val="22"/>
              </w:rPr>
            </w:pPr>
            <w:r w:rsidRPr="004F70A9">
              <w:rPr>
                <w:color w:val="000000"/>
                <w:sz w:val="20"/>
                <w:szCs w:val="22"/>
              </w:rPr>
              <w:t>600 000</w:t>
            </w:r>
          </w:p>
        </w:tc>
      </w:tr>
      <w:tr w:rsidR="007039BF" w:rsidRPr="004F70A9" w14:paraId="11EF676A" w14:textId="77777777" w:rsidTr="007039BF">
        <w:trPr>
          <w:cantSplit/>
          <w:jc w:val="center"/>
        </w:trPr>
        <w:tc>
          <w:tcPr>
            <w:tcW w:w="291" w:type="pct"/>
          </w:tcPr>
          <w:p w14:paraId="2D7FD598" w14:textId="77777777" w:rsidR="003B0AD3" w:rsidRPr="004F70A9" w:rsidRDefault="003B0AD3" w:rsidP="004F70A9">
            <w:pPr>
              <w:spacing w:line="360" w:lineRule="auto"/>
              <w:jc w:val="both"/>
              <w:rPr>
                <w:color w:val="000000"/>
                <w:sz w:val="20"/>
                <w:szCs w:val="22"/>
              </w:rPr>
            </w:pPr>
          </w:p>
        </w:tc>
        <w:tc>
          <w:tcPr>
            <w:tcW w:w="766" w:type="pct"/>
          </w:tcPr>
          <w:p w14:paraId="1C3200F0" w14:textId="77777777" w:rsidR="003B0AD3" w:rsidRPr="004F70A9" w:rsidRDefault="003B0AD3" w:rsidP="004F70A9">
            <w:pPr>
              <w:spacing w:line="360" w:lineRule="auto"/>
              <w:jc w:val="both"/>
              <w:rPr>
                <w:color w:val="000000"/>
                <w:sz w:val="20"/>
                <w:szCs w:val="22"/>
              </w:rPr>
            </w:pPr>
            <w:r w:rsidRPr="004F70A9">
              <w:rPr>
                <w:color w:val="000000"/>
                <w:sz w:val="20"/>
                <w:szCs w:val="22"/>
              </w:rPr>
              <w:t>Омез</w:t>
            </w:r>
          </w:p>
        </w:tc>
        <w:tc>
          <w:tcPr>
            <w:tcW w:w="1410" w:type="pct"/>
          </w:tcPr>
          <w:p w14:paraId="455AAD10" w14:textId="77777777" w:rsidR="003B0AD3" w:rsidRPr="004F70A9" w:rsidRDefault="003B0AD3" w:rsidP="004F70A9">
            <w:pPr>
              <w:spacing w:line="360" w:lineRule="auto"/>
              <w:jc w:val="both"/>
              <w:rPr>
                <w:color w:val="000000"/>
                <w:sz w:val="20"/>
                <w:szCs w:val="22"/>
              </w:rPr>
            </w:pPr>
            <w:r w:rsidRPr="004F70A9">
              <w:rPr>
                <w:color w:val="000000"/>
                <w:sz w:val="20"/>
                <w:szCs w:val="22"/>
              </w:rPr>
              <w:t>Д</w:t>
            </w:r>
            <w:r w:rsidR="004F70A9">
              <w:rPr>
                <w:color w:val="000000"/>
                <w:sz w:val="20"/>
                <w:szCs w:val="22"/>
              </w:rPr>
              <w:t>-</w:t>
            </w:r>
            <w:r w:rsidR="004F70A9" w:rsidRPr="004F70A9">
              <w:rPr>
                <w:color w:val="000000"/>
                <w:sz w:val="20"/>
                <w:szCs w:val="22"/>
              </w:rPr>
              <w:t>р</w:t>
            </w:r>
            <w:r w:rsidRPr="004F70A9">
              <w:rPr>
                <w:color w:val="000000"/>
                <w:sz w:val="20"/>
                <w:szCs w:val="22"/>
              </w:rPr>
              <w:t xml:space="preserve"> Реддис лабораториз Лтд</w:t>
            </w:r>
          </w:p>
        </w:tc>
        <w:tc>
          <w:tcPr>
            <w:tcW w:w="1788" w:type="pct"/>
          </w:tcPr>
          <w:p w14:paraId="42AE094B"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капсулы </w:t>
            </w:r>
            <w:r w:rsidR="004F70A9" w:rsidRPr="004F70A9">
              <w:rPr>
                <w:color w:val="000000"/>
                <w:sz w:val="20"/>
                <w:szCs w:val="22"/>
              </w:rPr>
              <w:t>20</w:t>
            </w:r>
            <w:r w:rsidR="004F70A9">
              <w:rPr>
                <w:color w:val="000000"/>
                <w:sz w:val="20"/>
                <w:szCs w:val="22"/>
              </w:rPr>
              <w:t xml:space="preserve"> </w:t>
            </w:r>
            <w:r w:rsidR="004F70A9" w:rsidRPr="004F70A9">
              <w:rPr>
                <w:color w:val="000000"/>
                <w:sz w:val="20"/>
                <w:szCs w:val="22"/>
              </w:rPr>
              <w:t>мг</w:t>
            </w:r>
            <w:r w:rsidRPr="004F70A9">
              <w:rPr>
                <w:color w:val="000000"/>
                <w:sz w:val="20"/>
                <w:szCs w:val="22"/>
              </w:rPr>
              <w:t xml:space="preserve"> </w:t>
            </w:r>
            <w:r w:rsidR="004F70A9">
              <w:rPr>
                <w:color w:val="000000"/>
                <w:sz w:val="20"/>
                <w:szCs w:val="22"/>
              </w:rPr>
              <w:t>№</w:t>
            </w:r>
            <w:r w:rsidR="004F70A9" w:rsidRPr="004F70A9">
              <w:rPr>
                <w:color w:val="000000"/>
                <w:sz w:val="20"/>
                <w:szCs w:val="22"/>
              </w:rPr>
              <w:t>3</w:t>
            </w:r>
            <w:r w:rsidRPr="004F70A9">
              <w:rPr>
                <w:color w:val="000000"/>
                <w:sz w:val="20"/>
                <w:szCs w:val="22"/>
              </w:rPr>
              <w:t>0</w:t>
            </w:r>
          </w:p>
        </w:tc>
        <w:tc>
          <w:tcPr>
            <w:tcW w:w="745" w:type="pct"/>
          </w:tcPr>
          <w:p w14:paraId="29A74ADA" w14:textId="77777777" w:rsidR="003B0AD3" w:rsidRPr="004F70A9" w:rsidRDefault="003B0AD3" w:rsidP="004F70A9">
            <w:pPr>
              <w:spacing w:line="360" w:lineRule="auto"/>
              <w:jc w:val="both"/>
              <w:rPr>
                <w:color w:val="000000"/>
                <w:sz w:val="20"/>
                <w:szCs w:val="22"/>
              </w:rPr>
            </w:pPr>
            <w:r w:rsidRPr="004F70A9">
              <w:rPr>
                <w:color w:val="000000"/>
                <w:sz w:val="20"/>
                <w:szCs w:val="22"/>
              </w:rPr>
              <w:t>445 200</w:t>
            </w:r>
          </w:p>
        </w:tc>
      </w:tr>
      <w:tr w:rsidR="007039BF" w:rsidRPr="004F70A9" w14:paraId="0B0028FA" w14:textId="77777777" w:rsidTr="007039BF">
        <w:trPr>
          <w:cantSplit/>
          <w:jc w:val="center"/>
        </w:trPr>
        <w:tc>
          <w:tcPr>
            <w:tcW w:w="291" w:type="pct"/>
          </w:tcPr>
          <w:p w14:paraId="285EF54C" w14:textId="77777777" w:rsidR="003B0AD3" w:rsidRPr="004F70A9" w:rsidRDefault="003B0AD3" w:rsidP="004F70A9">
            <w:pPr>
              <w:spacing w:line="360" w:lineRule="auto"/>
              <w:jc w:val="both"/>
              <w:rPr>
                <w:color w:val="000000"/>
                <w:sz w:val="20"/>
                <w:szCs w:val="22"/>
              </w:rPr>
            </w:pPr>
          </w:p>
        </w:tc>
        <w:tc>
          <w:tcPr>
            <w:tcW w:w="766" w:type="pct"/>
          </w:tcPr>
          <w:p w14:paraId="5DF52964" w14:textId="77777777" w:rsidR="003B0AD3" w:rsidRPr="004F70A9" w:rsidRDefault="003B0AD3" w:rsidP="004F70A9">
            <w:pPr>
              <w:spacing w:line="360" w:lineRule="auto"/>
              <w:jc w:val="both"/>
              <w:rPr>
                <w:color w:val="000000"/>
                <w:sz w:val="20"/>
                <w:szCs w:val="22"/>
              </w:rPr>
            </w:pPr>
            <w:r w:rsidRPr="004F70A9">
              <w:rPr>
                <w:color w:val="000000"/>
                <w:sz w:val="20"/>
                <w:szCs w:val="22"/>
              </w:rPr>
              <w:t>Бактисубтил</w:t>
            </w:r>
          </w:p>
        </w:tc>
        <w:tc>
          <w:tcPr>
            <w:tcW w:w="1410" w:type="pct"/>
          </w:tcPr>
          <w:p w14:paraId="2141D7CB" w14:textId="77777777" w:rsidR="003B0AD3" w:rsidRPr="004F70A9" w:rsidRDefault="003B0AD3" w:rsidP="004F70A9">
            <w:pPr>
              <w:spacing w:line="360" w:lineRule="auto"/>
              <w:jc w:val="both"/>
              <w:rPr>
                <w:color w:val="000000"/>
                <w:sz w:val="20"/>
                <w:szCs w:val="22"/>
              </w:rPr>
            </w:pPr>
            <w:r w:rsidRPr="004F70A9">
              <w:rPr>
                <w:color w:val="000000"/>
                <w:sz w:val="20"/>
                <w:szCs w:val="22"/>
              </w:rPr>
              <w:t>Хехст Мэрион Руссель</w:t>
            </w:r>
          </w:p>
        </w:tc>
        <w:tc>
          <w:tcPr>
            <w:tcW w:w="1788" w:type="pct"/>
          </w:tcPr>
          <w:p w14:paraId="760040E3" w14:textId="77777777" w:rsidR="003B0AD3" w:rsidRPr="004F70A9" w:rsidRDefault="003B0AD3" w:rsidP="004F70A9">
            <w:pPr>
              <w:spacing w:line="360" w:lineRule="auto"/>
              <w:jc w:val="both"/>
              <w:rPr>
                <w:color w:val="000000"/>
                <w:sz w:val="20"/>
                <w:szCs w:val="22"/>
              </w:rPr>
            </w:pPr>
            <w:r w:rsidRPr="004F70A9">
              <w:rPr>
                <w:color w:val="000000"/>
                <w:sz w:val="20"/>
                <w:szCs w:val="22"/>
              </w:rPr>
              <w:t xml:space="preserve">капсулы </w:t>
            </w:r>
            <w:r w:rsidR="004F70A9">
              <w:rPr>
                <w:color w:val="000000"/>
                <w:sz w:val="20"/>
                <w:szCs w:val="22"/>
              </w:rPr>
              <w:t>№</w:t>
            </w:r>
            <w:r w:rsidR="004F70A9" w:rsidRPr="004F70A9">
              <w:rPr>
                <w:color w:val="000000"/>
                <w:sz w:val="20"/>
                <w:szCs w:val="22"/>
              </w:rPr>
              <w:t>2</w:t>
            </w:r>
            <w:r w:rsidRPr="004F70A9">
              <w:rPr>
                <w:color w:val="000000"/>
                <w:sz w:val="20"/>
                <w:szCs w:val="22"/>
              </w:rPr>
              <w:t>0</w:t>
            </w:r>
          </w:p>
        </w:tc>
        <w:tc>
          <w:tcPr>
            <w:tcW w:w="745" w:type="pct"/>
          </w:tcPr>
          <w:p w14:paraId="02C642DF" w14:textId="77777777" w:rsidR="003B0AD3" w:rsidRPr="004F70A9" w:rsidRDefault="003B0AD3" w:rsidP="004F70A9">
            <w:pPr>
              <w:spacing w:line="360" w:lineRule="auto"/>
              <w:jc w:val="both"/>
              <w:rPr>
                <w:color w:val="000000"/>
                <w:sz w:val="20"/>
                <w:szCs w:val="22"/>
              </w:rPr>
            </w:pPr>
            <w:r w:rsidRPr="004F70A9">
              <w:rPr>
                <w:color w:val="000000"/>
                <w:sz w:val="20"/>
                <w:szCs w:val="22"/>
              </w:rPr>
              <w:t>438 000</w:t>
            </w:r>
          </w:p>
        </w:tc>
      </w:tr>
    </w:tbl>
    <w:p w14:paraId="2030A8A3" w14:textId="77777777" w:rsidR="00E52632" w:rsidRPr="004F70A9" w:rsidRDefault="00E52632" w:rsidP="004F70A9">
      <w:pPr>
        <w:spacing w:line="360" w:lineRule="auto"/>
        <w:ind w:firstLine="709"/>
        <w:jc w:val="both"/>
        <w:rPr>
          <w:color w:val="000000"/>
          <w:sz w:val="28"/>
          <w:szCs w:val="28"/>
        </w:rPr>
      </w:pPr>
    </w:p>
    <w:p w14:paraId="05C226F6"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Приведенные выше данные свидетельствуют о том, что в наибольшей степени импортируются следующие группы лекарственных препаратов:</w:t>
      </w:r>
    </w:p>
    <w:p w14:paraId="045D66FA" w14:textId="77777777" w:rsidR="003B0AD3" w:rsidRPr="004F70A9" w:rsidRDefault="003B0AD3" w:rsidP="004F70A9">
      <w:pPr>
        <w:numPr>
          <w:ilvl w:val="0"/>
          <w:numId w:val="1"/>
        </w:numPr>
        <w:spacing w:line="360" w:lineRule="auto"/>
        <w:ind w:left="0" w:firstLine="709"/>
        <w:jc w:val="both"/>
        <w:rPr>
          <w:color w:val="000000"/>
          <w:sz w:val="28"/>
          <w:szCs w:val="28"/>
        </w:rPr>
      </w:pPr>
      <w:r w:rsidRPr="004F70A9">
        <w:rPr>
          <w:color w:val="000000"/>
          <w:sz w:val="28"/>
          <w:szCs w:val="28"/>
        </w:rPr>
        <w:t>сердечно-сосудистые средства;</w:t>
      </w:r>
    </w:p>
    <w:p w14:paraId="0E44381D" w14:textId="77777777" w:rsidR="003B0AD3" w:rsidRPr="004F70A9" w:rsidRDefault="003B0AD3" w:rsidP="004F70A9">
      <w:pPr>
        <w:numPr>
          <w:ilvl w:val="0"/>
          <w:numId w:val="1"/>
        </w:numPr>
        <w:spacing w:line="360" w:lineRule="auto"/>
        <w:ind w:left="0" w:firstLine="709"/>
        <w:jc w:val="both"/>
        <w:rPr>
          <w:color w:val="000000"/>
          <w:sz w:val="28"/>
          <w:szCs w:val="28"/>
        </w:rPr>
      </w:pPr>
      <w:r w:rsidRPr="004F70A9">
        <w:rPr>
          <w:color w:val="000000"/>
          <w:sz w:val="28"/>
          <w:szCs w:val="28"/>
        </w:rPr>
        <w:t>антигипертензивные (гипертонические) средства.</w:t>
      </w:r>
    </w:p>
    <w:p w14:paraId="6A295D9A" w14:textId="77777777" w:rsidR="004F70A9" w:rsidRDefault="00E52632" w:rsidP="004F70A9">
      <w:pPr>
        <w:spacing w:line="360" w:lineRule="auto"/>
        <w:ind w:firstLine="709"/>
        <w:jc w:val="both"/>
        <w:rPr>
          <w:color w:val="000000"/>
          <w:sz w:val="28"/>
          <w:szCs w:val="28"/>
        </w:rPr>
      </w:pPr>
      <w:r w:rsidRPr="004F70A9">
        <w:rPr>
          <w:color w:val="000000"/>
          <w:sz w:val="28"/>
          <w:szCs w:val="28"/>
        </w:rPr>
        <w:t>За 2007</w:t>
      </w:r>
      <w:r w:rsidR="004F70A9">
        <w:rPr>
          <w:color w:val="000000"/>
          <w:sz w:val="28"/>
          <w:szCs w:val="28"/>
        </w:rPr>
        <w:t> </w:t>
      </w:r>
      <w:r w:rsidR="004F70A9" w:rsidRPr="004F70A9">
        <w:rPr>
          <w:color w:val="000000"/>
          <w:sz w:val="28"/>
          <w:szCs w:val="28"/>
        </w:rPr>
        <w:t>г</w:t>
      </w:r>
      <w:r w:rsidR="003B0AD3" w:rsidRPr="004F70A9">
        <w:rPr>
          <w:color w:val="000000"/>
          <w:sz w:val="28"/>
          <w:szCs w:val="28"/>
        </w:rPr>
        <w:t>. импорт медикаментов в Россию в целом вырос на 2</w:t>
      </w:r>
      <w:r w:rsidR="004F70A9" w:rsidRPr="004F70A9">
        <w:rPr>
          <w:color w:val="000000"/>
          <w:sz w:val="28"/>
          <w:szCs w:val="28"/>
        </w:rPr>
        <w:t>0</w:t>
      </w:r>
      <w:r w:rsidR="004F70A9">
        <w:rPr>
          <w:color w:val="000000"/>
          <w:sz w:val="28"/>
          <w:szCs w:val="28"/>
        </w:rPr>
        <w:t>%</w:t>
      </w:r>
      <w:r w:rsidR="003B0AD3" w:rsidRPr="004F70A9">
        <w:rPr>
          <w:color w:val="000000"/>
          <w:sz w:val="28"/>
          <w:szCs w:val="28"/>
        </w:rPr>
        <w:t xml:space="preserve"> и в денежном выражении составил 1,33 млрд.</w:t>
      </w:r>
      <w:r w:rsidR="004F70A9">
        <w:rPr>
          <w:color w:val="000000"/>
          <w:sz w:val="28"/>
          <w:szCs w:val="28"/>
        </w:rPr>
        <w:t> </w:t>
      </w:r>
      <w:r w:rsidR="004F70A9" w:rsidRPr="004F70A9">
        <w:rPr>
          <w:color w:val="000000"/>
          <w:sz w:val="28"/>
          <w:szCs w:val="28"/>
        </w:rPr>
        <w:t>долл</w:t>
      </w:r>
      <w:r w:rsidR="003B0AD3" w:rsidRPr="004F70A9">
        <w:rPr>
          <w:color w:val="000000"/>
          <w:sz w:val="28"/>
          <w:szCs w:val="28"/>
        </w:rPr>
        <w:t>. Согласно официальной информации ГТК РФ, основные поставки медикаментов осуществлялись из стран дальнего зарубежья (на сумму 1,31 млрд.</w:t>
      </w:r>
      <w:r w:rsidR="004F70A9">
        <w:rPr>
          <w:color w:val="000000"/>
          <w:sz w:val="28"/>
          <w:szCs w:val="28"/>
        </w:rPr>
        <w:t> </w:t>
      </w:r>
      <w:r w:rsidR="004F70A9" w:rsidRPr="004F70A9">
        <w:rPr>
          <w:color w:val="000000"/>
          <w:sz w:val="28"/>
          <w:szCs w:val="28"/>
        </w:rPr>
        <w:t>долл</w:t>
      </w:r>
      <w:r w:rsidR="003B0AD3" w:rsidRPr="004F70A9">
        <w:rPr>
          <w:color w:val="000000"/>
          <w:sz w:val="28"/>
          <w:szCs w:val="28"/>
        </w:rPr>
        <w:t>.). При этом цены на медикаменты выросли в среднем на 15,</w:t>
      </w:r>
      <w:r w:rsidR="004F70A9" w:rsidRPr="004F70A9">
        <w:rPr>
          <w:color w:val="000000"/>
          <w:sz w:val="28"/>
          <w:szCs w:val="28"/>
        </w:rPr>
        <w:t>2</w:t>
      </w:r>
      <w:r w:rsidR="004F70A9">
        <w:rPr>
          <w:color w:val="000000"/>
          <w:sz w:val="28"/>
          <w:szCs w:val="28"/>
        </w:rPr>
        <w:t>%</w:t>
      </w:r>
      <w:r w:rsidR="003B0AD3" w:rsidRPr="004F70A9">
        <w:rPr>
          <w:color w:val="000000"/>
          <w:sz w:val="28"/>
          <w:szCs w:val="28"/>
        </w:rPr>
        <w:t>. Важно отметить, что об</w:t>
      </w:r>
      <w:r w:rsidRPr="004F70A9">
        <w:rPr>
          <w:color w:val="000000"/>
          <w:sz w:val="28"/>
          <w:szCs w:val="28"/>
        </w:rPr>
        <w:t>ъем поставок антибиотиков в 2007</w:t>
      </w:r>
      <w:r w:rsidR="004F70A9">
        <w:rPr>
          <w:color w:val="000000"/>
          <w:sz w:val="28"/>
          <w:szCs w:val="28"/>
        </w:rPr>
        <w:t> </w:t>
      </w:r>
      <w:r w:rsidR="004F70A9" w:rsidRPr="004F70A9">
        <w:rPr>
          <w:color w:val="000000"/>
          <w:sz w:val="28"/>
          <w:szCs w:val="28"/>
        </w:rPr>
        <w:t>г</w:t>
      </w:r>
      <w:r w:rsidR="003B0AD3" w:rsidRPr="004F70A9">
        <w:rPr>
          <w:color w:val="000000"/>
          <w:sz w:val="28"/>
          <w:szCs w:val="28"/>
        </w:rPr>
        <w:t>. снизился по сравнению с 200</w:t>
      </w:r>
      <w:r w:rsidRPr="004F70A9">
        <w:rPr>
          <w:color w:val="000000"/>
          <w:sz w:val="28"/>
          <w:szCs w:val="28"/>
        </w:rPr>
        <w:t>6</w:t>
      </w:r>
      <w:r w:rsidR="004F70A9">
        <w:rPr>
          <w:color w:val="000000"/>
          <w:sz w:val="28"/>
          <w:szCs w:val="28"/>
        </w:rPr>
        <w:t> </w:t>
      </w:r>
      <w:r w:rsidR="004F70A9" w:rsidRPr="004F70A9">
        <w:rPr>
          <w:color w:val="000000"/>
          <w:sz w:val="28"/>
          <w:szCs w:val="28"/>
        </w:rPr>
        <w:t>г</w:t>
      </w:r>
      <w:r w:rsidR="003B0AD3" w:rsidRPr="004F70A9">
        <w:rPr>
          <w:color w:val="000000"/>
          <w:sz w:val="28"/>
          <w:szCs w:val="28"/>
        </w:rPr>
        <w:t>. на 7,</w:t>
      </w:r>
      <w:r w:rsidR="004F70A9" w:rsidRPr="004F70A9">
        <w:rPr>
          <w:color w:val="000000"/>
          <w:sz w:val="28"/>
          <w:szCs w:val="28"/>
        </w:rPr>
        <w:t>9</w:t>
      </w:r>
      <w:r w:rsidR="004F70A9">
        <w:rPr>
          <w:color w:val="000000"/>
          <w:sz w:val="28"/>
          <w:szCs w:val="28"/>
        </w:rPr>
        <w:t>%</w:t>
      </w:r>
      <w:r w:rsidR="003B0AD3" w:rsidRPr="004F70A9">
        <w:rPr>
          <w:color w:val="000000"/>
          <w:sz w:val="28"/>
          <w:szCs w:val="28"/>
        </w:rPr>
        <w:t xml:space="preserve"> и всего их было поставлено на сумму 30,7 млн. долларов. Цена же на антибиотики упала в среднем на 1</w:t>
      </w:r>
      <w:r w:rsidR="004F70A9" w:rsidRPr="004F70A9">
        <w:rPr>
          <w:color w:val="000000"/>
          <w:sz w:val="28"/>
          <w:szCs w:val="28"/>
        </w:rPr>
        <w:t>5</w:t>
      </w:r>
      <w:r w:rsidR="004F70A9">
        <w:rPr>
          <w:color w:val="000000"/>
          <w:sz w:val="28"/>
          <w:szCs w:val="28"/>
        </w:rPr>
        <w:t>%</w:t>
      </w:r>
      <w:r w:rsidR="003B0AD3" w:rsidRPr="004F70A9">
        <w:rPr>
          <w:color w:val="000000"/>
          <w:sz w:val="28"/>
          <w:szCs w:val="28"/>
        </w:rPr>
        <w:t>.</w:t>
      </w:r>
    </w:p>
    <w:p w14:paraId="4FF8D3D2" w14:textId="77777777" w:rsidR="004F70A9" w:rsidRDefault="004F70A9" w:rsidP="004F70A9">
      <w:pPr>
        <w:spacing w:line="360" w:lineRule="auto"/>
        <w:ind w:firstLine="709"/>
        <w:jc w:val="both"/>
        <w:rPr>
          <w:color w:val="000000"/>
          <w:sz w:val="28"/>
          <w:szCs w:val="32"/>
        </w:rPr>
      </w:pPr>
    </w:p>
    <w:p w14:paraId="17E2EC9E" w14:textId="77777777" w:rsidR="007039BF" w:rsidRPr="007039BF" w:rsidRDefault="007039BF" w:rsidP="004F70A9">
      <w:pPr>
        <w:spacing w:line="360" w:lineRule="auto"/>
        <w:ind w:firstLine="709"/>
        <w:jc w:val="both"/>
        <w:rPr>
          <w:color w:val="000000"/>
          <w:sz w:val="28"/>
          <w:szCs w:val="32"/>
        </w:rPr>
      </w:pPr>
    </w:p>
    <w:p w14:paraId="779C2E41" w14:textId="77777777" w:rsidR="00226B00" w:rsidRPr="004F70A9" w:rsidRDefault="007039BF" w:rsidP="004F70A9">
      <w:pPr>
        <w:spacing w:line="360" w:lineRule="auto"/>
        <w:ind w:firstLine="709"/>
        <w:jc w:val="both"/>
        <w:rPr>
          <w:b/>
          <w:color w:val="000000"/>
          <w:sz w:val="28"/>
          <w:szCs w:val="32"/>
        </w:rPr>
      </w:pPr>
      <w:r>
        <w:rPr>
          <w:b/>
          <w:color w:val="000000"/>
          <w:sz w:val="28"/>
          <w:szCs w:val="32"/>
        </w:rPr>
        <w:br w:type="page"/>
      </w:r>
      <w:r w:rsidR="00226B00" w:rsidRPr="004F70A9">
        <w:rPr>
          <w:b/>
          <w:color w:val="000000"/>
          <w:sz w:val="28"/>
          <w:szCs w:val="32"/>
        </w:rPr>
        <w:lastRenderedPageBreak/>
        <w:t>Заключение</w:t>
      </w:r>
    </w:p>
    <w:p w14:paraId="3DA7710B" w14:textId="77777777" w:rsidR="00226B00" w:rsidRPr="004F70A9" w:rsidRDefault="00226B00" w:rsidP="004F70A9">
      <w:pPr>
        <w:spacing w:line="360" w:lineRule="auto"/>
        <w:ind w:firstLine="709"/>
        <w:jc w:val="both"/>
        <w:rPr>
          <w:color w:val="000000"/>
          <w:sz w:val="28"/>
          <w:szCs w:val="28"/>
        </w:rPr>
      </w:pPr>
    </w:p>
    <w:p w14:paraId="5BA88F88" w14:textId="77777777" w:rsidR="00226B00" w:rsidRPr="004F70A9" w:rsidRDefault="00226B00" w:rsidP="004F70A9">
      <w:pPr>
        <w:spacing w:line="360" w:lineRule="auto"/>
        <w:ind w:firstLine="709"/>
        <w:jc w:val="both"/>
        <w:rPr>
          <w:color w:val="000000"/>
          <w:sz w:val="28"/>
          <w:szCs w:val="28"/>
        </w:rPr>
      </w:pPr>
      <w:r w:rsidRPr="004F70A9">
        <w:rPr>
          <w:color w:val="000000"/>
          <w:sz w:val="28"/>
          <w:szCs w:val="28"/>
        </w:rPr>
        <w:t>Большая емкость рынка фармпрепаратов, уступающего по объему только рынку продуктов питания, и относительно слабая зависимость себестоимости производства на территории России от колебаний валютных курсов делают бизнес в этом секторе экономики привлекательным и стабильным.</w:t>
      </w:r>
    </w:p>
    <w:p w14:paraId="6C973AC2" w14:textId="77777777" w:rsidR="00226B00" w:rsidRPr="004F70A9" w:rsidRDefault="00226B00" w:rsidP="004F70A9">
      <w:pPr>
        <w:spacing w:line="360" w:lineRule="auto"/>
        <w:ind w:firstLine="709"/>
        <w:jc w:val="both"/>
        <w:rPr>
          <w:color w:val="000000"/>
          <w:sz w:val="28"/>
          <w:szCs w:val="28"/>
        </w:rPr>
      </w:pPr>
      <w:r w:rsidRPr="004F70A9">
        <w:rPr>
          <w:color w:val="000000"/>
          <w:sz w:val="28"/>
          <w:szCs w:val="28"/>
        </w:rPr>
        <w:t>Тенденции, складывающиеся на рынке фармпрепаратов России, свидетельствуют о том, что по мере преодоления кризисных явлений в экономике страны российские производители лекарственных средств постепенно будут получать преимущества в конкурентной борьбе с поставщиками фармпрепаратов зарубежного производства. При этом одним из основных факторов, влияющих на этот процесс, становится политика государства в области здравоохранения.</w:t>
      </w:r>
    </w:p>
    <w:p w14:paraId="00B602F7" w14:textId="77777777" w:rsidR="00226B00" w:rsidRPr="004F70A9" w:rsidRDefault="00226B00" w:rsidP="004F70A9">
      <w:pPr>
        <w:spacing w:line="360" w:lineRule="auto"/>
        <w:ind w:firstLine="709"/>
        <w:jc w:val="both"/>
        <w:rPr>
          <w:color w:val="000000"/>
          <w:sz w:val="28"/>
          <w:szCs w:val="28"/>
        </w:rPr>
      </w:pPr>
      <w:r w:rsidRPr="004F70A9">
        <w:rPr>
          <w:color w:val="000000"/>
          <w:sz w:val="28"/>
          <w:szCs w:val="28"/>
        </w:rPr>
        <w:t>Анализ изменения потребностей населения страны в лекарственных препаратах в сопоставлении с инвестиционными возможностями государства позволяет прогнозировать рост частных инвестиций в фармацевтическую отрасль.</w:t>
      </w:r>
      <w:r w:rsidR="007039BF">
        <w:rPr>
          <w:color w:val="000000"/>
          <w:sz w:val="28"/>
          <w:szCs w:val="28"/>
        </w:rPr>
        <w:t xml:space="preserve"> </w:t>
      </w:r>
      <w:r w:rsidRPr="004F70A9">
        <w:rPr>
          <w:color w:val="000000"/>
          <w:sz w:val="28"/>
          <w:szCs w:val="28"/>
        </w:rPr>
        <w:t>Планы государства и некоторых компаний по развертыванию производства лекарственных средств, а также скорость освоения частными предпринимателями в современной России свободных или освобождающихся рынков оставляют от 3</w:t>
      </w:r>
      <w:r w:rsidR="004F70A9">
        <w:rPr>
          <w:color w:val="000000"/>
          <w:sz w:val="28"/>
          <w:szCs w:val="28"/>
        </w:rPr>
        <w:t>-</w:t>
      </w:r>
      <w:r w:rsidR="004F70A9" w:rsidRPr="004F70A9">
        <w:rPr>
          <w:color w:val="000000"/>
          <w:sz w:val="28"/>
          <w:szCs w:val="28"/>
        </w:rPr>
        <w:t>х</w:t>
      </w:r>
      <w:r w:rsidRPr="004F70A9">
        <w:rPr>
          <w:color w:val="000000"/>
          <w:sz w:val="28"/>
          <w:szCs w:val="28"/>
        </w:rPr>
        <w:t xml:space="preserve"> до 5</w:t>
      </w:r>
      <w:r w:rsidR="004F70A9">
        <w:rPr>
          <w:color w:val="000000"/>
          <w:sz w:val="28"/>
          <w:szCs w:val="28"/>
        </w:rPr>
        <w:t>-</w:t>
      </w:r>
      <w:r w:rsidR="004F70A9" w:rsidRPr="004F70A9">
        <w:rPr>
          <w:color w:val="000000"/>
          <w:sz w:val="28"/>
          <w:szCs w:val="28"/>
        </w:rPr>
        <w:t>т</w:t>
      </w:r>
      <w:r w:rsidRPr="004F70A9">
        <w:rPr>
          <w:color w:val="000000"/>
          <w:sz w:val="28"/>
          <w:szCs w:val="28"/>
        </w:rPr>
        <w:t>и лет на относительно легкое вхождение в рынок.</w:t>
      </w:r>
    </w:p>
    <w:p w14:paraId="619C7327"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С целью оценки состояния и выявления основных тенденций и перспектив развития российског</w:t>
      </w:r>
      <w:r w:rsidR="00226B00" w:rsidRPr="004F70A9">
        <w:rPr>
          <w:color w:val="000000"/>
          <w:sz w:val="28"/>
          <w:szCs w:val="28"/>
        </w:rPr>
        <w:t>о фармацевтического рынка в 2007</w:t>
      </w:r>
      <w:r w:rsidR="004F70A9">
        <w:rPr>
          <w:color w:val="000000"/>
          <w:sz w:val="28"/>
          <w:szCs w:val="28"/>
        </w:rPr>
        <w:t> </w:t>
      </w:r>
      <w:r w:rsidR="004F70A9" w:rsidRPr="004F70A9">
        <w:rPr>
          <w:color w:val="000000"/>
          <w:sz w:val="28"/>
          <w:szCs w:val="28"/>
        </w:rPr>
        <w:t>г</w:t>
      </w:r>
      <w:r w:rsidRPr="004F70A9">
        <w:rPr>
          <w:color w:val="000000"/>
          <w:sz w:val="28"/>
          <w:szCs w:val="28"/>
        </w:rPr>
        <w:t xml:space="preserve">. журналом </w:t>
      </w:r>
      <w:r w:rsidR="004F70A9">
        <w:rPr>
          <w:color w:val="000000"/>
          <w:sz w:val="28"/>
          <w:szCs w:val="28"/>
        </w:rPr>
        <w:t>«</w:t>
      </w:r>
      <w:r w:rsidR="004F70A9" w:rsidRPr="004F70A9">
        <w:rPr>
          <w:color w:val="000000"/>
          <w:sz w:val="28"/>
          <w:szCs w:val="28"/>
        </w:rPr>
        <w:t>Р</w:t>
      </w:r>
      <w:r w:rsidRPr="004F70A9">
        <w:rPr>
          <w:color w:val="000000"/>
          <w:sz w:val="28"/>
          <w:szCs w:val="28"/>
        </w:rPr>
        <w:t>емедиум</w:t>
      </w:r>
      <w:r w:rsidR="004F70A9">
        <w:rPr>
          <w:color w:val="000000"/>
          <w:sz w:val="28"/>
          <w:szCs w:val="28"/>
        </w:rPr>
        <w:t>»</w:t>
      </w:r>
      <w:r w:rsidR="004F70A9" w:rsidRPr="004F70A9">
        <w:rPr>
          <w:color w:val="000000"/>
          <w:sz w:val="28"/>
          <w:szCs w:val="28"/>
        </w:rPr>
        <w:t xml:space="preserve"> </w:t>
      </w:r>
      <w:r w:rsidRPr="004F70A9">
        <w:rPr>
          <w:color w:val="000000"/>
          <w:sz w:val="28"/>
          <w:szCs w:val="28"/>
        </w:rPr>
        <w:t xml:space="preserve">было проведено анкетирование более 1000 ведущих экспертов фармацевтического рынка. Опрос позволил получить данные, анализ которых дал возможность </w:t>
      </w:r>
      <w:r w:rsidRPr="004F70A9">
        <w:rPr>
          <w:bCs/>
          <w:color w:val="000000"/>
          <w:sz w:val="28"/>
          <w:szCs w:val="28"/>
        </w:rPr>
        <w:t>качественно</w:t>
      </w:r>
      <w:r w:rsidRPr="004F70A9">
        <w:rPr>
          <w:color w:val="000000"/>
          <w:sz w:val="28"/>
          <w:szCs w:val="28"/>
        </w:rPr>
        <w:t xml:space="preserve"> оценить развитие российского фармацевтического рынка по ключевым параметрам на ближайшую перспективу. </w:t>
      </w:r>
      <w:r w:rsidR="00226B00" w:rsidRPr="004F70A9">
        <w:rPr>
          <w:color w:val="000000"/>
          <w:sz w:val="28"/>
          <w:szCs w:val="28"/>
        </w:rPr>
        <w:t>Резуль</w:t>
      </w:r>
      <w:r w:rsidR="007039BF">
        <w:rPr>
          <w:color w:val="000000"/>
          <w:sz w:val="28"/>
          <w:szCs w:val="28"/>
        </w:rPr>
        <w:t>та</w:t>
      </w:r>
      <w:r w:rsidR="00226B00" w:rsidRPr="004F70A9">
        <w:rPr>
          <w:color w:val="000000"/>
          <w:sz w:val="28"/>
          <w:szCs w:val="28"/>
        </w:rPr>
        <w:t>ты</w:t>
      </w:r>
      <w:r w:rsidRPr="004F70A9">
        <w:rPr>
          <w:color w:val="000000"/>
          <w:sz w:val="28"/>
          <w:szCs w:val="28"/>
        </w:rPr>
        <w:t xml:space="preserve"> анкетировани</w:t>
      </w:r>
      <w:r w:rsidR="00226B00" w:rsidRPr="004F70A9">
        <w:rPr>
          <w:color w:val="000000"/>
          <w:sz w:val="28"/>
          <w:szCs w:val="28"/>
        </w:rPr>
        <w:t xml:space="preserve">я </w:t>
      </w:r>
      <w:r w:rsidRPr="004F70A9">
        <w:rPr>
          <w:color w:val="000000"/>
          <w:sz w:val="28"/>
          <w:szCs w:val="28"/>
        </w:rPr>
        <w:t>демонстрируют тенденции изменения следующих показателей:</w:t>
      </w:r>
    </w:p>
    <w:p w14:paraId="49FA8C90" w14:textId="77777777" w:rsidR="003B0AD3" w:rsidRPr="004F70A9" w:rsidRDefault="003B0AD3" w:rsidP="004F70A9">
      <w:pPr>
        <w:numPr>
          <w:ilvl w:val="0"/>
          <w:numId w:val="2"/>
        </w:numPr>
        <w:spacing w:line="360" w:lineRule="auto"/>
        <w:ind w:left="0" w:firstLine="709"/>
        <w:jc w:val="both"/>
        <w:rPr>
          <w:color w:val="000000"/>
          <w:sz w:val="28"/>
          <w:szCs w:val="28"/>
        </w:rPr>
      </w:pPr>
      <w:r w:rsidRPr="004F70A9">
        <w:rPr>
          <w:color w:val="000000"/>
          <w:sz w:val="28"/>
          <w:szCs w:val="28"/>
        </w:rPr>
        <w:t>доли импортных и отечественных лекарственных средств на российском фармацевтическом рынке;</w:t>
      </w:r>
    </w:p>
    <w:p w14:paraId="2BEF5D1C" w14:textId="77777777" w:rsidR="003B0AD3" w:rsidRPr="004F70A9" w:rsidRDefault="003B0AD3" w:rsidP="004F70A9">
      <w:pPr>
        <w:numPr>
          <w:ilvl w:val="0"/>
          <w:numId w:val="2"/>
        </w:numPr>
        <w:spacing w:line="360" w:lineRule="auto"/>
        <w:ind w:left="0" w:firstLine="709"/>
        <w:jc w:val="both"/>
        <w:rPr>
          <w:color w:val="000000"/>
          <w:sz w:val="28"/>
          <w:szCs w:val="28"/>
        </w:rPr>
      </w:pPr>
      <w:r w:rsidRPr="004F70A9">
        <w:rPr>
          <w:color w:val="000000"/>
          <w:sz w:val="28"/>
          <w:szCs w:val="28"/>
        </w:rPr>
        <w:t>доли безрецептурных (ОТС) и рецептурных (PD) фармпрепаратов;</w:t>
      </w:r>
    </w:p>
    <w:p w14:paraId="18D3CB20" w14:textId="77777777" w:rsidR="003B0AD3" w:rsidRPr="004F70A9" w:rsidRDefault="003B0AD3" w:rsidP="004F70A9">
      <w:pPr>
        <w:numPr>
          <w:ilvl w:val="0"/>
          <w:numId w:val="2"/>
        </w:numPr>
        <w:spacing w:line="360" w:lineRule="auto"/>
        <w:ind w:left="0" w:firstLine="709"/>
        <w:jc w:val="both"/>
        <w:rPr>
          <w:color w:val="000000"/>
          <w:sz w:val="28"/>
          <w:szCs w:val="28"/>
        </w:rPr>
      </w:pPr>
      <w:r w:rsidRPr="004F70A9">
        <w:rPr>
          <w:color w:val="000000"/>
          <w:sz w:val="28"/>
          <w:szCs w:val="28"/>
        </w:rPr>
        <w:t>доли оригинальных лекарственных средств и дженериков.</w:t>
      </w:r>
    </w:p>
    <w:p w14:paraId="102436D6" w14:textId="77777777" w:rsidR="003B0AD3" w:rsidRPr="004F70A9" w:rsidRDefault="003B0AD3" w:rsidP="004F70A9">
      <w:pPr>
        <w:spacing w:line="360" w:lineRule="auto"/>
        <w:ind w:firstLine="709"/>
        <w:jc w:val="both"/>
        <w:rPr>
          <w:color w:val="000000"/>
          <w:sz w:val="28"/>
          <w:szCs w:val="22"/>
        </w:rPr>
      </w:pPr>
      <w:r w:rsidRPr="004F70A9">
        <w:rPr>
          <w:color w:val="000000"/>
          <w:sz w:val="28"/>
          <w:szCs w:val="28"/>
        </w:rPr>
        <w:t>По данным Гос</w:t>
      </w:r>
      <w:r w:rsidR="00226B00" w:rsidRPr="004F70A9">
        <w:rPr>
          <w:color w:val="000000"/>
          <w:sz w:val="28"/>
          <w:szCs w:val="28"/>
        </w:rPr>
        <w:t>комстата, в первом квартале 2007</w:t>
      </w:r>
      <w:r w:rsidR="004F70A9">
        <w:rPr>
          <w:color w:val="000000"/>
          <w:sz w:val="28"/>
          <w:szCs w:val="28"/>
        </w:rPr>
        <w:t> </w:t>
      </w:r>
      <w:r w:rsidR="004F70A9" w:rsidRPr="004F70A9">
        <w:rPr>
          <w:color w:val="000000"/>
          <w:sz w:val="28"/>
          <w:szCs w:val="28"/>
        </w:rPr>
        <w:t>г</w:t>
      </w:r>
      <w:r w:rsidRPr="004F70A9">
        <w:rPr>
          <w:color w:val="000000"/>
          <w:sz w:val="28"/>
          <w:szCs w:val="28"/>
        </w:rPr>
        <w:t>. произошло сокращение внутреннего производства лекарств на фоне резкого роста их импорта. В то же время по прогнозам экспертов в 200</w:t>
      </w:r>
      <w:r w:rsidR="00226B00" w:rsidRPr="004F70A9">
        <w:rPr>
          <w:color w:val="000000"/>
          <w:sz w:val="28"/>
          <w:szCs w:val="28"/>
        </w:rPr>
        <w:t>8</w:t>
      </w:r>
      <w:r w:rsidR="004F70A9">
        <w:rPr>
          <w:color w:val="000000"/>
          <w:sz w:val="28"/>
          <w:szCs w:val="28"/>
        </w:rPr>
        <w:t> </w:t>
      </w:r>
      <w:r w:rsidR="004F70A9" w:rsidRPr="004F70A9">
        <w:rPr>
          <w:color w:val="000000"/>
          <w:sz w:val="28"/>
          <w:szCs w:val="28"/>
        </w:rPr>
        <w:t>г</w:t>
      </w:r>
      <w:r w:rsidRPr="004F70A9">
        <w:rPr>
          <w:color w:val="000000"/>
          <w:sz w:val="28"/>
          <w:szCs w:val="28"/>
        </w:rPr>
        <w:t>. возможна относительная стабилизация долей рынка отечественных и зарубежных препаратов и постепенное увеличение доли российских готовых лекарственных средств на фармацевтическом рынке.</w:t>
      </w:r>
    </w:p>
    <w:p w14:paraId="585869A9" w14:textId="77777777" w:rsidR="004F70A9" w:rsidRDefault="00226B00" w:rsidP="004F70A9">
      <w:pPr>
        <w:spacing w:line="360" w:lineRule="auto"/>
        <w:ind w:firstLine="709"/>
        <w:jc w:val="both"/>
        <w:rPr>
          <w:color w:val="000000"/>
          <w:sz w:val="28"/>
          <w:szCs w:val="28"/>
        </w:rPr>
      </w:pPr>
      <w:r w:rsidRPr="004F70A9">
        <w:rPr>
          <w:color w:val="000000"/>
          <w:sz w:val="28"/>
          <w:szCs w:val="28"/>
        </w:rPr>
        <w:t>В 2008</w:t>
      </w:r>
      <w:r w:rsidR="004F70A9">
        <w:rPr>
          <w:color w:val="000000"/>
          <w:sz w:val="28"/>
          <w:szCs w:val="28"/>
        </w:rPr>
        <w:t> </w:t>
      </w:r>
      <w:r w:rsidR="004F70A9" w:rsidRPr="004F70A9">
        <w:rPr>
          <w:color w:val="000000"/>
          <w:sz w:val="28"/>
          <w:szCs w:val="28"/>
        </w:rPr>
        <w:t>г</w:t>
      </w:r>
      <w:r w:rsidR="003B0AD3" w:rsidRPr="004F70A9">
        <w:rPr>
          <w:color w:val="000000"/>
          <w:sz w:val="28"/>
          <w:szCs w:val="28"/>
        </w:rPr>
        <w:t>. ожидается дальнейшее возрастание роли аптек в продажах лекарственных средств на российском рынке, что, по-видимому, может быть объяснено отсутствием реальных изменений в финансировании лечебных учреждений. Сокращение доли продаж через больницы</w:t>
      </w:r>
      <w:r w:rsidR="004F70A9">
        <w:rPr>
          <w:color w:val="000000"/>
          <w:sz w:val="28"/>
          <w:szCs w:val="28"/>
        </w:rPr>
        <w:t xml:space="preserve"> / </w:t>
      </w:r>
      <w:r w:rsidR="004F70A9" w:rsidRPr="004F70A9">
        <w:rPr>
          <w:color w:val="000000"/>
          <w:sz w:val="28"/>
          <w:szCs w:val="28"/>
        </w:rPr>
        <w:t>поликлиники</w:t>
      </w:r>
      <w:r w:rsidR="003B0AD3" w:rsidRPr="004F70A9">
        <w:rPr>
          <w:color w:val="000000"/>
          <w:sz w:val="28"/>
          <w:szCs w:val="28"/>
        </w:rPr>
        <w:t xml:space="preserve"> возможно и в дальнейшем. В то же время большинство экспертов прогнозирует дальнейший рост доли лекарственных средств, оплаченных населением, т</w:t>
      </w:r>
      <w:r w:rsidR="004F70A9">
        <w:rPr>
          <w:color w:val="000000"/>
          <w:sz w:val="28"/>
          <w:szCs w:val="28"/>
        </w:rPr>
        <w:t>.</w:t>
      </w:r>
      <w:r w:rsidR="004F70A9" w:rsidRPr="004F70A9">
        <w:rPr>
          <w:color w:val="000000"/>
          <w:sz w:val="28"/>
          <w:szCs w:val="28"/>
        </w:rPr>
        <w:t>к</w:t>
      </w:r>
      <w:r w:rsidR="003B0AD3" w:rsidRPr="004F70A9">
        <w:rPr>
          <w:color w:val="000000"/>
          <w:sz w:val="28"/>
          <w:szCs w:val="28"/>
        </w:rPr>
        <w:t>. в 200</w:t>
      </w:r>
      <w:r w:rsidRPr="004F70A9">
        <w:rPr>
          <w:color w:val="000000"/>
          <w:sz w:val="28"/>
          <w:szCs w:val="28"/>
        </w:rPr>
        <w:t>8</w:t>
      </w:r>
      <w:r w:rsidR="004F70A9">
        <w:rPr>
          <w:color w:val="000000"/>
          <w:sz w:val="28"/>
          <w:szCs w:val="28"/>
        </w:rPr>
        <w:t> </w:t>
      </w:r>
      <w:r w:rsidR="004F70A9" w:rsidRPr="004F70A9">
        <w:rPr>
          <w:color w:val="000000"/>
          <w:sz w:val="28"/>
          <w:szCs w:val="28"/>
        </w:rPr>
        <w:t>г</w:t>
      </w:r>
      <w:r w:rsidR="003B0AD3" w:rsidRPr="004F70A9">
        <w:rPr>
          <w:color w:val="000000"/>
          <w:sz w:val="28"/>
          <w:szCs w:val="28"/>
        </w:rPr>
        <w:t xml:space="preserve">. вряд ли можно ожидать, что государство пойдет на какие-либо радикальные изменения в финансировании расходов на здравоохранение, особенно в условиях замедления темпов экономического роста и усиления инфляционных тенденций в экономике. Потребительский спрос формируется с двух сторон </w:t>
      </w:r>
      <w:r w:rsidR="004F70A9">
        <w:rPr>
          <w:color w:val="000000"/>
          <w:sz w:val="28"/>
          <w:szCs w:val="28"/>
        </w:rPr>
        <w:t>–</w:t>
      </w:r>
      <w:r w:rsidR="004F70A9" w:rsidRPr="004F70A9">
        <w:rPr>
          <w:color w:val="000000"/>
          <w:sz w:val="28"/>
          <w:szCs w:val="28"/>
        </w:rPr>
        <w:t xml:space="preserve"> </w:t>
      </w:r>
      <w:r w:rsidR="003B0AD3" w:rsidRPr="004F70A9">
        <w:rPr>
          <w:color w:val="000000"/>
          <w:sz w:val="28"/>
          <w:szCs w:val="28"/>
        </w:rPr>
        <w:t>со стороны государства и населением. Государственные закупки составляют около 3</w:t>
      </w:r>
      <w:r w:rsidR="004F70A9" w:rsidRPr="004F70A9">
        <w:rPr>
          <w:color w:val="000000"/>
          <w:sz w:val="28"/>
          <w:szCs w:val="28"/>
        </w:rPr>
        <w:t>0</w:t>
      </w:r>
      <w:r w:rsidR="004F70A9">
        <w:rPr>
          <w:color w:val="000000"/>
          <w:sz w:val="28"/>
          <w:szCs w:val="28"/>
        </w:rPr>
        <w:t>%</w:t>
      </w:r>
      <w:r w:rsidR="003B0AD3" w:rsidRPr="004F70A9">
        <w:rPr>
          <w:color w:val="000000"/>
          <w:sz w:val="28"/>
          <w:szCs w:val="28"/>
        </w:rPr>
        <w:t xml:space="preserve"> всех расходов на лекарства, поэтому изменения региональных бюджетов в сторону роста закупок медикаментов могли бы весьма заметно увеличить объем фармацевтического рынка.</w:t>
      </w:r>
      <w:r w:rsidR="007039BF">
        <w:rPr>
          <w:color w:val="000000"/>
          <w:sz w:val="28"/>
          <w:szCs w:val="28"/>
        </w:rPr>
        <w:t xml:space="preserve"> </w:t>
      </w:r>
    </w:p>
    <w:p w14:paraId="52DA61E5" w14:textId="77777777" w:rsidR="00536875" w:rsidRPr="004F70A9" w:rsidRDefault="00536875" w:rsidP="004F70A9">
      <w:pPr>
        <w:pStyle w:val="a6"/>
        <w:shd w:val="clear" w:color="auto" w:fill="F7F8FA"/>
        <w:spacing w:line="360" w:lineRule="auto"/>
        <w:ind w:firstLine="709"/>
        <w:jc w:val="both"/>
        <w:rPr>
          <w:color w:val="000000"/>
          <w:sz w:val="28"/>
          <w:szCs w:val="28"/>
        </w:rPr>
      </w:pPr>
      <w:r w:rsidRPr="004F70A9">
        <w:rPr>
          <w:color w:val="000000"/>
          <w:sz w:val="28"/>
          <w:szCs w:val="28"/>
        </w:rPr>
        <w:t>Увеличение производства в отрасли произошло по следующим видам лекарственны</w:t>
      </w:r>
      <w:r w:rsidR="007039BF">
        <w:rPr>
          <w:color w:val="000000"/>
          <w:sz w:val="28"/>
          <w:szCs w:val="28"/>
        </w:rPr>
        <w:t>х средств: для лечения сердечно</w:t>
      </w:r>
      <w:r w:rsidRPr="004F70A9">
        <w:rPr>
          <w:color w:val="000000"/>
          <w:sz w:val="28"/>
          <w:szCs w:val="28"/>
        </w:rPr>
        <w:t xml:space="preserve">сосудистых заболеваний </w:t>
      </w:r>
      <w:r w:rsidR="004F70A9">
        <w:rPr>
          <w:color w:val="000000"/>
          <w:sz w:val="28"/>
          <w:szCs w:val="28"/>
        </w:rPr>
        <w:t>–</w:t>
      </w:r>
      <w:r w:rsidR="004F70A9" w:rsidRPr="004F70A9">
        <w:rPr>
          <w:color w:val="000000"/>
          <w:sz w:val="28"/>
          <w:szCs w:val="28"/>
        </w:rPr>
        <w:t xml:space="preserve"> </w:t>
      </w:r>
      <w:r w:rsidRPr="004F70A9">
        <w:rPr>
          <w:color w:val="000000"/>
          <w:sz w:val="28"/>
          <w:szCs w:val="28"/>
        </w:rPr>
        <w:t>14 млн. упаковок, что на 6,</w:t>
      </w:r>
      <w:r w:rsidR="004F70A9" w:rsidRPr="004F70A9">
        <w:rPr>
          <w:color w:val="000000"/>
          <w:sz w:val="28"/>
          <w:szCs w:val="28"/>
        </w:rPr>
        <w:t>6</w:t>
      </w:r>
      <w:r w:rsidR="004F70A9">
        <w:rPr>
          <w:color w:val="000000"/>
          <w:sz w:val="28"/>
          <w:szCs w:val="28"/>
        </w:rPr>
        <w:t>%</w:t>
      </w:r>
      <w:r w:rsidRPr="004F70A9">
        <w:rPr>
          <w:color w:val="000000"/>
          <w:sz w:val="28"/>
          <w:szCs w:val="28"/>
        </w:rPr>
        <w:t xml:space="preserve"> больше, чем в январе-июне 2006 года.</w:t>
      </w:r>
    </w:p>
    <w:p w14:paraId="1EEA5E71"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Ожидается сохранение тенденции увеличения доли лекарственных средств, отпускаемых с отсрочкой платежа. Это является следствием укрепления рубля с последовавшим обострением конкуренции на российском фармацевтическом рынке. Российские компании вынуждены сосредоточить усилия как на повышении качества своей продукции, так и на проведении более гибкой сбытовой политики, которая, в частности, проявляется в росте продаж лекарственных средств с отсрочкой платежа.</w:t>
      </w:r>
    </w:p>
    <w:p w14:paraId="2035DD22"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Специалисты полагают, что, в целом, состояние просроченной задолженности государства за отпуск лекарственных средств по бесплатным и льготным рецептам в 200</w:t>
      </w:r>
      <w:r w:rsidR="00226B00" w:rsidRPr="004F70A9">
        <w:rPr>
          <w:color w:val="000000"/>
          <w:sz w:val="28"/>
          <w:szCs w:val="28"/>
        </w:rPr>
        <w:t>8</w:t>
      </w:r>
      <w:r w:rsidR="004F70A9">
        <w:rPr>
          <w:color w:val="000000"/>
          <w:sz w:val="28"/>
          <w:szCs w:val="28"/>
        </w:rPr>
        <w:t> </w:t>
      </w:r>
      <w:r w:rsidR="004F70A9" w:rsidRPr="004F70A9">
        <w:rPr>
          <w:color w:val="000000"/>
          <w:sz w:val="28"/>
          <w:szCs w:val="28"/>
        </w:rPr>
        <w:t>г</w:t>
      </w:r>
      <w:r w:rsidRPr="004F70A9">
        <w:rPr>
          <w:color w:val="000000"/>
          <w:sz w:val="28"/>
          <w:szCs w:val="28"/>
        </w:rPr>
        <w:t xml:space="preserve">. либо останется без изменений, либо ухудшится. Наиболее </w:t>
      </w:r>
      <w:r w:rsidR="004F70A9">
        <w:rPr>
          <w:color w:val="000000"/>
          <w:sz w:val="28"/>
          <w:szCs w:val="28"/>
        </w:rPr>
        <w:t>«</w:t>
      </w:r>
      <w:r w:rsidR="004F70A9" w:rsidRPr="004F70A9">
        <w:rPr>
          <w:color w:val="000000"/>
          <w:sz w:val="28"/>
          <w:szCs w:val="28"/>
        </w:rPr>
        <w:t>у</w:t>
      </w:r>
      <w:r w:rsidRPr="004F70A9">
        <w:rPr>
          <w:color w:val="000000"/>
          <w:sz w:val="28"/>
          <w:szCs w:val="28"/>
        </w:rPr>
        <w:t>язвимым</w:t>
      </w:r>
      <w:r w:rsidR="004F70A9">
        <w:rPr>
          <w:color w:val="000000"/>
          <w:sz w:val="28"/>
          <w:szCs w:val="28"/>
        </w:rPr>
        <w:t>»</w:t>
      </w:r>
      <w:r w:rsidR="004F70A9" w:rsidRPr="004F70A9">
        <w:rPr>
          <w:color w:val="000000"/>
          <w:sz w:val="28"/>
          <w:szCs w:val="28"/>
        </w:rPr>
        <w:t xml:space="preserve"> </w:t>
      </w:r>
      <w:r w:rsidRPr="004F70A9">
        <w:rPr>
          <w:color w:val="000000"/>
          <w:sz w:val="28"/>
          <w:szCs w:val="28"/>
        </w:rPr>
        <w:t>звеном в цепочке платежей остается задолженность бюджета перед аптеками за льготный отпуск лекарств, тогда как состояние других видов задолженности будет относительно стабильным.</w:t>
      </w:r>
    </w:p>
    <w:p w14:paraId="4D713126" w14:textId="77777777" w:rsidR="003B0AD3" w:rsidRPr="004F70A9" w:rsidRDefault="003B0AD3" w:rsidP="004F70A9">
      <w:pPr>
        <w:spacing w:line="360" w:lineRule="auto"/>
        <w:ind w:firstLine="709"/>
        <w:jc w:val="both"/>
        <w:rPr>
          <w:color w:val="000000"/>
          <w:sz w:val="28"/>
          <w:szCs w:val="28"/>
        </w:rPr>
      </w:pPr>
      <w:r w:rsidRPr="004F70A9">
        <w:rPr>
          <w:color w:val="000000"/>
          <w:sz w:val="28"/>
          <w:szCs w:val="28"/>
        </w:rPr>
        <w:t xml:space="preserve">Прогнозируется дальнейшее повышение инвестиционной активности основных субъектов фармацевтического рынка. Перспективы развития российского фармацевтического рынка становятся все более определенными, тогда как конкуренция заметно усиливается. Если инвестиционная активность российских производителей объясняется необходимостью противостоять конкуренции зарубежных препаратов, то дистрибьюторы вступают в активную борьбу за потребителей, особенно на региональных рынках. Между тем эксперты вновь ожидают </w:t>
      </w:r>
      <w:r w:rsidR="004F70A9">
        <w:rPr>
          <w:color w:val="000000"/>
          <w:sz w:val="28"/>
          <w:szCs w:val="28"/>
        </w:rPr>
        <w:t>«</w:t>
      </w:r>
      <w:r w:rsidR="004F70A9" w:rsidRPr="004F70A9">
        <w:rPr>
          <w:color w:val="000000"/>
          <w:sz w:val="28"/>
          <w:szCs w:val="28"/>
        </w:rPr>
        <w:t>п</w:t>
      </w:r>
      <w:r w:rsidRPr="004F70A9">
        <w:rPr>
          <w:color w:val="000000"/>
          <w:sz w:val="28"/>
          <w:szCs w:val="28"/>
        </w:rPr>
        <w:t>одтягивания</w:t>
      </w:r>
      <w:r w:rsidR="004F70A9">
        <w:rPr>
          <w:color w:val="000000"/>
          <w:sz w:val="28"/>
          <w:szCs w:val="28"/>
        </w:rPr>
        <w:t>»</w:t>
      </w:r>
      <w:r w:rsidR="004F70A9" w:rsidRPr="004F70A9">
        <w:rPr>
          <w:color w:val="000000"/>
          <w:sz w:val="28"/>
          <w:szCs w:val="28"/>
        </w:rPr>
        <w:t xml:space="preserve"> </w:t>
      </w:r>
      <w:r w:rsidRPr="004F70A9">
        <w:rPr>
          <w:color w:val="000000"/>
          <w:sz w:val="28"/>
          <w:szCs w:val="28"/>
        </w:rPr>
        <w:t>зарубежных компаний, конкурентные преимущества которых на российском рынке в скором времени могут быть исчерпаны, что потребует от них создания в России собственной производственной базы.</w:t>
      </w:r>
    </w:p>
    <w:p w14:paraId="0A7769CE" w14:textId="77777777" w:rsidR="00F44670" w:rsidRPr="004F70A9" w:rsidRDefault="00F44670" w:rsidP="004F70A9">
      <w:pPr>
        <w:spacing w:line="360" w:lineRule="auto"/>
        <w:ind w:firstLine="709"/>
        <w:jc w:val="both"/>
        <w:rPr>
          <w:color w:val="000000"/>
          <w:sz w:val="28"/>
          <w:szCs w:val="28"/>
        </w:rPr>
      </w:pPr>
    </w:p>
    <w:p w14:paraId="2222C600" w14:textId="77777777" w:rsidR="00F44670" w:rsidRPr="004F70A9" w:rsidRDefault="00F44670" w:rsidP="004F70A9">
      <w:pPr>
        <w:spacing w:line="360" w:lineRule="auto"/>
        <w:ind w:firstLine="709"/>
        <w:jc w:val="both"/>
        <w:rPr>
          <w:color w:val="000000"/>
          <w:sz w:val="28"/>
          <w:szCs w:val="28"/>
        </w:rPr>
      </w:pPr>
    </w:p>
    <w:p w14:paraId="2B12B063" w14:textId="77777777" w:rsidR="00F44670" w:rsidRPr="004F70A9" w:rsidRDefault="007039BF" w:rsidP="004F70A9">
      <w:pPr>
        <w:spacing w:line="360" w:lineRule="auto"/>
        <w:ind w:firstLine="709"/>
        <w:jc w:val="both"/>
        <w:rPr>
          <w:b/>
          <w:color w:val="000000"/>
          <w:sz w:val="28"/>
          <w:szCs w:val="32"/>
        </w:rPr>
      </w:pPr>
      <w:r>
        <w:rPr>
          <w:b/>
          <w:color w:val="000000"/>
          <w:sz w:val="28"/>
          <w:szCs w:val="32"/>
        </w:rPr>
        <w:br w:type="page"/>
      </w:r>
      <w:r w:rsidR="00F44670" w:rsidRPr="004F70A9">
        <w:rPr>
          <w:b/>
          <w:color w:val="000000"/>
          <w:sz w:val="28"/>
          <w:szCs w:val="32"/>
        </w:rPr>
        <w:t>Список литературы</w:t>
      </w:r>
    </w:p>
    <w:p w14:paraId="07059D43" w14:textId="77777777" w:rsidR="00AA008B" w:rsidRPr="004F70A9" w:rsidRDefault="00AA008B" w:rsidP="004F70A9">
      <w:pPr>
        <w:pStyle w:val="1"/>
        <w:spacing w:before="0" w:after="0" w:line="360" w:lineRule="auto"/>
        <w:ind w:left="0" w:firstLine="709"/>
        <w:jc w:val="both"/>
        <w:rPr>
          <w:rFonts w:ascii="Times New Roman" w:hAnsi="Times New Roman"/>
          <w:b w:val="0"/>
          <w:color w:val="000000"/>
          <w:sz w:val="28"/>
          <w:szCs w:val="28"/>
        </w:rPr>
      </w:pPr>
    </w:p>
    <w:p w14:paraId="7D6EB7E7" w14:textId="77777777" w:rsidR="00AA008B" w:rsidRPr="004F70A9" w:rsidRDefault="002B00D7" w:rsidP="007039BF">
      <w:pPr>
        <w:pStyle w:val="1"/>
        <w:spacing w:before="0" w:after="0" w:line="360" w:lineRule="auto"/>
        <w:ind w:left="0"/>
        <w:jc w:val="both"/>
        <w:rPr>
          <w:rFonts w:ascii="Times New Roman" w:hAnsi="Times New Roman"/>
          <w:b w:val="0"/>
          <w:color w:val="000000"/>
          <w:sz w:val="28"/>
          <w:szCs w:val="28"/>
        </w:rPr>
      </w:pPr>
      <w:r w:rsidRPr="004F70A9">
        <w:rPr>
          <w:rFonts w:ascii="Times New Roman" w:hAnsi="Times New Roman"/>
          <w:b w:val="0"/>
          <w:color w:val="000000"/>
          <w:sz w:val="28"/>
          <w:szCs w:val="28"/>
        </w:rPr>
        <w:t xml:space="preserve">1. </w:t>
      </w:r>
      <w:r w:rsidR="00AA008B" w:rsidRPr="004F70A9">
        <w:rPr>
          <w:rFonts w:ascii="Times New Roman" w:hAnsi="Times New Roman"/>
          <w:b w:val="0"/>
          <w:color w:val="000000"/>
          <w:sz w:val="28"/>
          <w:szCs w:val="28"/>
        </w:rPr>
        <w:t>Введение в исследование потребления лекарственных средств. Всемирная организация здравоохранения, 2006.</w:t>
      </w:r>
    </w:p>
    <w:p w14:paraId="1B920B56" w14:textId="77777777" w:rsidR="002B00D7" w:rsidRPr="004F70A9" w:rsidRDefault="00987F97" w:rsidP="007039BF">
      <w:pPr>
        <w:spacing w:line="360" w:lineRule="auto"/>
        <w:jc w:val="both"/>
        <w:rPr>
          <w:color w:val="000000"/>
          <w:sz w:val="28"/>
          <w:szCs w:val="28"/>
        </w:rPr>
      </w:pPr>
      <w:r>
        <w:rPr>
          <w:color w:val="000000"/>
          <w:sz w:val="28"/>
          <w:szCs w:val="28"/>
        </w:rPr>
        <w:t>2</w:t>
      </w:r>
      <w:r w:rsidR="002B00D7" w:rsidRPr="004F70A9">
        <w:rPr>
          <w:color w:val="000000"/>
          <w:sz w:val="28"/>
          <w:szCs w:val="28"/>
        </w:rPr>
        <w:t>. Справочник Госкомстата</w:t>
      </w:r>
      <w:r w:rsidR="004F70A9">
        <w:rPr>
          <w:color w:val="000000"/>
          <w:sz w:val="28"/>
          <w:szCs w:val="28"/>
        </w:rPr>
        <w:t xml:space="preserve"> </w:t>
      </w:r>
      <w:r w:rsidR="00CF6807" w:rsidRPr="004F70A9">
        <w:rPr>
          <w:color w:val="000000"/>
          <w:sz w:val="28"/>
          <w:szCs w:val="28"/>
        </w:rPr>
        <w:t xml:space="preserve">России. </w:t>
      </w:r>
      <w:r w:rsidR="002B00D7" w:rsidRPr="004F70A9">
        <w:rPr>
          <w:color w:val="000000"/>
          <w:sz w:val="28"/>
          <w:szCs w:val="28"/>
        </w:rPr>
        <w:t>2000</w:t>
      </w:r>
      <w:r w:rsidR="004F70A9">
        <w:rPr>
          <w:color w:val="000000"/>
          <w:sz w:val="28"/>
          <w:szCs w:val="28"/>
        </w:rPr>
        <w:t>–</w:t>
      </w:r>
      <w:r w:rsidR="004F70A9" w:rsidRPr="004F70A9">
        <w:rPr>
          <w:color w:val="000000"/>
          <w:sz w:val="28"/>
          <w:szCs w:val="28"/>
        </w:rPr>
        <w:t>2006</w:t>
      </w:r>
      <w:r w:rsidR="004F70A9">
        <w:rPr>
          <w:color w:val="000000"/>
          <w:sz w:val="28"/>
          <w:szCs w:val="28"/>
        </w:rPr>
        <w:t> </w:t>
      </w:r>
      <w:r w:rsidR="004F70A9" w:rsidRPr="004F70A9">
        <w:rPr>
          <w:color w:val="000000"/>
          <w:sz w:val="28"/>
          <w:szCs w:val="28"/>
        </w:rPr>
        <w:t>гг</w:t>
      </w:r>
      <w:r w:rsidR="002B00D7" w:rsidRPr="004F70A9">
        <w:rPr>
          <w:color w:val="000000"/>
          <w:sz w:val="28"/>
          <w:szCs w:val="28"/>
        </w:rPr>
        <w:t>. М., 2006</w:t>
      </w:r>
    </w:p>
    <w:p w14:paraId="4CC9A3CE" w14:textId="77777777" w:rsidR="00AA008B" w:rsidRPr="004F70A9" w:rsidRDefault="00987F97" w:rsidP="007039BF">
      <w:pPr>
        <w:spacing w:line="360" w:lineRule="auto"/>
        <w:jc w:val="both"/>
        <w:rPr>
          <w:color w:val="000000"/>
          <w:sz w:val="28"/>
          <w:szCs w:val="28"/>
        </w:rPr>
      </w:pPr>
      <w:r>
        <w:rPr>
          <w:color w:val="000000"/>
          <w:sz w:val="28"/>
          <w:szCs w:val="28"/>
        </w:rPr>
        <w:t>3</w:t>
      </w:r>
      <w:r w:rsidR="002B00D7" w:rsidRPr="004F70A9">
        <w:rPr>
          <w:color w:val="000000"/>
          <w:sz w:val="28"/>
          <w:szCs w:val="28"/>
        </w:rPr>
        <w:t xml:space="preserve">. </w:t>
      </w:r>
      <w:r w:rsidR="00294A60" w:rsidRPr="004F70A9">
        <w:rPr>
          <w:color w:val="000000"/>
          <w:sz w:val="28"/>
          <w:szCs w:val="28"/>
        </w:rPr>
        <w:t>Шкатов Д.</w:t>
      </w:r>
      <w:r w:rsidR="004F70A9">
        <w:rPr>
          <w:color w:val="000000"/>
          <w:sz w:val="28"/>
          <w:szCs w:val="28"/>
        </w:rPr>
        <w:t xml:space="preserve"> </w:t>
      </w:r>
      <w:r w:rsidR="00294A60" w:rsidRPr="004F70A9">
        <w:rPr>
          <w:bCs/>
          <w:color w:val="000000"/>
          <w:sz w:val="28"/>
          <w:szCs w:val="28"/>
        </w:rPr>
        <w:t>Капотен: 10 лет в России</w:t>
      </w:r>
      <w:r w:rsidR="007039BF">
        <w:rPr>
          <w:bCs/>
          <w:color w:val="000000"/>
          <w:sz w:val="28"/>
          <w:szCs w:val="28"/>
        </w:rPr>
        <w:t>.</w:t>
      </w:r>
      <w:r w:rsidR="00294A60" w:rsidRPr="004F70A9">
        <w:rPr>
          <w:color w:val="000000"/>
          <w:sz w:val="28"/>
          <w:szCs w:val="28"/>
        </w:rPr>
        <w:t xml:space="preserve"> Дата публикации: 12/06/2007</w:t>
      </w:r>
      <w:r w:rsidR="00AA008B" w:rsidRPr="004F70A9">
        <w:rPr>
          <w:color w:val="000000"/>
          <w:sz w:val="28"/>
          <w:szCs w:val="28"/>
        </w:rPr>
        <w:t>.</w:t>
      </w:r>
    </w:p>
    <w:sectPr w:rsidR="00AA008B" w:rsidRPr="004F70A9" w:rsidSect="00E62685">
      <w:headerReference w:type="even" r:id="rId10"/>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C209" w14:textId="77777777" w:rsidR="00652A94" w:rsidRDefault="00652A94">
      <w:r>
        <w:separator/>
      </w:r>
    </w:p>
  </w:endnote>
  <w:endnote w:type="continuationSeparator" w:id="0">
    <w:p w14:paraId="24B33C24" w14:textId="77777777" w:rsidR="00652A94" w:rsidRDefault="0065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MT Extra"/>
    <w:panose1 w:val="05050102010706020507"/>
    <w:charset w:val="02"/>
    <w:family w:val="roman"/>
    <w:pitch w:val="variable"/>
    <w:sig w:usb0="00000000" w:usb1="10000000" w:usb2="00000000" w:usb3="00000000" w:csb0="80000000" w:csb1="00000000"/>
  </w:font>
  <w:font w:name="Times New Roman">
    <w:altName w:val="MonoCondensed"/>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6AEC" w14:textId="77777777" w:rsidR="00652A94" w:rsidRDefault="00652A94">
      <w:r>
        <w:separator/>
      </w:r>
    </w:p>
  </w:footnote>
  <w:footnote w:type="continuationSeparator" w:id="0">
    <w:p w14:paraId="1D78D933" w14:textId="77777777" w:rsidR="00652A94" w:rsidRDefault="00652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8F5D" w14:textId="77777777" w:rsidR="002B00D7" w:rsidRDefault="002B00D7" w:rsidP="00A17B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8F9DC1" w14:textId="77777777" w:rsidR="002B00D7" w:rsidRDefault="002B00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747"/>
    <w:multiLevelType w:val="multilevel"/>
    <w:tmpl w:val="C7E2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577D1"/>
    <w:multiLevelType w:val="hybridMultilevel"/>
    <w:tmpl w:val="09FE9E2A"/>
    <w:lvl w:ilvl="0" w:tplc="1CECDE0C">
      <w:start w:val="1"/>
      <w:numFmt w:val="decimal"/>
      <w:lvlText w:val="%1."/>
      <w:lvlJc w:val="left"/>
      <w:pPr>
        <w:tabs>
          <w:tab w:val="num" w:pos="570"/>
        </w:tabs>
        <w:ind w:left="570" w:hanging="39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5E39788C"/>
    <w:multiLevelType w:val="multilevel"/>
    <w:tmpl w:val="CDF0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43"/>
    <w:rsid w:val="00226B00"/>
    <w:rsid w:val="00294A60"/>
    <w:rsid w:val="002B00D7"/>
    <w:rsid w:val="003B0AD3"/>
    <w:rsid w:val="003B48DA"/>
    <w:rsid w:val="003E6973"/>
    <w:rsid w:val="004A4B5C"/>
    <w:rsid w:val="004F70A9"/>
    <w:rsid w:val="00536875"/>
    <w:rsid w:val="005A0D46"/>
    <w:rsid w:val="00652A94"/>
    <w:rsid w:val="006978B1"/>
    <w:rsid w:val="007039BF"/>
    <w:rsid w:val="00747CC1"/>
    <w:rsid w:val="00752692"/>
    <w:rsid w:val="00987F97"/>
    <w:rsid w:val="00A17BE1"/>
    <w:rsid w:val="00A527F9"/>
    <w:rsid w:val="00AA008B"/>
    <w:rsid w:val="00CF6807"/>
    <w:rsid w:val="00E15643"/>
    <w:rsid w:val="00E231FC"/>
    <w:rsid w:val="00E52632"/>
    <w:rsid w:val="00E62685"/>
    <w:rsid w:val="00F44670"/>
    <w:rsid w:val="00F85919"/>
    <w:rsid w:val="00FF5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7114D"/>
  <w14:defaultImageDpi w14:val="0"/>
  <w15:docId w15:val="{48EF36ED-576E-4129-86F2-5852071B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AD3"/>
    <w:pPr>
      <w:spacing w:after="0" w:line="240" w:lineRule="auto"/>
    </w:pPr>
    <w:rPr>
      <w:sz w:val="24"/>
      <w:szCs w:val="24"/>
    </w:rPr>
  </w:style>
  <w:style w:type="paragraph" w:styleId="1">
    <w:name w:val="heading 1"/>
    <w:basedOn w:val="a"/>
    <w:link w:val="10"/>
    <w:uiPriority w:val="99"/>
    <w:qFormat/>
    <w:rsid w:val="00AA008B"/>
    <w:pPr>
      <w:spacing w:before="400" w:after="200"/>
      <w:ind w:left="200"/>
      <w:jc w:val="center"/>
      <w:outlineLvl w:val="0"/>
    </w:pPr>
    <w:rPr>
      <w:rFonts w:ascii="Verdana" w:hAnsi="Verdana"/>
      <w:b/>
      <w:bCs/>
      <w:color w:val="999900"/>
      <w:kern w:val="36"/>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header"/>
    <w:basedOn w:val="a"/>
    <w:link w:val="a4"/>
    <w:uiPriority w:val="99"/>
    <w:rsid w:val="003B0AD3"/>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3B0AD3"/>
    <w:rPr>
      <w:rFonts w:cs="Times New Roman"/>
    </w:rPr>
  </w:style>
  <w:style w:type="paragraph" w:styleId="a6">
    <w:name w:val="Normal (Web)"/>
    <w:basedOn w:val="a"/>
    <w:uiPriority w:val="99"/>
    <w:rsid w:val="00536875"/>
  </w:style>
  <w:style w:type="character" w:styleId="a7">
    <w:name w:val="Hyperlink"/>
    <w:basedOn w:val="a0"/>
    <w:uiPriority w:val="99"/>
    <w:rsid w:val="00294A60"/>
    <w:rPr>
      <w:rFonts w:cs="Times New Roman"/>
      <w:color w:val="0000FF"/>
      <w:u w:val="single"/>
    </w:rPr>
  </w:style>
  <w:style w:type="paragraph" w:styleId="a8">
    <w:name w:val="footnote text"/>
    <w:basedOn w:val="a"/>
    <w:link w:val="a9"/>
    <w:uiPriority w:val="99"/>
    <w:semiHidden/>
    <w:rsid w:val="00CF6807"/>
    <w:rPr>
      <w:sz w:val="20"/>
      <w:szCs w:val="20"/>
    </w:rPr>
  </w:style>
  <w:style w:type="character" w:customStyle="1" w:styleId="a9">
    <w:name w:val="Текст сноски Знак"/>
    <w:basedOn w:val="a0"/>
    <w:link w:val="a8"/>
    <w:uiPriority w:val="99"/>
    <w:semiHidden/>
    <w:locked/>
    <w:rPr>
      <w:rFonts w:cs="Times New Roman"/>
      <w:sz w:val="20"/>
      <w:szCs w:val="20"/>
    </w:rPr>
  </w:style>
  <w:style w:type="character" w:styleId="aa">
    <w:name w:val="footnote reference"/>
    <w:basedOn w:val="a0"/>
    <w:uiPriority w:val="99"/>
    <w:semiHidden/>
    <w:rsid w:val="00CF6807"/>
    <w:rPr>
      <w:rFonts w:cs="Times New Roman"/>
      <w:vertAlign w:val="superscript"/>
    </w:rPr>
  </w:style>
  <w:style w:type="paragraph" w:styleId="ab">
    <w:name w:val="footer"/>
    <w:basedOn w:val="a"/>
    <w:link w:val="ac"/>
    <w:uiPriority w:val="99"/>
    <w:rsid w:val="004F70A9"/>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szCs w:val="24"/>
    </w:rPr>
  </w:style>
  <w:style w:type="table" w:styleId="11">
    <w:name w:val="Table Grid 1"/>
    <w:basedOn w:val="a1"/>
    <w:uiPriority w:val="99"/>
    <w:rsid w:val="004F70A9"/>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60531">
      <w:marLeft w:val="0"/>
      <w:marRight w:val="0"/>
      <w:marTop w:val="0"/>
      <w:marBottom w:val="0"/>
      <w:divBdr>
        <w:top w:val="none" w:sz="0" w:space="0" w:color="auto"/>
        <w:left w:val="none" w:sz="0" w:space="0" w:color="auto"/>
        <w:bottom w:val="none" w:sz="0" w:space="0" w:color="auto"/>
        <w:right w:val="none" w:sz="0" w:space="0" w:color="auto"/>
      </w:divBdr>
    </w:div>
    <w:div w:id="493960532">
      <w:marLeft w:val="0"/>
      <w:marRight w:val="0"/>
      <w:marTop w:val="0"/>
      <w:marBottom w:val="0"/>
      <w:divBdr>
        <w:top w:val="none" w:sz="0" w:space="0" w:color="auto"/>
        <w:left w:val="none" w:sz="0" w:space="0" w:color="auto"/>
        <w:bottom w:val="none" w:sz="0" w:space="0" w:color="auto"/>
        <w:right w:val="none" w:sz="0" w:space="0" w:color="auto"/>
      </w:divBdr>
    </w:div>
    <w:div w:id="493960533">
      <w:marLeft w:val="0"/>
      <w:marRight w:val="0"/>
      <w:marTop w:val="0"/>
      <w:marBottom w:val="0"/>
      <w:divBdr>
        <w:top w:val="none" w:sz="0" w:space="0" w:color="auto"/>
        <w:left w:val="none" w:sz="0" w:space="0" w:color="auto"/>
        <w:bottom w:val="none" w:sz="0" w:space="0" w:color="auto"/>
        <w:right w:val="none" w:sz="0" w:space="0" w:color="auto"/>
      </w:divBdr>
    </w:div>
    <w:div w:id="493960534">
      <w:marLeft w:val="0"/>
      <w:marRight w:val="0"/>
      <w:marTop w:val="0"/>
      <w:marBottom w:val="0"/>
      <w:divBdr>
        <w:top w:val="none" w:sz="0" w:space="0" w:color="auto"/>
        <w:left w:val="none" w:sz="0" w:space="0" w:color="auto"/>
        <w:bottom w:val="none" w:sz="0" w:space="0" w:color="auto"/>
        <w:right w:val="none" w:sz="0" w:space="0" w:color="auto"/>
      </w:divBdr>
    </w:div>
    <w:div w:id="493960535">
      <w:marLeft w:val="0"/>
      <w:marRight w:val="0"/>
      <w:marTop w:val="0"/>
      <w:marBottom w:val="0"/>
      <w:divBdr>
        <w:top w:val="none" w:sz="0" w:space="0" w:color="auto"/>
        <w:left w:val="none" w:sz="0" w:space="0" w:color="auto"/>
        <w:bottom w:val="none" w:sz="0" w:space="0" w:color="auto"/>
        <w:right w:val="none" w:sz="0" w:space="0" w:color="auto"/>
      </w:divBdr>
    </w:div>
    <w:div w:id="493960536">
      <w:marLeft w:val="0"/>
      <w:marRight w:val="0"/>
      <w:marTop w:val="0"/>
      <w:marBottom w:val="0"/>
      <w:divBdr>
        <w:top w:val="none" w:sz="0" w:space="0" w:color="auto"/>
        <w:left w:val="none" w:sz="0" w:space="0" w:color="auto"/>
        <w:bottom w:val="none" w:sz="0" w:space="0" w:color="auto"/>
        <w:right w:val="none" w:sz="0" w:space="0" w:color="auto"/>
      </w:divBdr>
    </w:div>
    <w:div w:id="493960537">
      <w:marLeft w:val="0"/>
      <w:marRight w:val="0"/>
      <w:marTop w:val="0"/>
      <w:marBottom w:val="0"/>
      <w:divBdr>
        <w:top w:val="none" w:sz="0" w:space="0" w:color="auto"/>
        <w:left w:val="none" w:sz="0" w:space="0" w:color="auto"/>
        <w:bottom w:val="none" w:sz="0" w:space="0" w:color="auto"/>
        <w:right w:val="none" w:sz="0" w:space="0" w:color="auto"/>
      </w:divBdr>
    </w:div>
    <w:div w:id="493960538">
      <w:marLeft w:val="0"/>
      <w:marRight w:val="0"/>
      <w:marTop w:val="0"/>
      <w:marBottom w:val="0"/>
      <w:divBdr>
        <w:top w:val="none" w:sz="0" w:space="0" w:color="auto"/>
        <w:left w:val="none" w:sz="0" w:space="0" w:color="auto"/>
        <w:bottom w:val="none" w:sz="0" w:space="0" w:color="auto"/>
        <w:right w:val="none" w:sz="0" w:space="0" w:color="auto"/>
      </w:divBdr>
    </w:div>
    <w:div w:id="4939605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2556</Words>
  <Characters>14575</Characters>
  <Application>Microsoft Office Word</Application>
  <DocSecurity>0</DocSecurity>
  <Lines>121</Lines>
  <Paragraphs>34</Paragraphs>
  <ScaleCrop>false</ScaleCrop>
  <Company>Reanimator Extreme Edition</Company>
  <LinksUpToDate>false</LinksUpToDate>
  <CharactersWithSpaces>17097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Сердечно- сосудистые лекарственные средства</dc:title>
  <dc:subject/>
  <dc:creator>f420304</dc:creator>
  <cp:keywords/>
  <dc:description/>
  <cp:lastModifiedBy>Igor</cp:lastModifiedBy>
  <cp:revision>3</cp:revision>
  <dcterms:created xsi:type="dcterms:W3CDTF">2025-02-25T01:26:00Z</dcterms:created>
  <dcterms:modified xsi:type="dcterms:W3CDTF">2025-02-25T01:26:00Z</dcterms:modified>
</cp:coreProperties>
</file>