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5CA3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7B9CD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FA61F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24B307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дети здоровье</w:t>
      </w:r>
    </w:p>
    <w:p w14:paraId="15F4DD20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D3D656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2868B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807284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5FAB6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FD9E7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75F30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4BA06A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A55AC2B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BAC72A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776310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01742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Состояние здоровья детей в Республике Беларусь</w:t>
      </w:r>
    </w:p>
    <w:p w14:paraId="64290C87" w14:textId="77777777" w:rsidR="00000000" w:rsidRDefault="00371F29">
      <w:pPr>
        <w:widowControl w:val="0"/>
        <w:autoSpaceDE w:val="0"/>
        <w:autoSpaceDN w:val="0"/>
        <w:adjustRightInd w:val="0"/>
        <w:spacing w:after="0" w:line="12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5D270CF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нации определяется, прежде всего, здоровьем детей и подростков. Уровень развития подрастающего поколения, а также его физический и умственный потенциал могут стать предп</w:t>
      </w:r>
      <w:r>
        <w:rPr>
          <w:rFonts w:ascii="Times New Roman CYR" w:hAnsi="Times New Roman CYR" w:cs="Times New Roman CYR"/>
          <w:sz w:val="28"/>
          <w:szCs w:val="28"/>
        </w:rPr>
        <w:t>осылками выхода республики из тяжелого социально-экономического кризиса.</w:t>
      </w:r>
    </w:p>
    <w:p w14:paraId="453E7FE7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Верховный Совет и Кабинет Министров Республики Беларусь приняли ряд законов и постановлений, обеспечивающих законодательную базу охраны здоровья подрастающего поколения. Законы "О здр</w:t>
      </w:r>
      <w:r>
        <w:rPr>
          <w:rFonts w:ascii="Times New Roman CYR" w:hAnsi="Times New Roman CYR" w:cs="Times New Roman CYR"/>
          <w:sz w:val="28"/>
          <w:szCs w:val="28"/>
        </w:rPr>
        <w:t>авоохранении", "О санитарно-эпидемиологическом благополучии населения", "О правах ребенка", Государственная программа "Здоровье", межведомственная программа "Охрана материнства и детства в условиях воздействия последствий катастрофы на Чернобыльской АЭС" н</w:t>
      </w:r>
      <w:r>
        <w:rPr>
          <w:rFonts w:ascii="Times New Roman CYR" w:hAnsi="Times New Roman CYR" w:cs="Times New Roman CYR"/>
          <w:sz w:val="28"/>
          <w:szCs w:val="28"/>
        </w:rPr>
        <w:t>аметили основные направления охраны здоровья детей и подростков.</w:t>
      </w:r>
    </w:p>
    <w:p w14:paraId="09BD9E6F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в связи с социально-экономическим кризисом последних лет усиливаются отрицательные тенденции в динамике здоровья детского населения: растет численность детей с хронической патол</w:t>
      </w:r>
      <w:r>
        <w:rPr>
          <w:rFonts w:ascii="Times New Roman CYR" w:hAnsi="Times New Roman CYR" w:cs="Times New Roman CYR"/>
          <w:sz w:val="28"/>
          <w:szCs w:val="28"/>
        </w:rPr>
        <w:t>огией и морфофункциональными отклонениями, остается высокой острая заболеваемость. Ухудшение здоровья детей обусловлено не только экономической нестабильностью, но и нарастающими масштабами загрязнения окружающей среды, широким распространением вредных соц</w:t>
      </w:r>
      <w:r>
        <w:rPr>
          <w:rFonts w:ascii="Times New Roman CYR" w:hAnsi="Times New Roman CYR" w:cs="Times New Roman CYR"/>
          <w:sz w:val="28"/>
          <w:szCs w:val="28"/>
        </w:rPr>
        <w:t>иальных привычек и болезней, слабым внедрением здорового образа жизни и рядом других причин. Это несомненно отразится и на здоровье последующих поколений.</w:t>
      </w:r>
    </w:p>
    <w:p w14:paraId="4A73AFD0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школьной популяции увеличивается численность детей хроническими заболеваниями и функциональными отк</w:t>
      </w:r>
      <w:r>
        <w:rPr>
          <w:rFonts w:ascii="Times New Roman CYR" w:hAnsi="Times New Roman CYR" w:cs="Times New Roman CYR"/>
          <w:sz w:val="28"/>
          <w:szCs w:val="28"/>
        </w:rPr>
        <w:t>лонениями, заболеваниями крови, нарушениями зрения, растет гастроэнтерологическая, аллергическая, эндокринная и нервно-психическая патология. Хронические заболевания в настоящее время диагностируются в среднем у 40-45% школьников, а среди считающихся здоро</w:t>
      </w:r>
      <w:r>
        <w:rPr>
          <w:rFonts w:ascii="Times New Roman CYR" w:hAnsi="Times New Roman CYR" w:cs="Times New Roman CYR"/>
          <w:sz w:val="28"/>
          <w:szCs w:val="28"/>
        </w:rPr>
        <w:t xml:space="preserve">выми около 70% - дети с различными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морфофункциональными нарушениями. Численность полностью здоровых школьных коллективов в среднем не превышает 15% и снижается до 7% в старших классах, где заметно увеличивается доля учащихся с отклонениями в состоянии здор</w:t>
      </w:r>
      <w:r>
        <w:rPr>
          <w:rFonts w:ascii="Times New Roman CYR" w:hAnsi="Times New Roman CYR" w:cs="Times New Roman CYR"/>
          <w:sz w:val="28"/>
          <w:szCs w:val="28"/>
        </w:rPr>
        <w:t>овья, в том числе с хронической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патологией. Как правило, формирование хронических заболеваний у школьников начинается с 11-12 лет.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532C8DD6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 xml:space="preserve"> 49% учащихся первых классов имеют отклонения в состоянии здоровья (группа риска). К моменту приема в 5 классы количество </w:t>
      </w:r>
      <w:r>
        <w:rPr>
          <w:rFonts w:ascii="Times New Roman CYR" w:hAnsi="Times New Roman CYR" w:cs="Times New Roman CYR"/>
          <w:sz w:val="28"/>
          <w:szCs w:val="28"/>
        </w:rPr>
        <w:t>здоровых детей (1-я группа здоровья) снижается на 53,6%, а количество детей с хронической патологией и функциональными расстройствами (3-я группа здоровья) увеличивается на 86,6%. В различных возрастных группах от 12% до 43% детей имеют функциональные откл</w:t>
      </w:r>
      <w:r>
        <w:rPr>
          <w:rFonts w:ascii="Times New Roman CYR" w:hAnsi="Times New Roman CYR" w:cs="Times New Roman CYR"/>
          <w:sz w:val="28"/>
          <w:szCs w:val="28"/>
        </w:rPr>
        <w:t>онения по двум и более признакам. К окончанию школы не более 7% детей могут считаться здоровыми (1-я группа здоровья).</w:t>
      </w:r>
    </w:p>
    <w:p w14:paraId="6F4A2B52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Уменьшается финансирование на строительство, реконструкцию и ремонт школьных зданий. Учебно-воспитательные учреждения не обеспечиваются </w:t>
      </w:r>
      <w:r>
        <w:rPr>
          <w:rFonts w:ascii="Times New Roman CYR" w:hAnsi="Times New Roman CYR" w:cs="Times New Roman CYR"/>
          <w:sz w:val="28"/>
          <w:szCs w:val="28"/>
        </w:rPr>
        <w:t xml:space="preserve">мебелью различных ростовых групп, освещенность учебных помещений остается ниже установленных гигиенических нормативов, что определяет стабильно высокие уровни и негативную динамику нарушений осанки и остроты зрения. </w:t>
      </w:r>
    </w:p>
    <w:p w14:paraId="0B6CEE2A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По-прежнему актуальна проблема сохранен</w:t>
      </w:r>
      <w:r>
        <w:rPr>
          <w:rFonts w:ascii="Times New Roman CYR" w:hAnsi="Times New Roman CYR" w:cs="Times New Roman CYR"/>
          <w:sz w:val="28"/>
          <w:szCs w:val="28"/>
        </w:rPr>
        <w:t>ия и укрепления здоровья детей и подростков, пострадавших от аварии на Чернобыльской АЭС. Общеизвестно, что основной группой риска являются дети и подростки, у которых в результате радиационного воздействия отмечается перенапряжение адаптационных систем ор</w:t>
      </w:r>
      <w:r>
        <w:rPr>
          <w:rFonts w:ascii="Times New Roman CYR" w:hAnsi="Times New Roman CYR" w:cs="Times New Roman CYR"/>
          <w:sz w:val="28"/>
          <w:szCs w:val="28"/>
        </w:rPr>
        <w:t>ганизма, истощение защитных соматических и нервно-психических механизмов.</w:t>
      </w:r>
    </w:p>
    <w:p w14:paraId="6CF98105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Оздоровление детей и подростков следует проводить не только в летние месяцы, но и на протяжении учебного года с максимальным использованием каникул и выходных дней. Однако в большинс</w:t>
      </w:r>
      <w:r>
        <w:rPr>
          <w:rFonts w:ascii="Times New Roman CYR" w:hAnsi="Times New Roman CYR" w:cs="Times New Roman CYR"/>
          <w:sz w:val="28"/>
          <w:szCs w:val="28"/>
        </w:rPr>
        <w:t xml:space="preserve">тве общеобразовательных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учреждений отсутствуют условия для организации физкультурно-оздоровительной и спортивно-массовой работы. В этих условиях еще большее значение приобретает повышение эффективности оздоровления детей в летний период. </w:t>
      </w:r>
    </w:p>
    <w:p w14:paraId="3AD78CC3" w14:textId="77777777" w:rsidR="00000000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важнейших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современных профилактических задач - формирование здоровья подрастающего поколения через гигиеническое воспитание и обучение здоровому образу жизни. </w:t>
      </w:r>
    </w:p>
    <w:p w14:paraId="7A3FD6B3" w14:textId="77777777" w:rsidR="00371F29" w:rsidRDefault="00371F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этой задачи требует создания и внедрения в учебно воспитательных учреждениях республики комплексн</w:t>
      </w:r>
      <w:r>
        <w:rPr>
          <w:rFonts w:ascii="Times New Roman CYR" w:hAnsi="Times New Roman CYR" w:cs="Times New Roman CYR"/>
          <w:sz w:val="28"/>
          <w:szCs w:val="28"/>
        </w:rPr>
        <w:t>ой интегральной программы систематического обучения детей и подростков здоровому образу жизни. Нуждаются в пересмотре учебные планы 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программы обучения основам медицинских знаний в педагогических учебных заведениях. Необходимо значительно увеличить объем </w:t>
      </w:r>
      <w:r>
        <w:rPr>
          <w:rFonts w:ascii="Times New Roman CYR" w:hAnsi="Times New Roman CYR" w:cs="Times New Roman CYR"/>
          <w:sz w:val="28"/>
          <w:szCs w:val="28"/>
        </w:rPr>
        <w:t>преподавания вопросов гигиены и профилактики заболеваний детей и подростков, обучения здоровому образу жизни дошкольников, школьников.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sectPr w:rsidR="00371F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F4"/>
    <w:rsid w:val="00371F29"/>
    <w:rsid w:val="00D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B0CA1"/>
  <w14:defaultImageDpi w14:val="0"/>
  <w15:docId w15:val="{CA6EE856-3841-49C4-AC80-D435010C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2025-02-01T18:30:00Z</dcterms:created>
  <dcterms:modified xsi:type="dcterms:W3CDTF">2025-02-01T18:30:00Z</dcterms:modified>
</cp:coreProperties>
</file>