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00ACD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ГОУ СПО СМК им. Н. Ляпиной</w:t>
      </w:r>
    </w:p>
    <w:p w14:paraId="1F7B203C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905565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28D4FE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7FCAD3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94BD1F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281825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32FAA9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C72093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3998EC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AC5053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928200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9231F7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Научно-исследовательская работа на тему:</w:t>
      </w:r>
    </w:p>
    <w:p w14:paraId="54937CDD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«СРАВНИТЕЛЬНАЯ ХАРАКТЕРИСТИКА СОВРЕМЕННЫХ</w:t>
      </w:r>
    </w:p>
    <w:p w14:paraId="392A039A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ДЕЗИНФИЦИРУЮЩИХ СРЕДСТВ, ПРИМЕНЯЕМЫХ</w:t>
      </w:r>
    </w:p>
    <w:p w14:paraId="1BD8F234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ОТДЕЛЕНИИ ПРОПЕДЕВТИЧЕСКОЙ ХИРУРГИИ»</w:t>
      </w:r>
    </w:p>
    <w:p w14:paraId="6CD084C3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821ECF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E4A951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405228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9C982F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left="524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Выполнили:</w:t>
      </w:r>
    </w:p>
    <w:p w14:paraId="2786F9C6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left="524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Студентки 302 группы</w:t>
      </w:r>
    </w:p>
    <w:p w14:paraId="0028EB56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left="524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Отделения «Сестринское</w:t>
      </w:r>
      <w:r>
        <w:rPr>
          <w:rFonts w:ascii="Times New Roman CYR" w:hAnsi="Times New Roman CYR" w:cs="Times New Roman CYR"/>
          <w:sz w:val="28"/>
          <w:szCs w:val="28"/>
        </w:rPr>
        <w:t xml:space="preserve"> дело»</w:t>
      </w:r>
    </w:p>
    <w:p w14:paraId="3CD903E1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left="524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Алексеева А. и Санкеева Ю.</w:t>
      </w:r>
    </w:p>
    <w:p w14:paraId="6C76AD12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DA8E11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88E5D7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E61D69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02F062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CC8BAA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Самара 2010</w:t>
      </w:r>
    </w:p>
    <w:p w14:paraId="6416A4BD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14:paraId="53BAD867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20CB6EB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</w:t>
      </w:r>
    </w:p>
    <w:p w14:paraId="7CD2247E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работы</w:t>
      </w:r>
    </w:p>
    <w:p w14:paraId="24CEEEC9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Део-хлор</w:t>
      </w:r>
    </w:p>
    <w:p w14:paraId="31AB55FC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Хлорапин</w:t>
      </w:r>
    </w:p>
    <w:p w14:paraId="150E6A88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Экомин-Супер</w:t>
      </w:r>
    </w:p>
    <w:p w14:paraId="6519AFE8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Меры предосторожности</w:t>
      </w:r>
    </w:p>
    <w:p w14:paraId="257E4295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Меры первой помощи</w:t>
      </w:r>
    </w:p>
    <w:p w14:paraId="77CD05CC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</w:t>
      </w:r>
    </w:p>
    <w:p w14:paraId="0F6461BE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906689A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Цель работы</w:t>
      </w:r>
    </w:p>
    <w:p w14:paraId="25E7A6BA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F3EBB0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научно-исследовательской работы, мы считаем, является ознакомл</w:t>
      </w:r>
      <w:r>
        <w:rPr>
          <w:rFonts w:ascii="Times New Roman CYR" w:hAnsi="Times New Roman CYR" w:cs="Times New Roman CYR"/>
          <w:sz w:val="28"/>
          <w:szCs w:val="28"/>
        </w:rPr>
        <w:t>ение с практическим применением тех дезинфицирующих средств, которые используются в лечебно-профилактических учреждениях, и в конкретном случае в четвертом травматологическом отделении ММУ городской клинической больнице №1 Н.И. Пирогова.</w:t>
      </w:r>
    </w:p>
    <w:p w14:paraId="22A588AB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Инфекционная безоп</w:t>
      </w:r>
      <w:r>
        <w:rPr>
          <w:rFonts w:ascii="Times New Roman CYR" w:hAnsi="Times New Roman CYR" w:cs="Times New Roman CYR"/>
          <w:sz w:val="28"/>
          <w:szCs w:val="28"/>
        </w:rPr>
        <w:t>асность - это одна из первостепенных задач, которые стоят перед медицинскими работниками. Важно не допустить распространения по больнице какой-либо инфекции, так как на лечении находятся люди с ослабленным тем или иным недугом иммунитетом и они гораздо бол</w:t>
      </w:r>
      <w:r>
        <w:rPr>
          <w:rFonts w:ascii="Times New Roman CYR" w:hAnsi="Times New Roman CYR" w:cs="Times New Roman CYR"/>
          <w:sz w:val="28"/>
          <w:szCs w:val="28"/>
        </w:rPr>
        <w:t>ее восприимчивы к инфекциям, чем здоровые люди. Медицинскому персоналу лечебно-профилактического учреждения важно уберечь от инфекции не только своих пациентов, но и себя. Существует огромное множество различных современных дезинфицирующих средств, и мы ре</w:t>
      </w:r>
      <w:r>
        <w:rPr>
          <w:rFonts w:ascii="Times New Roman CYR" w:hAnsi="Times New Roman CYR" w:cs="Times New Roman CYR"/>
          <w:sz w:val="28"/>
          <w:szCs w:val="28"/>
        </w:rPr>
        <w:t>шили познакомится поближе с теми средствами, которые использует персонал того отделения, где мы проходили десятидневную практику.</w:t>
      </w:r>
    </w:p>
    <w:p w14:paraId="4378D7C5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A7DA1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Ход работы</w:t>
      </w:r>
    </w:p>
    <w:p w14:paraId="5DB253E4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4939D5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началом нашей практики в травматологическом отделении мы начали практическое ознакомление с дезинфицирующими с</w:t>
      </w:r>
      <w:r>
        <w:rPr>
          <w:rFonts w:ascii="Times New Roman CYR" w:hAnsi="Times New Roman CYR" w:cs="Times New Roman CYR"/>
          <w:sz w:val="28"/>
          <w:szCs w:val="28"/>
        </w:rPr>
        <w:t>редствами, использующимися в этом отделении.</w:t>
      </w:r>
    </w:p>
    <w:p w14:paraId="1D3C585A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Медсестра процедурного кабинета, Ольга Алексеевна, показала и рассказала нам о тех дезинфицирующих средствах, которыми она пользуется для уборки и дезинфекции медицинского инструментария в своем кабинете. Для за</w:t>
      </w:r>
      <w:r>
        <w:rPr>
          <w:rFonts w:ascii="Times New Roman CYR" w:hAnsi="Times New Roman CYR" w:cs="Times New Roman CYR"/>
          <w:sz w:val="28"/>
          <w:szCs w:val="28"/>
        </w:rPr>
        <w:t xml:space="preserve">мачивания инструментария, дезинфекции шприцов и игл используется Део-хлор. Это универсальное и практичное дезинфицирующее средство,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проверенное и одобренное медицинскими работниками. Оно так же используется в кабинете для протирания жестких поверхностей. В</w:t>
      </w:r>
      <w:r>
        <w:rPr>
          <w:rFonts w:ascii="Times New Roman CYR" w:hAnsi="Times New Roman CYR" w:cs="Times New Roman CYR"/>
          <w:sz w:val="28"/>
          <w:szCs w:val="28"/>
        </w:rPr>
        <w:t>о время генеральной уборки, которую медсестра проводит раз в неделю, для мытья стен так же используется Део-хлор. Дезинфицирующее средство Хлорапин используется в процедурном кабинете для мытья полов.</w:t>
      </w:r>
    </w:p>
    <w:p w14:paraId="2F164279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Медсестра перевязочного кабинета Любовь Борисовна так ж</w:t>
      </w:r>
      <w:r>
        <w:rPr>
          <w:rFonts w:ascii="Times New Roman CYR" w:hAnsi="Times New Roman CYR" w:cs="Times New Roman CYR"/>
          <w:sz w:val="28"/>
          <w:szCs w:val="28"/>
        </w:rPr>
        <w:t>е использует в своей работе для дезинфекции медицинского инструментария и обработки жестких поверхностей, а так же различных валиков и стен Део-хлор. Полы она обрабатывает дезинфицирующим средством «Экомин-Супер». Палаты, туалеты и подсобные помещения в от</w:t>
      </w:r>
      <w:r>
        <w:rPr>
          <w:rFonts w:ascii="Times New Roman CYR" w:hAnsi="Times New Roman CYR" w:cs="Times New Roman CYR"/>
          <w:sz w:val="28"/>
          <w:szCs w:val="28"/>
        </w:rPr>
        <w:t>делении санитары моют дезинфицирующим средством «Экомин-Супер».</w:t>
      </w:r>
    </w:p>
    <w:p w14:paraId="0400E444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Обратившись к старшей сестре отделения Терешиной Людмиле Николаевне, мы получили более полную информацию о свойствах и способах приготовления рабочих растворов дезинфицирующих средств, использ</w:t>
      </w:r>
      <w:r>
        <w:rPr>
          <w:rFonts w:ascii="Times New Roman CYR" w:hAnsi="Times New Roman CYR" w:cs="Times New Roman CYR"/>
          <w:sz w:val="28"/>
          <w:szCs w:val="28"/>
        </w:rPr>
        <w:t>ующихся в четвертом травматологическом отделении.</w:t>
      </w:r>
    </w:p>
    <w:p w14:paraId="3141C30B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сведения приведены ниже.</w:t>
      </w:r>
    </w:p>
    <w:p w14:paraId="42E45BA1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9C1923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Део-хлор</w:t>
      </w:r>
    </w:p>
    <w:p w14:paraId="787D31E6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F02AC1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«Део-хлор» обладает бактерицидным, вируцилидным, фунгицидным действием в отношении дерматофитов, грибов рода Кандида.</w:t>
      </w:r>
    </w:p>
    <w:p w14:paraId="19A52507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Растворы «Део-хлор», предназначены для дезинфекц</w:t>
      </w:r>
      <w:r>
        <w:rPr>
          <w:rFonts w:ascii="Times New Roman CYR" w:hAnsi="Times New Roman CYR" w:cs="Times New Roman CYR"/>
          <w:sz w:val="28"/>
          <w:szCs w:val="28"/>
        </w:rPr>
        <w:t xml:space="preserve">ии поверхностей в помещениях, предметов обстановки, санитарно- технического оборудования, белья, посуды, игрушек, предметов ухода за больными, изделий медицинского назначения, медицинских отходов при инфекциях бактериальной, вирусной и грибковой этиологии </w:t>
      </w:r>
      <w:r>
        <w:rPr>
          <w:rFonts w:ascii="Times New Roman CYR" w:hAnsi="Times New Roman CYR" w:cs="Times New Roman CYR"/>
          <w:sz w:val="28"/>
          <w:szCs w:val="28"/>
        </w:rPr>
        <w:t>в ЛПУ любого профиля, инфекционных очагах, а так же на коммунальных объектах, предприятиях общественного питания, детских учреждениях и на санитарном транспорте.</w:t>
      </w:r>
    </w:p>
    <w:p w14:paraId="6F8A3B35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Приготовление рабочих растворов</w:t>
      </w:r>
    </w:p>
    <w:p w14:paraId="250E4CE7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Рабочие растворы «Део-хлор» готовят в стеклянной, пластмассово</w:t>
      </w:r>
      <w:r>
        <w:rPr>
          <w:rFonts w:ascii="Times New Roman CYR" w:hAnsi="Times New Roman CYR" w:cs="Times New Roman CYR"/>
          <w:sz w:val="28"/>
          <w:szCs w:val="28"/>
        </w:rPr>
        <w:t>й посуде, путем растворения определенного количества таблеток в воде.</w:t>
      </w:r>
    </w:p>
    <w:p w14:paraId="30A8FC15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Таблица 1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5"/>
        <w:gridCol w:w="2569"/>
        <w:gridCol w:w="2640"/>
      </w:tblGrid>
      <w:tr w:rsidR="00000000" w14:paraId="3C06A57B" w14:textId="77777777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B7404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Содержание акт. хлора, %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E94BF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Количество таблеток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D2E5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Количество воды</w:t>
            </w:r>
          </w:p>
        </w:tc>
      </w:tr>
      <w:tr w:rsidR="00000000" w14:paraId="7AD23951" w14:textId="77777777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7212B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0,015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06562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E369E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</w:tr>
      <w:tr w:rsidR="00000000" w14:paraId="3DF16B0B" w14:textId="77777777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DC42C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0,03 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BAD9D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053F2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</w:tr>
      <w:tr w:rsidR="00000000" w14:paraId="10A4FCD3" w14:textId="77777777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4FB2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0,045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638A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172FB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</w:tr>
      <w:tr w:rsidR="00000000" w14:paraId="5C518C91" w14:textId="77777777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3E4E0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01E05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C8BF3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</w:tr>
      <w:tr w:rsidR="00000000" w14:paraId="360680D5" w14:textId="77777777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A85B9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0,075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8D07D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333C9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</w:tr>
      <w:tr w:rsidR="00000000" w14:paraId="38BF251B" w14:textId="77777777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94AEA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0,09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BBD30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5AD88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</w:tr>
      <w:tr w:rsidR="00000000" w14:paraId="38367928" w14:textId="77777777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F4977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206BD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95674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</w:tr>
      <w:tr w:rsidR="00000000" w14:paraId="6BD8A08E" w14:textId="77777777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2C548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7152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3434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10,0 </w:t>
            </w:r>
          </w:p>
        </w:tc>
      </w:tr>
      <w:tr w:rsidR="00000000" w14:paraId="6EC7AD43" w14:textId="77777777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45667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3A023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315CA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</w:tr>
    </w:tbl>
    <w:p w14:paraId="7D4EDD18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84E85D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2.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Режимы дезинфекции различных объектов растворами</w:t>
      </w:r>
    </w:p>
    <w:p w14:paraId="66D3215B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«Део-хлор» при инфекциях бактериальной (кроме туберкулеза)</w:t>
      </w:r>
    </w:p>
    <w:p w14:paraId="4CB39DA3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этиологии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367"/>
        <w:gridCol w:w="1663"/>
        <w:gridCol w:w="1879"/>
      </w:tblGrid>
      <w:tr w:rsidR="00000000" w14:paraId="53EA4140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3608A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Объекты обеззараживания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B5E4E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Конц-ия по акт. хл %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DBDCF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Время обеззараж. мин.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7A88F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Способ обеззараживания</w:t>
            </w:r>
          </w:p>
        </w:tc>
      </w:tr>
      <w:tr w:rsidR="00000000" w14:paraId="47AD772A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62324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Поверхность в помещ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ениях, жесткая мебель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F15B0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0,015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FD335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68307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Протирание или орошение</w:t>
            </w:r>
          </w:p>
        </w:tc>
      </w:tr>
      <w:tr w:rsidR="00000000" w14:paraId="42814F7F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1550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Посуда без остатков пищи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703E4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0,015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D3DB0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15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44614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Погружение</w:t>
            </w:r>
          </w:p>
        </w:tc>
      </w:tr>
      <w:tr w:rsidR="00000000" w14:paraId="29A04C6A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399FE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Посуда с остатками пищи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7A3D4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4CDE9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C51F0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Погружение</w:t>
            </w:r>
          </w:p>
        </w:tc>
      </w:tr>
      <w:tr w:rsidR="00000000" w14:paraId="50B6B385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04B63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Белье, загрязненное выделениями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8D660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510AB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D4A42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Замачивание</w:t>
            </w:r>
          </w:p>
        </w:tc>
      </w:tr>
      <w:tr w:rsidR="00000000" w14:paraId="5329D0A0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1E4BD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Игрушки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0DDF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0,015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DBCA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FC1C7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Погружение</w:t>
            </w:r>
          </w:p>
        </w:tc>
      </w:tr>
      <w:tr w:rsidR="00000000" w14:paraId="29CE4420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56218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Санитарно- техническое обор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удование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0EFA3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60D8A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2525B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Протирание</w:t>
            </w:r>
          </w:p>
        </w:tc>
      </w:tr>
      <w:tr w:rsidR="00000000" w14:paraId="2CF0D466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85C02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Уборочный инвентарь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EB78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0,1 0,2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2B698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120 60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99D2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Замачивание</w:t>
            </w:r>
          </w:p>
        </w:tc>
      </w:tr>
    </w:tbl>
    <w:p w14:paraId="2E110EFE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F78FA1E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3.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Режимы дезинфекции различных объектов растворами</w:t>
      </w:r>
    </w:p>
    <w:p w14:paraId="3F20348E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 «Део-хлор» при инфекциях вирусной этиологии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418"/>
        <w:gridCol w:w="1701"/>
        <w:gridCol w:w="1897"/>
      </w:tblGrid>
      <w:tr w:rsidR="00000000" w14:paraId="03508EE0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CF564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Объекты обеззараживания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D3F2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Конц- ия по акт. хл 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5C3DA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Время обеззара-ж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ивания. мин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735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Способ обеззараживания</w:t>
            </w:r>
          </w:p>
        </w:tc>
      </w:tr>
      <w:tr w:rsidR="00000000" w14:paraId="29C31EDA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5D8C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Изделия мед. назначения из коррозионно-стойких металлов, резин, стекла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9327D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2D61A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C847B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Погружение</w:t>
            </w:r>
          </w:p>
        </w:tc>
      </w:tr>
      <w:tr w:rsidR="00000000" w14:paraId="03D7322F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659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Предметы ухода за больными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C3EE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0,1 0,6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5461C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30 60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F6A2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Погружение или протирание</w:t>
            </w:r>
          </w:p>
        </w:tc>
      </w:tr>
      <w:tr w:rsidR="00000000" w14:paraId="678841F1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CDF68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Посуда без остатков пищи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38AAD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BC5EB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4B59E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Погружение</w:t>
            </w:r>
          </w:p>
        </w:tc>
      </w:tr>
      <w:tr w:rsidR="00000000" w14:paraId="0EC2173B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6A8B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Посуда с остатк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ами пищи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28EF4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FBD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40860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Погружение</w:t>
            </w:r>
          </w:p>
        </w:tc>
      </w:tr>
      <w:tr w:rsidR="00000000" w14:paraId="1D894B44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1E96E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Белье, загрязненное кровью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5073D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0,1 0,2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386AD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90 60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27AAE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Замачивание</w:t>
            </w:r>
          </w:p>
        </w:tc>
      </w:tr>
      <w:tr w:rsidR="00000000" w14:paraId="40AB79CA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9325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Белье, загрязненное выделениями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C1342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BAFE7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2475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Замачивание</w:t>
            </w:r>
          </w:p>
        </w:tc>
      </w:tr>
      <w:tr w:rsidR="00000000" w14:paraId="71312A2B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C19B2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Игрушки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276F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9B4A5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0784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Погружение</w:t>
            </w:r>
          </w:p>
        </w:tc>
      </w:tr>
      <w:tr w:rsidR="00000000" w14:paraId="5F12AB7D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B9DF3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Поверхность в помещениях, жесткая мебель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71D29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69C5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88567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Протирание или обтирание</w:t>
            </w:r>
          </w:p>
        </w:tc>
      </w:tr>
      <w:tr w:rsidR="00000000" w14:paraId="319958AA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9C9E7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Санитарно-техн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ическое оборудование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3878C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3DD8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64B73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Протирание</w:t>
            </w:r>
          </w:p>
        </w:tc>
      </w:tr>
      <w:tr w:rsidR="00000000" w14:paraId="496F300B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B3C1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Уборочный инвентарь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CF905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0,1 0,2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A3DA2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60 30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B63C3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Замачивание</w:t>
            </w:r>
          </w:p>
        </w:tc>
      </w:tr>
    </w:tbl>
    <w:p w14:paraId="4992E7AB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3CE6483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4.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Режимы дезинфекции различных объектов растворами</w:t>
      </w:r>
    </w:p>
    <w:p w14:paraId="3FF2C3D1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 «Део-хлор» при туберкулезе</w:t>
      </w:r>
    </w:p>
    <w:tbl>
      <w:tblPr>
        <w:tblW w:w="0" w:type="auto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418"/>
        <w:gridCol w:w="1701"/>
        <w:gridCol w:w="1787"/>
      </w:tblGrid>
      <w:tr w:rsidR="00000000" w14:paraId="76572336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EF4AD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Объекты обеззараживания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D832F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Конц-ия по акт. хл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EA95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Время обеззара-живания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2836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Спо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соб обеззараживания</w:t>
            </w:r>
          </w:p>
        </w:tc>
      </w:tr>
      <w:tr w:rsidR="00000000" w14:paraId="1FBFB51A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EBBF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Изделия мед. назначения из коррозионно-стойких металлов, резин, стекла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CC0A0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69D2E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8CCA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Погружение</w:t>
            </w:r>
          </w:p>
        </w:tc>
      </w:tr>
      <w:tr w:rsidR="00000000" w14:paraId="5D37FF63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3742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Предметы ухода за больными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B9724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228E7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044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Погружение или протирание</w:t>
            </w:r>
          </w:p>
        </w:tc>
      </w:tr>
      <w:tr w:rsidR="00000000" w14:paraId="072FAB76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D67A2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Посуда без остатков пищи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D968E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0,045 0,06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5A439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60 30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9E1FF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Погружение</w:t>
            </w:r>
          </w:p>
        </w:tc>
      </w:tr>
      <w:tr w:rsidR="00000000" w14:paraId="5D141F6D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18DB5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Посуда с остатками пищи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6294D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B52EE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933C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Погружение</w:t>
            </w:r>
          </w:p>
        </w:tc>
      </w:tr>
      <w:tr w:rsidR="00000000" w14:paraId="60A98716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67309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Белье, загрязненное кровью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80353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0,03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465F0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7796A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Замачивание</w:t>
            </w:r>
          </w:p>
        </w:tc>
      </w:tr>
      <w:tr w:rsidR="00000000" w14:paraId="1AE5192B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03DF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Белье, загрязненное выделениями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5366C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0,045 0,06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587FA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60 30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E6B3E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Замачивание</w:t>
            </w:r>
          </w:p>
        </w:tc>
      </w:tr>
      <w:tr w:rsidR="00000000" w14:paraId="244C6BE1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352D2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Игрушки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D3814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D1F6C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B490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Погружение</w:t>
            </w:r>
          </w:p>
        </w:tc>
      </w:tr>
      <w:tr w:rsidR="00000000" w14:paraId="50591FC5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35947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Санитарно-техническое оборудование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4B7A9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69115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89F6E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Протирание</w:t>
            </w:r>
          </w:p>
        </w:tc>
      </w:tr>
      <w:tr w:rsidR="00000000" w14:paraId="638AC516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4961F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Поверхность в помещениях, жесткая мебель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FD6AA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0,1 0,075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B027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60 90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A466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Протирание</w:t>
            </w:r>
          </w:p>
        </w:tc>
      </w:tr>
      <w:tr w:rsidR="00000000" w14:paraId="66186390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7D2A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Медицинские отходы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84B1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4D08C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170FD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Погружение</w:t>
            </w:r>
          </w:p>
        </w:tc>
      </w:tr>
      <w:tr w:rsidR="00000000" w14:paraId="2D37A9F7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07A5B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Уборочный инвентарь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2D63E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0,2 0,3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1D28E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120 90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756BF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Замачивание</w:t>
            </w:r>
          </w:p>
        </w:tc>
      </w:tr>
    </w:tbl>
    <w:p w14:paraId="4B8034A2" w14:textId="77777777" w:rsidR="00000000" w:rsidRDefault="00301E5E">
      <w:pPr>
        <w:widowControl w:val="0"/>
        <w:suppressLineNumbers/>
        <w:tabs>
          <w:tab w:val="left" w:pos="22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7004C5" w14:textId="77777777" w:rsidR="00000000" w:rsidRDefault="00301E5E">
      <w:pPr>
        <w:widowControl w:val="0"/>
        <w:suppressLineNumbers/>
        <w:tabs>
          <w:tab w:val="left" w:pos="22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5.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Режимы дезинфекции различных объектов растворами</w:t>
      </w:r>
    </w:p>
    <w:p w14:paraId="3473ABD8" w14:textId="77777777" w:rsidR="00000000" w:rsidRDefault="00301E5E">
      <w:pPr>
        <w:widowControl w:val="0"/>
        <w:suppressLineNumbers/>
        <w:tabs>
          <w:tab w:val="left" w:pos="22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средства «Део-хлор» при грибковых инфекциях</w:t>
      </w:r>
    </w:p>
    <w:tbl>
      <w:tblPr>
        <w:tblW w:w="0" w:type="auto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418"/>
        <w:gridCol w:w="1701"/>
        <w:gridCol w:w="1984"/>
      </w:tblGrid>
      <w:tr w:rsidR="00000000" w14:paraId="419D0DAF" w14:textId="77777777">
        <w:tblPrEx>
          <w:tblCellMar>
            <w:top w:w="0" w:type="dxa"/>
            <w:bottom w:w="0" w:type="dxa"/>
          </w:tblCellMar>
        </w:tblPrEx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452BC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Объекты обеззараживания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6EB42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Конц-ия по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акт. хл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C3193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Время обеззара-живания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68BC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Способ обеззараживания</w:t>
            </w:r>
          </w:p>
        </w:tc>
      </w:tr>
      <w:tr w:rsidR="00000000" w14:paraId="55AC0532" w14:textId="77777777">
        <w:tblPrEx>
          <w:tblCellMar>
            <w:top w:w="0" w:type="dxa"/>
            <w:bottom w:w="0" w:type="dxa"/>
          </w:tblCellMar>
        </w:tblPrEx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2DBD9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Изделия мед. назначения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8F589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0,2 0,06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08393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30 60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49383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Погружение</w:t>
            </w:r>
          </w:p>
        </w:tc>
      </w:tr>
      <w:tr w:rsidR="00000000" w14:paraId="75E2A16D" w14:textId="77777777">
        <w:tblPrEx>
          <w:tblCellMar>
            <w:top w:w="0" w:type="dxa"/>
            <w:bottom w:w="0" w:type="dxa"/>
          </w:tblCellMar>
        </w:tblPrEx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02BA0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Предметы ухода за больными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6788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0,2 0,06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9F5D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30 60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8C7B8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Погружение или протирание</w:t>
            </w:r>
          </w:p>
        </w:tc>
      </w:tr>
      <w:tr w:rsidR="00000000" w14:paraId="4BBF3701" w14:textId="77777777">
        <w:tblPrEx>
          <w:tblCellMar>
            <w:top w:w="0" w:type="dxa"/>
            <w:bottom w:w="0" w:type="dxa"/>
          </w:tblCellMar>
        </w:tblPrEx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7CCA9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Посуда без остатков пищи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31ED3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0,03 0,06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25DAC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30 15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03ADF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Погружение</w:t>
            </w:r>
          </w:p>
        </w:tc>
      </w:tr>
      <w:tr w:rsidR="00000000" w14:paraId="3520D9E3" w14:textId="77777777">
        <w:tblPrEx>
          <w:tblCellMar>
            <w:top w:w="0" w:type="dxa"/>
            <w:bottom w:w="0" w:type="dxa"/>
          </w:tblCellMar>
        </w:tblPrEx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E11D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Посуда с остатками пищи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EE482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117B0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677DB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Замачивание</w:t>
            </w:r>
          </w:p>
        </w:tc>
      </w:tr>
      <w:tr w:rsidR="00000000" w14:paraId="7AA2840E" w14:textId="77777777">
        <w:tblPrEx>
          <w:tblCellMar>
            <w:top w:w="0" w:type="dxa"/>
            <w:bottom w:w="0" w:type="dxa"/>
          </w:tblCellMar>
        </w:tblPrEx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39E53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Белье, загрязненное выделениями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DAD38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B19BC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6F359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Замачивание</w:t>
            </w:r>
          </w:p>
        </w:tc>
      </w:tr>
      <w:tr w:rsidR="00000000" w14:paraId="0FD873F7" w14:textId="77777777">
        <w:tblPrEx>
          <w:tblCellMar>
            <w:top w:w="0" w:type="dxa"/>
            <w:bottom w:w="0" w:type="dxa"/>
          </w:tblCellMar>
        </w:tblPrEx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10E7D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Белье, не загрязненное выделениями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59F8F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0,03 0,06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71C19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DBB55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Замачивание</w:t>
            </w:r>
          </w:p>
        </w:tc>
      </w:tr>
      <w:tr w:rsidR="00000000" w14:paraId="1F66EF86" w14:textId="77777777">
        <w:tblPrEx>
          <w:tblCellMar>
            <w:top w:w="0" w:type="dxa"/>
            <w:bottom w:w="0" w:type="dxa"/>
          </w:tblCellMar>
        </w:tblPrEx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5742A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Поверхность в помещениях, жесткая мебель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65A4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0,06 0,06 0,1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15824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30 60 90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F1F77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Протирание или орошение</w:t>
            </w:r>
          </w:p>
        </w:tc>
      </w:tr>
      <w:tr w:rsidR="00000000" w14:paraId="061664DB" w14:textId="77777777">
        <w:tblPrEx>
          <w:tblCellMar>
            <w:top w:w="0" w:type="dxa"/>
            <w:bottom w:w="0" w:type="dxa"/>
          </w:tblCellMar>
        </w:tblPrEx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FB29C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Санитарно-техническое оборуд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3D6B9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5F0F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892D9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Протирание или орошение</w:t>
            </w:r>
          </w:p>
        </w:tc>
      </w:tr>
      <w:tr w:rsidR="00000000" w14:paraId="5981D802" w14:textId="77777777">
        <w:tblPrEx>
          <w:tblCellMar>
            <w:top w:w="0" w:type="dxa"/>
            <w:bottom w:w="0" w:type="dxa"/>
          </w:tblCellMar>
        </w:tblPrEx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7C6C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Уборочный инвентарь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09F80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0,1 0,2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3AC9F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120 60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20F4D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Замачивание</w:t>
            </w:r>
          </w:p>
        </w:tc>
      </w:tr>
    </w:tbl>
    <w:p w14:paraId="6548B92A" w14:textId="77777777" w:rsidR="00000000" w:rsidRDefault="00301E5E">
      <w:pPr>
        <w:widowControl w:val="0"/>
        <w:suppressLineNumbers/>
        <w:tabs>
          <w:tab w:val="left" w:pos="22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1F46470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Хлорапин</w:t>
      </w:r>
    </w:p>
    <w:p w14:paraId="07BDF0E9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CCFD46B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Описание:</w:t>
      </w:r>
      <w:r>
        <w:rPr>
          <w:rFonts w:ascii="Times New Roman CYR" w:hAnsi="Times New Roman CYR" w:cs="Times New Roman CYR"/>
          <w:sz w:val="28"/>
          <w:szCs w:val="28"/>
        </w:rPr>
        <w:t xml:space="preserve"> дезинфицирующее средство в виде гранул и таблеток.</w:t>
      </w:r>
    </w:p>
    <w:p w14:paraId="6C14C211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Производство:</w:t>
      </w:r>
      <w:r>
        <w:rPr>
          <w:rFonts w:ascii="Times New Roman CYR" w:hAnsi="Times New Roman CYR" w:cs="Times New Roman CYR"/>
          <w:sz w:val="28"/>
          <w:szCs w:val="28"/>
        </w:rPr>
        <w:t xml:space="preserve"> Россия</w:t>
      </w:r>
    </w:p>
    <w:p w14:paraId="73660507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Состав:</w:t>
      </w:r>
      <w:r>
        <w:rPr>
          <w:rFonts w:ascii="Times New Roman CYR" w:hAnsi="Times New Roman CYR" w:cs="Times New Roman CYR"/>
          <w:sz w:val="28"/>
          <w:szCs w:val="28"/>
        </w:rPr>
        <w:t xml:space="preserve"> натриевая соль дихлоризоциануровой кислоты (Na-соль ДХИЦК) в количе</w:t>
      </w:r>
      <w:r>
        <w:rPr>
          <w:rFonts w:ascii="Times New Roman CYR" w:hAnsi="Times New Roman CYR" w:cs="Times New Roman CYR"/>
          <w:sz w:val="28"/>
          <w:szCs w:val="28"/>
        </w:rPr>
        <w:t>стве 87%.</w:t>
      </w:r>
    </w:p>
    <w:p w14:paraId="2BDBCB51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Назначение:</w:t>
      </w:r>
      <w:r>
        <w:rPr>
          <w:rFonts w:ascii="Times New Roman CYR" w:hAnsi="Times New Roman CYR" w:cs="Times New Roman CYR"/>
          <w:sz w:val="28"/>
          <w:szCs w:val="28"/>
        </w:rPr>
        <w:t xml:space="preserve"> Дезинфицирующее средство «Хлорапин» предназначено:</w:t>
      </w:r>
    </w:p>
    <w:p w14:paraId="2A1399F3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виде растворов, приготовленных из таблеток и гранул - для дезинфекции поверхностей в помещениях, жесткой мебели, санитарно-технического оборудования, белья, посуды, игрушек, предме</w:t>
      </w:r>
      <w:r>
        <w:rPr>
          <w:rFonts w:ascii="Times New Roman CYR" w:hAnsi="Times New Roman CYR" w:cs="Times New Roman CYR"/>
          <w:sz w:val="28"/>
          <w:szCs w:val="28"/>
        </w:rPr>
        <w:t>тов ухода за больными, изделий медицинского назначения, уборочного инвентаря, биологических выделений (кроме мочи) мокроты, фекалий, крови, ликвора, сыворотки;</w:t>
      </w:r>
    </w:p>
    <w:p w14:paraId="4D05C99B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проведения генеральных уборок в лечебно-профилактических учреждениях, инфекционных очагах, на са</w:t>
      </w:r>
      <w:r>
        <w:rPr>
          <w:rFonts w:ascii="Times New Roman CYR" w:hAnsi="Times New Roman CYR" w:cs="Times New Roman CYR"/>
          <w:sz w:val="28"/>
          <w:szCs w:val="28"/>
        </w:rPr>
        <w:t>нитарном транспорте;</w:t>
      </w:r>
    </w:p>
    <w:p w14:paraId="72142057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виде гранул - для дезинфекции жидких выделений (кроме мочи), мокроты, фекалий, крови, ликвора, сыворотки и др.;</w:t>
      </w:r>
    </w:p>
    <w:p w14:paraId="09298C11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поверхностях при инфекциях бактериальной (включая туберкулез), вирусной этиологии, кандидозах в лечебно-профилактическ</w:t>
      </w:r>
      <w:r>
        <w:rPr>
          <w:rFonts w:ascii="Times New Roman CYR" w:hAnsi="Times New Roman CYR" w:cs="Times New Roman CYR"/>
          <w:sz w:val="28"/>
          <w:szCs w:val="28"/>
        </w:rPr>
        <w:t>их учреждениях, бактериологических и клинических лабораториях, машинах скорой медицинской помощи.</w:t>
      </w:r>
    </w:p>
    <w:p w14:paraId="19EF0F5E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Консистенция, свойства: выпускается в двух формах: таблетки весом 2,68 г, (1,5 г активного хлора) и гранулы. Содержание активного хлора в таблетках и гранулах</w:t>
      </w:r>
      <w:r>
        <w:rPr>
          <w:rFonts w:ascii="Times New Roman CYR" w:hAnsi="Times New Roman CYR" w:cs="Times New Roman CYR"/>
          <w:sz w:val="28"/>
          <w:szCs w:val="28"/>
        </w:rPr>
        <w:t xml:space="preserve"> 56,0%.</w:t>
      </w:r>
    </w:p>
    <w:p w14:paraId="032D3C8E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Микробиология:</w:t>
      </w:r>
      <w:r>
        <w:rPr>
          <w:rFonts w:ascii="Times New Roman CYR" w:hAnsi="Times New Roman CYR" w:cs="Times New Roman CYR"/>
          <w:sz w:val="28"/>
          <w:szCs w:val="28"/>
        </w:rPr>
        <w:t xml:space="preserve"> средство «Хлорапин» обладает антимикробным действием в отношении грамотрицательных и грамположительных бактерий (включая, микобактерии туберкулеза), вирусов и грибов рода Кандида и дерматофитов.</w:t>
      </w:r>
    </w:p>
    <w:p w14:paraId="7978B7EC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Токсичность:</w:t>
      </w:r>
      <w:r>
        <w:rPr>
          <w:rFonts w:ascii="Times New Roman CYR" w:hAnsi="Times New Roman CYR" w:cs="Times New Roman CYR"/>
          <w:sz w:val="28"/>
          <w:szCs w:val="28"/>
        </w:rPr>
        <w:t xml:space="preserve"> по параметрам острой токс</w:t>
      </w:r>
      <w:r>
        <w:rPr>
          <w:rFonts w:ascii="Times New Roman CYR" w:hAnsi="Times New Roman CYR" w:cs="Times New Roman CYR"/>
          <w:sz w:val="28"/>
          <w:szCs w:val="28"/>
        </w:rPr>
        <w:t>ичности по ГОСТ 12.1.007-76 средство при введении в желудок относится к 3-му классу умеренно опасных веществ, при нанесении на кожу - к 4-му классу малоопасных веществ, при введении в брюшную полость - к 4 классу малотоксичных веществ. При однократном возд</w:t>
      </w:r>
      <w:r>
        <w:rPr>
          <w:rFonts w:ascii="Times New Roman CYR" w:hAnsi="Times New Roman CYR" w:cs="Times New Roman CYR"/>
          <w:sz w:val="28"/>
          <w:szCs w:val="28"/>
        </w:rPr>
        <w:t xml:space="preserve">ействии средство оказывает слабое местно-раздражающее действие на кожу и выраженное на слизистые оболочки глаз. Обладает слабым сенсибилизирующим эффектом. В виде аэрозоля (способ «орошения») растворы обладают раздражающим действием на верхние дыхательные </w:t>
      </w:r>
      <w:r>
        <w:rPr>
          <w:rFonts w:ascii="Times New Roman CYR" w:hAnsi="Times New Roman CYR" w:cs="Times New Roman CYR"/>
          <w:sz w:val="28"/>
          <w:szCs w:val="28"/>
        </w:rPr>
        <w:t>пути и относятся к 3 классу умеренно опасных веществ. Растворы средства в концентрации выше 0,1% активного хлора вызывают раздражение органов дыхания и глаз.</w:t>
      </w:r>
    </w:p>
    <w:p w14:paraId="2734DC9D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 и примечания:</w:t>
      </w:r>
      <w:r>
        <w:rPr>
          <w:rFonts w:ascii="Times New Roman CYR" w:hAnsi="Times New Roman CYR" w:cs="Times New Roman CYR"/>
          <w:sz w:val="28"/>
          <w:szCs w:val="28"/>
        </w:rPr>
        <w:t xml:space="preserve"> средство хорошо растворимо в воде. Водные растворы прозрачны, имеют запа</w:t>
      </w:r>
      <w:r>
        <w:rPr>
          <w:rFonts w:ascii="Times New Roman CYR" w:hAnsi="Times New Roman CYR" w:cs="Times New Roman CYR"/>
          <w:sz w:val="28"/>
          <w:szCs w:val="28"/>
        </w:rPr>
        <w:t>х хлора. Для сочетания процесса дезинфекции и очистки к растворам препарата добавляют моющие средства, разрешенные для применения в ЛПУ. Водные растворы не портят обрабатываемые поверхности из дерева, стекла, полимерных материалов, а также посуду, игрушки,</w:t>
      </w:r>
      <w:r>
        <w:rPr>
          <w:rFonts w:ascii="Times New Roman CYR" w:hAnsi="Times New Roman CYR" w:cs="Times New Roman CYR"/>
          <w:sz w:val="28"/>
          <w:szCs w:val="28"/>
        </w:rPr>
        <w:t xml:space="preserve"> изделия медицинского назначения и предметы ухода за больными из коррозионностойких металлов, стекла, резин и пластмасс. Дезинфекцию поверхностей способом протирания растворами, содержащими 0,015% активного хлора, можно проводить в присутствии больных.</w:t>
      </w:r>
    </w:p>
    <w:p w14:paraId="3200319A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7BAE1F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8"/>
          <w:szCs w:val="28"/>
        </w:rPr>
        <w:t xml:space="preserve">блица 6.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Дезинфекции при инфекциях вирусной этиологии</w:t>
      </w:r>
    </w:p>
    <w:tbl>
      <w:tblPr>
        <w:tblW w:w="0" w:type="auto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1275"/>
        <w:gridCol w:w="1985"/>
        <w:gridCol w:w="1843"/>
        <w:gridCol w:w="1842"/>
        <w:gridCol w:w="2836"/>
      </w:tblGrid>
      <w:tr w:rsidR="00000000" w14:paraId="56E15EE3" w14:textId="77777777">
        <w:tblPrEx>
          <w:tblCellMar>
            <w:top w:w="0" w:type="dxa"/>
            <w:bottom w:w="0" w:type="dxa"/>
          </w:tblCellMar>
        </w:tblPrEx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3B88C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Объект обеззараживания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BB22B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Конц. р-ра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EF742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К-во табл. на 10 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07E70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К-во табл. на 1 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F51E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Время обеззараж.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5BBC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Способ обеззараж.</w:t>
            </w:r>
          </w:p>
        </w:tc>
      </w:tr>
      <w:tr w:rsidR="00000000" w14:paraId="5F164F05" w14:textId="77777777">
        <w:tblPrEx>
          <w:tblCellMar>
            <w:top w:w="0" w:type="dxa"/>
            <w:bottom w:w="0" w:type="dxa"/>
          </w:tblCellMar>
        </w:tblPrEx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2210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Поверхности в помещениях, жесткая мебель 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8E47A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1F03D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таб. (0,5 ложки)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A3EC9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 таб.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76AB4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час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55263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Протиран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ие или орошение</w:t>
            </w:r>
          </w:p>
        </w:tc>
      </w:tr>
      <w:tr w:rsidR="00000000" w14:paraId="79396C99" w14:textId="77777777">
        <w:tblPrEx>
          <w:tblCellMar>
            <w:top w:w="0" w:type="dxa"/>
            <w:bottom w:w="0" w:type="dxa"/>
          </w:tblCellMar>
        </w:tblPrEx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24F5A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B160D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9A8FE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таб. (1 ложка)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501EB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 2 таб.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7991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 минут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81564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0B154AF" w14:textId="77777777">
        <w:tblPrEx>
          <w:tblCellMar>
            <w:top w:w="0" w:type="dxa"/>
            <w:bottom w:w="0" w:type="dxa"/>
          </w:tblCellMar>
        </w:tblPrEx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83088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Сан-тех. Оборудование 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A8A20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1DAB9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таб. (1 ложка)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0B0AB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 2 таб.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65235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часа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C9D0A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2-х кратное протирание с интервалом 15 минут</w:t>
            </w:r>
          </w:p>
        </w:tc>
      </w:tr>
      <w:tr w:rsidR="00000000" w14:paraId="10E8D44C" w14:textId="77777777">
        <w:tblPrEx>
          <w:tblCellMar>
            <w:top w:w="0" w:type="dxa"/>
            <w:bottom w:w="0" w:type="dxa"/>
          </w:tblCellMar>
        </w:tblPrEx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AA56C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91725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9CA6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таб. (2 ложки)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66A5E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 таб.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B84A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час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C8860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865980C" w14:textId="77777777">
        <w:tblPrEx>
          <w:tblCellMar>
            <w:top w:w="0" w:type="dxa"/>
            <w:bottom w:w="0" w:type="dxa"/>
          </w:tblCellMar>
        </w:tblPrEx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5202E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Посуда без остатков пищи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63DE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42FB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таб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(0,5 ложки)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740D2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 таб.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E7AC0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минут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7F603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Погружение</w:t>
            </w:r>
          </w:p>
        </w:tc>
      </w:tr>
      <w:tr w:rsidR="00000000" w14:paraId="2B986C4F" w14:textId="77777777">
        <w:tblPrEx>
          <w:tblCellMar>
            <w:top w:w="0" w:type="dxa"/>
            <w:bottom w:w="0" w:type="dxa"/>
          </w:tblCellMar>
        </w:tblPrEx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6DEB9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Посуда с остатками пищи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B3B4B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E8F27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таб. (3,5 ложки)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69C04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 таб.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C1EEB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часа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AF29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Погружение</w:t>
            </w:r>
          </w:p>
        </w:tc>
      </w:tr>
      <w:tr w:rsidR="00000000" w14:paraId="25E87633" w14:textId="77777777">
        <w:tblPrEx>
          <w:tblCellMar>
            <w:top w:w="0" w:type="dxa"/>
            <w:bottom w:w="0" w:type="dxa"/>
          </w:tblCellMar>
        </w:tblPrEx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FDF0E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Белье не загрязненное выделениями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CD315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AB2E8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таб. (0,5 ложки)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E45E0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 таб.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B62CF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час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AA77E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Замачивание</w:t>
            </w:r>
          </w:p>
        </w:tc>
      </w:tr>
      <w:tr w:rsidR="00000000" w14:paraId="1DE78B4B" w14:textId="77777777">
        <w:tblPrEx>
          <w:tblCellMar>
            <w:top w:w="0" w:type="dxa"/>
            <w:bottom w:w="0" w:type="dxa"/>
          </w:tblCellMar>
        </w:tblPrEx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4BCE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Белье загрязненное выделениями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8106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A0ED8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таб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(7 ложек)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83CA0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 таб.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9CE5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часа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1BDB5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Замачивание</w:t>
            </w:r>
          </w:p>
        </w:tc>
      </w:tr>
      <w:tr w:rsidR="00000000" w14:paraId="3D1258CA" w14:textId="77777777">
        <w:tblPrEx>
          <w:tblCellMar>
            <w:top w:w="0" w:type="dxa"/>
            <w:bottom w:w="0" w:type="dxa"/>
          </w:tblCellMar>
        </w:tblPrEx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77B1C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ACA39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B983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 таб. (10,5 ложек)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910A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 таб.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9D3D2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час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FF90D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BA66462" w14:textId="77777777">
        <w:tblPrEx>
          <w:tblCellMar>
            <w:top w:w="0" w:type="dxa"/>
            <w:bottom w:w="0" w:type="dxa"/>
          </w:tblCellMar>
        </w:tblPrEx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51AE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Предметы ухода за больными из стекла, резин, пластмасс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5910C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A224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таб. (2 ложки)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191A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 таб.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D6C5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 минут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11F30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Погружение или протирание</w:t>
            </w:r>
          </w:p>
        </w:tc>
      </w:tr>
      <w:tr w:rsidR="00000000" w14:paraId="124FA66B" w14:textId="77777777">
        <w:tblPrEx>
          <w:tblCellMar>
            <w:top w:w="0" w:type="dxa"/>
            <w:bottom w:w="0" w:type="dxa"/>
          </w:tblCellMar>
        </w:tblPrEx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5C54F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F735D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9A6CE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таб. (3,5 ложки)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0F583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 таб.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7AA22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час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6CAD2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45B8630" w14:textId="77777777">
        <w:tblPrEx>
          <w:tblCellMar>
            <w:top w:w="0" w:type="dxa"/>
            <w:bottom w:w="0" w:type="dxa"/>
          </w:tblCellMar>
        </w:tblPrEx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01F54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Биоло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гические выделения (кроме мочи и мокроты): фекалии, кровь, ликвор, сыворотка и др.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EA5CB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B3324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 таб. (10,5 ложек)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5B01E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 таб.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21FAD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часов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61334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Заливка: 2 объема на 1 объем биологических выделений</w:t>
            </w:r>
          </w:p>
        </w:tc>
      </w:tr>
      <w:tr w:rsidR="00000000" w14:paraId="3A21FCD8" w14:textId="77777777">
        <w:tblPrEx>
          <w:tblCellMar>
            <w:top w:w="0" w:type="dxa"/>
            <w:bottom w:w="0" w:type="dxa"/>
          </w:tblCellMar>
        </w:tblPrEx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7A02C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Изделия медицинского назначения из коррозийно-стойких металлов, стекла, рези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н, пластмасс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8B5C9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2DF40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таб. (2 ложки)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B5E3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 таб.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A0DCA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 минут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FE5DB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погружение</w:t>
            </w:r>
          </w:p>
        </w:tc>
      </w:tr>
      <w:tr w:rsidR="00000000" w14:paraId="01D0F193" w14:textId="77777777">
        <w:tblPrEx>
          <w:tblCellMar>
            <w:top w:w="0" w:type="dxa"/>
            <w:bottom w:w="0" w:type="dxa"/>
          </w:tblCellMar>
        </w:tblPrEx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AEBA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5019D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BE163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таб. (3,5 ложки)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28ED2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 таб.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DF1DF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час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4BAD9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3F760E0" w14:textId="77777777">
        <w:tblPrEx>
          <w:tblCellMar>
            <w:top w:w="0" w:type="dxa"/>
            <w:bottom w:w="0" w:type="dxa"/>
          </w:tblCellMar>
        </w:tblPrEx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469B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Уборочный инвентарь, ветошь 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1769D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0286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таб. (7 ложек)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A8FD9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 таб.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D338C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часа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F7925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68EFEB4" w14:textId="77777777">
        <w:tblPrEx>
          <w:tblCellMar>
            <w:top w:w="0" w:type="dxa"/>
            <w:bottom w:w="0" w:type="dxa"/>
          </w:tblCellMar>
        </w:tblPrEx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C4285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0DDA8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43ABE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 таб. (10,5 ложек)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E5428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 таб.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F40CC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час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5A9C7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Замачивание</w:t>
            </w:r>
          </w:p>
        </w:tc>
      </w:tr>
    </w:tbl>
    <w:p w14:paraId="36CDF6D7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*Можно добавить</w:t>
      </w:r>
      <w:r>
        <w:rPr>
          <w:rFonts w:ascii="Times New Roman CYR" w:hAnsi="Times New Roman CYR" w:cs="Times New Roman CYR"/>
          <w:sz w:val="28"/>
          <w:szCs w:val="28"/>
        </w:rPr>
        <w:t xml:space="preserve"> 50 г моющего средства на 10 л раствора или 5 г моющего средства на 1 литр раствора</w:t>
      </w:r>
    </w:p>
    <w:p w14:paraId="16835978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объем мерной ложки 5 мл</w:t>
      </w:r>
    </w:p>
    <w:p w14:paraId="480C0F62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B704B0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Экомин-супер</w:t>
      </w:r>
    </w:p>
    <w:p w14:paraId="353B7E7F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дезинфицирующий инфекционный раствор хлорапин</w:t>
      </w:r>
    </w:p>
    <w:p w14:paraId="4670AE92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Дезинфицирующее средство «Экомин-Супер» представляет собой жидкость желтого или синего</w:t>
      </w:r>
      <w:r>
        <w:rPr>
          <w:rFonts w:ascii="Times New Roman CYR" w:hAnsi="Times New Roman CYR" w:cs="Times New Roman CYR"/>
          <w:sz w:val="28"/>
          <w:szCs w:val="28"/>
        </w:rPr>
        <w:t xml:space="preserve"> цвета со слабым специфическим запахом или запахом отдушки. Содержит в своем составе в качестве действующих веществ (ДВ) 65% комплекса четвертичных аммонийных соединений (45% алкилдиметилбензиламмония хлорида и 20% алкилдиметилэтилбензиламмония хлорида) и </w:t>
      </w:r>
      <w:r>
        <w:rPr>
          <w:rFonts w:ascii="Times New Roman CYR" w:hAnsi="Times New Roman CYR" w:cs="Times New Roman CYR"/>
          <w:sz w:val="28"/>
          <w:szCs w:val="28"/>
        </w:rPr>
        <w:t>функциональные добавки. Срок годности средства в невскрытой упаковке производителя составляет 5 лет. Срок годности рабочих растворов составляет 14 суток при условии хранения в закрытых емкостях в темном месте. Средство после размораживания сохраняет свои с</w:t>
      </w:r>
      <w:r>
        <w:rPr>
          <w:rFonts w:ascii="Times New Roman CYR" w:hAnsi="Times New Roman CYR" w:cs="Times New Roman CYR"/>
          <w:sz w:val="28"/>
          <w:szCs w:val="28"/>
        </w:rPr>
        <w:t>войства.</w:t>
      </w:r>
    </w:p>
    <w:p w14:paraId="6BE5E81C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Средство обладает антимикробной активностью в отношении грамотрицательных и грамположительных бактерий (включая микобактерии туберкулеза, возбудителей особ опасных инфекций (ООИ) - чумы, холеры, туляремии, легионеллеза, сибирской язвы), вирусов (в</w:t>
      </w:r>
      <w:r>
        <w:rPr>
          <w:rFonts w:ascii="Times New Roman CYR" w:hAnsi="Times New Roman CYR" w:cs="Times New Roman CYR"/>
          <w:sz w:val="28"/>
          <w:szCs w:val="28"/>
        </w:rPr>
        <w:t>ключая возбудителей гепатита В, ВИЧ-инфекции, полиомиелита), патогенных грибов, в том числе возбудителей кандидоза и трихофитии, а также спороцидными пи моющими свойствами.</w:t>
      </w:r>
    </w:p>
    <w:p w14:paraId="6E06688A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Средство «Экомин-Супер» по параметрам острой токсичности по ГОСТ 12.1.007-76 относи</w:t>
      </w:r>
      <w:r>
        <w:rPr>
          <w:rFonts w:ascii="Times New Roman CYR" w:hAnsi="Times New Roman CYR" w:cs="Times New Roman CYR"/>
          <w:sz w:val="28"/>
          <w:szCs w:val="28"/>
        </w:rPr>
        <w:t>тся к 3 классу умеренно опасных веществ при введении в желудок, к 4 классу малоопасных веществ при нанесении на кожу, при ингаляционном воздействии и при введении в брюшную полость, оказывает местно-раздражающее действие на кожу и слизистые оболочки глаз.</w:t>
      </w:r>
    </w:p>
    <w:p w14:paraId="06E56568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Рабочие растворы средства относятся к 4 классу малоопасных веществ, при концентрации до 0,6% не оказывают кожно-раздражающего действия. При использовании рабочих растворов способом орошения (в форме аэрозоля) наблюдается раздражение верхних дыхательных пут</w:t>
      </w:r>
      <w:r>
        <w:rPr>
          <w:rFonts w:ascii="Times New Roman CYR" w:hAnsi="Times New Roman CYR" w:cs="Times New Roman CYR"/>
          <w:sz w:val="28"/>
          <w:szCs w:val="28"/>
        </w:rPr>
        <w:t>ей и глаз. Растворы средства при использовании способами протирания, погружения и замачивания ингаляционно малоопасные, в том числе и при многократных воздействиях.</w:t>
      </w:r>
    </w:p>
    <w:p w14:paraId="296FF038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Дезинфицирующее средство «Экомин-Супер» предназначено для:</w:t>
      </w:r>
    </w:p>
    <w:p w14:paraId="465F58FA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дезинфекции поверхностей в помещ</w:t>
      </w:r>
      <w:r>
        <w:rPr>
          <w:rFonts w:ascii="Times New Roman CYR" w:hAnsi="Times New Roman CYR" w:cs="Times New Roman CYR"/>
          <w:sz w:val="28"/>
          <w:szCs w:val="28"/>
        </w:rPr>
        <w:t>ениях, санитарно-технического оборудования, посуды лабораторной и столовой, в т. ч. однократного использования, белья, уборочного материала, резиновых ковриков, предметов ухода за больными, средств личной гигиены, медицинских отходов из текстильных материа</w:t>
      </w:r>
      <w:r>
        <w:rPr>
          <w:rFonts w:ascii="Times New Roman CYR" w:hAnsi="Times New Roman CYR" w:cs="Times New Roman CYR"/>
          <w:sz w:val="28"/>
          <w:szCs w:val="28"/>
        </w:rPr>
        <w:t>лов, изделий медицинского назначения однократного применения перед их утилизацией, санитарного транспорта, проведения генеральных уборок при инфекциях бактериальной (включая туберкулез и ООИ), вирусной и грибковой (кандидозы, дерматофитии) этиологии в лече</w:t>
      </w:r>
      <w:r>
        <w:rPr>
          <w:rFonts w:ascii="Times New Roman CYR" w:hAnsi="Times New Roman CYR" w:cs="Times New Roman CYR"/>
          <w:sz w:val="28"/>
          <w:szCs w:val="28"/>
        </w:rPr>
        <w:t>бно-профилактических и детских учреждениях, инфекционных очагах, на коммунальных объектах и объектах бытового обслуживания (гостиницы, общежития, бассейны, бани, спорткомплексы, парикмахерские и т.п.), предприятиях общественного питания и пищевой промышлен</w:t>
      </w:r>
      <w:r>
        <w:rPr>
          <w:rFonts w:ascii="Times New Roman CYR" w:hAnsi="Times New Roman CYR" w:cs="Times New Roman CYR"/>
          <w:sz w:val="28"/>
          <w:szCs w:val="28"/>
        </w:rPr>
        <w:t>ности, потребительских рынках, учреждениях социального обеспечения, в местах общего пользования;</w:t>
      </w:r>
    </w:p>
    <w:p w14:paraId="52E55758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дезинфекции систем вентиляции и кондиционирования воздуха (бытовые кондиционеры, сплит-системы) с целью профилактики бактериальных инфекций, в том числи легион</w:t>
      </w:r>
      <w:r>
        <w:rPr>
          <w:rFonts w:ascii="Times New Roman CYR" w:hAnsi="Times New Roman CYR" w:cs="Times New Roman CYR"/>
          <w:sz w:val="28"/>
          <w:szCs w:val="28"/>
        </w:rPr>
        <w:t>еллеза, в ЛПУ, на коммунальных объектах и объектах бытового обслуживания, в общественных заведениях, культурно-просветительных, спортивно-оздоровительных учреждениях, на предприятиях общественного питания и пищевой промышленности, офисах и т.п.;</w:t>
      </w:r>
    </w:p>
    <w:p w14:paraId="4354B3B8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дезинфекц</w:t>
      </w:r>
      <w:r>
        <w:rPr>
          <w:rFonts w:ascii="Times New Roman CYR" w:hAnsi="Times New Roman CYR" w:cs="Times New Roman CYR"/>
          <w:sz w:val="28"/>
          <w:szCs w:val="28"/>
        </w:rPr>
        <w:t>ии, в том числе совмещенной с предстерилизационной очисткой ручным и механизированным в установках ультразвуковой очистки способами, изделий медицинского назначения из различных материалов, включая стоматологические инструменты, жесткие и гибкие эндоскопы,</w:t>
      </w:r>
      <w:r>
        <w:rPr>
          <w:rFonts w:ascii="Times New Roman CYR" w:hAnsi="Times New Roman CYR" w:cs="Times New Roman CYR"/>
          <w:sz w:val="28"/>
          <w:szCs w:val="28"/>
        </w:rPr>
        <w:t xml:space="preserve"> инструменты к ним, в ЛПУ;</w:t>
      </w:r>
    </w:p>
    <w:p w14:paraId="237F7123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стерилизации изделий медицинского назначения, включая стоматологические инструменты и материалы, жесткие и гибкие эндоскопы, инструменты к ним, в ЛПУ;</w:t>
      </w:r>
    </w:p>
    <w:p w14:paraId="6B2416A4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дезинфекции высокого уровня эндоскопов в ЛПУ.</w:t>
      </w:r>
    </w:p>
    <w:p w14:paraId="628583FE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258F33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7.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Приготовление рабо</w:t>
      </w:r>
      <w:r>
        <w:rPr>
          <w:rFonts w:ascii="Times New Roman CYR" w:hAnsi="Times New Roman CYR" w:cs="Times New Roman CYR"/>
          <w:sz w:val="28"/>
          <w:szCs w:val="28"/>
        </w:rPr>
        <w:t>чих растворов средства «Экомин-</w:t>
      </w:r>
    </w:p>
    <w:p w14:paraId="36F36EE5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Супер»</w:t>
      </w:r>
    </w:p>
    <w:tbl>
      <w:tblPr>
        <w:tblW w:w="0" w:type="auto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7"/>
        <w:gridCol w:w="1988"/>
        <w:gridCol w:w="1730"/>
        <w:gridCol w:w="1253"/>
        <w:gridCol w:w="1730"/>
        <w:gridCol w:w="1254"/>
      </w:tblGrid>
      <w:tr w:rsidR="00000000" w14:paraId="05238BC0" w14:textId="77777777">
        <w:tblPrEx>
          <w:tblCellMar>
            <w:top w:w="0" w:type="dxa"/>
            <w:bottom w:w="0" w:type="dxa"/>
          </w:tblCellMar>
        </w:tblPrEx>
        <w:tc>
          <w:tcPr>
            <w:tcW w:w="3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21917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Концентрация раствора (%) по</w:t>
            </w:r>
          </w:p>
        </w:tc>
        <w:tc>
          <w:tcPr>
            <w:tcW w:w="59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94F49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Количество ингредиентов (мл), необх. для приготовления</w:t>
            </w:r>
          </w:p>
        </w:tc>
      </w:tr>
      <w:tr w:rsidR="00000000" w14:paraId="0C80C137" w14:textId="77777777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4EB43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Препарату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2511E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Действующему веществу</w:t>
            </w:r>
          </w:p>
        </w:tc>
        <w:tc>
          <w:tcPr>
            <w:tcW w:w="2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EB554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л рабочего раствора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F31A8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 л рабочего раствора</w:t>
            </w:r>
          </w:p>
        </w:tc>
      </w:tr>
      <w:tr w:rsidR="00000000" w14:paraId="49707E0C" w14:textId="77777777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123E3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A8B30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A9478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Средство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E85F4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Вода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5AA9F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Средство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F6C75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Вода</w:t>
            </w:r>
          </w:p>
        </w:tc>
      </w:tr>
      <w:tr w:rsidR="00000000" w14:paraId="12EABF74" w14:textId="77777777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07F60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0,025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9117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0,016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20C13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6243E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999,75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95B93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B1CC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9997,5</w:t>
            </w:r>
          </w:p>
        </w:tc>
      </w:tr>
      <w:tr w:rsidR="00000000" w14:paraId="44E17624" w14:textId="77777777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F867A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6DF2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0,033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B6CB3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5FC33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999,50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8FD08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FE0D8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9995,0</w:t>
            </w:r>
          </w:p>
        </w:tc>
      </w:tr>
      <w:tr w:rsidR="00000000" w14:paraId="7E2404A2" w14:textId="77777777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E1B59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BE339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0,065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8DCE5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F1934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999,0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BBD3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088FB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9990,0</w:t>
            </w:r>
          </w:p>
        </w:tc>
      </w:tr>
      <w:tr w:rsidR="00000000" w14:paraId="31F22D19" w14:textId="77777777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2BA0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69BA5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0,13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DD644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1D9EC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998,0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2302B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E97CB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9980,0</w:t>
            </w:r>
          </w:p>
        </w:tc>
      </w:tr>
      <w:tr w:rsidR="00000000" w14:paraId="6C8AC274" w14:textId="77777777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8F6B8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DB420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0,16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4342C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26244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997,0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7BDB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C6065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9970,0</w:t>
            </w:r>
          </w:p>
        </w:tc>
      </w:tr>
      <w:tr w:rsidR="00000000" w14:paraId="2EDFB123" w14:textId="77777777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2CC1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C29DA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0,26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E8370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5211A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996,0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3ABE0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58A83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9960,0</w:t>
            </w:r>
          </w:p>
        </w:tc>
      </w:tr>
      <w:tr w:rsidR="00000000" w14:paraId="25F7B035" w14:textId="77777777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B549E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A277D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0,39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9A414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8598C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994,0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383C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60,0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A309C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9940,0</w:t>
            </w:r>
          </w:p>
        </w:tc>
      </w:tr>
      <w:tr w:rsidR="00000000" w14:paraId="2877E9BE" w14:textId="77777777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FAB6F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0946C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AB792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128B2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980,0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2F82E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200,0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7A314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9800,0</w:t>
            </w:r>
          </w:p>
        </w:tc>
      </w:tr>
      <w:tr w:rsidR="00000000" w14:paraId="79E7FBFD" w14:textId="77777777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EEFB3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E590E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B3C4F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60,0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594D0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940,0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AE1E8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600,0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93BCC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9400,0</w:t>
            </w:r>
          </w:p>
        </w:tc>
      </w:tr>
    </w:tbl>
    <w:p w14:paraId="53BB2061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D612A9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B96CD0A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8.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Режимы дезинфекции поверхностей и санитарно-технического оборудования растворами</w:t>
      </w:r>
    </w:p>
    <w:p w14:paraId="7344C4D5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дезинфицирующего средства «Экомин-Супер»</w:t>
      </w:r>
    </w:p>
    <w:tbl>
      <w:tblPr>
        <w:tblW w:w="0" w:type="auto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985"/>
        <w:gridCol w:w="2693"/>
        <w:gridCol w:w="984"/>
        <w:gridCol w:w="1284"/>
        <w:gridCol w:w="1276"/>
        <w:gridCol w:w="1701"/>
        <w:gridCol w:w="1843"/>
      </w:tblGrid>
      <w:tr w:rsidR="00000000" w14:paraId="6D2E1A0D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0152B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Объект обеззараживания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8DAC7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Концентрация рабочего раствора (по препарату),%</w:t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DDB10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Время обеззаражива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ния, мин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9B554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Способ обеззараживания</w:t>
            </w:r>
          </w:p>
        </w:tc>
      </w:tr>
      <w:tr w:rsidR="00000000" w14:paraId="24E57BE4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A49F4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3D867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BB2F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Бактериальные инфекции (кроме туберкулеза)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6FD20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Тубер-кулез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982A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Вирусные инфекции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51157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Грибковые инфекции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6E895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4B04854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928D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8F1F5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70977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2DC52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AF13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459AB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Кандидозы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0BFAE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Дерматофитии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61F6C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281D22E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38D0B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Поверхности в помещениях, жесткая мебель, поверхности приборов, аппаратов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6A043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EE5D5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3FEC3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1454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B5E6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081CF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0C27B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рание или орошение</w:t>
            </w:r>
          </w:p>
        </w:tc>
      </w:tr>
      <w:tr w:rsidR="00000000" w14:paraId="45D23C8B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2552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9A94F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1128B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125FA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ACC99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7EF30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FC39B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FC98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86B9867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982E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EB82C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C3FEE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D8664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9B120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CE9C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11FE8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1CBFD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20D0477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28C0C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800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353F4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6F2A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D6897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2385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9AE23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A4243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34313AA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13A73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C12DD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C6DE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0BA37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4A985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82F7B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4532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55BE3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0CEAD2C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658DF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C1D0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19FD4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7A8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195AE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826EE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A2F75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B81C8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7A0FB3B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650D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Санитарно-техническое оборудование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747FA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2ACB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99F0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5977A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16EF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9B313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7E173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Протирание или орошение</w:t>
            </w:r>
          </w:p>
        </w:tc>
      </w:tr>
      <w:tr w:rsidR="00000000" w14:paraId="39B4CB4C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2C30C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A189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F007A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21DE4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177F0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3104C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512D8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0BD23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D84FCD0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7E57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A2127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6ADBD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3D399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674D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CE33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4B010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0073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9685EF8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3B660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87E6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532AB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5A562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68395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2C2F3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D9343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7208C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C71C1D3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02E33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96020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9805E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E80B2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11BD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18124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3F0C2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8228A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3325B69C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DB5B5C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Таблица 9.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Режимы дезинфекции белья и посуды растворами средства «Экомин-Супер»</w:t>
      </w:r>
    </w:p>
    <w:tbl>
      <w:tblPr>
        <w:tblW w:w="0" w:type="auto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984"/>
        <w:gridCol w:w="2693"/>
        <w:gridCol w:w="993"/>
        <w:gridCol w:w="1275"/>
        <w:gridCol w:w="1276"/>
        <w:gridCol w:w="1701"/>
        <w:gridCol w:w="1843"/>
      </w:tblGrid>
      <w:tr w:rsidR="00000000" w14:paraId="10AAC879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CA659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Объект обеззараживания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67A92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Концентрация рабочего раствора (по препарату),%</w:t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935DD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Время обеззараживания, мин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43ED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Способ обеззараживания</w:t>
            </w:r>
          </w:p>
        </w:tc>
      </w:tr>
      <w:tr w:rsidR="00000000" w14:paraId="5ACD9D81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976D8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0E860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F95A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Бактериальные инфекции (кроме тубе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ркулеза)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CEBEE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Тубер-кулез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CF37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Вирусные инфекции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1754F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Грибковые инфекции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E02C8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3E8E983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03874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284C4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C501B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A1439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67E3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4BD9A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Кандидозы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A8A92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Дерматофитии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2E3C5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2EBB599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247A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Посуда без остатков пищи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B26A5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8F5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5B8C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E584C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E49AE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D6B88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319A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Погружение</w:t>
            </w:r>
          </w:p>
        </w:tc>
      </w:tr>
      <w:tr w:rsidR="00000000" w14:paraId="2CEEF5CF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25C3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8753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55A2F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16E15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8C72A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D69B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C7BC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537EA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7DE35B2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8CBF5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553F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2FC07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B7587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8A5D7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F153A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E301A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85413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6C4B0CC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EAA82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0039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65A79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9AAA7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48237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43EA4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3D812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4F0C0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1551204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F3AAE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B045F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37E37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DC552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79D40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87E82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A2E6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2CB7C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9F73B4B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0DF3F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Посуда с остатками пищи, в том числе о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дноразового использования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4BC8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4F912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3F0F8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0343C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0A8FA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F6E1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F3814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Погружение</w:t>
            </w:r>
          </w:p>
        </w:tc>
      </w:tr>
      <w:tr w:rsidR="00000000" w14:paraId="2986BD43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A98F8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2B13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04E98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3FD2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2A1A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01BCB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7275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C2FE9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A8623A5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76EFC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8380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6AA0D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6ABF0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EC94A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CF114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953E5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46AE7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2BE04A8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2310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ED8D0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A185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12BD4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B4CEB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2923D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0F0D8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481A2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565411E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594F2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Посуда лабораторная, предметы для мытья посуды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FE1AD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19AEA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0E098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4FC09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5D6CA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DBE0E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0DB2D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Погружение</w:t>
            </w:r>
          </w:p>
        </w:tc>
      </w:tr>
      <w:tr w:rsidR="00000000" w14:paraId="3156B0CA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FC15E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9DFBA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8E5B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0B2B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4A9E3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4507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2F609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7E9B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DD72335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8FCDD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98F10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23E6B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14E08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B8DD5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CE0D9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AAEB7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59B5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D40ACA1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EB0C5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045F7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8EAC0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28F4F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08F15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DFA1C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0EA14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0B5F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91AEAE0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B714F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6AEDB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EC227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B2DA8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3578E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2AE0B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B8C19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A8C72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EBD4CDF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157B5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Белье, не загрязненное выделениями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EADC4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D316F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E6BA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3E683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F266C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200BC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2FDBF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Замачивание</w:t>
            </w:r>
          </w:p>
        </w:tc>
      </w:tr>
      <w:tr w:rsidR="00000000" w14:paraId="288167B5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AE199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D9B94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62CF3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711E2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6005D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8D3F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87EF3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B1069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D6E1FA7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4633F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02F39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04E2F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44EEB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47227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C0169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ED84F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D2D42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276DF31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257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09313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6ED9B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64BDE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96774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A4E3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C407B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26203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881EE11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D3F8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A167F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DEFCA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4D05B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A00D5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DA0D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FE31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6BB72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D9A8EA9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D100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Белье, загрязненное выделениями, уборочный материал, ветошь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CA23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3721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C99DE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7DEB9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8297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6DEE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52A09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Замачивание</w:t>
            </w:r>
          </w:p>
        </w:tc>
      </w:tr>
      <w:tr w:rsidR="00000000" w14:paraId="4D73C45E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FB8BF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F3892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A3A4B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B0F7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CEEE5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5968B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D13AF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8FB77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8E33F9E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1369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75282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52C8D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B09A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DD26A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DED53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64132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0164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F551A1F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C4F1D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3E6A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44359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88D64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509ED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A7F59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44049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3313F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6B8E9B6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8081B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BBC6B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808BA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36F5C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3E135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37E59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32334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A59EE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1EEAB479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1A5921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10.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Режимы дезинфекции изделий медицинского назначения растворами средства «Экомин-Супер»</w:t>
      </w:r>
    </w:p>
    <w:tbl>
      <w:tblPr>
        <w:tblW w:w="0" w:type="auto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4961"/>
        <w:gridCol w:w="2693"/>
        <w:gridCol w:w="1918"/>
      </w:tblGrid>
      <w:tr w:rsidR="00000000" w14:paraId="40FCB868" w14:textId="77777777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A124A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Вид обрабатываемых изделий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C8FC7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Вид обработки и показания к применению</w:t>
            </w:r>
          </w:p>
        </w:tc>
        <w:tc>
          <w:tcPr>
            <w:tcW w:w="4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4988A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Режимы обработки</w:t>
            </w:r>
          </w:p>
        </w:tc>
      </w:tr>
      <w:tr w:rsidR="00000000" w14:paraId="483A24F9" w14:textId="77777777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B323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1556D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6DEFC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нцентрация рабочего раствора по препарату, %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53FB8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Время обеззара-живания, мин</w:t>
            </w:r>
          </w:p>
        </w:tc>
      </w:tr>
      <w:tr w:rsidR="00000000" w14:paraId="60668F1B" w14:textId="77777777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947F5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Изделия медицинского назначения из пластмасс, резин, стекла, металлов, в том числе хирургические, стоматологические инструменты (в том числе вращающиеся, слюноотсасывающие системы), 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стоматологические материалы, инструменты к эндоскопам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A8A98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Дезинфекция: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При инфекциях вирусной и бактериальной (кроме туберкулеза) этиологии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3EE84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21D3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</w:tr>
      <w:tr w:rsidR="00000000" w14:paraId="35854537" w14:textId="77777777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E263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5E4A2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инфекциях вирусной и бактериальной (кроме туберкулеза) этиологии, кандидозах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0C737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0,2 0,4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72A7A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60 30</w:t>
            </w:r>
          </w:p>
        </w:tc>
      </w:tr>
      <w:tr w:rsidR="00000000" w14:paraId="0F4EBA7A" w14:textId="77777777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D1FFA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0A138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 инфекциях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вирусной и бактериальной (включая туберкулез) этиологии, кандидозах, дерматофитиях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5D4A9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1FDA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</w:tr>
      <w:tr w:rsidR="00000000" w14:paraId="73055324" w14:textId="77777777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48A59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Жесткие и гибкие эндоскопы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C62BA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Дезинфекция: При инфекциях вирусной и бактериальной (кроме туберкулеза) этиологии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47714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8F75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</w:tr>
      <w:tr w:rsidR="00000000" w14:paraId="3F8008C1" w14:textId="77777777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36F10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877FA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 инфекциях вирусной и бактериальной (кроме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туберкулеза) этиологии, кандидозах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F9060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0,2 0,4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2BBEB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60 30</w:t>
            </w:r>
          </w:p>
        </w:tc>
      </w:tr>
      <w:tr w:rsidR="00000000" w14:paraId="3F41B156" w14:textId="77777777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C9A8C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1BCD0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инфекциях вирусной и бактериальной (включая туберкулез) этиологии, кандидозах, дерматофитиях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523C5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A1CDB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</w:tr>
      <w:tr w:rsidR="00000000" w14:paraId="69E681F6" w14:textId="77777777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CF76C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CD980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Дезинфекция высокого уровня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0F996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3D385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</w:tbl>
    <w:p w14:paraId="4B14A2BE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B42DD5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Таблица 11.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Режимы дезинфекции объектов при проведении ген</w:t>
      </w:r>
      <w:r>
        <w:rPr>
          <w:rFonts w:ascii="Times New Roman CYR" w:hAnsi="Times New Roman CYR" w:cs="Times New Roman CYR"/>
          <w:sz w:val="28"/>
          <w:szCs w:val="28"/>
        </w:rPr>
        <w:t>еральных уборок в лечебно-профилактических</w:t>
      </w:r>
    </w:p>
    <w:p w14:paraId="284F4A47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учреждениях</w:t>
      </w:r>
    </w:p>
    <w:tbl>
      <w:tblPr>
        <w:tblW w:w="0" w:type="auto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1"/>
        <w:gridCol w:w="2976"/>
        <w:gridCol w:w="2730"/>
        <w:gridCol w:w="2617"/>
      </w:tblGrid>
      <w:tr w:rsidR="00000000" w14:paraId="5C5E9334" w14:textId="77777777">
        <w:tblPrEx>
          <w:tblCellMar>
            <w:top w:w="0" w:type="dxa"/>
            <w:bottom w:w="0" w:type="dxa"/>
          </w:tblCellMar>
        </w:tblPrEx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500D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Профиль лечебно-профилактического учреждения (отделения)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8B66C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Концентрация рабочего раствора по препарату, %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B33CF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Время обеззараживания, мин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F7F97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Способ обеззараживания</w:t>
            </w:r>
          </w:p>
        </w:tc>
      </w:tr>
      <w:tr w:rsidR="00000000" w14:paraId="25D213E5" w14:textId="77777777">
        <w:tblPrEx>
          <w:tblCellMar>
            <w:top w:w="0" w:type="dxa"/>
            <w:bottom w:w="0" w:type="dxa"/>
          </w:tblCellMar>
        </w:tblPrEx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2197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Соматические, хирургические отделения, процед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урные кабинеты, стоматологические, акушерские и гинекологические отделения и кабинеты, лаборатории, процедурные кабинеты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6DEF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0,1 0,2 0,4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383B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90 60 30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FE35C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Протирание или орошение</w:t>
            </w:r>
          </w:p>
        </w:tc>
      </w:tr>
      <w:tr w:rsidR="00000000" w14:paraId="7EC021DA" w14:textId="77777777">
        <w:tblPrEx>
          <w:tblCellMar>
            <w:top w:w="0" w:type="dxa"/>
            <w:bottom w:w="0" w:type="dxa"/>
          </w:tblCellMar>
        </w:tblPrEx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1F902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Противотуберкулезные лечебно-профилактические учреждения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79C5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0,2 0,4 0,6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E75AC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90 60 30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5321C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Протирание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или орошение</w:t>
            </w:r>
          </w:p>
        </w:tc>
      </w:tr>
      <w:tr w:rsidR="00000000" w14:paraId="721FB7C6" w14:textId="77777777">
        <w:tblPrEx>
          <w:tblCellMar>
            <w:top w:w="0" w:type="dxa"/>
            <w:bottom w:w="0" w:type="dxa"/>
          </w:tblCellMar>
        </w:tblPrEx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FA58D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Инфекционные лечебно-профилактические учреждения </w:t>
            </w:r>
          </w:p>
        </w:tc>
        <w:tc>
          <w:tcPr>
            <w:tcW w:w="5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EE7B7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Режим при соответствующей инфекции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3AFD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Протирание или орошение</w:t>
            </w:r>
          </w:p>
        </w:tc>
      </w:tr>
      <w:tr w:rsidR="00000000" w14:paraId="551DEDA8" w14:textId="77777777">
        <w:tblPrEx>
          <w:tblCellMar>
            <w:top w:w="0" w:type="dxa"/>
            <w:bottom w:w="0" w:type="dxa"/>
          </w:tblCellMar>
        </w:tblPrEx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A2C27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Кожно-венерологические лечебно-профилактические учреждения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CAC82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2D6FB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E60A2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Протирание или орошение</w:t>
            </w:r>
          </w:p>
        </w:tc>
      </w:tr>
      <w:tr w:rsidR="00000000" w14:paraId="34C29C86" w14:textId="77777777">
        <w:tblPrEx>
          <w:tblCellMar>
            <w:top w:w="0" w:type="dxa"/>
            <w:bottom w:w="0" w:type="dxa"/>
          </w:tblCellMar>
        </w:tblPrEx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338D1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Детские учреждения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7B49E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0,025 0,5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8F3A2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60 15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74659" w14:textId="77777777" w:rsidR="00000000" w:rsidRDefault="0030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рание или орошение</w:t>
            </w:r>
          </w:p>
        </w:tc>
      </w:tr>
    </w:tbl>
    <w:p w14:paraId="28FB9281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301FD3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41CE00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Меры предосторожности</w:t>
      </w:r>
    </w:p>
    <w:p w14:paraId="6A88A280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CEF3CD" w14:textId="77777777" w:rsidR="00000000" w:rsidRDefault="00301E5E">
      <w:pPr>
        <w:widowControl w:val="0"/>
        <w:suppressLineNumbers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 работе со средством не допускаются лица моложе 18 лет, лица с аллергическими заболеваниями и чувствительные к химическим веществам.</w:t>
      </w:r>
    </w:p>
    <w:p w14:paraId="1C6BB726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При всех работах следует избегать попадания средства в глаза и на кожу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B5DDEB4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работы с средством необходимо проводить с защитой кожи рук резиновыми перчатками.</w:t>
      </w:r>
    </w:p>
    <w:p w14:paraId="0B359E8C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Работы со средством способом протирания можно проводить в присутствие пациентов.</w:t>
      </w:r>
    </w:p>
    <w:p w14:paraId="23101DC7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 обработке поверхностей способом орошения рекомендуется использовать средства </w:t>
      </w:r>
      <w:r>
        <w:rPr>
          <w:rFonts w:ascii="Times New Roman CYR" w:hAnsi="Times New Roman CYR" w:cs="Times New Roman CYR"/>
          <w:sz w:val="28"/>
          <w:szCs w:val="28"/>
        </w:rPr>
        <w:t>индивидуальной защиты органов дыхания - универсальные респираторы марки Ру-60М или РПГ-67 с патроном марки А, глаз - герметичные очки, кожи рук - резиновые перчатки. Обработку способом орошения проводят в отсутствие пациентов.</w:t>
      </w:r>
    </w:p>
    <w:p w14:paraId="3C53289F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Емкости с растворами средст</w:t>
      </w:r>
      <w:r>
        <w:rPr>
          <w:rFonts w:ascii="Times New Roman CYR" w:hAnsi="Times New Roman CYR" w:cs="Times New Roman CYR"/>
          <w:sz w:val="28"/>
          <w:szCs w:val="28"/>
        </w:rPr>
        <w:t>ва при обработке объектов способом погружения (замачивания) должны быть закрыты.</w:t>
      </w:r>
    </w:p>
    <w:p w14:paraId="5D4A209F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Средство необходимо хранить отдельно от лекарственных препаратов в местах, недоступных детям.</w:t>
      </w:r>
    </w:p>
    <w:p w14:paraId="7FD24AD3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8D8367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Меры первой помощи</w:t>
      </w:r>
    </w:p>
    <w:p w14:paraId="6CF6DEE8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D257FA" w14:textId="77777777" w:rsidR="00000000" w:rsidRDefault="00301E5E">
      <w:pPr>
        <w:widowControl w:val="0"/>
        <w:suppressLineNumbers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При несоблюдении мер предосторожности при работе способ</w:t>
      </w:r>
      <w:r>
        <w:rPr>
          <w:rFonts w:ascii="Times New Roman CYR" w:hAnsi="Times New Roman CYR" w:cs="Times New Roman CYR"/>
          <w:sz w:val="28"/>
          <w:szCs w:val="28"/>
        </w:rPr>
        <w:t>ом орошения могут возникнуть раздражения верхних дыхательных путей и глаз.</w:t>
      </w:r>
    </w:p>
    <w:p w14:paraId="0185E8AB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При появлении признаков раздражения органов дыхания следует прекратить работу со средством, пострадавшего немедленно вывести на свежий воздух или в другое помещение. Рот и носогл</w:t>
      </w:r>
      <w:r>
        <w:rPr>
          <w:rFonts w:ascii="Times New Roman CYR" w:hAnsi="Times New Roman CYR" w:cs="Times New Roman CYR"/>
          <w:sz w:val="28"/>
          <w:szCs w:val="28"/>
        </w:rPr>
        <w:t>отку прополоскать водой. При необходимости обратиться к врачу.</w:t>
      </w:r>
    </w:p>
    <w:p w14:paraId="093B893E" w14:textId="77777777" w:rsidR="00000000" w:rsidRDefault="00301E5E">
      <w:pPr>
        <w:widowControl w:val="0"/>
        <w:suppressLineNumbers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При случайном попадании средства (концентрата) на кожу необходимо немедленно смыть средство большим количеством воды, затем смазать кожу смягчающим кремом.</w:t>
      </w:r>
    </w:p>
    <w:p w14:paraId="4C0CCDF1" w14:textId="77777777" w:rsidR="00000000" w:rsidRDefault="00301E5E">
      <w:pPr>
        <w:widowControl w:val="0"/>
        <w:suppressLineNumbers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При попадании средства (концент</w:t>
      </w:r>
      <w:r>
        <w:rPr>
          <w:rFonts w:ascii="Times New Roman CYR" w:hAnsi="Times New Roman CYR" w:cs="Times New Roman CYR"/>
          <w:sz w:val="28"/>
          <w:szCs w:val="28"/>
        </w:rPr>
        <w:t>рата в глаза, необходимо немедленно промыть глаза под струей воды в течение 10 минут и сразу обратиться к окулисту.</w:t>
      </w:r>
    </w:p>
    <w:p w14:paraId="2245614B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При попадании средства в желудок необходимо выпить несколько стаканов воды с 10-20 измельченными таблетками активированного угля и обрати</w:t>
      </w:r>
      <w:r>
        <w:rPr>
          <w:rFonts w:ascii="Times New Roman CYR" w:hAnsi="Times New Roman CYR" w:cs="Times New Roman CYR"/>
          <w:sz w:val="28"/>
          <w:szCs w:val="28"/>
        </w:rPr>
        <w:t>ться к врачу. Желудок не промывать!</w:t>
      </w:r>
    </w:p>
    <w:p w14:paraId="5AB24805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81D67D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Вывод</w:t>
      </w:r>
    </w:p>
    <w:p w14:paraId="040E37C1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7D9F63" w14:textId="77777777" w:rsidR="00000000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проведенной исследовательской работы мы сделали выводы, что в четвертом травматологическом отделении ММУ городской клинической больнице №1 наиболее часто используются Дезинфицирующие средства «Део-хлор» и «Эк</w:t>
      </w:r>
      <w:r>
        <w:rPr>
          <w:rFonts w:ascii="Times New Roman CYR" w:hAnsi="Times New Roman CYR" w:cs="Times New Roman CYR"/>
          <w:sz w:val="28"/>
          <w:szCs w:val="28"/>
        </w:rPr>
        <w:t>омин-Супер».</w:t>
      </w:r>
    </w:p>
    <w:p w14:paraId="5E585C40" w14:textId="77777777" w:rsidR="00301E5E" w:rsidRDefault="00301E5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считаем, что эта исследовательская работа была проведена не зря, так как мы наблюдали за работой опытных медицинских сестер, и в нашей будущей работе нам пригодится этот опыт.</w:t>
      </w:r>
    </w:p>
    <w:sectPr w:rsidR="00301E5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B2"/>
    <w:rsid w:val="00301E5E"/>
    <w:rsid w:val="00F1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F04587"/>
  <w14:defaultImageDpi w14:val="0"/>
  <w15:docId w15:val="{ECEFD57C-F8C7-4FB9-8B10-3F9DC4ED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3189</Words>
  <Characters>18181</Characters>
  <Application>Microsoft Office Word</Application>
  <DocSecurity>0</DocSecurity>
  <Lines>151</Lines>
  <Paragraphs>42</Paragraphs>
  <ScaleCrop>false</ScaleCrop>
  <Company/>
  <LinksUpToDate>false</LinksUpToDate>
  <CharactersWithSpaces>21328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2025-02-01T18:31:00Z</dcterms:created>
  <dcterms:modified xsi:type="dcterms:W3CDTF">2025-02-01T18:31:00Z</dcterms:modified>
</cp:coreProperties>
</file>