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905F" w14:textId="77777777" w:rsidR="00F532FC" w:rsidRDefault="005031BE" w:rsidP="00F532FC">
      <w:pPr>
        <w:widowControl/>
        <w:suppressAutoHyphens/>
        <w:spacing w:line="360" w:lineRule="auto"/>
        <w:ind w:left="0" w:firstLine="709"/>
        <w:jc w:val="both"/>
        <w:rPr>
          <w:sz w:val="28"/>
          <w:szCs w:val="28"/>
        </w:rPr>
      </w:pPr>
      <w:r w:rsidRPr="00F532FC">
        <w:rPr>
          <w:sz w:val="28"/>
          <w:szCs w:val="28"/>
        </w:rPr>
        <w:t>Содержание</w:t>
      </w:r>
    </w:p>
    <w:p w14:paraId="04466F92" w14:textId="77777777" w:rsidR="00F532FC" w:rsidRPr="00F532FC" w:rsidRDefault="00F532FC" w:rsidP="00F532FC">
      <w:pPr>
        <w:widowControl/>
        <w:suppressAutoHyphens/>
        <w:spacing w:line="360" w:lineRule="auto"/>
        <w:ind w:left="0" w:firstLine="709"/>
        <w:jc w:val="both"/>
        <w:rPr>
          <w:sz w:val="28"/>
          <w:szCs w:val="28"/>
        </w:rPr>
      </w:pPr>
    </w:p>
    <w:p w14:paraId="1D32EC76" w14:textId="77777777" w:rsidR="008D5B5B" w:rsidRPr="00F532FC" w:rsidRDefault="00D5120C" w:rsidP="00F532FC">
      <w:pPr>
        <w:widowControl/>
        <w:suppressAutoHyphens/>
        <w:spacing w:line="360" w:lineRule="auto"/>
        <w:ind w:left="0" w:firstLine="0"/>
        <w:jc w:val="both"/>
        <w:rPr>
          <w:sz w:val="28"/>
          <w:szCs w:val="28"/>
        </w:rPr>
      </w:pPr>
      <w:r w:rsidRPr="00F532FC">
        <w:rPr>
          <w:sz w:val="28"/>
          <w:szCs w:val="28"/>
        </w:rPr>
        <w:t>Введение</w:t>
      </w:r>
    </w:p>
    <w:p w14:paraId="45A63C17" w14:textId="77777777" w:rsidR="008D5B5B" w:rsidRPr="00F532FC" w:rsidRDefault="008D5B5B" w:rsidP="00F532FC">
      <w:pPr>
        <w:pStyle w:val="justify"/>
        <w:suppressAutoHyphens/>
        <w:spacing w:before="0" w:beforeAutospacing="0" w:after="0" w:afterAutospacing="0" w:line="360" w:lineRule="auto"/>
        <w:rPr>
          <w:sz w:val="28"/>
          <w:szCs w:val="28"/>
        </w:rPr>
      </w:pPr>
      <w:r w:rsidRPr="00F532FC">
        <w:rPr>
          <w:sz w:val="28"/>
          <w:szCs w:val="28"/>
        </w:rPr>
        <w:t>Глава 1.</w:t>
      </w:r>
      <w:r w:rsidR="009B4B52" w:rsidRPr="00F532FC">
        <w:rPr>
          <w:sz w:val="28"/>
          <w:szCs w:val="28"/>
        </w:rPr>
        <w:t>Работа оперативной гинекологии</w:t>
      </w:r>
    </w:p>
    <w:p w14:paraId="155C144D" w14:textId="77777777" w:rsidR="00F532FC" w:rsidRDefault="006D66B6" w:rsidP="00F532FC">
      <w:pPr>
        <w:widowControl/>
        <w:suppressAutoHyphens/>
        <w:spacing w:line="360" w:lineRule="auto"/>
        <w:ind w:left="0" w:firstLine="0"/>
        <w:jc w:val="both"/>
        <w:rPr>
          <w:sz w:val="28"/>
          <w:szCs w:val="28"/>
        </w:rPr>
      </w:pPr>
      <w:r w:rsidRPr="00F532FC">
        <w:rPr>
          <w:bCs/>
          <w:sz w:val="28"/>
          <w:szCs w:val="28"/>
        </w:rPr>
        <w:t>1.1 Организация и работа в хирургическом блоке</w:t>
      </w:r>
    </w:p>
    <w:p w14:paraId="08838E91" w14:textId="77777777" w:rsidR="00F660A1" w:rsidRPr="00F532FC" w:rsidRDefault="00DE73F4" w:rsidP="00F532FC">
      <w:pPr>
        <w:widowControl/>
        <w:suppressAutoHyphens/>
        <w:spacing w:line="360" w:lineRule="auto"/>
        <w:ind w:left="0" w:firstLine="0"/>
        <w:jc w:val="both"/>
        <w:rPr>
          <w:sz w:val="28"/>
          <w:szCs w:val="28"/>
        </w:rPr>
      </w:pPr>
      <w:r w:rsidRPr="00F532FC">
        <w:rPr>
          <w:sz w:val="28"/>
          <w:szCs w:val="28"/>
        </w:rPr>
        <w:t>1.2</w:t>
      </w:r>
      <w:r w:rsidR="00F532FC" w:rsidRPr="00F532FC">
        <w:rPr>
          <w:sz w:val="28"/>
          <w:szCs w:val="28"/>
        </w:rPr>
        <w:t xml:space="preserve"> </w:t>
      </w:r>
      <w:r w:rsidR="008D5B5B" w:rsidRPr="00F532FC">
        <w:rPr>
          <w:sz w:val="28"/>
          <w:szCs w:val="28"/>
        </w:rPr>
        <w:t>Аппаратуры и медицинские технологии</w:t>
      </w:r>
    </w:p>
    <w:p w14:paraId="3A00F3D1" w14:textId="77777777" w:rsidR="00F660A1" w:rsidRPr="00F532FC" w:rsidRDefault="001179ED" w:rsidP="00F532FC">
      <w:pPr>
        <w:widowControl/>
        <w:suppressAutoHyphens/>
        <w:spacing w:line="360" w:lineRule="auto"/>
        <w:ind w:left="0" w:firstLine="0"/>
        <w:jc w:val="both"/>
        <w:rPr>
          <w:bCs/>
          <w:iCs/>
          <w:sz w:val="28"/>
          <w:szCs w:val="28"/>
        </w:rPr>
      </w:pPr>
      <w:r w:rsidRPr="00F532FC">
        <w:rPr>
          <w:bCs/>
          <w:iCs/>
          <w:sz w:val="28"/>
          <w:szCs w:val="28"/>
        </w:rPr>
        <w:t>1.3</w:t>
      </w:r>
      <w:r w:rsidR="008D5B5B" w:rsidRPr="00F532FC">
        <w:rPr>
          <w:bCs/>
          <w:iCs/>
          <w:sz w:val="28"/>
          <w:szCs w:val="28"/>
        </w:rPr>
        <w:t xml:space="preserve"> Работа операционного блока</w:t>
      </w:r>
    </w:p>
    <w:p w14:paraId="51967A08" w14:textId="77777777" w:rsidR="00F660A1" w:rsidRPr="00F532FC" w:rsidRDefault="001179ED" w:rsidP="00F532FC">
      <w:pPr>
        <w:widowControl/>
        <w:suppressAutoHyphens/>
        <w:spacing w:line="360" w:lineRule="auto"/>
        <w:ind w:left="0" w:firstLine="0"/>
        <w:jc w:val="both"/>
        <w:rPr>
          <w:sz w:val="28"/>
          <w:szCs w:val="28"/>
        </w:rPr>
      </w:pPr>
      <w:r w:rsidRPr="00F532FC">
        <w:rPr>
          <w:sz w:val="28"/>
          <w:szCs w:val="28"/>
        </w:rPr>
        <w:t>1.4</w:t>
      </w:r>
      <w:r w:rsidR="008D5B5B" w:rsidRPr="00F532FC">
        <w:rPr>
          <w:sz w:val="28"/>
          <w:szCs w:val="28"/>
        </w:rPr>
        <w:t xml:space="preserve"> Санитарно-противоэпидемический режим</w:t>
      </w:r>
    </w:p>
    <w:p w14:paraId="14D46E55" w14:textId="77777777" w:rsidR="008D5B5B" w:rsidRPr="00F532FC" w:rsidRDefault="001179ED" w:rsidP="00F532FC">
      <w:pPr>
        <w:widowControl/>
        <w:suppressAutoHyphens/>
        <w:spacing w:line="360" w:lineRule="auto"/>
        <w:ind w:left="0" w:firstLine="0"/>
        <w:jc w:val="both"/>
        <w:rPr>
          <w:sz w:val="28"/>
          <w:szCs w:val="28"/>
        </w:rPr>
      </w:pPr>
      <w:r w:rsidRPr="00F532FC">
        <w:rPr>
          <w:sz w:val="28"/>
          <w:szCs w:val="28"/>
        </w:rPr>
        <w:t>1.5</w:t>
      </w:r>
      <w:r w:rsidR="008D5B5B" w:rsidRPr="00F532FC">
        <w:rPr>
          <w:sz w:val="28"/>
          <w:szCs w:val="28"/>
        </w:rPr>
        <w:t xml:space="preserve"> Роль медицинской сестры в уходе за больными в посл</w:t>
      </w:r>
      <w:r w:rsidR="008D5B5B" w:rsidRPr="00F532FC">
        <w:rPr>
          <w:sz w:val="28"/>
          <w:szCs w:val="28"/>
        </w:rPr>
        <w:t>е</w:t>
      </w:r>
      <w:r w:rsidR="008D5B5B" w:rsidRPr="00F532FC">
        <w:rPr>
          <w:sz w:val="28"/>
          <w:szCs w:val="28"/>
        </w:rPr>
        <w:t>операционном периоде</w:t>
      </w:r>
    </w:p>
    <w:p w14:paraId="34997C29" w14:textId="77777777" w:rsidR="008D5B5B" w:rsidRPr="00F532FC" w:rsidRDefault="008D5B5B" w:rsidP="00F532FC">
      <w:pPr>
        <w:pStyle w:val="justify"/>
        <w:suppressAutoHyphens/>
        <w:spacing w:before="0" w:beforeAutospacing="0" w:after="0" w:afterAutospacing="0" w:line="360" w:lineRule="auto"/>
        <w:rPr>
          <w:color w:val="000000"/>
          <w:sz w:val="28"/>
          <w:szCs w:val="28"/>
        </w:rPr>
      </w:pPr>
      <w:r w:rsidRPr="00F532FC">
        <w:rPr>
          <w:color w:val="000000"/>
          <w:sz w:val="28"/>
          <w:szCs w:val="28"/>
        </w:rPr>
        <w:t>Глава 2. Исследовательская работа</w:t>
      </w:r>
    </w:p>
    <w:p w14:paraId="7F3CFD18" w14:textId="77777777" w:rsidR="00F532FC" w:rsidRDefault="008D5B5B" w:rsidP="00F532FC">
      <w:pPr>
        <w:widowControl/>
        <w:suppressAutoHyphens/>
        <w:spacing w:line="360" w:lineRule="auto"/>
        <w:ind w:left="0" w:firstLine="0"/>
        <w:jc w:val="both"/>
        <w:rPr>
          <w:sz w:val="28"/>
          <w:szCs w:val="28"/>
        </w:rPr>
      </w:pPr>
      <w:r w:rsidRPr="00F532FC">
        <w:rPr>
          <w:sz w:val="28"/>
          <w:szCs w:val="28"/>
        </w:rPr>
        <w:t>2.1 Методы исследования</w:t>
      </w:r>
    </w:p>
    <w:p w14:paraId="61C67781" w14:textId="77777777" w:rsidR="00F532FC" w:rsidRDefault="008D5B5B" w:rsidP="00F532FC">
      <w:pPr>
        <w:widowControl/>
        <w:suppressAutoHyphens/>
        <w:spacing w:line="360" w:lineRule="auto"/>
        <w:ind w:left="0" w:firstLine="0"/>
        <w:jc w:val="both"/>
        <w:rPr>
          <w:sz w:val="28"/>
          <w:szCs w:val="28"/>
        </w:rPr>
      </w:pPr>
      <w:r w:rsidRPr="00F532FC">
        <w:rPr>
          <w:sz w:val="28"/>
          <w:szCs w:val="28"/>
        </w:rPr>
        <w:t>2.1.1 Исторический метод исследования</w:t>
      </w:r>
    </w:p>
    <w:p w14:paraId="15E37E63" w14:textId="77777777" w:rsidR="00F532FC" w:rsidRDefault="008D5B5B" w:rsidP="00F532FC">
      <w:pPr>
        <w:widowControl/>
        <w:suppressAutoHyphens/>
        <w:spacing w:line="360" w:lineRule="auto"/>
        <w:ind w:left="0" w:firstLine="0"/>
        <w:jc w:val="both"/>
        <w:rPr>
          <w:sz w:val="28"/>
          <w:szCs w:val="28"/>
        </w:rPr>
      </w:pPr>
      <w:r w:rsidRPr="00F532FC">
        <w:rPr>
          <w:sz w:val="28"/>
          <w:szCs w:val="28"/>
        </w:rPr>
        <w:t>2.1.2 Санитарно-статистический метод</w:t>
      </w:r>
    </w:p>
    <w:p w14:paraId="53744C5E" w14:textId="77777777" w:rsidR="0049187D" w:rsidRPr="00F532FC" w:rsidRDefault="008D5B5B" w:rsidP="00F532FC">
      <w:pPr>
        <w:widowControl/>
        <w:suppressAutoHyphens/>
        <w:spacing w:line="360" w:lineRule="auto"/>
        <w:ind w:left="0" w:firstLine="0"/>
        <w:jc w:val="both"/>
        <w:rPr>
          <w:sz w:val="28"/>
          <w:szCs w:val="28"/>
        </w:rPr>
      </w:pPr>
      <w:r w:rsidRPr="00F532FC">
        <w:rPr>
          <w:sz w:val="28"/>
          <w:szCs w:val="28"/>
        </w:rPr>
        <w:t>2.1.3 Аналитический</w:t>
      </w:r>
    </w:p>
    <w:p w14:paraId="2FA29907" w14:textId="77777777" w:rsidR="0049187D" w:rsidRPr="00F532FC" w:rsidRDefault="008D5B5B" w:rsidP="00F532FC">
      <w:pPr>
        <w:widowControl/>
        <w:suppressAutoHyphens/>
        <w:spacing w:line="360" w:lineRule="auto"/>
        <w:ind w:left="0" w:firstLine="0"/>
        <w:jc w:val="both"/>
        <w:rPr>
          <w:sz w:val="28"/>
          <w:szCs w:val="28"/>
        </w:rPr>
      </w:pPr>
      <w:r w:rsidRPr="00F532FC">
        <w:rPr>
          <w:sz w:val="28"/>
          <w:szCs w:val="28"/>
        </w:rPr>
        <w:t>2.2 Объект исследования</w:t>
      </w:r>
    </w:p>
    <w:p w14:paraId="0BD56415" w14:textId="77777777" w:rsidR="008D5B5B" w:rsidRPr="00F532FC" w:rsidRDefault="008D5B5B" w:rsidP="00F532FC">
      <w:pPr>
        <w:widowControl/>
        <w:suppressAutoHyphens/>
        <w:spacing w:line="360" w:lineRule="auto"/>
        <w:ind w:left="0" w:firstLine="0"/>
        <w:jc w:val="both"/>
        <w:rPr>
          <w:sz w:val="28"/>
          <w:szCs w:val="28"/>
        </w:rPr>
      </w:pPr>
      <w:r w:rsidRPr="00F532FC">
        <w:rPr>
          <w:sz w:val="28"/>
          <w:szCs w:val="28"/>
        </w:rPr>
        <w:t xml:space="preserve">2.3 Анализ оперативных вмешательств </w:t>
      </w:r>
      <w:r w:rsidR="005123BB" w:rsidRPr="00F532FC">
        <w:rPr>
          <w:sz w:val="28"/>
          <w:szCs w:val="28"/>
        </w:rPr>
        <w:t>в отделении оперативной гинекологии ГУЗ ККБ</w:t>
      </w:r>
    </w:p>
    <w:p w14:paraId="146D387F" w14:textId="77777777" w:rsidR="008D5B5B" w:rsidRPr="00F532FC" w:rsidRDefault="008D5B5B" w:rsidP="00F532FC">
      <w:pPr>
        <w:widowControl/>
        <w:suppressAutoHyphens/>
        <w:spacing w:line="360" w:lineRule="auto"/>
        <w:ind w:left="0" w:firstLine="0"/>
        <w:jc w:val="both"/>
        <w:rPr>
          <w:sz w:val="28"/>
          <w:szCs w:val="28"/>
        </w:rPr>
      </w:pPr>
      <w:r w:rsidRPr="00F532FC">
        <w:rPr>
          <w:sz w:val="28"/>
          <w:szCs w:val="28"/>
        </w:rPr>
        <w:t>Вывод</w:t>
      </w:r>
    </w:p>
    <w:p w14:paraId="3D1D22D3" w14:textId="77777777" w:rsidR="008D5B5B" w:rsidRPr="00F532FC" w:rsidRDefault="008D5B5B" w:rsidP="00F532FC">
      <w:pPr>
        <w:widowControl/>
        <w:suppressAutoHyphens/>
        <w:spacing w:line="360" w:lineRule="auto"/>
        <w:ind w:left="0" w:firstLine="0"/>
        <w:jc w:val="both"/>
        <w:rPr>
          <w:sz w:val="28"/>
          <w:szCs w:val="28"/>
        </w:rPr>
      </w:pPr>
      <w:r w:rsidRPr="00F532FC">
        <w:rPr>
          <w:sz w:val="28"/>
          <w:szCs w:val="28"/>
        </w:rPr>
        <w:t>Список используемой литературы</w:t>
      </w:r>
    </w:p>
    <w:p w14:paraId="21CDC575" w14:textId="77777777" w:rsidR="005031BE" w:rsidRPr="00F532FC" w:rsidRDefault="005031BE" w:rsidP="00F532FC">
      <w:pPr>
        <w:widowControl/>
        <w:suppressAutoHyphens/>
        <w:spacing w:line="360" w:lineRule="auto"/>
        <w:ind w:left="0" w:firstLine="709"/>
        <w:jc w:val="both"/>
        <w:rPr>
          <w:sz w:val="28"/>
          <w:szCs w:val="28"/>
        </w:rPr>
      </w:pPr>
    </w:p>
    <w:p w14:paraId="6E1CD3F2" w14:textId="77777777" w:rsidR="001C7433" w:rsidRPr="00F532FC" w:rsidRDefault="00F532FC" w:rsidP="00F532FC">
      <w:pPr>
        <w:widowControl/>
        <w:suppressAutoHyphens/>
        <w:spacing w:line="360" w:lineRule="auto"/>
        <w:ind w:left="0" w:firstLine="709"/>
        <w:jc w:val="both"/>
        <w:rPr>
          <w:sz w:val="28"/>
          <w:szCs w:val="28"/>
        </w:rPr>
      </w:pPr>
      <w:r w:rsidRPr="00F532FC">
        <w:rPr>
          <w:sz w:val="28"/>
          <w:szCs w:val="28"/>
        </w:rPr>
        <w:br w:type="page"/>
      </w:r>
      <w:r w:rsidRPr="00F532FC">
        <w:rPr>
          <w:sz w:val="28"/>
          <w:szCs w:val="28"/>
        </w:rPr>
        <w:lastRenderedPageBreak/>
        <w:t>Введение</w:t>
      </w:r>
    </w:p>
    <w:p w14:paraId="62FBDED4" w14:textId="77777777" w:rsidR="00F532FC" w:rsidRPr="00F532FC" w:rsidRDefault="00F532FC" w:rsidP="00F532FC">
      <w:pPr>
        <w:widowControl/>
        <w:suppressAutoHyphens/>
        <w:spacing w:line="360" w:lineRule="auto"/>
        <w:ind w:left="0" w:firstLine="709"/>
        <w:jc w:val="both"/>
        <w:rPr>
          <w:sz w:val="28"/>
          <w:szCs w:val="28"/>
        </w:rPr>
      </w:pPr>
    </w:p>
    <w:p w14:paraId="73A044DA" w14:textId="77777777" w:rsidR="00D853A0" w:rsidRPr="00F532FC" w:rsidRDefault="00D853A0" w:rsidP="00F532FC">
      <w:pPr>
        <w:widowControl/>
        <w:suppressAutoHyphens/>
        <w:spacing w:line="360" w:lineRule="auto"/>
        <w:ind w:left="0" w:firstLine="709"/>
        <w:jc w:val="both"/>
        <w:rPr>
          <w:sz w:val="28"/>
          <w:szCs w:val="28"/>
        </w:rPr>
      </w:pPr>
      <w:r w:rsidRPr="00F532FC">
        <w:rPr>
          <w:sz w:val="28"/>
          <w:szCs w:val="28"/>
        </w:rPr>
        <w:t>Актуальность темы</w:t>
      </w:r>
    </w:p>
    <w:p w14:paraId="667E573A" w14:textId="77777777" w:rsidR="00D13A9F" w:rsidRPr="00F532FC" w:rsidRDefault="00D13A9F" w:rsidP="00F532FC">
      <w:pPr>
        <w:pStyle w:val="a3"/>
        <w:suppressAutoHyphens/>
        <w:spacing w:after="0" w:line="360" w:lineRule="auto"/>
        <w:ind w:left="0" w:firstLine="709"/>
        <w:jc w:val="both"/>
        <w:rPr>
          <w:sz w:val="28"/>
          <w:szCs w:val="28"/>
        </w:rPr>
      </w:pPr>
      <w:r w:rsidRPr="00F532FC">
        <w:rPr>
          <w:sz w:val="28"/>
          <w:szCs w:val="28"/>
        </w:rPr>
        <w:t>В последнее время наблюдается неуклонный рост числа гинекологич</w:t>
      </w:r>
      <w:r w:rsidRPr="00F532FC">
        <w:rPr>
          <w:sz w:val="28"/>
          <w:szCs w:val="28"/>
        </w:rPr>
        <w:t>е</w:t>
      </w:r>
      <w:r w:rsidRPr="00F532FC">
        <w:rPr>
          <w:sz w:val="28"/>
          <w:szCs w:val="28"/>
        </w:rPr>
        <w:t>ских заболеваний. Пренебрежение правилами гигиены, частые переохлаждения, аборты, и другие эндо- и экзогенные причины</w:t>
      </w:r>
      <w:r w:rsidR="00F532FC">
        <w:rPr>
          <w:sz w:val="28"/>
          <w:szCs w:val="28"/>
        </w:rPr>
        <w:t xml:space="preserve"> </w:t>
      </w:r>
      <w:r w:rsidRPr="00F532FC">
        <w:rPr>
          <w:sz w:val="28"/>
          <w:szCs w:val="28"/>
        </w:rPr>
        <w:t>приводят к тому, что 90 % же</w:t>
      </w:r>
      <w:r w:rsidRPr="00F532FC">
        <w:rPr>
          <w:sz w:val="28"/>
          <w:szCs w:val="28"/>
        </w:rPr>
        <w:t>н</w:t>
      </w:r>
      <w:r w:rsidRPr="00F532FC">
        <w:rPr>
          <w:sz w:val="28"/>
          <w:szCs w:val="28"/>
        </w:rPr>
        <w:t>щин</w:t>
      </w:r>
      <w:r w:rsidR="00F532FC">
        <w:rPr>
          <w:sz w:val="28"/>
          <w:szCs w:val="28"/>
        </w:rPr>
        <w:t xml:space="preserve"> </w:t>
      </w:r>
      <w:r w:rsidRPr="00F532FC">
        <w:rPr>
          <w:sz w:val="28"/>
          <w:szCs w:val="28"/>
        </w:rPr>
        <w:t>России имеют</w:t>
      </w:r>
      <w:r w:rsidR="00F532FC">
        <w:rPr>
          <w:sz w:val="28"/>
          <w:szCs w:val="28"/>
        </w:rPr>
        <w:t xml:space="preserve"> </w:t>
      </w:r>
      <w:r w:rsidRPr="00F532FC">
        <w:rPr>
          <w:sz w:val="28"/>
          <w:szCs w:val="28"/>
        </w:rPr>
        <w:t>нарушения</w:t>
      </w:r>
      <w:r w:rsidR="00F532FC">
        <w:rPr>
          <w:sz w:val="28"/>
          <w:szCs w:val="28"/>
        </w:rPr>
        <w:t xml:space="preserve"> </w:t>
      </w:r>
      <w:r w:rsidRPr="00F532FC">
        <w:rPr>
          <w:sz w:val="28"/>
          <w:szCs w:val="28"/>
        </w:rPr>
        <w:t>со стороны половой</w:t>
      </w:r>
      <w:r w:rsidR="00F532FC">
        <w:rPr>
          <w:sz w:val="28"/>
          <w:szCs w:val="28"/>
        </w:rPr>
        <w:t xml:space="preserve"> </w:t>
      </w:r>
      <w:r w:rsidRPr="00F532FC">
        <w:rPr>
          <w:sz w:val="28"/>
          <w:szCs w:val="28"/>
        </w:rPr>
        <w:t>сферы.</w:t>
      </w:r>
    </w:p>
    <w:p w14:paraId="17E54BFA" w14:textId="77777777" w:rsidR="00D13A9F" w:rsidRPr="00F532FC" w:rsidRDefault="00D13A9F" w:rsidP="00F532FC">
      <w:pPr>
        <w:pStyle w:val="a3"/>
        <w:suppressAutoHyphens/>
        <w:spacing w:after="0" w:line="360" w:lineRule="auto"/>
        <w:ind w:left="0" w:firstLine="709"/>
        <w:jc w:val="both"/>
        <w:rPr>
          <w:sz w:val="28"/>
          <w:szCs w:val="28"/>
        </w:rPr>
      </w:pPr>
      <w:r w:rsidRPr="00F532FC">
        <w:rPr>
          <w:sz w:val="28"/>
          <w:szCs w:val="28"/>
        </w:rPr>
        <w:t>Неправильное применение контрацептивных средств, снижение иммун</w:t>
      </w:r>
      <w:r w:rsidRPr="00F532FC">
        <w:rPr>
          <w:sz w:val="28"/>
          <w:szCs w:val="28"/>
        </w:rPr>
        <w:t>и</w:t>
      </w:r>
      <w:r w:rsidRPr="00F532FC">
        <w:rPr>
          <w:sz w:val="28"/>
          <w:szCs w:val="28"/>
        </w:rPr>
        <w:t>тета, и, как следствие этого, стёртая клиника процесса являются причиной того, что женщина не придаёт должного внимания недомоганиям и предпочитает не обращаться за помощью и лечиться дома, что приводит к хронизации процесса, нарушению менструального цикла, различным осложнениям во время береме</w:t>
      </w:r>
      <w:r w:rsidRPr="00F532FC">
        <w:rPr>
          <w:sz w:val="28"/>
          <w:szCs w:val="28"/>
        </w:rPr>
        <w:t>н</w:t>
      </w:r>
      <w:r w:rsidRPr="00F532FC">
        <w:rPr>
          <w:sz w:val="28"/>
          <w:szCs w:val="28"/>
        </w:rPr>
        <w:t>ности, вплоть до выкидыша, бесплодию, раковым заболеваниям. Патологические процессы, происходящие в половых органах, нередко осложняются кровотечен</w:t>
      </w:r>
      <w:r w:rsidRPr="00F532FC">
        <w:rPr>
          <w:sz w:val="28"/>
          <w:szCs w:val="28"/>
        </w:rPr>
        <w:t>и</w:t>
      </w:r>
      <w:r w:rsidRPr="00F532FC">
        <w:rPr>
          <w:sz w:val="28"/>
          <w:szCs w:val="28"/>
        </w:rPr>
        <w:t>ем. Последнее вызывает быстрое ухудшение состояния больной и при отсутствии немедле</w:t>
      </w:r>
      <w:r w:rsidRPr="00F532FC">
        <w:rPr>
          <w:sz w:val="28"/>
          <w:szCs w:val="28"/>
        </w:rPr>
        <w:t>н</w:t>
      </w:r>
      <w:r w:rsidRPr="00F532FC">
        <w:rPr>
          <w:sz w:val="28"/>
          <w:szCs w:val="28"/>
        </w:rPr>
        <w:t>ной медицинской помощи несёт угрозу для жизни.</w:t>
      </w:r>
    </w:p>
    <w:p w14:paraId="52A06B9E" w14:textId="77777777" w:rsidR="00D13A9F" w:rsidRPr="00F532FC" w:rsidRDefault="00D13A9F" w:rsidP="00F532FC">
      <w:pPr>
        <w:pStyle w:val="a3"/>
        <w:suppressAutoHyphens/>
        <w:spacing w:after="0" w:line="360" w:lineRule="auto"/>
        <w:ind w:left="0" w:firstLine="709"/>
        <w:jc w:val="both"/>
        <w:rPr>
          <w:sz w:val="28"/>
          <w:szCs w:val="28"/>
        </w:rPr>
      </w:pPr>
      <w:r w:rsidRPr="00F532FC">
        <w:rPr>
          <w:sz w:val="28"/>
          <w:szCs w:val="28"/>
        </w:rPr>
        <w:t>Помощь экстренным больным в гинекологическом отделении отличается тем, что важно спасти не только жизнь женщины, но и сохранить детородную фун</w:t>
      </w:r>
      <w:r w:rsidRPr="00F532FC">
        <w:rPr>
          <w:sz w:val="28"/>
          <w:szCs w:val="28"/>
        </w:rPr>
        <w:t>к</w:t>
      </w:r>
      <w:r w:rsidRPr="00F532FC">
        <w:rPr>
          <w:sz w:val="28"/>
          <w:szCs w:val="28"/>
        </w:rPr>
        <w:t>цию.</w:t>
      </w:r>
    </w:p>
    <w:p w14:paraId="6F4D7645" w14:textId="77777777" w:rsidR="00D13A9F" w:rsidRPr="00F532FC" w:rsidRDefault="00D13A9F" w:rsidP="00F532FC">
      <w:pPr>
        <w:pStyle w:val="a3"/>
        <w:suppressAutoHyphens/>
        <w:spacing w:after="0" w:line="360" w:lineRule="auto"/>
        <w:ind w:left="0" w:firstLine="709"/>
        <w:jc w:val="both"/>
        <w:rPr>
          <w:sz w:val="28"/>
          <w:szCs w:val="28"/>
        </w:rPr>
      </w:pPr>
      <w:r w:rsidRPr="00F532FC">
        <w:rPr>
          <w:sz w:val="28"/>
          <w:szCs w:val="28"/>
        </w:rPr>
        <w:t>Для выполнения этого условия каждый медицинский работник должен быть готов не только выполнить стандартные действия , но и оценить индивид</w:t>
      </w:r>
      <w:r w:rsidRPr="00F532FC">
        <w:rPr>
          <w:sz w:val="28"/>
          <w:szCs w:val="28"/>
        </w:rPr>
        <w:t>у</w:t>
      </w:r>
      <w:r w:rsidRPr="00F532FC">
        <w:rPr>
          <w:sz w:val="28"/>
          <w:szCs w:val="28"/>
        </w:rPr>
        <w:t>альные особенности женщины, найти оптимальный способ лечения в условиях крайнего д</w:t>
      </w:r>
      <w:r w:rsidRPr="00F532FC">
        <w:rPr>
          <w:sz w:val="28"/>
          <w:szCs w:val="28"/>
        </w:rPr>
        <w:t>е</w:t>
      </w:r>
      <w:r w:rsidRPr="00F532FC">
        <w:rPr>
          <w:sz w:val="28"/>
          <w:szCs w:val="28"/>
        </w:rPr>
        <w:t>фицита времени.</w:t>
      </w:r>
    </w:p>
    <w:p w14:paraId="09BF2829" w14:textId="77777777" w:rsidR="00886C96" w:rsidRPr="00F532FC" w:rsidRDefault="001C7433" w:rsidP="00F532FC">
      <w:pPr>
        <w:widowControl/>
        <w:suppressAutoHyphens/>
        <w:spacing w:line="360" w:lineRule="auto"/>
        <w:ind w:left="0" w:firstLine="709"/>
        <w:jc w:val="both"/>
        <w:rPr>
          <w:sz w:val="28"/>
          <w:szCs w:val="28"/>
        </w:rPr>
      </w:pPr>
      <w:r w:rsidRPr="00F532FC">
        <w:rPr>
          <w:sz w:val="28"/>
          <w:szCs w:val="28"/>
        </w:rPr>
        <w:t>Гинекологическая стационарная помощь оказывается в гинекологическом отделении, которое обычно входит в состав общесоматической больницы, медико-санитарной части или родильного дома. Как исключение в ряде крупных городов страны создаются самостоятельные гинекологические больницы. В зависимости от профиля работы гинекологическое отделение может входить в состав различных специализированных стационаров: онкологического, туберкулезного, эндокринологического и др.</w:t>
      </w:r>
    </w:p>
    <w:p w14:paraId="05746060" w14:textId="77777777" w:rsidR="00CE3454" w:rsidRPr="00F532FC" w:rsidRDefault="00886C96" w:rsidP="00F532FC">
      <w:pPr>
        <w:widowControl/>
        <w:suppressAutoHyphens/>
        <w:spacing w:line="360" w:lineRule="auto"/>
        <w:ind w:left="0" w:firstLine="709"/>
        <w:jc w:val="both"/>
        <w:rPr>
          <w:sz w:val="28"/>
          <w:szCs w:val="28"/>
        </w:rPr>
      </w:pPr>
      <w:r w:rsidRPr="00F532FC">
        <w:rPr>
          <w:sz w:val="28"/>
          <w:szCs w:val="28"/>
        </w:rPr>
        <w:t>Оперативная гинекология, так же как и ряд других хирургических специальностей, благодаря общему развитию медицинских знаний, в последнее время получила свое дальнейшее и плодотворное развитие. Владение оперативной техникой и успешное использование ее в практической деятельности врача предусматривают, кроме всего прочего, четкое знание хирургической анатомии. Как известно, взаимоотношения органов малого таза достаточно сложны, а при патологических нарушениях могут существенно отличаться от нормальных. Нередко при вскрытии брюшной полости врачу приходится видеть совсем не ту картину, которая описывается в руководствах по анатомии. Топографоанатомические взаимоотношения, обусловленные тем или иным патологическим процессом, могут не только существенно искажать истинное состояние, но и затруднять доступ к операционной</w:t>
      </w:r>
      <w:r w:rsidR="00CE3454" w:rsidRPr="00F532FC">
        <w:rPr>
          <w:sz w:val="28"/>
          <w:szCs w:val="28"/>
        </w:rPr>
        <w:t xml:space="preserve"> </w:t>
      </w:r>
      <w:r w:rsidRPr="00F532FC">
        <w:rPr>
          <w:sz w:val="28"/>
          <w:szCs w:val="28"/>
        </w:rPr>
        <w:t>области. Поэтому при написании настоящего пособия авторы руководствовались</w:t>
      </w:r>
      <w:r w:rsidR="00CE3454" w:rsidRPr="00F532FC">
        <w:rPr>
          <w:sz w:val="28"/>
          <w:szCs w:val="28"/>
        </w:rPr>
        <w:t xml:space="preserve"> </w:t>
      </w:r>
      <w:r w:rsidRPr="00F532FC">
        <w:rPr>
          <w:sz w:val="28"/>
          <w:szCs w:val="28"/>
        </w:rPr>
        <w:t>стремлением изложить большинство вопросов оперативной гинекологии, используя</w:t>
      </w:r>
      <w:r w:rsidR="00CE3454" w:rsidRPr="00F532FC">
        <w:rPr>
          <w:sz w:val="28"/>
          <w:szCs w:val="28"/>
        </w:rPr>
        <w:t xml:space="preserve"> </w:t>
      </w:r>
      <w:r w:rsidRPr="00F532FC">
        <w:rPr>
          <w:sz w:val="28"/>
          <w:szCs w:val="28"/>
        </w:rPr>
        <w:t>определенную систему с тем, чтобы читатели могли познакомиться со всеми особенностями</w:t>
      </w:r>
      <w:r w:rsidR="00CE3454" w:rsidRPr="00F532FC">
        <w:rPr>
          <w:sz w:val="28"/>
          <w:szCs w:val="28"/>
        </w:rPr>
        <w:t xml:space="preserve"> </w:t>
      </w:r>
      <w:r w:rsidRPr="00F532FC">
        <w:rPr>
          <w:sz w:val="28"/>
          <w:szCs w:val="28"/>
        </w:rPr>
        <w:t>хирургической специальности, которая объединяется понятием оперативная гинекология.</w:t>
      </w:r>
    </w:p>
    <w:p w14:paraId="5CA1EE2F" w14:textId="77777777" w:rsidR="00E92167" w:rsidRPr="00F532FC" w:rsidRDefault="001C7433" w:rsidP="00F532FC">
      <w:pPr>
        <w:widowControl/>
        <w:suppressAutoHyphens/>
        <w:spacing w:line="360" w:lineRule="auto"/>
        <w:ind w:left="0" w:firstLine="709"/>
        <w:jc w:val="both"/>
        <w:rPr>
          <w:sz w:val="28"/>
          <w:szCs w:val="28"/>
        </w:rPr>
      </w:pPr>
      <w:r w:rsidRPr="00F532FC">
        <w:rPr>
          <w:sz w:val="28"/>
          <w:szCs w:val="28"/>
        </w:rPr>
        <w:t>Гинекологическое отделение общего профиля обычно делится на два изолированных одно от другого отделения: для больных, нуждающихся в хирургических (оперативная гинекология) и консервативных методах лечения (отделение консервативных методов лечения). Кроме того, в гинекологическом отделении выделяются отдельно койки для прерывания беременности, которые также могут быть разделены на две группы: для артифициальных (искусственных) абортов и для абортов, начавшихся вне лечебного учреждения.</w:t>
      </w:r>
    </w:p>
    <w:p w14:paraId="4B3B5A77" w14:textId="77777777" w:rsidR="00E92167" w:rsidRPr="00F532FC" w:rsidRDefault="001C7433" w:rsidP="00F532FC">
      <w:pPr>
        <w:widowControl/>
        <w:suppressAutoHyphens/>
        <w:spacing w:line="360" w:lineRule="auto"/>
        <w:ind w:left="0" w:firstLine="709"/>
        <w:jc w:val="both"/>
        <w:rPr>
          <w:sz w:val="28"/>
          <w:szCs w:val="28"/>
        </w:rPr>
      </w:pPr>
      <w:r w:rsidRPr="00F532FC">
        <w:rPr>
          <w:sz w:val="28"/>
          <w:szCs w:val="28"/>
        </w:rPr>
        <w:t>Любой гинекологический стационар должен иметь отдельную приемную часть, палаты, смотровые, перевязочные, процедурные, столовую, буфетную, комнаты персонала, посты дежурных медицинских сестер, помещение для мытья и сушки суден и клеенок,- санитарные узлы и другие помещения. В состав отделения для оказания хирургической помощи входит операционный блок: большая и малая операционные, эндоскопическая, предоперационная и послеоперационная палаты.</w:t>
      </w:r>
    </w:p>
    <w:p w14:paraId="3F0A5575" w14:textId="77777777" w:rsidR="001C7433" w:rsidRPr="00F532FC" w:rsidRDefault="001C7433" w:rsidP="00F532FC">
      <w:pPr>
        <w:widowControl/>
        <w:suppressAutoHyphens/>
        <w:spacing w:line="360" w:lineRule="auto"/>
        <w:ind w:left="0" w:firstLine="709"/>
        <w:jc w:val="both"/>
        <w:rPr>
          <w:sz w:val="28"/>
          <w:szCs w:val="28"/>
        </w:rPr>
      </w:pPr>
      <w:r w:rsidRPr="00F532FC">
        <w:rPr>
          <w:sz w:val="28"/>
          <w:szCs w:val="28"/>
        </w:rPr>
        <w:t>Медицинская сестра в гинекологическом отделении может работать на дежурном посту, в операционной, смотровой, перевязочной, процедурной. Об обязанностях медицинской сестры, работающей в гинекологическом стационаре.</w:t>
      </w:r>
    </w:p>
    <w:p w14:paraId="0A7D3543" w14:textId="77777777" w:rsidR="00670AB5" w:rsidRPr="00F532FC" w:rsidRDefault="00D60748" w:rsidP="00F532FC">
      <w:pPr>
        <w:pStyle w:val="justify"/>
        <w:suppressAutoHyphens/>
        <w:spacing w:before="0" w:beforeAutospacing="0" w:after="0" w:afterAutospacing="0" w:line="360" w:lineRule="auto"/>
        <w:ind w:firstLine="709"/>
        <w:rPr>
          <w:color w:val="000000"/>
          <w:sz w:val="28"/>
          <w:szCs w:val="28"/>
        </w:rPr>
      </w:pPr>
      <w:r w:rsidRPr="00F532FC">
        <w:rPr>
          <w:color w:val="000000"/>
          <w:sz w:val="28"/>
          <w:szCs w:val="28"/>
        </w:rPr>
        <w:t>Цель и задачи</w:t>
      </w:r>
    </w:p>
    <w:p w14:paraId="0070F0F5" w14:textId="77777777" w:rsidR="00F17659" w:rsidRPr="00F532FC" w:rsidRDefault="00F17659" w:rsidP="00F532FC">
      <w:pPr>
        <w:pStyle w:val="justify"/>
        <w:suppressAutoHyphens/>
        <w:spacing w:before="0" w:beforeAutospacing="0" w:after="0" w:afterAutospacing="0" w:line="360" w:lineRule="auto"/>
        <w:ind w:firstLine="709"/>
        <w:rPr>
          <w:sz w:val="28"/>
          <w:szCs w:val="28"/>
        </w:rPr>
      </w:pPr>
      <w:r w:rsidRPr="00F532FC">
        <w:rPr>
          <w:sz w:val="28"/>
          <w:szCs w:val="28"/>
        </w:rPr>
        <w:t>В связи с актуальностью темы цель работы изучить работу оперативной гинекологии.</w:t>
      </w:r>
    </w:p>
    <w:p w14:paraId="07D8A187" w14:textId="77777777" w:rsidR="00F17659" w:rsidRPr="00F532FC" w:rsidRDefault="00F17659" w:rsidP="00F532FC">
      <w:pPr>
        <w:pStyle w:val="justify"/>
        <w:suppressAutoHyphens/>
        <w:spacing w:before="0" w:beforeAutospacing="0" w:after="0" w:afterAutospacing="0" w:line="360" w:lineRule="auto"/>
        <w:ind w:firstLine="709"/>
        <w:rPr>
          <w:sz w:val="28"/>
          <w:szCs w:val="28"/>
        </w:rPr>
      </w:pPr>
      <w:r w:rsidRPr="00F532FC">
        <w:rPr>
          <w:sz w:val="28"/>
          <w:szCs w:val="28"/>
        </w:rPr>
        <w:t>Задачи:</w:t>
      </w:r>
    </w:p>
    <w:p w14:paraId="1CB96634" w14:textId="77777777" w:rsidR="009E7480" w:rsidRPr="00F532FC" w:rsidRDefault="00317576" w:rsidP="00F532FC">
      <w:pPr>
        <w:widowControl/>
        <w:numPr>
          <w:ilvl w:val="0"/>
          <w:numId w:val="13"/>
        </w:numPr>
        <w:suppressAutoHyphens/>
        <w:spacing w:line="360" w:lineRule="auto"/>
        <w:ind w:left="0" w:firstLine="709"/>
        <w:jc w:val="both"/>
        <w:rPr>
          <w:sz w:val="28"/>
          <w:szCs w:val="28"/>
        </w:rPr>
      </w:pPr>
      <w:r w:rsidRPr="00F532FC">
        <w:rPr>
          <w:sz w:val="28"/>
          <w:szCs w:val="28"/>
        </w:rPr>
        <w:t>Изучить структуру и организацию отделения оперативной гинекологии</w:t>
      </w:r>
    </w:p>
    <w:p w14:paraId="0F9293AD" w14:textId="77777777" w:rsidR="009E7480" w:rsidRPr="00F532FC" w:rsidRDefault="009E7480" w:rsidP="00F532FC">
      <w:pPr>
        <w:widowControl/>
        <w:numPr>
          <w:ilvl w:val="0"/>
          <w:numId w:val="13"/>
        </w:numPr>
        <w:suppressAutoHyphens/>
        <w:spacing w:line="360" w:lineRule="auto"/>
        <w:ind w:left="0" w:firstLine="709"/>
        <w:jc w:val="both"/>
        <w:rPr>
          <w:sz w:val="28"/>
          <w:szCs w:val="28"/>
        </w:rPr>
      </w:pPr>
      <w:r w:rsidRPr="00F532FC">
        <w:rPr>
          <w:sz w:val="28"/>
          <w:szCs w:val="28"/>
        </w:rPr>
        <w:t>Определить р</w:t>
      </w:r>
      <w:r w:rsidR="00F17659" w:rsidRPr="00F532FC">
        <w:rPr>
          <w:sz w:val="28"/>
          <w:szCs w:val="28"/>
        </w:rPr>
        <w:t>оль медицинской сестры в уходе за больными в посл</w:t>
      </w:r>
      <w:r w:rsidR="00F17659" w:rsidRPr="00F532FC">
        <w:rPr>
          <w:sz w:val="28"/>
          <w:szCs w:val="28"/>
        </w:rPr>
        <w:t>е</w:t>
      </w:r>
      <w:r w:rsidR="00F17659" w:rsidRPr="00F532FC">
        <w:rPr>
          <w:sz w:val="28"/>
          <w:szCs w:val="28"/>
        </w:rPr>
        <w:t>операционном периоде</w:t>
      </w:r>
      <w:r w:rsidRPr="00F532FC">
        <w:rPr>
          <w:sz w:val="28"/>
          <w:szCs w:val="28"/>
        </w:rPr>
        <w:t>.</w:t>
      </w:r>
    </w:p>
    <w:p w14:paraId="05380737" w14:textId="77777777" w:rsidR="00F50D7E" w:rsidRPr="00F532FC" w:rsidRDefault="009E7480" w:rsidP="00F532FC">
      <w:pPr>
        <w:widowControl/>
        <w:numPr>
          <w:ilvl w:val="0"/>
          <w:numId w:val="13"/>
        </w:numPr>
        <w:suppressAutoHyphens/>
        <w:spacing w:line="360" w:lineRule="auto"/>
        <w:ind w:left="0" w:firstLine="709"/>
        <w:jc w:val="both"/>
        <w:rPr>
          <w:color w:val="000000"/>
          <w:sz w:val="28"/>
          <w:szCs w:val="28"/>
        </w:rPr>
      </w:pPr>
      <w:r w:rsidRPr="00F532FC">
        <w:rPr>
          <w:sz w:val="28"/>
          <w:szCs w:val="28"/>
        </w:rPr>
        <w:t xml:space="preserve">Провести анализ </w:t>
      </w:r>
      <w:r w:rsidR="00F17659" w:rsidRPr="00F532FC">
        <w:rPr>
          <w:sz w:val="28"/>
          <w:szCs w:val="28"/>
        </w:rPr>
        <w:t xml:space="preserve">оперативных вмешательств в </w:t>
      </w:r>
      <w:r w:rsidR="00BE3226" w:rsidRPr="00F532FC">
        <w:rPr>
          <w:sz w:val="28"/>
          <w:szCs w:val="28"/>
        </w:rPr>
        <w:t>Г</w:t>
      </w:r>
      <w:r w:rsidR="00F17659" w:rsidRPr="00F532FC">
        <w:rPr>
          <w:sz w:val="28"/>
          <w:szCs w:val="28"/>
        </w:rPr>
        <w:t xml:space="preserve">УЗ </w:t>
      </w:r>
      <w:r w:rsidR="00BE3226" w:rsidRPr="00F532FC">
        <w:rPr>
          <w:sz w:val="28"/>
          <w:szCs w:val="28"/>
        </w:rPr>
        <w:t>ККБ</w:t>
      </w:r>
    </w:p>
    <w:p w14:paraId="51797D04" w14:textId="77777777" w:rsidR="00BE3226" w:rsidRPr="00F532FC" w:rsidRDefault="00BE3226" w:rsidP="00F532FC">
      <w:pPr>
        <w:widowControl/>
        <w:suppressAutoHyphens/>
        <w:spacing w:line="360" w:lineRule="auto"/>
        <w:ind w:left="0" w:firstLine="709"/>
        <w:jc w:val="both"/>
        <w:rPr>
          <w:color w:val="000000"/>
          <w:sz w:val="28"/>
          <w:szCs w:val="28"/>
        </w:rPr>
      </w:pPr>
    </w:p>
    <w:p w14:paraId="3CBDF535" w14:textId="77777777" w:rsidR="00F532FC" w:rsidRDefault="00F532FC" w:rsidP="00F532FC">
      <w:pPr>
        <w:pStyle w:val="justify"/>
        <w:suppressAutoHyphens/>
        <w:spacing w:before="0" w:beforeAutospacing="0" w:after="0" w:afterAutospacing="0" w:line="360" w:lineRule="auto"/>
        <w:ind w:firstLine="709"/>
        <w:rPr>
          <w:sz w:val="28"/>
          <w:szCs w:val="28"/>
        </w:rPr>
      </w:pPr>
      <w:r w:rsidRPr="00F532FC">
        <w:rPr>
          <w:snapToGrid w:val="0"/>
          <w:color w:val="000000"/>
          <w:sz w:val="28"/>
          <w:szCs w:val="28"/>
        </w:rPr>
        <w:br w:type="page"/>
      </w:r>
      <w:r w:rsidR="00E87D26" w:rsidRPr="00F532FC">
        <w:rPr>
          <w:sz w:val="28"/>
          <w:szCs w:val="28"/>
        </w:rPr>
        <w:t>Глава 1.Работа оперативной гинекологии</w:t>
      </w:r>
    </w:p>
    <w:p w14:paraId="5E74BFE1" w14:textId="77777777" w:rsidR="00F532FC" w:rsidRPr="00F532FC" w:rsidRDefault="00F532FC" w:rsidP="00F532FC">
      <w:pPr>
        <w:pStyle w:val="justify"/>
        <w:suppressAutoHyphens/>
        <w:spacing w:before="0" w:beforeAutospacing="0" w:after="0" w:afterAutospacing="0" w:line="360" w:lineRule="auto"/>
        <w:ind w:firstLine="709"/>
        <w:rPr>
          <w:sz w:val="28"/>
          <w:szCs w:val="28"/>
        </w:rPr>
      </w:pPr>
    </w:p>
    <w:p w14:paraId="3FF1FB79" w14:textId="77777777" w:rsidR="003A3A79" w:rsidRPr="00F532FC" w:rsidRDefault="00195467" w:rsidP="00F532FC">
      <w:pPr>
        <w:widowControl/>
        <w:suppressAutoHyphens/>
        <w:autoSpaceDE w:val="0"/>
        <w:autoSpaceDN w:val="0"/>
        <w:adjustRightInd w:val="0"/>
        <w:spacing w:line="360" w:lineRule="auto"/>
        <w:ind w:left="0" w:firstLine="709"/>
        <w:jc w:val="both"/>
        <w:rPr>
          <w:bCs/>
          <w:sz w:val="28"/>
          <w:szCs w:val="28"/>
        </w:rPr>
      </w:pPr>
      <w:r w:rsidRPr="00F532FC">
        <w:rPr>
          <w:bCs/>
          <w:sz w:val="28"/>
          <w:szCs w:val="28"/>
        </w:rPr>
        <w:t>1.</w:t>
      </w:r>
      <w:r w:rsidR="003A3A79" w:rsidRPr="00F532FC">
        <w:rPr>
          <w:bCs/>
          <w:sz w:val="28"/>
          <w:szCs w:val="28"/>
        </w:rPr>
        <w:t xml:space="preserve">1 </w:t>
      </w:r>
      <w:r w:rsidR="0020574A" w:rsidRPr="00F532FC">
        <w:rPr>
          <w:bCs/>
          <w:sz w:val="28"/>
          <w:szCs w:val="28"/>
        </w:rPr>
        <w:t>Организация</w:t>
      </w:r>
      <w:r w:rsidR="003A3A79" w:rsidRPr="00F532FC">
        <w:rPr>
          <w:bCs/>
          <w:sz w:val="28"/>
          <w:szCs w:val="28"/>
        </w:rPr>
        <w:t xml:space="preserve"> и работа в хирургическом блоке</w:t>
      </w:r>
    </w:p>
    <w:p w14:paraId="4149178A" w14:textId="77777777" w:rsidR="00F532FC" w:rsidRPr="00F532FC" w:rsidRDefault="00F532FC" w:rsidP="00F532FC">
      <w:pPr>
        <w:widowControl/>
        <w:suppressAutoHyphens/>
        <w:autoSpaceDE w:val="0"/>
        <w:autoSpaceDN w:val="0"/>
        <w:adjustRightInd w:val="0"/>
        <w:spacing w:line="360" w:lineRule="auto"/>
        <w:ind w:left="0" w:firstLine="709"/>
        <w:jc w:val="both"/>
        <w:rPr>
          <w:sz w:val="28"/>
          <w:szCs w:val="28"/>
        </w:rPr>
      </w:pPr>
    </w:p>
    <w:p w14:paraId="2C18E705" w14:textId="77777777" w:rsidR="00A40961"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Для выполнения любой операции</w:t>
      </w:r>
      <w:r w:rsidR="00A40961" w:rsidRPr="00F532FC">
        <w:rPr>
          <w:sz w:val="28"/>
          <w:szCs w:val="28"/>
        </w:rPr>
        <w:t xml:space="preserve"> </w:t>
      </w:r>
      <w:r w:rsidRPr="00F532FC">
        <w:rPr>
          <w:sz w:val="28"/>
          <w:szCs w:val="28"/>
        </w:rPr>
        <w:t>существенное значение имеет организационная сторона дела. Это в первую очередь</w:t>
      </w:r>
      <w:r w:rsidR="00A40961" w:rsidRPr="00F532FC">
        <w:rPr>
          <w:sz w:val="28"/>
          <w:szCs w:val="28"/>
        </w:rPr>
        <w:t xml:space="preserve"> </w:t>
      </w:r>
      <w:r w:rsidRPr="00F532FC">
        <w:rPr>
          <w:sz w:val="28"/>
          <w:szCs w:val="28"/>
        </w:rPr>
        <w:t>относится к операционному блоку, его общему состоянию, надежному обеспечению всеми</w:t>
      </w:r>
      <w:r w:rsidR="00A40961" w:rsidRPr="00F532FC">
        <w:rPr>
          <w:sz w:val="28"/>
          <w:szCs w:val="28"/>
        </w:rPr>
        <w:t xml:space="preserve"> </w:t>
      </w:r>
      <w:r w:rsidRPr="00F532FC">
        <w:rPr>
          <w:sz w:val="28"/>
          <w:szCs w:val="28"/>
        </w:rPr>
        <w:t>материалами, медикаментами, специальной аппаратурой и оборудованием для проведения</w:t>
      </w:r>
      <w:r w:rsidR="00A40961" w:rsidRPr="00F532FC">
        <w:rPr>
          <w:sz w:val="28"/>
          <w:szCs w:val="28"/>
        </w:rPr>
        <w:t xml:space="preserve"> </w:t>
      </w:r>
      <w:r w:rsidRPr="00F532FC">
        <w:rPr>
          <w:sz w:val="28"/>
          <w:szCs w:val="28"/>
        </w:rPr>
        <w:t>срочных лабораторных исследований, а также к хорошо обученному среднему</w:t>
      </w:r>
      <w:r w:rsidR="00A40961" w:rsidRPr="00F532FC">
        <w:rPr>
          <w:sz w:val="28"/>
          <w:szCs w:val="28"/>
        </w:rPr>
        <w:t xml:space="preserve"> </w:t>
      </w:r>
      <w:r w:rsidRPr="00F532FC">
        <w:rPr>
          <w:sz w:val="28"/>
          <w:szCs w:val="28"/>
        </w:rPr>
        <w:t>медицинскому персоналу. Не должно возникать ситуаций, при которых хирург, начав</w:t>
      </w:r>
      <w:r w:rsidR="00A40961" w:rsidRPr="00F532FC">
        <w:rPr>
          <w:sz w:val="28"/>
          <w:szCs w:val="28"/>
        </w:rPr>
        <w:t xml:space="preserve"> </w:t>
      </w:r>
      <w:r w:rsidRPr="00F532FC">
        <w:rPr>
          <w:sz w:val="28"/>
          <w:szCs w:val="28"/>
        </w:rPr>
        <w:t>операцию, вынужден прервать ее в ожидании приготовления чего-то, что должно быть</w:t>
      </w:r>
      <w:r w:rsidR="00A40961" w:rsidRPr="00F532FC">
        <w:rPr>
          <w:sz w:val="28"/>
          <w:szCs w:val="28"/>
        </w:rPr>
        <w:t xml:space="preserve"> </w:t>
      </w:r>
      <w:r w:rsidRPr="00F532FC">
        <w:rPr>
          <w:sz w:val="28"/>
          <w:szCs w:val="28"/>
        </w:rPr>
        <w:t>предусмотрено заранее характером предстоящего вмешательства. Старшая операционная</w:t>
      </w:r>
      <w:r w:rsidR="00A40961" w:rsidRPr="00F532FC">
        <w:rPr>
          <w:sz w:val="28"/>
          <w:szCs w:val="28"/>
        </w:rPr>
        <w:t xml:space="preserve"> </w:t>
      </w:r>
      <w:r w:rsidRPr="00F532FC">
        <w:rPr>
          <w:sz w:val="28"/>
          <w:szCs w:val="28"/>
        </w:rPr>
        <w:t>сестра в этих вопросах является основным действующим лицом, ответственным за</w:t>
      </w:r>
      <w:r w:rsidR="00A40961" w:rsidRPr="00F532FC">
        <w:rPr>
          <w:sz w:val="28"/>
          <w:szCs w:val="28"/>
        </w:rPr>
        <w:t xml:space="preserve"> </w:t>
      </w:r>
      <w:r w:rsidRPr="00F532FC">
        <w:rPr>
          <w:sz w:val="28"/>
          <w:szCs w:val="28"/>
        </w:rPr>
        <w:t>организацию всей работы в операционном блоке.</w:t>
      </w:r>
    </w:p>
    <w:p w14:paraId="52637525" w14:textId="77777777" w:rsidR="00A40961"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В операционном блоке должно быть предусмотрено все необходимое для трансфузии</w:t>
      </w:r>
      <w:r w:rsidR="00A40961" w:rsidRPr="00F532FC">
        <w:rPr>
          <w:sz w:val="28"/>
          <w:szCs w:val="28"/>
        </w:rPr>
        <w:t xml:space="preserve"> </w:t>
      </w:r>
      <w:r w:rsidRPr="00F532FC">
        <w:rPr>
          <w:sz w:val="28"/>
          <w:szCs w:val="28"/>
        </w:rPr>
        <w:t>крови, лекарственных растворов и реанимации больной, если во время операции в этом</w:t>
      </w:r>
      <w:r w:rsidR="00A40961" w:rsidRPr="00F532FC">
        <w:rPr>
          <w:sz w:val="28"/>
          <w:szCs w:val="28"/>
        </w:rPr>
        <w:t xml:space="preserve"> </w:t>
      </w:r>
      <w:r w:rsidRPr="00F532FC">
        <w:rPr>
          <w:sz w:val="28"/>
          <w:szCs w:val="28"/>
        </w:rPr>
        <w:t>возникает необходимость, а также противоопухолевые препараты на случай, если удаляемая</w:t>
      </w:r>
      <w:r w:rsidR="00A40961" w:rsidRPr="00F532FC">
        <w:rPr>
          <w:sz w:val="28"/>
          <w:szCs w:val="28"/>
        </w:rPr>
        <w:t xml:space="preserve"> </w:t>
      </w:r>
      <w:r w:rsidRPr="00F532FC">
        <w:rPr>
          <w:sz w:val="28"/>
          <w:szCs w:val="28"/>
        </w:rPr>
        <w:t>опухоль окажется злокачественной.</w:t>
      </w:r>
    </w:p>
    <w:p w14:paraId="4C91ED79" w14:textId="77777777" w:rsidR="00261926"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bCs/>
          <w:sz w:val="28"/>
          <w:szCs w:val="28"/>
        </w:rPr>
        <w:t xml:space="preserve">Обеспечение стерильной обстановки в операционной. </w:t>
      </w:r>
      <w:r w:rsidRPr="00F532FC">
        <w:rPr>
          <w:sz w:val="28"/>
          <w:szCs w:val="28"/>
        </w:rPr>
        <w:t>В современных операционных</w:t>
      </w:r>
      <w:r w:rsidR="00A40961" w:rsidRPr="00F532FC">
        <w:rPr>
          <w:sz w:val="28"/>
          <w:szCs w:val="28"/>
        </w:rPr>
        <w:t xml:space="preserve"> </w:t>
      </w:r>
      <w:r w:rsidRPr="00F532FC">
        <w:rPr>
          <w:sz w:val="28"/>
          <w:szCs w:val="28"/>
        </w:rPr>
        <w:t>часто используется множество аппаратов, систем и специальных блоков, применяемых</w:t>
      </w:r>
      <w:r w:rsidR="00A40961" w:rsidRPr="00F532FC">
        <w:rPr>
          <w:sz w:val="28"/>
          <w:szCs w:val="28"/>
        </w:rPr>
        <w:t xml:space="preserve"> </w:t>
      </w:r>
      <w:r w:rsidRPr="00F532FC">
        <w:rPr>
          <w:sz w:val="28"/>
          <w:szCs w:val="28"/>
        </w:rPr>
        <w:t>непосредственно хирургами и анестезиологами. Поэтому не следует допускать свободного</w:t>
      </w:r>
      <w:r w:rsidR="00A40961" w:rsidRPr="00F532FC">
        <w:rPr>
          <w:sz w:val="28"/>
          <w:szCs w:val="28"/>
        </w:rPr>
        <w:t xml:space="preserve"> </w:t>
      </w:r>
      <w:r w:rsidRPr="00F532FC">
        <w:rPr>
          <w:sz w:val="28"/>
          <w:szCs w:val="28"/>
        </w:rPr>
        <w:t>вхождения в операционную людей, не участвующих в операции или не обеспечивающих ее</w:t>
      </w:r>
      <w:r w:rsidR="00261926" w:rsidRPr="00F532FC">
        <w:rPr>
          <w:sz w:val="28"/>
          <w:szCs w:val="28"/>
        </w:rPr>
        <w:t xml:space="preserve"> </w:t>
      </w:r>
      <w:r w:rsidRPr="00F532FC">
        <w:rPr>
          <w:sz w:val="28"/>
          <w:szCs w:val="28"/>
        </w:rPr>
        <w:t xml:space="preserve">другими средствами. Особенно опасно перемещение персонала из </w:t>
      </w:r>
      <w:r w:rsidR="00F532FC">
        <w:rPr>
          <w:sz w:val="28"/>
          <w:szCs w:val="28"/>
        </w:rPr>
        <w:t>"</w:t>
      </w:r>
      <w:r w:rsidRPr="00F532FC">
        <w:rPr>
          <w:sz w:val="28"/>
          <w:szCs w:val="28"/>
        </w:rPr>
        <w:t>гнойной</w:t>
      </w:r>
      <w:r w:rsidR="00F532FC">
        <w:rPr>
          <w:sz w:val="28"/>
          <w:szCs w:val="28"/>
        </w:rPr>
        <w:t>"</w:t>
      </w:r>
      <w:r w:rsidRPr="00F532FC">
        <w:rPr>
          <w:sz w:val="28"/>
          <w:szCs w:val="28"/>
        </w:rPr>
        <w:t xml:space="preserve"> операционной</w:t>
      </w:r>
      <w:r w:rsidR="00261926" w:rsidRPr="00F532FC">
        <w:rPr>
          <w:sz w:val="28"/>
          <w:szCs w:val="28"/>
        </w:rPr>
        <w:t xml:space="preserve"> </w:t>
      </w:r>
      <w:r w:rsidRPr="00F532FC">
        <w:rPr>
          <w:sz w:val="28"/>
          <w:szCs w:val="28"/>
        </w:rPr>
        <w:t xml:space="preserve">в </w:t>
      </w:r>
      <w:r w:rsidR="00F532FC">
        <w:rPr>
          <w:sz w:val="28"/>
          <w:szCs w:val="28"/>
        </w:rPr>
        <w:t>"</w:t>
      </w:r>
      <w:r w:rsidRPr="00F532FC">
        <w:rPr>
          <w:sz w:val="28"/>
          <w:szCs w:val="28"/>
        </w:rPr>
        <w:t>чистую</w:t>
      </w:r>
      <w:r w:rsidR="00F532FC">
        <w:rPr>
          <w:sz w:val="28"/>
          <w:szCs w:val="28"/>
        </w:rPr>
        <w:t>"</w:t>
      </w:r>
      <w:r w:rsidRPr="00F532FC">
        <w:rPr>
          <w:sz w:val="28"/>
          <w:szCs w:val="28"/>
        </w:rPr>
        <w:t>. Не должно разрешаться пребывание в операционной персонала в масках,</w:t>
      </w:r>
      <w:r w:rsidR="00261926" w:rsidRPr="00F532FC">
        <w:rPr>
          <w:sz w:val="28"/>
          <w:szCs w:val="28"/>
        </w:rPr>
        <w:t xml:space="preserve"> </w:t>
      </w:r>
      <w:r w:rsidRPr="00F532FC">
        <w:rPr>
          <w:sz w:val="28"/>
          <w:szCs w:val="28"/>
        </w:rPr>
        <w:t>которые использовались в других отделениях. Маски должны быть получены здесь же, в</w:t>
      </w:r>
      <w:r w:rsidR="00261926" w:rsidRPr="00F532FC">
        <w:rPr>
          <w:sz w:val="28"/>
          <w:szCs w:val="28"/>
        </w:rPr>
        <w:t xml:space="preserve"> </w:t>
      </w:r>
      <w:r w:rsidRPr="00F532FC">
        <w:rPr>
          <w:sz w:val="28"/>
          <w:szCs w:val="28"/>
        </w:rPr>
        <w:t>предоперационной. Важно также не допускать пребывание в операционной в обуви, которой</w:t>
      </w:r>
      <w:r w:rsidR="00261926" w:rsidRPr="00F532FC">
        <w:rPr>
          <w:sz w:val="28"/>
          <w:szCs w:val="28"/>
        </w:rPr>
        <w:t xml:space="preserve"> </w:t>
      </w:r>
      <w:r w:rsidRPr="00F532FC">
        <w:rPr>
          <w:sz w:val="28"/>
          <w:szCs w:val="28"/>
        </w:rPr>
        <w:t>пользовались в других отделениях. Если же в предоперационной обувь не меняется, то на</w:t>
      </w:r>
      <w:r w:rsidR="00261926" w:rsidRPr="00F532FC">
        <w:rPr>
          <w:sz w:val="28"/>
          <w:szCs w:val="28"/>
        </w:rPr>
        <w:t xml:space="preserve"> </w:t>
      </w:r>
      <w:r w:rsidRPr="00F532FC">
        <w:rPr>
          <w:sz w:val="28"/>
          <w:szCs w:val="28"/>
        </w:rPr>
        <w:t>нее нужно надевать полотняные чулки (бахилы). Халаты следует использовать только</w:t>
      </w:r>
      <w:r w:rsidR="00261926" w:rsidRPr="00F532FC">
        <w:rPr>
          <w:sz w:val="28"/>
          <w:szCs w:val="28"/>
        </w:rPr>
        <w:t xml:space="preserve"> </w:t>
      </w:r>
      <w:r w:rsidRPr="00F532FC">
        <w:rPr>
          <w:sz w:val="28"/>
          <w:szCs w:val="28"/>
        </w:rPr>
        <w:t>операционного отделения и наглухо их застегивать. Хирурги не должны работать в</w:t>
      </w:r>
      <w:r w:rsidR="00261926" w:rsidRPr="00F532FC">
        <w:rPr>
          <w:sz w:val="28"/>
          <w:szCs w:val="28"/>
        </w:rPr>
        <w:t xml:space="preserve"> </w:t>
      </w:r>
      <w:r w:rsidRPr="00F532FC">
        <w:rPr>
          <w:sz w:val="28"/>
          <w:szCs w:val="28"/>
        </w:rPr>
        <w:t>шелковом нательном белье или шерстяной одежде. Перед операцией следует переодеваться в</w:t>
      </w:r>
      <w:r w:rsidR="00261926" w:rsidRPr="00F532FC">
        <w:rPr>
          <w:sz w:val="28"/>
          <w:szCs w:val="28"/>
        </w:rPr>
        <w:t xml:space="preserve"> </w:t>
      </w:r>
      <w:r w:rsidRPr="00F532FC">
        <w:rPr>
          <w:sz w:val="28"/>
          <w:szCs w:val="28"/>
        </w:rPr>
        <w:t>специальное полотняное белье, полученное в операционном отделении.</w:t>
      </w:r>
    </w:p>
    <w:p w14:paraId="15501D6A" w14:textId="77777777" w:rsidR="00261926"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Эта рекомендация продиктована не только соображениями асептики, но и тем, что во время операции</w:t>
      </w:r>
      <w:r w:rsidR="00261926" w:rsidRPr="00F532FC">
        <w:rPr>
          <w:sz w:val="28"/>
          <w:szCs w:val="28"/>
        </w:rPr>
        <w:t xml:space="preserve"> </w:t>
      </w:r>
      <w:r w:rsidRPr="00F532FC">
        <w:rPr>
          <w:sz w:val="28"/>
          <w:szCs w:val="28"/>
        </w:rPr>
        <w:t>нередко используются кислород и эфир. Шелковая, синтетическая и шерстяная ткани, как известно,</w:t>
      </w:r>
      <w:r w:rsidR="00261926" w:rsidRPr="00F532FC">
        <w:rPr>
          <w:sz w:val="28"/>
          <w:szCs w:val="28"/>
        </w:rPr>
        <w:t xml:space="preserve"> </w:t>
      </w:r>
      <w:r w:rsidRPr="00F532FC">
        <w:rPr>
          <w:sz w:val="28"/>
          <w:szCs w:val="28"/>
        </w:rPr>
        <w:t>накапливают статическое электричество, которое при определенных условиях может давать искровую</w:t>
      </w:r>
      <w:r w:rsidR="00261926" w:rsidRPr="00F532FC">
        <w:rPr>
          <w:sz w:val="28"/>
          <w:szCs w:val="28"/>
        </w:rPr>
        <w:t xml:space="preserve"> </w:t>
      </w:r>
      <w:r w:rsidRPr="00F532FC">
        <w:rPr>
          <w:sz w:val="28"/>
          <w:szCs w:val="28"/>
        </w:rPr>
        <w:t>разрядку. Близость паров эфира при этом весьма опасна.</w:t>
      </w:r>
    </w:p>
    <w:p w14:paraId="3D8538E9" w14:textId="77777777" w:rsidR="00261926"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Несмотря на развитие в медицинской практике приемов обеззараживания, вопрос о</w:t>
      </w:r>
      <w:r w:rsidR="00261926" w:rsidRPr="00F532FC">
        <w:rPr>
          <w:sz w:val="28"/>
          <w:szCs w:val="28"/>
        </w:rPr>
        <w:t xml:space="preserve"> </w:t>
      </w:r>
      <w:r w:rsidRPr="00F532FC">
        <w:rPr>
          <w:sz w:val="28"/>
          <w:szCs w:val="28"/>
        </w:rPr>
        <w:t>подготовке рук хирурга не потерял своей актуальности. Прошли времена, когда широко</w:t>
      </w:r>
      <w:r w:rsidR="00261926" w:rsidRPr="00F532FC">
        <w:rPr>
          <w:sz w:val="28"/>
          <w:szCs w:val="28"/>
        </w:rPr>
        <w:t xml:space="preserve"> </w:t>
      </w:r>
      <w:r w:rsidRPr="00F532FC">
        <w:rPr>
          <w:sz w:val="28"/>
          <w:szCs w:val="28"/>
        </w:rPr>
        <w:t>использовались методы Земмельвейса и Листера. Однако опыт свидетельствует о том, что и</w:t>
      </w:r>
      <w:r w:rsidR="00261926" w:rsidRPr="00F532FC">
        <w:rPr>
          <w:sz w:val="28"/>
          <w:szCs w:val="28"/>
        </w:rPr>
        <w:t xml:space="preserve"> </w:t>
      </w:r>
      <w:r w:rsidRPr="00F532FC">
        <w:rPr>
          <w:sz w:val="28"/>
          <w:szCs w:val="28"/>
        </w:rPr>
        <w:t>в настоящее время полезно обсудить некоторые вопросы асептики, так как подготовка рук</w:t>
      </w:r>
      <w:r w:rsidR="00261926" w:rsidRPr="00F532FC">
        <w:rPr>
          <w:sz w:val="28"/>
          <w:szCs w:val="28"/>
        </w:rPr>
        <w:t xml:space="preserve"> </w:t>
      </w:r>
      <w:r w:rsidRPr="00F532FC">
        <w:rPr>
          <w:sz w:val="28"/>
          <w:szCs w:val="28"/>
        </w:rPr>
        <w:t>хирургов, требующая определенной последовательности, часто необоснованно нарушается.</w:t>
      </w:r>
    </w:p>
    <w:p w14:paraId="3AE50E79" w14:textId="77777777" w:rsidR="0020574A"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Достаточно привести несколько примеров. Если руки моют последовательно двумя</w:t>
      </w:r>
      <w:r w:rsidR="00261926" w:rsidRPr="00F532FC">
        <w:rPr>
          <w:sz w:val="28"/>
          <w:szCs w:val="28"/>
        </w:rPr>
        <w:t xml:space="preserve"> </w:t>
      </w:r>
      <w:r w:rsidRPr="00F532FC">
        <w:rPr>
          <w:sz w:val="28"/>
          <w:szCs w:val="28"/>
        </w:rPr>
        <w:t>стерильными щетками, то нередко не соблюдается основное правило, согласно которому</w:t>
      </w:r>
      <w:r w:rsidR="00261926" w:rsidRPr="00F532FC">
        <w:rPr>
          <w:sz w:val="28"/>
          <w:szCs w:val="28"/>
        </w:rPr>
        <w:t xml:space="preserve"> </w:t>
      </w:r>
      <w:r w:rsidRPr="00F532FC">
        <w:rPr>
          <w:sz w:val="28"/>
          <w:szCs w:val="28"/>
        </w:rPr>
        <w:t>использование второй щетки должно ограничиваться пределами участков рук, уже вымытых</w:t>
      </w:r>
      <w:r w:rsidR="00261926" w:rsidRPr="00F532FC">
        <w:rPr>
          <w:sz w:val="28"/>
          <w:szCs w:val="28"/>
        </w:rPr>
        <w:t xml:space="preserve"> </w:t>
      </w:r>
      <w:r w:rsidRPr="00F532FC">
        <w:rPr>
          <w:sz w:val="28"/>
          <w:szCs w:val="28"/>
        </w:rPr>
        <w:t>первой щеткой. Так, если первой щеткой руки моют до локтя, то второй — только до</w:t>
      </w:r>
      <w:r w:rsidR="00261926" w:rsidRPr="00F532FC">
        <w:rPr>
          <w:sz w:val="28"/>
          <w:szCs w:val="28"/>
        </w:rPr>
        <w:t xml:space="preserve"> </w:t>
      </w:r>
      <w:r w:rsidRPr="00F532FC">
        <w:rPr>
          <w:sz w:val="28"/>
          <w:szCs w:val="28"/>
        </w:rPr>
        <w:t>середины предплечья, иначе теряется смысл использования второй стерильной щетки. Не</w:t>
      </w:r>
      <w:r w:rsidR="00BC37FB" w:rsidRPr="00F532FC">
        <w:rPr>
          <w:sz w:val="28"/>
          <w:szCs w:val="28"/>
        </w:rPr>
        <w:t xml:space="preserve"> </w:t>
      </w:r>
      <w:r w:rsidRPr="00F532FC">
        <w:rPr>
          <w:sz w:val="28"/>
          <w:szCs w:val="28"/>
        </w:rPr>
        <w:t>всегда пунктуально соблюдается правило планомерного мытья всех поверхностей пальцев</w:t>
      </w:r>
      <w:r w:rsidR="00BC37FB" w:rsidRPr="00F532FC">
        <w:rPr>
          <w:sz w:val="28"/>
          <w:szCs w:val="28"/>
        </w:rPr>
        <w:t xml:space="preserve"> </w:t>
      </w:r>
      <w:r w:rsidRPr="00F532FC">
        <w:rPr>
          <w:sz w:val="28"/>
          <w:szCs w:val="28"/>
        </w:rPr>
        <w:t>(околоногтевые участки, тыл кисти и ладони), в результате чего обработка рук оказывается</w:t>
      </w:r>
      <w:r w:rsidR="00BC37FB" w:rsidRPr="00F532FC">
        <w:rPr>
          <w:sz w:val="28"/>
          <w:szCs w:val="28"/>
        </w:rPr>
        <w:t xml:space="preserve"> </w:t>
      </w:r>
      <w:r w:rsidRPr="00F532FC">
        <w:rPr>
          <w:sz w:val="28"/>
          <w:szCs w:val="28"/>
        </w:rPr>
        <w:t>несовершенной. Неодинаково тщательно моют обе руки, причем левую — чаще лучше</w:t>
      </w:r>
      <w:r w:rsidR="00BC37FB" w:rsidRPr="00F532FC">
        <w:rPr>
          <w:sz w:val="28"/>
          <w:szCs w:val="28"/>
        </w:rPr>
        <w:t xml:space="preserve"> </w:t>
      </w:r>
      <w:r w:rsidRPr="00F532FC">
        <w:rPr>
          <w:sz w:val="28"/>
          <w:szCs w:val="28"/>
        </w:rPr>
        <w:t>правой; возможно, это зависит от того, что человек обычно лучше владеет правой рукой, чем</w:t>
      </w:r>
      <w:r w:rsidR="00BC37FB" w:rsidRPr="00F532FC">
        <w:rPr>
          <w:sz w:val="28"/>
          <w:szCs w:val="28"/>
        </w:rPr>
        <w:t xml:space="preserve"> </w:t>
      </w:r>
      <w:r w:rsidRPr="00F532FC">
        <w:rPr>
          <w:sz w:val="28"/>
          <w:szCs w:val="28"/>
        </w:rPr>
        <w:t>левой. Руки хирурга требуют особенно тщательного ухода; если с поверхности рук удалить</w:t>
      </w:r>
      <w:r w:rsidR="00BC37FB" w:rsidRPr="00F532FC">
        <w:rPr>
          <w:sz w:val="28"/>
          <w:szCs w:val="28"/>
        </w:rPr>
        <w:t xml:space="preserve"> </w:t>
      </w:r>
      <w:r w:rsidRPr="00F532FC">
        <w:rPr>
          <w:sz w:val="28"/>
          <w:szCs w:val="28"/>
        </w:rPr>
        <w:t>микробов сравнительно легко, то значительно труднее они удаляются из глубины пор или</w:t>
      </w:r>
      <w:r w:rsidR="00BC37FB" w:rsidRPr="00F532FC">
        <w:rPr>
          <w:sz w:val="28"/>
          <w:szCs w:val="28"/>
        </w:rPr>
        <w:t xml:space="preserve"> </w:t>
      </w:r>
      <w:r w:rsidRPr="00F532FC">
        <w:rPr>
          <w:sz w:val="28"/>
          <w:szCs w:val="28"/>
        </w:rPr>
        <w:t>складок кожи. Наиболее значительное скопление микробов на руках обычно имеется в</w:t>
      </w:r>
      <w:r w:rsidR="00BC37FB" w:rsidRPr="00F532FC">
        <w:rPr>
          <w:sz w:val="28"/>
          <w:szCs w:val="28"/>
        </w:rPr>
        <w:t xml:space="preserve"> </w:t>
      </w:r>
      <w:r w:rsidRPr="00F532FC">
        <w:rPr>
          <w:sz w:val="28"/>
          <w:szCs w:val="28"/>
        </w:rPr>
        <w:t>трещинах и естественных углублениях, например корнях волос, потовых и сальных железах;</w:t>
      </w:r>
      <w:r w:rsidR="00BC37FB" w:rsidRPr="00F532FC">
        <w:rPr>
          <w:sz w:val="28"/>
          <w:szCs w:val="28"/>
        </w:rPr>
        <w:t xml:space="preserve"> </w:t>
      </w:r>
      <w:r w:rsidRPr="00F532FC">
        <w:rPr>
          <w:sz w:val="28"/>
          <w:szCs w:val="28"/>
        </w:rPr>
        <w:t>причем и у здоровых людей до 10% составляют патогенные формы, особенно при наличии</w:t>
      </w:r>
      <w:r w:rsidR="00BC37FB" w:rsidRPr="00F532FC">
        <w:rPr>
          <w:sz w:val="28"/>
          <w:szCs w:val="28"/>
        </w:rPr>
        <w:t xml:space="preserve"> </w:t>
      </w:r>
      <w:r w:rsidRPr="00F532FC">
        <w:rPr>
          <w:sz w:val="28"/>
          <w:szCs w:val="28"/>
        </w:rPr>
        <w:t>различных кожных заболеваний. Поэтому хирург и любой другой персонал операционной</w:t>
      </w:r>
      <w:r w:rsidR="00BC37FB" w:rsidRPr="00F532FC">
        <w:rPr>
          <w:sz w:val="28"/>
          <w:szCs w:val="28"/>
        </w:rPr>
        <w:t xml:space="preserve"> </w:t>
      </w:r>
      <w:r w:rsidRPr="00F532FC">
        <w:rPr>
          <w:sz w:val="28"/>
          <w:szCs w:val="28"/>
        </w:rPr>
        <w:t>при наличии заболеваний кожи не имеет права принимать участие в операции. Известны</w:t>
      </w:r>
      <w:r w:rsidR="00BC37FB" w:rsidRPr="00F532FC">
        <w:rPr>
          <w:sz w:val="28"/>
          <w:szCs w:val="28"/>
        </w:rPr>
        <w:t xml:space="preserve"> </w:t>
      </w:r>
      <w:r w:rsidRPr="00F532FC">
        <w:rPr>
          <w:sz w:val="28"/>
          <w:szCs w:val="28"/>
        </w:rPr>
        <w:t>случаи послеоперационных воспалительных осложнений (нагноения, перитониты, сепсис),</w:t>
      </w:r>
      <w:r w:rsidR="00BC37FB" w:rsidRPr="00F532FC">
        <w:rPr>
          <w:sz w:val="28"/>
          <w:szCs w:val="28"/>
        </w:rPr>
        <w:t xml:space="preserve"> </w:t>
      </w:r>
      <w:r w:rsidRPr="00F532FC">
        <w:rPr>
          <w:sz w:val="28"/>
          <w:szCs w:val="28"/>
        </w:rPr>
        <w:t>причиной которых было инфицирование хирурга или операционной сестры. Участники</w:t>
      </w:r>
      <w:r w:rsidR="00BC37FB" w:rsidRPr="00F532FC">
        <w:rPr>
          <w:sz w:val="28"/>
          <w:szCs w:val="28"/>
        </w:rPr>
        <w:t xml:space="preserve"> </w:t>
      </w:r>
      <w:r w:rsidRPr="00F532FC">
        <w:rPr>
          <w:sz w:val="28"/>
          <w:szCs w:val="28"/>
        </w:rPr>
        <w:t>операции либо скрывали наличие у них воспалительных заболеваний, даже на отдаленных</w:t>
      </w:r>
      <w:r w:rsidR="00BC37FB" w:rsidRPr="00F532FC">
        <w:rPr>
          <w:sz w:val="28"/>
          <w:szCs w:val="28"/>
        </w:rPr>
        <w:t xml:space="preserve"> </w:t>
      </w:r>
      <w:r w:rsidRPr="00F532FC">
        <w:rPr>
          <w:sz w:val="28"/>
          <w:szCs w:val="28"/>
        </w:rPr>
        <w:t>участках тела, или инфекции, в частности начальных стадий болезни носоглотки, либо не</w:t>
      </w:r>
      <w:r w:rsidR="00BC37FB" w:rsidRPr="00F532FC">
        <w:rPr>
          <w:sz w:val="28"/>
          <w:szCs w:val="28"/>
        </w:rPr>
        <w:t xml:space="preserve"> </w:t>
      </w:r>
      <w:r w:rsidRPr="00F532FC">
        <w:rPr>
          <w:sz w:val="28"/>
          <w:szCs w:val="28"/>
        </w:rPr>
        <w:t>придавали этому значения.</w:t>
      </w:r>
    </w:p>
    <w:p w14:paraId="00690AE8" w14:textId="77777777" w:rsidR="00F532FC" w:rsidRPr="00F532FC" w:rsidRDefault="00F532FC" w:rsidP="00F532FC">
      <w:pPr>
        <w:widowControl/>
        <w:suppressAutoHyphens/>
        <w:spacing w:line="360" w:lineRule="auto"/>
        <w:ind w:left="0" w:firstLine="709"/>
        <w:jc w:val="both"/>
        <w:rPr>
          <w:sz w:val="28"/>
          <w:szCs w:val="28"/>
        </w:rPr>
      </w:pPr>
    </w:p>
    <w:p w14:paraId="58D41CAE" w14:textId="77777777" w:rsidR="00091EA3" w:rsidRPr="00F532FC" w:rsidRDefault="00145D49" w:rsidP="00F532FC">
      <w:pPr>
        <w:widowControl/>
        <w:suppressAutoHyphens/>
        <w:spacing w:line="360" w:lineRule="auto"/>
        <w:ind w:left="0" w:firstLine="709"/>
        <w:jc w:val="both"/>
        <w:rPr>
          <w:sz w:val="28"/>
          <w:szCs w:val="28"/>
        </w:rPr>
      </w:pPr>
      <w:r w:rsidRPr="00F532FC">
        <w:rPr>
          <w:sz w:val="28"/>
          <w:szCs w:val="28"/>
        </w:rPr>
        <w:t>1.2</w:t>
      </w:r>
      <w:r w:rsidR="00F532FC" w:rsidRPr="00F532FC">
        <w:rPr>
          <w:sz w:val="28"/>
          <w:szCs w:val="28"/>
        </w:rPr>
        <w:t xml:space="preserve"> </w:t>
      </w:r>
      <w:r w:rsidR="00091EA3" w:rsidRPr="00F532FC">
        <w:rPr>
          <w:sz w:val="28"/>
          <w:szCs w:val="28"/>
        </w:rPr>
        <w:t>Аппаратуры и медицинские технологии</w:t>
      </w:r>
    </w:p>
    <w:p w14:paraId="5C5D141B" w14:textId="77777777" w:rsidR="00F532FC" w:rsidRPr="00F532FC" w:rsidRDefault="00F532FC" w:rsidP="00F532FC">
      <w:pPr>
        <w:widowControl/>
        <w:suppressAutoHyphens/>
        <w:spacing w:line="360" w:lineRule="auto"/>
        <w:ind w:left="0" w:firstLine="709"/>
        <w:jc w:val="both"/>
        <w:rPr>
          <w:sz w:val="28"/>
          <w:szCs w:val="28"/>
        </w:rPr>
      </w:pPr>
    </w:p>
    <w:p w14:paraId="79D93050" w14:textId="77777777" w:rsidR="00091EA3" w:rsidRPr="00F532FC" w:rsidRDefault="006F19A1" w:rsidP="00F532FC">
      <w:pPr>
        <w:widowControl/>
        <w:suppressAutoHyphens/>
        <w:spacing w:line="360" w:lineRule="auto"/>
        <w:ind w:left="0" w:firstLine="709"/>
        <w:jc w:val="both"/>
        <w:rPr>
          <w:sz w:val="28"/>
          <w:szCs w:val="28"/>
        </w:rPr>
      </w:pPr>
      <w:r w:rsidRPr="00F532FC">
        <w:rPr>
          <w:sz w:val="28"/>
          <w:szCs w:val="28"/>
        </w:rPr>
        <w:t>Отделение оперативной гинекологии</w:t>
      </w:r>
      <w:r w:rsidR="00091EA3" w:rsidRPr="00F532FC">
        <w:rPr>
          <w:sz w:val="28"/>
          <w:szCs w:val="28"/>
        </w:rPr>
        <w:t xml:space="preserve"> оснащен</w:t>
      </w:r>
      <w:r w:rsidRPr="00F532FC">
        <w:rPr>
          <w:sz w:val="28"/>
          <w:szCs w:val="28"/>
        </w:rPr>
        <w:t>о</w:t>
      </w:r>
      <w:r w:rsidR="00091EA3" w:rsidRPr="00F532FC">
        <w:rPr>
          <w:sz w:val="28"/>
          <w:szCs w:val="28"/>
        </w:rPr>
        <w:t xml:space="preserve"> медицинским оборудованием разного класса и разных лет выпуска. Своевременная постановка диагноза во многом обеспечивает успех лечения, сокращает продолжительность временной нетрудоспособности и предупреждает инвалидизацию. Ранняя и точная диагностика в комплексе с профилактикой сохраняют и преумножают трудовые ресурсы как реальные, так и потенциальные.</w:t>
      </w:r>
    </w:p>
    <w:p w14:paraId="1C1F6B78" w14:textId="77777777" w:rsidR="00091EA3" w:rsidRPr="00F532FC" w:rsidRDefault="00091EA3" w:rsidP="00F532FC">
      <w:pPr>
        <w:widowControl/>
        <w:suppressAutoHyphens/>
        <w:spacing w:line="360" w:lineRule="auto"/>
        <w:ind w:left="0" w:firstLine="709"/>
        <w:jc w:val="both"/>
        <w:rPr>
          <w:sz w:val="28"/>
          <w:szCs w:val="28"/>
        </w:rPr>
      </w:pPr>
      <w:r w:rsidRPr="00F532FC">
        <w:rPr>
          <w:sz w:val="28"/>
          <w:szCs w:val="28"/>
        </w:rPr>
        <w:t>К сожалению, организация методов диагностики, переоснащение диагностической службы области современной</w:t>
      </w:r>
      <w:r w:rsidR="00F532FC">
        <w:rPr>
          <w:sz w:val="28"/>
          <w:szCs w:val="28"/>
        </w:rPr>
        <w:t xml:space="preserve"> </w:t>
      </w:r>
      <w:r w:rsidRPr="00F532FC">
        <w:rPr>
          <w:sz w:val="28"/>
          <w:szCs w:val="28"/>
        </w:rPr>
        <w:t>медицинской</w:t>
      </w:r>
      <w:r w:rsidR="00F532FC">
        <w:rPr>
          <w:sz w:val="28"/>
          <w:szCs w:val="28"/>
        </w:rPr>
        <w:t xml:space="preserve"> </w:t>
      </w:r>
      <w:r w:rsidRPr="00F532FC">
        <w:rPr>
          <w:sz w:val="28"/>
          <w:szCs w:val="28"/>
        </w:rPr>
        <w:t>техникой</w:t>
      </w:r>
      <w:r w:rsidR="00F532FC">
        <w:rPr>
          <w:sz w:val="28"/>
          <w:szCs w:val="28"/>
        </w:rPr>
        <w:t xml:space="preserve"> </w:t>
      </w:r>
      <w:r w:rsidRPr="00F532FC">
        <w:rPr>
          <w:sz w:val="28"/>
          <w:szCs w:val="28"/>
        </w:rPr>
        <w:t>отстает от потребностей сегодняшнего дня. Темпы внедрения диагностических технологий в нашей области более низкие, чем в других областях. Из одного финансового источника - бюджета - проблему не решить. Нужны дополнительные средства из структур негосударственного сектора. На их поддержку, на понимание руководителями организаций важности задачи и</w:t>
      </w:r>
      <w:r w:rsidR="00F532FC">
        <w:rPr>
          <w:sz w:val="28"/>
          <w:szCs w:val="28"/>
        </w:rPr>
        <w:t xml:space="preserve"> </w:t>
      </w:r>
      <w:r w:rsidRPr="00F532FC">
        <w:rPr>
          <w:sz w:val="28"/>
          <w:szCs w:val="28"/>
        </w:rPr>
        <w:t>рассчитываем в реализации данного бизнес проекта.</w:t>
      </w:r>
    </w:p>
    <w:p w14:paraId="7C6A9E8D" w14:textId="77777777" w:rsidR="00D07CCF" w:rsidRPr="00F532FC" w:rsidRDefault="00D07CCF" w:rsidP="00F532FC">
      <w:pPr>
        <w:pStyle w:val="23"/>
        <w:suppressAutoHyphens/>
        <w:spacing w:after="0" w:line="360" w:lineRule="auto"/>
        <w:ind w:left="0" w:firstLine="709"/>
        <w:jc w:val="both"/>
        <w:rPr>
          <w:sz w:val="28"/>
          <w:szCs w:val="28"/>
        </w:rPr>
      </w:pPr>
      <w:r w:rsidRPr="00F532FC">
        <w:rPr>
          <w:sz w:val="28"/>
          <w:szCs w:val="28"/>
        </w:rPr>
        <w:t xml:space="preserve">В составе </w:t>
      </w:r>
      <w:r w:rsidR="003F66B2" w:rsidRPr="00F532FC">
        <w:rPr>
          <w:sz w:val="28"/>
          <w:szCs w:val="28"/>
        </w:rPr>
        <w:t>родильного дама</w:t>
      </w:r>
      <w:r w:rsidRPr="00F532FC">
        <w:rPr>
          <w:sz w:val="28"/>
          <w:szCs w:val="28"/>
        </w:rPr>
        <w:t xml:space="preserve"> имеется </w:t>
      </w:r>
      <w:r w:rsidR="003F66B2" w:rsidRPr="00F532FC">
        <w:rPr>
          <w:sz w:val="28"/>
          <w:szCs w:val="28"/>
        </w:rPr>
        <w:t>о</w:t>
      </w:r>
      <w:r w:rsidRPr="00F532FC">
        <w:rPr>
          <w:sz w:val="28"/>
          <w:szCs w:val="28"/>
        </w:rPr>
        <w:t>тделение экстренной гинекологии</w:t>
      </w:r>
      <w:r w:rsidR="003F66B2" w:rsidRPr="00F532FC">
        <w:rPr>
          <w:sz w:val="28"/>
          <w:szCs w:val="28"/>
        </w:rPr>
        <w:t xml:space="preserve">, которое </w:t>
      </w:r>
      <w:r w:rsidRPr="00F532FC">
        <w:rPr>
          <w:sz w:val="28"/>
          <w:szCs w:val="28"/>
        </w:rPr>
        <w:t xml:space="preserve">рассчитано на </w:t>
      </w:r>
      <w:r w:rsidR="00BF541D" w:rsidRPr="00F532FC">
        <w:rPr>
          <w:sz w:val="28"/>
          <w:szCs w:val="28"/>
        </w:rPr>
        <w:t>5</w:t>
      </w:r>
      <w:r w:rsidRPr="00F532FC">
        <w:rPr>
          <w:sz w:val="28"/>
          <w:szCs w:val="28"/>
        </w:rPr>
        <w:t>0 коек (5 коек - артифициальные аборты). Профиль отдел</w:t>
      </w:r>
      <w:r w:rsidRPr="00F532FC">
        <w:rPr>
          <w:sz w:val="28"/>
          <w:szCs w:val="28"/>
        </w:rPr>
        <w:t>е</w:t>
      </w:r>
      <w:r w:rsidRPr="00F532FC">
        <w:rPr>
          <w:sz w:val="28"/>
          <w:szCs w:val="28"/>
        </w:rPr>
        <w:t>ния:</w:t>
      </w:r>
      <w:r w:rsidR="00E927F7" w:rsidRPr="00F532FC">
        <w:rPr>
          <w:sz w:val="28"/>
          <w:szCs w:val="28"/>
        </w:rPr>
        <w:t xml:space="preserve"> </w:t>
      </w:r>
      <w:r w:rsidRPr="00F532FC">
        <w:rPr>
          <w:sz w:val="28"/>
          <w:szCs w:val="28"/>
        </w:rPr>
        <w:t>сохранение беременности;</w:t>
      </w:r>
      <w:r w:rsidR="00E927F7" w:rsidRPr="00F532FC">
        <w:rPr>
          <w:sz w:val="28"/>
          <w:szCs w:val="28"/>
        </w:rPr>
        <w:t xml:space="preserve"> </w:t>
      </w:r>
      <w:r w:rsidRPr="00F532FC">
        <w:rPr>
          <w:sz w:val="28"/>
          <w:szCs w:val="28"/>
        </w:rPr>
        <w:t>острые воспалительные заболевания;</w:t>
      </w:r>
      <w:r w:rsidR="00E927F7" w:rsidRPr="00F532FC">
        <w:rPr>
          <w:sz w:val="28"/>
          <w:szCs w:val="28"/>
        </w:rPr>
        <w:t xml:space="preserve"> </w:t>
      </w:r>
      <w:r w:rsidRPr="00F532FC">
        <w:rPr>
          <w:sz w:val="28"/>
          <w:szCs w:val="28"/>
        </w:rPr>
        <w:t>внематочная беременность;</w:t>
      </w:r>
      <w:r w:rsidR="00E927F7" w:rsidRPr="00F532FC">
        <w:rPr>
          <w:sz w:val="28"/>
          <w:szCs w:val="28"/>
        </w:rPr>
        <w:t xml:space="preserve"> </w:t>
      </w:r>
      <w:r w:rsidRPr="00F532FC">
        <w:rPr>
          <w:sz w:val="28"/>
          <w:szCs w:val="28"/>
        </w:rPr>
        <w:t>начавшийся выкидыш;</w:t>
      </w:r>
      <w:r w:rsidR="00F532FC">
        <w:rPr>
          <w:sz w:val="28"/>
          <w:szCs w:val="28"/>
        </w:rPr>
        <w:t xml:space="preserve"> </w:t>
      </w:r>
      <w:r w:rsidRPr="00F532FC">
        <w:rPr>
          <w:sz w:val="28"/>
          <w:szCs w:val="28"/>
        </w:rPr>
        <w:t>апоплексия яичника;</w:t>
      </w:r>
      <w:r w:rsidR="00E927F7" w:rsidRPr="00F532FC">
        <w:rPr>
          <w:sz w:val="28"/>
          <w:szCs w:val="28"/>
        </w:rPr>
        <w:t xml:space="preserve"> </w:t>
      </w:r>
      <w:r w:rsidRPr="00F532FC">
        <w:rPr>
          <w:sz w:val="28"/>
          <w:szCs w:val="28"/>
        </w:rPr>
        <w:t>дисфункциональные маточные кровотечения;</w:t>
      </w:r>
      <w:r w:rsidR="00E927F7" w:rsidRPr="00F532FC">
        <w:rPr>
          <w:sz w:val="28"/>
          <w:szCs w:val="28"/>
        </w:rPr>
        <w:t xml:space="preserve"> </w:t>
      </w:r>
      <w:r w:rsidRPr="00F532FC">
        <w:rPr>
          <w:sz w:val="28"/>
          <w:szCs w:val="28"/>
        </w:rPr>
        <w:t>нарушение менструальной функции;</w:t>
      </w:r>
      <w:r w:rsidR="00E927F7" w:rsidRPr="00F532FC">
        <w:rPr>
          <w:sz w:val="28"/>
          <w:szCs w:val="28"/>
        </w:rPr>
        <w:t xml:space="preserve"> </w:t>
      </w:r>
      <w:r w:rsidRPr="00F532FC">
        <w:rPr>
          <w:sz w:val="28"/>
          <w:szCs w:val="28"/>
        </w:rPr>
        <w:t>миомы;</w:t>
      </w:r>
      <w:r w:rsidR="00E927F7" w:rsidRPr="00F532FC">
        <w:rPr>
          <w:sz w:val="28"/>
          <w:szCs w:val="28"/>
        </w:rPr>
        <w:t xml:space="preserve"> </w:t>
      </w:r>
      <w:r w:rsidRPr="00F532FC">
        <w:rPr>
          <w:sz w:val="28"/>
          <w:szCs w:val="28"/>
        </w:rPr>
        <w:t>артиф</w:t>
      </w:r>
      <w:r w:rsidRPr="00F532FC">
        <w:rPr>
          <w:sz w:val="28"/>
          <w:szCs w:val="28"/>
        </w:rPr>
        <w:t>и</w:t>
      </w:r>
      <w:r w:rsidRPr="00F532FC">
        <w:rPr>
          <w:sz w:val="28"/>
          <w:szCs w:val="28"/>
        </w:rPr>
        <w:t>циальные аборты.</w:t>
      </w:r>
    </w:p>
    <w:p w14:paraId="21517DC3" w14:textId="77777777" w:rsidR="0043127D" w:rsidRPr="00F532FC" w:rsidRDefault="00D07CCF" w:rsidP="00F532FC">
      <w:pPr>
        <w:pStyle w:val="23"/>
        <w:suppressAutoHyphens/>
        <w:spacing w:after="0" w:line="360" w:lineRule="auto"/>
        <w:ind w:left="0" w:firstLine="709"/>
        <w:jc w:val="both"/>
        <w:rPr>
          <w:sz w:val="28"/>
          <w:szCs w:val="28"/>
        </w:rPr>
      </w:pPr>
      <w:r w:rsidRPr="00F532FC">
        <w:rPr>
          <w:sz w:val="28"/>
          <w:szCs w:val="28"/>
        </w:rPr>
        <w:t>Проводятся следующие операции: миоэктомия, экстирпация (матки), полипэкт</w:t>
      </w:r>
      <w:r w:rsidRPr="00F532FC">
        <w:rPr>
          <w:sz w:val="28"/>
          <w:szCs w:val="28"/>
        </w:rPr>
        <w:t>о</w:t>
      </w:r>
      <w:r w:rsidRPr="00F532FC">
        <w:rPr>
          <w:sz w:val="28"/>
          <w:szCs w:val="28"/>
        </w:rPr>
        <w:t>мия, лапаротомия, кольпотомия, и др.</w:t>
      </w:r>
    </w:p>
    <w:p w14:paraId="4E52631A" w14:textId="77777777" w:rsidR="00D07CCF" w:rsidRPr="00F532FC" w:rsidRDefault="00D07CCF" w:rsidP="00F532FC">
      <w:pPr>
        <w:pStyle w:val="23"/>
        <w:suppressAutoHyphens/>
        <w:spacing w:after="0" w:line="360" w:lineRule="auto"/>
        <w:ind w:left="0" w:firstLine="709"/>
        <w:jc w:val="both"/>
        <w:rPr>
          <w:sz w:val="28"/>
          <w:szCs w:val="28"/>
        </w:rPr>
      </w:pPr>
      <w:r w:rsidRPr="00F532FC">
        <w:rPr>
          <w:sz w:val="28"/>
          <w:szCs w:val="28"/>
        </w:rPr>
        <w:t>В отделение входит:</w:t>
      </w:r>
      <w:r w:rsidR="00B1460D" w:rsidRPr="00F532FC">
        <w:rPr>
          <w:sz w:val="28"/>
          <w:szCs w:val="28"/>
        </w:rPr>
        <w:t xml:space="preserve"> </w:t>
      </w:r>
      <w:r w:rsidRPr="00F532FC">
        <w:rPr>
          <w:sz w:val="28"/>
          <w:szCs w:val="28"/>
        </w:rPr>
        <w:t>приёмный покой;</w:t>
      </w:r>
      <w:r w:rsidR="00B1460D" w:rsidRPr="00F532FC">
        <w:rPr>
          <w:sz w:val="28"/>
          <w:szCs w:val="28"/>
        </w:rPr>
        <w:t xml:space="preserve"> </w:t>
      </w:r>
      <w:r w:rsidRPr="00F532FC">
        <w:rPr>
          <w:sz w:val="28"/>
          <w:szCs w:val="28"/>
        </w:rPr>
        <w:t>операционный блок с большой и малой операционной;</w:t>
      </w:r>
      <w:r w:rsidR="00B1460D" w:rsidRPr="00F532FC">
        <w:rPr>
          <w:sz w:val="28"/>
          <w:szCs w:val="28"/>
        </w:rPr>
        <w:t xml:space="preserve"> </w:t>
      </w:r>
      <w:r w:rsidRPr="00F532FC">
        <w:rPr>
          <w:sz w:val="28"/>
          <w:szCs w:val="28"/>
        </w:rPr>
        <w:t>палата интенсивной терапии (4 койки);</w:t>
      </w:r>
      <w:r w:rsidR="00B1460D" w:rsidRPr="00F532FC">
        <w:rPr>
          <w:sz w:val="28"/>
          <w:szCs w:val="28"/>
        </w:rPr>
        <w:t xml:space="preserve"> </w:t>
      </w:r>
      <w:r w:rsidRPr="00F532FC">
        <w:rPr>
          <w:sz w:val="28"/>
          <w:szCs w:val="28"/>
        </w:rPr>
        <w:t>семь послеоперационных палат;</w:t>
      </w:r>
      <w:r w:rsidR="00B1460D" w:rsidRPr="00F532FC">
        <w:rPr>
          <w:sz w:val="28"/>
          <w:szCs w:val="28"/>
        </w:rPr>
        <w:t xml:space="preserve"> </w:t>
      </w:r>
      <w:r w:rsidRPr="00F532FC">
        <w:rPr>
          <w:sz w:val="28"/>
          <w:szCs w:val="28"/>
        </w:rPr>
        <w:t>перевязочная;</w:t>
      </w:r>
      <w:r w:rsidR="00B1460D" w:rsidRPr="00F532FC">
        <w:rPr>
          <w:sz w:val="28"/>
          <w:szCs w:val="28"/>
        </w:rPr>
        <w:t xml:space="preserve"> </w:t>
      </w:r>
      <w:r w:rsidRPr="00F532FC">
        <w:rPr>
          <w:sz w:val="28"/>
          <w:szCs w:val="28"/>
        </w:rPr>
        <w:t>два процедурных кабинета;</w:t>
      </w:r>
      <w:r w:rsidR="00B1460D" w:rsidRPr="00F532FC">
        <w:rPr>
          <w:sz w:val="28"/>
          <w:szCs w:val="28"/>
        </w:rPr>
        <w:t xml:space="preserve"> </w:t>
      </w:r>
      <w:r w:rsidRPr="00F532FC">
        <w:rPr>
          <w:sz w:val="28"/>
          <w:szCs w:val="28"/>
        </w:rPr>
        <w:t>три медицинских поста;</w:t>
      </w:r>
      <w:r w:rsidR="00B1460D" w:rsidRPr="00F532FC">
        <w:rPr>
          <w:sz w:val="28"/>
          <w:szCs w:val="28"/>
        </w:rPr>
        <w:t xml:space="preserve"> </w:t>
      </w:r>
      <w:r w:rsidRPr="00F532FC">
        <w:rPr>
          <w:sz w:val="28"/>
          <w:szCs w:val="28"/>
        </w:rPr>
        <w:t>смотровая;</w:t>
      </w:r>
      <w:r w:rsidR="00B1460D" w:rsidRPr="00F532FC">
        <w:rPr>
          <w:sz w:val="28"/>
          <w:szCs w:val="28"/>
        </w:rPr>
        <w:t xml:space="preserve"> </w:t>
      </w:r>
      <w:r w:rsidRPr="00F532FC">
        <w:rPr>
          <w:sz w:val="28"/>
          <w:szCs w:val="28"/>
        </w:rPr>
        <w:t>ординаторская;</w:t>
      </w:r>
      <w:r w:rsidR="00B1460D" w:rsidRPr="00F532FC">
        <w:rPr>
          <w:sz w:val="28"/>
          <w:szCs w:val="28"/>
        </w:rPr>
        <w:t xml:space="preserve"> </w:t>
      </w:r>
      <w:r w:rsidRPr="00F532FC">
        <w:rPr>
          <w:sz w:val="28"/>
          <w:szCs w:val="28"/>
        </w:rPr>
        <w:t>кабинет заведующего отделением;</w:t>
      </w:r>
      <w:r w:rsidR="00B1460D" w:rsidRPr="00F532FC">
        <w:rPr>
          <w:sz w:val="28"/>
          <w:szCs w:val="28"/>
        </w:rPr>
        <w:t xml:space="preserve"> </w:t>
      </w:r>
      <w:r w:rsidRPr="00F532FC">
        <w:rPr>
          <w:sz w:val="28"/>
          <w:szCs w:val="28"/>
        </w:rPr>
        <w:t>кабинет старшей медицинской сестры;</w:t>
      </w:r>
      <w:r w:rsidR="00B1460D" w:rsidRPr="00F532FC">
        <w:rPr>
          <w:sz w:val="28"/>
          <w:szCs w:val="28"/>
        </w:rPr>
        <w:t xml:space="preserve"> </w:t>
      </w:r>
      <w:r w:rsidRPr="00F532FC">
        <w:rPr>
          <w:sz w:val="28"/>
          <w:szCs w:val="28"/>
        </w:rPr>
        <w:t>подсобные помещения.</w:t>
      </w:r>
    </w:p>
    <w:p w14:paraId="49B0BE4D" w14:textId="77777777" w:rsidR="00F532FC" w:rsidRPr="00F532FC" w:rsidRDefault="00F532FC" w:rsidP="00F532FC">
      <w:pPr>
        <w:pStyle w:val="2"/>
        <w:keepNext w:val="0"/>
        <w:suppressAutoHyphens/>
        <w:spacing w:before="0" w:after="0" w:line="360" w:lineRule="auto"/>
        <w:ind w:firstLine="709"/>
        <w:jc w:val="both"/>
        <w:rPr>
          <w:rFonts w:ascii="Times New Roman" w:hAnsi="Times New Roman" w:cs="Times New Roman"/>
          <w:b w:val="0"/>
          <w:bCs w:val="0"/>
          <w:i w:val="0"/>
          <w:iCs w:val="0"/>
        </w:rPr>
      </w:pPr>
    </w:p>
    <w:p w14:paraId="1C81725B" w14:textId="77777777" w:rsidR="00D07CCF" w:rsidRPr="00F532FC" w:rsidRDefault="00972731" w:rsidP="00F532FC">
      <w:pPr>
        <w:pStyle w:val="2"/>
        <w:keepNext w:val="0"/>
        <w:suppressAutoHyphens/>
        <w:spacing w:before="0" w:after="0" w:line="360" w:lineRule="auto"/>
        <w:ind w:firstLine="709"/>
        <w:jc w:val="both"/>
        <w:rPr>
          <w:rFonts w:ascii="Times New Roman" w:hAnsi="Times New Roman" w:cs="Times New Roman"/>
          <w:b w:val="0"/>
          <w:bCs w:val="0"/>
          <w:i w:val="0"/>
          <w:iCs w:val="0"/>
        </w:rPr>
      </w:pPr>
      <w:r w:rsidRPr="00F532FC">
        <w:rPr>
          <w:rFonts w:ascii="Times New Roman" w:hAnsi="Times New Roman" w:cs="Times New Roman"/>
          <w:b w:val="0"/>
          <w:bCs w:val="0"/>
          <w:i w:val="0"/>
          <w:iCs w:val="0"/>
        </w:rPr>
        <w:t>1.3</w:t>
      </w:r>
      <w:r w:rsidR="00E626E8" w:rsidRPr="00F532FC">
        <w:rPr>
          <w:rFonts w:ascii="Times New Roman" w:hAnsi="Times New Roman" w:cs="Times New Roman"/>
          <w:b w:val="0"/>
          <w:bCs w:val="0"/>
          <w:i w:val="0"/>
          <w:iCs w:val="0"/>
        </w:rPr>
        <w:t xml:space="preserve"> </w:t>
      </w:r>
      <w:r w:rsidR="00D07CCF" w:rsidRPr="00F532FC">
        <w:rPr>
          <w:rFonts w:ascii="Times New Roman" w:hAnsi="Times New Roman" w:cs="Times New Roman"/>
          <w:b w:val="0"/>
          <w:bCs w:val="0"/>
          <w:i w:val="0"/>
          <w:iCs w:val="0"/>
        </w:rPr>
        <w:t>Работа операционного блока</w:t>
      </w:r>
    </w:p>
    <w:p w14:paraId="2D0CD37E" w14:textId="77777777" w:rsidR="00F532FC" w:rsidRPr="00F532FC" w:rsidRDefault="00F532FC" w:rsidP="00F532FC">
      <w:pPr>
        <w:widowControl/>
        <w:suppressAutoHyphens/>
        <w:spacing w:line="360" w:lineRule="auto"/>
        <w:ind w:left="0" w:firstLine="709"/>
        <w:jc w:val="both"/>
        <w:rPr>
          <w:snapToGrid w:val="0"/>
          <w:sz w:val="28"/>
          <w:szCs w:val="24"/>
        </w:rPr>
      </w:pPr>
    </w:p>
    <w:p w14:paraId="601A58B8"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В состав операционного блока, кроме операционных комнат, должны вх</w:t>
      </w:r>
      <w:r w:rsidRPr="00F532FC">
        <w:rPr>
          <w:snapToGrid w:val="0"/>
          <w:sz w:val="28"/>
          <w:szCs w:val="24"/>
        </w:rPr>
        <w:t>о</w:t>
      </w:r>
      <w:r w:rsidRPr="00F532FC">
        <w:rPr>
          <w:snapToGrid w:val="0"/>
          <w:sz w:val="28"/>
          <w:szCs w:val="24"/>
        </w:rPr>
        <w:t>дить следующие подсобные помещения: предоперационная, стерилиза</w:t>
      </w:r>
      <w:r w:rsidR="005E695C" w:rsidRPr="00F532FC">
        <w:rPr>
          <w:snapToGrid w:val="0"/>
          <w:sz w:val="28"/>
          <w:szCs w:val="24"/>
        </w:rPr>
        <w:t>-</w:t>
      </w:r>
      <w:r w:rsidRPr="00F532FC">
        <w:rPr>
          <w:snapToGrid w:val="0"/>
          <w:sz w:val="28"/>
          <w:szCs w:val="24"/>
        </w:rPr>
        <w:t>ционная, материальная, комната для подг</w:t>
      </w:r>
      <w:r w:rsidRPr="00F532FC">
        <w:rPr>
          <w:snapToGrid w:val="0"/>
          <w:sz w:val="28"/>
          <w:szCs w:val="24"/>
        </w:rPr>
        <w:t>о</w:t>
      </w:r>
      <w:r w:rsidRPr="00F532FC">
        <w:rPr>
          <w:snapToGrid w:val="0"/>
          <w:sz w:val="28"/>
          <w:szCs w:val="24"/>
        </w:rPr>
        <w:t>товки больной к операции и обезболиванию.</w:t>
      </w:r>
    </w:p>
    <w:p w14:paraId="6DCA83C7"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Предоперационная предназначается для мытья рук операционной сестры, хирурга и его помощников, а также для мытья загрязненных инструментов. В этой комнате, которая расположена перед операционной, имеются раковины с кранами горячей и холодной воды, оснащенные смесителем. Над раковинами н</w:t>
      </w:r>
      <w:r w:rsidRPr="00F532FC">
        <w:rPr>
          <w:snapToGrid w:val="0"/>
          <w:sz w:val="28"/>
          <w:szCs w:val="24"/>
        </w:rPr>
        <w:t>а</w:t>
      </w:r>
      <w:r w:rsidRPr="00F532FC">
        <w:rPr>
          <w:snapToGrid w:val="0"/>
          <w:sz w:val="28"/>
          <w:szCs w:val="24"/>
        </w:rPr>
        <w:t>ходится зеркало.</w:t>
      </w:r>
    </w:p>
    <w:p w14:paraId="0D2E4994"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На отдельном столике в специальных кастрюлях или тазиках с крышками лежат простерилизованные щетки для мытья рук, мыло, ножницы для ногтей и корнцанг для взятия щеток. В предоперационной должны быть также тазы на специальных подставках для мытья рук, столики для бутылей с растворами и п</w:t>
      </w:r>
      <w:r w:rsidRPr="00F532FC">
        <w:rPr>
          <w:snapToGrid w:val="0"/>
          <w:sz w:val="28"/>
          <w:szCs w:val="24"/>
        </w:rPr>
        <w:t>е</w:t>
      </w:r>
      <w:r w:rsidRPr="00F532FC">
        <w:rPr>
          <w:snapToGrid w:val="0"/>
          <w:sz w:val="28"/>
          <w:szCs w:val="24"/>
        </w:rPr>
        <w:t>сочные часы.</w:t>
      </w:r>
    </w:p>
    <w:p w14:paraId="43C975FA"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Помимо этого, в предоперационной размещается вешалка для фартуков из непромокаемых тканей и шкаф для матерчатых чулок-бахил, которые надевают хирург и его помощники. Для других лиц, входящих в операционную, необход</w:t>
      </w:r>
      <w:r w:rsidRPr="00F532FC">
        <w:rPr>
          <w:snapToGrid w:val="0"/>
          <w:sz w:val="28"/>
          <w:szCs w:val="24"/>
        </w:rPr>
        <w:t>и</w:t>
      </w:r>
      <w:r w:rsidRPr="00F532FC">
        <w:rPr>
          <w:snapToGrid w:val="0"/>
          <w:sz w:val="28"/>
          <w:szCs w:val="24"/>
        </w:rPr>
        <w:t>мо иметь специальные резиновые галоши или матерчатые бахилы и бикс с пр</w:t>
      </w:r>
      <w:r w:rsidRPr="00F532FC">
        <w:rPr>
          <w:snapToGrid w:val="0"/>
          <w:sz w:val="28"/>
          <w:szCs w:val="24"/>
        </w:rPr>
        <w:t>о</w:t>
      </w:r>
      <w:r w:rsidRPr="00F532FC">
        <w:rPr>
          <w:snapToGrid w:val="0"/>
          <w:sz w:val="28"/>
          <w:szCs w:val="24"/>
        </w:rPr>
        <w:t>стерилизованными марлевыми масками.</w:t>
      </w:r>
    </w:p>
    <w:p w14:paraId="22BFCF0A"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Стерилизационная служит для стерилизации белья, мягких материалов (марлевых салфеток, тупферов), перчаток, инструментария и растворов. Пом</w:t>
      </w:r>
      <w:r w:rsidRPr="00F532FC">
        <w:rPr>
          <w:snapToGrid w:val="0"/>
          <w:sz w:val="28"/>
          <w:szCs w:val="24"/>
        </w:rPr>
        <w:t>е</w:t>
      </w:r>
      <w:r w:rsidRPr="00F532FC">
        <w:rPr>
          <w:snapToGrid w:val="0"/>
          <w:sz w:val="28"/>
          <w:szCs w:val="24"/>
        </w:rPr>
        <w:t>щение должно быть достаточно большим, чтобы в нем разместились все необходимые аппараты и приборы для стерилизации указанных м</w:t>
      </w:r>
      <w:r w:rsidRPr="00F532FC">
        <w:rPr>
          <w:snapToGrid w:val="0"/>
          <w:sz w:val="28"/>
          <w:szCs w:val="24"/>
        </w:rPr>
        <w:t>а</w:t>
      </w:r>
      <w:r w:rsidRPr="00F532FC">
        <w:rPr>
          <w:snapToGrid w:val="0"/>
          <w:sz w:val="28"/>
          <w:szCs w:val="24"/>
        </w:rPr>
        <w:t>териалов.</w:t>
      </w:r>
    </w:p>
    <w:p w14:paraId="33767698"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Материальная должна быть изолирована от остальных помещений опер</w:t>
      </w:r>
      <w:r w:rsidRPr="00F532FC">
        <w:rPr>
          <w:snapToGrid w:val="0"/>
          <w:sz w:val="28"/>
          <w:szCs w:val="24"/>
        </w:rPr>
        <w:t>а</w:t>
      </w:r>
      <w:r w:rsidRPr="00F532FC">
        <w:rPr>
          <w:snapToGrid w:val="0"/>
          <w:sz w:val="28"/>
          <w:szCs w:val="24"/>
        </w:rPr>
        <w:t>ционного блока. В ней хранятся инструменты, марля, вата, белье и другие мат</w:t>
      </w:r>
      <w:r w:rsidRPr="00F532FC">
        <w:rPr>
          <w:snapToGrid w:val="0"/>
          <w:sz w:val="28"/>
          <w:szCs w:val="24"/>
        </w:rPr>
        <w:t>е</w:t>
      </w:r>
      <w:r w:rsidRPr="00F532FC">
        <w:rPr>
          <w:snapToGrid w:val="0"/>
          <w:sz w:val="28"/>
          <w:szCs w:val="24"/>
        </w:rPr>
        <w:t>риалы, предназначенные для операции; все это подается через особую дверь или окно. Проход через материальную в остальную часть операционного блока не разрешается.</w:t>
      </w:r>
    </w:p>
    <w:p w14:paraId="62B07564"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Комната для подготовки больной к операции позволяет избавить женщину от созерцания обстановки операционной, что может вызвать отрицательные эм</w:t>
      </w:r>
      <w:r w:rsidRPr="00F532FC">
        <w:rPr>
          <w:snapToGrid w:val="0"/>
          <w:sz w:val="28"/>
          <w:szCs w:val="24"/>
        </w:rPr>
        <w:t>о</w:t>
      </w:r>
      <w:r w:rsidRPr="00F532FC">
        <w:rPr>
          <w:snapToGrid w:val="0"/>
          <w:sz w:val="28"/>
          <w:szCs w:val="24"/>
        </w:rPr>
        <w:t>ции и чувство страха. В этой комнате осуществляют подготовку больной к оп</w:t>
      </w:r>
      <w:r w:rsidRPr="00F532FC">
        <w:rPr>
          <w:snapToGrid w:val="0"/>
          <w:sz w:val="28"/>
          <w:szCs w:val="24"/>
        </w:rPr>
        <w:t>е</w:t>
      </w:r>
      <w:r w:rsidRPr="00F532FC">
        <w:rPr>
          <w:snapToGrid w:val="0"/>
          <w:sz w:val="28"/>
          <w:szCs w:val="24"/>
        </w:rPr>
        <w:t>рации и обезболиванию. Желательно иметь для хирурга и его помощников о</w:t>
      </w:r>
      <w:r w:rsidRPr="00F532FC">
        <w:rPr>
          <w:snapToGrid w:val="0"/>
          <w:sz w:val="28"/>
          <w:szCs w:val="24"/>
        </w:rPr>
        <w:t>т</w:t>
      </w:r>
      <w:r w:rsidRPr="00F532FC">
        <w:rPr>
          <w:snapToGrid w:val="0"/>
          <w:sz w:val="28"/>
          <w:szCs w:val="24"/>
        </w:rPr>
        <w:t>дельную комнату, где они могли бы переодеться в предназначенные для опер</w:t>
      </w:r>
      <w:r w:rsidRPr="00F532FC">
        <w:rPr>
          <w:snapToGrid w:val="0"/>
          <w:sz w:val="28"/>
          <w:szCs w:val="24"/>
        </w:rPr>
        <w:t>а</w:t>
      </w:r>
      <w:r w:rsidRPr="00F532FC">
        <w:rPr>
          <w:snapToGrid w:val="0"/>
          <w:sz w:val="28"/>
          <w:szCs w:val="24"/>
        </w:rPr>
        <w:t>ции костюмы: полотняные брюки и сорочка для мужчин, хлопчатобумажное пл</w:t>
      </w:r>
      <w:r w:rsidRPr="00F532FC">
        <w:rPr>
          <w:snapToGrid w:val="0"/>
          <w:sz w:val="28"/>
          <w:szCs w:val="24"/>
        </w:rPr>
        <w:t>а</w:t>
      </w:r>
      <w:r w:rsidRPr="00F532FC">
        <w:rPr>
          <w:snapToGrid w:val="0"/>
          <w:sz w:val="28"/>
          <w:szCs w:val="24"/>
        </w:rPr>
        <w:t>тье для женщин. При этой комнате желательно иметь душ.</w:t>
      </w:r>
    </w:p>
    <w:p w14:paraId="269464CE"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Операционная. В операционном блоке целесообразно иметь две операц</w:t>
      </w:r>
      <w:r w:rsidRPr="00F532FC">
        <w:rPr>
          <w:snapToGrid w:val="0"/>
          <w:sz w:val="28"/>
          <w:szCs w:val="24"/>
        </w:rPr>
        <w:t>и</w:t>
      </w:r>
      <w:r w:rsidRPr="00F532FC">
        <w:rPr>
          <w:snapToGrid w:val="0"/>
          <w:sz w:val="28"/>
          <w:szCs w:val="24"/>
        </w:rPr>
        <w:t>онные комнаты, одна из которых используется для оперативных вмешательств у инфицированных больных. Если при операции неожиданно обнаружено, что больная инфицирована, то после операции необходимо произвести тщательную дезинфекцию в операционной.</w:t>
      </w:r>
    </w:p>
    <w:p w14:paraId="25EC06C2" w14:textId="77777777" w:rsidR="0071186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Основные требования, предъявляемые к операционной,– это возможность поддержания в ней надлежащей чистоты, хорошее освещение, отопление и до</w:t>
      </w:r>
      <w:r w:rsidRPr="00F532FC">
        <w:rPr>
          <w:snapToGrid w:val="0"/>
          <w:sz w:val="28"/>
          <w:szCs w:val="24"/>
        </w:rPr>
        <w:t>с</w:t>
      </w:r>
      <w:r w:rsidRPr="00F532FC">
        <w:rPr>
          <w:snapToGrid w:val="0"/>
          <w:sz w:val="28"/>
          <w:szCs w:val="24"/>
        </w:rPr>
        <w:t>таточная вентиляция.</w:t>
      </w:r>
    </w:p>
    <w:p w14:paraId="6ACC04BC"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В операционных комнатах стены и потолок окрашиваются белой масляной (эм</w:t>
      </w:r>
      <w:r w:rsidRPr="00F532FC">
        <w:rPr>
          <w:snapToGrid w:val="0"/>
          <w:sz w:val="28"/>
          <w:szCs w:val="24"/>
        </w:rPr>
        <w:t>а</w:t>
      </w:r>
      <w:r w:rsidRPr="00F532FC">
        <w:rPr>
          <w:snapToGrid w:val="0"/>
          <w:sz w:val="28"/>
          <w:szCs w:val="24"/>
        </w:rPr>
        <w:t>левой) краской, чтобы их легко было мыть. Стены и потолок в операционной должны соединяться не под прямым углом, а образовывать закругление, благ</w:t>
      </w:r>
      <w:r w:rsidRPr="00F532FC">
        <w:rPr>
          <w:snapToGrid w:val="0"/>
          <w:sz w:val="28"/>
          <w:szCs w:val="24"/>
        </w:rPr>
        <w:t>о</w:t>
      </w:r>
      <w:r w:rsidRPr="00F532FC">
        <w:rPr>
          <w:snapToGrid w:val="0"/>
          <w:sz w:val="28"/>
          <w:szCs w:val="24"/>
        </w:rPr>
        <w:t>даря чему их легче очищать. Стены могут быть не окрашены, а облицованы гладкими плитками. Пол должен быть выложен плитками или покрыт линол</w:t>
      </w:r>
      <w:r w:rsidRPr="00F532FC">
        <w:rPr>
          <w:snapToGrid w:val="0"/>
          <w:sz w:val="28"/>
          <w:szCs w:val="24"/>
        </w:rPr>
        <w:t>е</w:t>
      </w:r>
      <w:r w:rsidRPr="00F532FC">
        <w:rPr>
          <w:snapToGrid w:val="0"/>
          <w:sz w:val="28"/>
          <w:szCs w:val="24"/>
        </w:rPr>
        <w:t>умом, что менее целесообразно. Посередине пола устраивается отверстие для стока воды после мытья стен и пола. Пол следует мыть после каждого операц</w:t>
      </w:r>
      <w:r w:rsidRPr="00F532FC">
        <w:rPr>
          <w:snapToGrid w:val="0"/>
          <w:sz w:val="28"/>
          <w:szCs w:val="24"/>
        </w:rPr>
        <w:t>и</w:t>
      </w:r>
      <w:r w:rsidRPr="00F532FC">
        <w:rPr>
          <w:snapToGrid w:val="0"/>
          <w:sz w:val="28"/>
          <w:szCs w:val="24"/>
        </w:rPr>
        <w:t>онного дня, а после каждой операции протирать влажной тряпкой. Генеральную уборку – мытье пола, стен и потолка – в операционной производят не реже одн</w:t>
      </w:r>
      <w:r w:rsidRPr="00F532FC">
        <w:rPr>
          <w:snapToGrid w:val="0"/>
          <w:sz w:val="28"/>
          <w:szCs w:val="24"/>
        </w:rPr>
        <w:t>о</w:t>
      </w:r>
      <w:r w:rsidRPr="00F532FC">
        <w:rPr>
          <w:snapToGrid w:val="0"/>
          <w:sz w:val="28"/>
          <w:szCs w:val="24"/>
        </w:rPr>
        <w:t>го раза в неделю.</w:t>
      </w:r>
    </w:p>
    <w:p w14:paraId="2FDE8C58" w14:textId="77777777"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Стены и потолок следует обмывать струей воды из гидропульта или обт</w:t>
      </w:r>
      <w:r w:rsidRPr="00F532FC">
        <w:rPr>
          <w:snapToGrid w:val="0"/>
          <w:sz w:val="28"/>
          <w:szCs w:val="24"/>
        </w:rPr>
        <w:t>и</w:t>
      </w:r>
      <w:r w:rsidRPr="00F532FC">
        <w:rPr>
          <w:snapToGrid w:val="0"/>
          <w:sz w:val="28"/>
          <w:szCs w:val="24"/>
        </w:rPr>
        <w:t>рать мокрой тряпкой, намотанной на такую же щетку, какая употребляется для мытья полов, но с более длинной палкой. При уборке операционной следует по</w:t>
      </w:r>
      <w:r w:rsidRPr="00F532FC">
        <w:rPr>
          <w:snapToGrid w:val="0"/>
          <w:sz w:val="28"/>
          <w:szCs w:val="24"/>
        </w:rPr>
        <w:t>д</w:t>
      </w:r>
      <w:r w:rsidRPr="00F532FC">
        <w:rPr>
          <w:snapToGrid w:val="0"/>
          <w:sz w:val="28"/>
          <w:szCs w:val="24"/>
        </w:rPr>
        <w:t>вергать соответствующей чистке различные приборы и предметы оборудования. Периодически помещение операционной надо обеззараживать с помощью ква</w:t>
      </w:r>
      <w:r w:rsidRPr="00F532FC">
        <w:rPr>
          <w:snapToGrid w:val="0"/>
          <w:sz w:val="28"/>
          <w:szCs w:val="24"/>
        </w:rPr>
        <w:t>р</w:t>
      </w:r>
      <w:r w:rsidRPr="00F532FC">
        <w:rPr>
          <w:snapToGrid w:val="0"/>
          <w:sz w:val="28"/>
          <w:szCs w:val="24"/>
        </w:rPr>
        <w:t>цевой лампы.</w:t>
      </w:r>
    </w:p>
    <w:p w14:paraId="07BAE31D" w14:textId="77777777" w:rsidR="001E5E55"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Обстановка операционной должна ограничиваться лишь самым необходимым: операционный стол, стол для операционной сестры, столик для анест</w:t>
      </w:r>
      <w:r w:rsidRPr="00F532FC">
        <w:rPr>
          <w:snapToGrid w:val="0"/>
          <w:sz w:val="28"/>
          <w:szCs w:val="24"/>
        </w:rPr>
        <w:t>е</w:t>
      </w:r>
      <w:r w:rsidRPr="00F532FC">
        <w:rPr>
          <w:snapToGrid w:val="0"/>
          <w:sz w:val="28"/>
          <w:szCs w:val="24"/>
        </w:rPr>
        <w:t>зиолога и наркозный аппарат, запасной сестринский столик, табуретки и по</w:t>
      </w:r>
      <w:r w:rsidRPr="00F532FC">
        <w:rPr>
          <w:snapToGrid w:val="0"/>
          <w:sz w:val="28"/>
          <w:szCs w:val="24"/>
        </w:rPr>
        <w:t>д</w:t>
      </w:r>
      <w:r w:rsidRPr="00F532FC">
        <w:rPr>
          <w:snapToGrid w:val="0"/>
          <w:sz w:val="28"/>
          <w:szCs w:val="24"/>
        </w:rPr>
        <w:t>ставки для хирурга и ассистентов, специальная подставка для размещения ампул при введении жидкостей и крови, передвижной рефлектор на стойке для доб</w:t>
      </w:r>
      <w:r w:rsidRPr="00F532FC">
        <w:rPr>
          <w:snapToGrid w:val="0"/>
          <w:sz w:val="28"/>
          <w:szCs w:val="24"/>
        </w:rPr>
        <w:t>а</w:t>
      </w:r>
      <w:r w:rsidRPr="00F532FC">
        <w:rPr>
          <w:snapToGrid w:val="0"/>
          <w:sz w:val="28"/>
          <w:szCs w:val="24"/>
        </w:rPr>
        <w:t>вочного освещения, тазы для использованных тупферов, салфеток и инструме</w:t>
      </w:r>
      <w:r w:rsidRPr="00F532FC">
        <w:rPr>
          <w:snapToGrid w:val="0"/>
          <w:sz w:val="28"/>
          <w:szCs w:val="24"/>
        </w:rPr>
        <w:t>н</w:t>
      </w:r>
      <w:r w:rsidRPr="00F532FC">
        <w:rPr>
          <w:snapToGrid w:val="0"/>
          <w:sz w:val="28"/>
          <w:szCs w:val="24"/>
        </w:rPr>
        <w:t>тов, электроотсос.</w:t>
      </w:r>
    </w:p>
    <w:p w14:paraId="27A78C87" w14:textId="77777777" w:rsidR="001E5E55"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В современных операционных необходимо предусматривать место для размещ</w:t>
      </w:r>
      <w:r w:rsidRPr="00F532FC">
        <w:rPr>
          <w:snapToGrid w:val="0"/>
          <w:sz w:val="28"/>
          <w:szCs w:val="24"/>
        </w:rPr>
        <w:t>е</w:t>
      </w:r>
      <w:r w:rsidRPr="00F532FC">
        <w:rPr>
          <w:snapToGrid w:val="0"/>
          <w:sz w:val="28"/>
          <w:szCs w:val="24"/>
        </w:rPr>
        <w:t>ния аппаратуры, регистрирующей жизненно важные функции больной и контр</w:t>
      </w:r>
      <w:r w:rsidRPr="00F532FC">
        <w:rPr>
          <w:snapToGrid w:val="0"/>
          <w:sz w:val="28"/>
          <w:szCs w:val="24"/>
        </w:rPr>
        <w:t>о</w:t>
      </w:r>
      <w:r w:rsidRPr="00F532FC">
        <w:rPr>
          <w:snapToGrid w:val="0"/>
          <w:sz w:val="28"/>
          <w:szCs w:val="24"/>
        </w:rPr>
        <w:t>лирующей глубину наркоза (электроэнцефалограф, электрокардиограф или ка</w:t>
      </w:r>
      <w:r w:rsidRPr="00F532FC">
        <w:rPr>
          <w:snapToGrid w:val="0"/>
          <w:sz w:val="28"/>
          <w:szCs w:val="24"/>
        </w:rPr>
        <w:t>р</w:t>
      </w:r>
      <w:r w:rsidRPr="00F532FC">
        <w:rPr>
          <w:snapToGrid w:val="0"/>
          <w:sz w:val="28"/>
          <w:szCs w:val="24"/>
        </w:rPr>
        <w:t>диоскоп и т. п.).</w:t>
      </w:r>
    </w:p>
    <w:p w14:paraId="61C6EB56" w14:textId="77777777" w:rsidR="001E5E55"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Для освещения во время операции лучше всего пользоваться бестеневой лампой и передвижным рефлектором. Некоторые хирурги не признают естес</w:t>
      </w:r>
      <w:r w:rsidRPr="00F532FC">
        <w:rPr>
          <w:snapToGrid w:val="0"/>
          <w:sz w:val="28"/>
          <w:szCs w:val="24"/>
        </w:rPr>
        <w:t>т</w:t>
      </w:r>
      <w:r w:rsidRPr="00F532FC">
        <w:rPr>
          <w:snapToGrid w:val="0"/>
          <w:sz w:val="28"/>
          <w:szCs w:val="24"/>
        </w:rPr>
        <w:t>венного освещения, однако последнее более гигиенично и менее утомительно для глаз, поэтому отказываться от него не следует. В операционной должно быть одно большое окно, выходящее на север или, что менее желательно, на запад; это предохраняет помещение от перегрева в летнее время. Следует предусматривать и устройство для аварийного освещения. При современных условиях в операционных осуществл</w:t>
      </w:r>
      <w:r w:rsidRPr="00F532FC">
        <w:rPr>
          <w:snapToGrid w:val="0"/>
          <w:sz w:val="28"/>
          <w:szCs w:val="24"/>
        </w:rPr>
        <w:t>я</w:t>
      </w:r>
      <w:r w:rsidRPr="00F532FC">
        <w:rPr>
          <w:snapToGrid w:val="0"/>
          <w:sz w:val="28"/>
          <w:szCs w:val="24"/>
        </w:rPr>
        <w:t>ется подводка для кислорода и закиси азота.</w:t>
      </w:r>
    </w:p>
    <w:p w14:paraId="273F2958" w14:textId="77777777" w:rsidR="001E5E55"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Температура в операционной должна поддерживаться на высоте 20 – 25°. Наилучшие условия для работы обеспечиваются при наличии установки для ко</w:t>
      </w:r>
      <w:r w:rsidRPr="00F532FC">
        <w:rPr>
          <w:snapToGrid w:val="0"/>
          <w:sz w:val="28"/>
          <w:szCs w:val="24"/>
        </w:rPr>
        <w:t>н</w:t>
      </w:r>
      <w:r w:rsidRPr="00F532FC">
        <w:rPr>
          <w:snapToGrid w:val="0"/>
          <w:sz w:val="28"/>
          <w:szCs w:val="24"/>
        </w:rPr>
        <w:t>диционирования воздуха. Если такой системы нет, устанавливается в окне или специальном канале (отверстии) стены нагнетающий электрический вентилятор, который включается в перерыве между операциями. Менее благоприятные усл</w:t>
      </w:r>
      <w:r w:rsidRPr="00F532FC">
        <w:rPr>
          <w:snapToGrid w:val="0"/>
          <w:sz w:val="28"/>
          <w:szCs w:val="24"/>
        </w:rPr>
        <w:t>о</w:t>
      </w:r>
      <w:r w:rsidRPr="00F532FC">
        <w:rPr>
          <w:snapToGrid w:val="0"/>
          <w:sz w:val="28"/>
          <w:szCs w:val="24"/>
        </w:rPr>
        <w:t>вия для вентиляции создаются при открывании окон (фрамуг), что также во</w:t>
      </w:r>
      <w:r w:rsidRPr="00F532FC">
        <w:rPr>
          <w:snapToGrid w:val="0"/>
          <w:sz w:val="28"/>
          <w:szCs w:val="24"/>
        </w:rPr>
        <w:t>з</w:t>
      </w:r>
      <w:r w:rsidRPr="00F532FC">
        <w:rPr>
          <w:snapToGrid w:val="0"/>
          <w:sz w:val="28"/>
          <w:szCs w:val="24"/>
        </w:rPr>
        <w:t>можно лишь в промежутках между операциями.</w:t>
      </w:r>
    </w:p>
    <w:p w14:paraId="3D21EC69" w14:textId="77777777" w:rsid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Для присутствующих на операции зрителей (студенты, врачи) устраиваются специальные скамейки в виде небольшой лестницы, на которой они ст</w:t>
      </w:r>
      <w:r w:rsidRPr="00F532FC">
        <w:rPr>
          <w:snapToGrid w:val="0"/>
          <w:sz w:val="28"/>
          <w:szCs w:val="24"/>
        </w:rPr>
        <w:t>о</w:t>
      </w:r>
      <w:r w:rsidRPr="00F532FC">
        <w:rPr>
          <w:snapToGrid w:val="0"/>
          <w:sz w:val="28"/>
          <w:szCs w:val="24"/>
        </w:rPr>
        <w:t>ят; эти скамейки должны быть отгорожены от места операции, лучше всего сп</w:t>
      </w:r>
      <w:r w:rsidRPr="00F532FC">
        <w:rPr>
          <w:snapToGrid w:val="0"/>
          <w:sz w:val="28"/>
          <w:szCs w:val="24"/>
        </w:rPr>
        <w:t>е</w:t>
      </w:r>
      <w:r w:rsidRPr="00F532FC">
        <w:rPr>
          <w:snapToGrid w:val="0"/>
          <w:sz w:val="28"/>
          <w:szCs w:val="24"/>
        </w:rPr>
        <w:t>циальной перегородкой из прозрачной пластмассы. Присутствующие в операционной должны быть осведомлены о том, что не разрешае</w:t>
      </w:r>
      <w:r w:rsidRPr="00F532FC">
        <w:rPr>
          <w:snapToGrid w:val="0"/>
          <w:sz w:val="28"/>
          <w:szCs w:val="24"/>
        </w:rPr>
        <w:t>т</w:t>
      </w:r>
      <w:r w:rsidRPr="00F532FC">
        <w:rPr>
          <w:snapToGrid w:val="0"/>
          <w:sz w:val="28"/>
          <w:szCs w:val="24"/>
        </w:rPr>
        <w:t>ся:</w:t>
      </w:r>
    </w:p>
    <w:p w14:paraId="59775102" w14:textId="77777777" w:rsidR="00F532FC" w:rsidRDefault="00D07CCF" w:rsidP="00F532FC">
      <w:pPr>
        <w:widowControl/>
        <w:numPr>
          <w:ilvl w:val="0"/>
          <w:numId w:val="8"/>
        </w:numPr>
        <w:suppressAutoHyphens/>
        <w:spacing w:line="360" w:lineRule="auto"/>
        <w:ind w:left="0" w:firstLine="709"/>
        <w:jc w:val="both"/>
        <w:rPr>
          <w:snapToGrid w:val="0"/>
          <w:sz w:val="28"/>
          <w:szCs w:val="24"/>
        </w:rPr>
      </w:pPr>
      <w:r w:rsidRPr="00F532FC">
        <w:rPr>
          <w:snapToGrid w:val="0"/>
          <w:sz w:val="28"/>
          <w:szCs w:val="24"/>
        </w:rPr>
        <w:t>посещать операционную лицам, страдающим катаром верхних дых</w:t>
      </w:r>
      <w:r w:rsidRPr="00F532FC">
        <w:rPr>
          <w:snapToGrid w:val="0"/>
          <w:sz w:val="28"/>
          <w:szCs w:val="24"/>
        </w:rPr>
        <w:t>а</w:t>
      </w:r>
      <w:r w:rsidRPr="00F532FC">
        <w:rPr>
          <w:snapToGrid w:val="0"/>
          <w:sz w:val="28"/>
          <w:szCs w:val="24"/>
        </w:rPr>
        <w:t>тельных путей;</w:t>
      </w:r>
    </w:p>
    <w:p w14:paraId="516BA3E6" w14:textId="77777777" w:rsidR="00F532FC" w:rsidRDefault="00D07CCF" w:rsidP="00F532FC">
      <w:pPr>
        <w:widowControl/>
        <w:numPr>
          <w:ilvl w:val="0"/>
          <w:numId w:val="8"/>
        </w:numPr>
        <w:suppressAutoHyphens/>
        <w:spacing w:line="360" w:lineRule="auto"/>
        <w:ind w:left="0" w:firstLine="709"/>
        <w:jc w:val="both"/>
        <w:rPr>
          <w:snapToGrid w:val="0"/>
          <w:sz w:val="28"/>
          <w:szCs w:val="24"/>
        </w:rPr>
      </w:pPr>
      <w:r w:rsidRPr="00F532FC">
        <w:rPr>
          <w:snapToGrid w:val="0"/>
          <w:sz w:val="28"/>
          <w:szCs w:val="24"/>
        </w:rPr>
        <w:t>ходить с места на место;</w:t>
      </w:r>
    </w:p>
    <w:p w14:paraId="297B9728" w14:textId="77777777" w:rsidR="00F532FC" w:rsidRDefault="00D07CCF" w:rsidP="00F532FC">
      <w:pPr>
        <w:widowControl/>
        <w:numPr>
          <w:ilvl w:val="0"/>
          <w:numId w:val="8"/>
        </w:numPr>
        <w:suppressAutoHyphens/>
        <w:spacing w:line="360" w:lineRule="auto"/>
        <w:ind w:left="0" w:firstLine="709"/>
        <w:jc w:val="both"/>
        <w:rPr>
          <w:snapToGrid w:val="0"/>
          <w:sz w:val="28"/>
          <w:szCs w:val="24"/>
        </w:rPr>
      </w:pPr>
      <w:r w:rsidRPr="00F532FC">
        <w:rPr>
          <w:snapToGrid w:val="0"/>
          <w:sz w:val="28"/>
          <w:szCs w:val="24"/>
        </w:rPr>
        <w:t>приносить с собой посторонние предметы (книги, тетради, сумки и т. п.);</w:t>
      </w:r>
    </w:p>
    <w:p w14:paraId="0562A2E4" w14:textId="77777777" w:rsidR="00D07CCF" w:rsidRPr="00F532FC" w:rsidRDefault="00D07CCF" w:rsidP="00F532FC">
      <w:pPr>
        <w:widowControl/>
        <w:numPr>
          <w:ilvl w:val="0"/>
          <w:numId w:val="8"/>
        </w:numPr>
        <w:suppressAutoHyphens/>
        <w:spacing w:line="360" w:lineRule="auto"/>
        <w:ind w:left="0" w:firstLine="709"/>
        <w:jc w:val="both"/>
        <w:rPr>
          <w:snapToGrid w:val="0"/>
          <w:sz w:val="28"/>
          <w:szCs w:val="24"/>
        </w:rPr>
      </w:pPr>
      <w:r w:rsidRPr="00F532FC">
        <w:rPr>
          <w:snapToGrid w:val="0"/>
          <w:sz w:val="28"/>
          <w:szCs w:val="24"/>
        </w:rPr>
        <w:t>разговаривать в операционной.</w:t>
      </w:r>
    </w:p>
    <w:p w14:paraId="340FB1A3" w14:textId="77777777" w:rsidR="00AB3D94" w:rsidRPr="00F532FC" w:rsidRDefault="00D07CCF" w:rsidP="00F532FC">
      <w:pPr>
        <w:pStyle w:val="21"/>
        <w:suppressAutoHyphens/>
        <w:spacing w:after="0" w:line="360" w:lineRule="auto"/>
        <w:ind w:firstLine="709"/>
        <w:jc w:val="both"/>
      </w:pPr>
      <w:r w:rsidRPr="00F532FC">
        <w:t>Лицам, работающим в септическом отделении, вход в операционную з</w:t>
      </w:r>
      <w:r w:rsidRPr="00F532FC">
        <w:t>а</w:t>
      </w:r>
      <w:r w:rsidRPr="00F532FC">
        <w:t>прещен. Не разрешается младшему и среднему медицинскому персоналу совм</w:t>
      </w:r>
      <w:r w:rsidRPr="00F532FC">
        <w:t>е</w:t>
      </w:r>
      <w:r w:rsidRPr="00F532FC">
        <w:t>щать работу в операционной с работой по уходу за инфицированными больными и в отделении гнойной хирургии. После окончания работы и уборки операционная з</w:t>
      </w:r>
      <w:r w:rsidRPr="00F532FC">
        <w:t>а</w:t>
      </w:r>
      <w:r w:rsidRPr="00F532FC">
        <w:t>крывается на ключ.</w:t>
      </w:r>
    </w:p>
    <w:p w14:paraId="591E8584" w14:textId="77777777" w:rsidR="00F532FC" w:rsidRPr="00F532FC" w:rsidRDefault="00F532FC" w:rsidP="00F532FC">
      <w:pPr>
        <w:pStyle w:val="21"/>
        <w:suppressAutoHyphens/>
        <w:spacing w:after="0" w:line="360" w:lineRule="auto"/>
        <w:ind w:firstLine="709"/>
        <w:jc w:val="both"/>
      </w:pPr>
    </w:p>
    <w:p w14:paraId="02F507DA" w14:textId="77777777" w:rsidR="00785373" w:rsidRPr="00F532FC" w:rsidRDefault="00972731" w:rsidP="00F532FC">
      <w:pPr>
        <w:pStyle w:val="21"/>
        <w:suppressAutoHyphens/>
        <w:spacing w:after="0" w:line="360" w:lineRule="auto"/>
        <w:ind w:firstLine="709"/>
        <w:jc w:val="both"/>
      </w:pPr>
      <w:r w:rsidRPr="00F532FC">
        <w:t>1.4</w:t>
      </w:r>
      <w:r w:rsidR="00785373" w:rsidRPr="00F532FC">
        <w:t xml:space="preserve"> Санитарно-противоэпидемический режим</w:t>
      </w:r>
    </w:p>
    <w:p w14:paraId="0D3AE315" w14:textId="77777777" w:rsidR="00F532FC" w:rsidRPr="00F532FC" w:rsidRDefault="00F532FC" w:rsidP="00F532FC">
      <w:pPr>
        <w:pStyle w:val="21"/>
        <w:suppressAutoHyphens/>
        <w:spacing w:after="0" w:line="360" w:lineRule="auto"/>
        <w:ind w:firstLine="709"/>
        <w:jc w:val="both"/>
      </w:pPr>
    </w:p>
    <w:p w14:paraId="2726488B" w14:textId="77777777" w:rsidR="00F532FC" w:rsidRDefault="00D07CCF" w:rsidP="00F532FC">
      <w:pPr>
        <w:pStyle w:val="21"/>
        <w:suppressAutoHyphens/>
        <w:spacing w:after="0" w:line="360" w:lineRule="auto"/>
        <w:ind w:firstLine="709"/>
        <w:jc w:val="both"/>
      </w:pPr>
      <w:r w:rsidRPr="00F532FC">
        <w:t>Отделение экстренной гинекологии работает по приказам: № 720 и № 408. С учетом того, что при оказании неотложной помощи нет времени обсл</w:t>
      </w:r>
      <w:r w:rsidRPr="00F532FC">
        <w:t>е</w:t>
      </w:r>
      <w:r w:rsidRPr="00F532FC">
        <w:t>довать больных на ВИЧ инфекцию приводятся следующие мероприятия:</w:t>
      </w:r>
    </w:p>
    <w:p w14:paraId="02B9B18A" w14:textId="77777777" w:rsidR="00225536" w:rsidRPr="00F532FC" w:rsidRDefault="00D07CCF" w:rsidP="00F532FC">
      <w:pPr>
        <w:pStyle w:val="21"/>
        <w:suppressAutoHyphens/>
        <w:spacing w:after="0" w:line="360" w:lineRule="auto"/>
        <w:ind w:firstLine="709"/>
        <w:jc w:val="both"/>
      </w:pPr>
      <w:r w:rsidRPr="00F532FC">
        <w:t>Профилактика ВИЧ – инфекции в лечебно – профилактических учрежден</w:t>
      </w:r>
      <w:r w:rsidRPr="00F532FC">
        <w:t>и</w:t>
      </w:r>
      <w:r w:rsidRPr="00F532FC">
        <w:t>ях.</w:t>
      </w:r>
    </w:p>
    <w:p w14:paraId="28DCB671" w14:textId="77777777" w:rsidR="00F532FC" w:rsidRDefault="00D07CCF" w:rsidP="00F532FC">
      <w:pPr>
        <w:pStyle w:val="21"/>
        <w:suppressAutoHyphens/>
        <w:spacing w:after="0" w:line="360" w:lineRule="auto"/>
        <w:ind w:firstLine="709"/>
        <w:jc w:val="both"/>
      </w:pPr>
      <w:r w:rsidRPr="00F532FC">
        <w:t>Учитывая, что пораженность ВИЧ – инфекцией в Краснодарском крае приобрела форму эпидемии, а показания для обследования ограничены опред</w:t>
      </w:r>
      <w:r w:rsidRPr="00F532FC">
        <w:t>е</w:t>
      </w:r>
      <w:r w:rsidRPr="00F532FC">
        <w:t>лёнными контингентами, несоблюдение мер защиты и правил профилактики м</w:t>
      </w:r>
      <w:r w:rsidRPr="00F532FC">
        <w:t>о</w:t>
      </w:r>
      <w:r w:rsidRPr="00F532FC">
        <w:t>жет привести как к профессиональному инфицированию медицинского персон</w:t>
      </w:r>
      <w:r w:rsidRPr="00F532FC">
        <w:t>а</w:t>
      </w:r>
      <w:r w:rsidRPr="00F532FC">
        <w:t>ла, так и к распространению инфекции при оказании медицинской помощи бол</w:t>
      </w:r>
      <w:r w:rsidRPr="00F532FC">
        <w:t>ь</w:t>
      </w:r>
      <w:r w:rsidRPr="00F532FC">
        <w:t>ным.</w:t>
      </w:r>
    </w:p>
    <w:p w14:paraId="364FCAD5" w14:textId="77777777" w:rsidR="00EE5EEC" w:rsidRPr="00F532FC" w:rsidRDefault="00D07CCF" w:rsidP="00F532FC">
      <w:pPr>
        <w:pStyle w:val="21"/>
        <w:suppressAutoHyphens/>
        <w:spacing w:after="0" w:line="360" w:lineRule="auto"/>
        <w:ind w:firstLine="709"/>
        <w:jc w:val="both"/>
      </w:pPr>
      <w:r w:rsidRPr="00F532FC">
        <w:t>Медицинский персонал</w:t>
      </w:r>
      <w:r w:rsidR="00541AB0" w:rsidRPr="00F532FC">
        <w:t xml:space="preserve">, </w:t>
      </w:r>
      <w:r w:rsidRPr="00F532FC">
        <w:t>принимающий участие в операциях, осущест</w:t>
      </w:r>
      <w:r w:rsidRPr="00F532FC">
        <w:t>в</w:t>
      </w:r>
      <w:r w:rsidRPr="00F532FC">
        <w:t>ляющий уход в послеоперационном периоде, а также осуществляющий любые медицинские манипуляции с ВИЧ – инфицированными, должен соблюдать меры личной безопа</w:t>
      </w:r>
      <w:r w:rsidRPr="00F532FC">
        <w:t>с</w:t>
      </w:r>
      <w:r w:rsidRPr="00F532FC">
        <w:t>ности.</w:t>
      </w:r>
    </w:p>
    <w:p w14:paraId="2E2521F0" w14:textId="77777777" w:rsidR="000638DC" w:rsidRPr="00F532FC" w:rsidRDefault="00D07CCF" w:rsidP="00F532FC">
      <w:pPr>
        <w:pStyle w:val="21"/>
        <w:suppressAutoHyphens/>
        <w:spacing w:after="0" w:line="360" w:lineRule="auto"/>
        <w:ind w:firstLine="709"/>
        <w:jc w:val="both"/>
      </w:pPr>
      <w:r w:rsidRPr="00F532FC">
        <w:t>Перед началом работы медицинскому персоналу необходимо осмотреть кожу рук, и если имеются ссадины,</w:t>
      </w:r>
      <w:r w:rsidR="00F532FC">
        <w:t xml:space="preserve"> </w:t>
      </w:r>
      <w:r w:rsidRPr="00F532FC">
        <w:t>царапины,</w:t>
      </w:r>
      <w:r w:rsidR="00070B0B" w:rsidRPr="00F532FC">
        <w:t xml:space="preserve"> </w:t>
      </w:r>
      <w:r w:rsidRPr="00F532FC">
        <w:t>сыпь, мацерации, их необходимо обработать 70 % спиртом или 5 % спиртовой настойкой йода, заклеить лейкопл</w:t>
      </w:r>
      <w:r w:rsidRPr="00F532FC">
        <w:t>а</w:t>
      </w:r>
      <w:r w:rsidRPr="00F532FC">
        <w:t>стырем или каким-либо пленкообразующим препаратом. Все манипуляции д</w:t>
      </w:r>
      <w:r w:rsidRPr="00F532FC">
        <w:t>е</w:t>
      </w:r>
      <w:r w:rsidRPr="00F532FC">
        <w:t>лать в перчатках.</w:t>
      </w:r>
      <w:r w:rsidR="00EE5EEC" w:rsidRPr="00F532FC">
        <w:t xml:space="preserve"> </w:t>
      </w:r>
      <w:r w:rsidRPr="00F532FC">
        <w:t>Обработать кожу ногтевых фаланг</w:t>
      </w:r>
      <w:r w:rsidR="00F532FC">
        <w:t xml:space="preserve"> </w:t>
      </w:r>
      <w:r w:rsidRPr="00F532FC">
        <w:t>йодом перед надеванием перчаток. Уб</w:t>
      </w:r>
      <w:r w:rsidRPr="00F532FC">
        <w:t>е</w:t>
      </w:r>
      <w:r w:rsidRPr="00F532FC">
        <w:t>диться в наличии аварийной аптечки.</w:t>
      </w:r>
    </w:p>
    <w:p w14:paraId="6193BA2B" w14:textId="77777777" w:rsidR="000638DC" w:rsidRPr="00F532FC" w:rsidRDefault="00D07CCF" w:rsidP="00F532FC">
      <w:pPr>
        <w:pStyle w:val="21"/>
        <w:suppressAutoHyphens/>
        <w:spacing w:after="0" w:line="360" w:lineRule="auto"/>
        <w:ind w:firstLine="709"/>
        <w:jc w:val="both"/>
      </w:pPr>
      <w:r w:rsidRPr="00F532FC">
        <w:t>Выполнять манипуляции в</w:t>
      </w:r>
      <w:r w:rsidR="00F532FC">
        <w:t xml:space="preserve"> </w:t>
      </w:r>
      <w:r w:rsidRPr="00F532FC">
        <w:t>присутствии второго специалиста.</w:t>
      </w:r>
    </w:p>
    <w:p w14:paraId="7B59F67C" w14:textId="77777777" w:rsidR="000638DC" w:rsidRPr="00F532FC" w:rsidRDefault="00D07CCF" w:rsidP="00F532FC">
      <w:pPr>
        <w:pStyle w:val="21"/>
        <w:suppressAutoHyphens/>
        <w:spacing w:after="0" w:line="360" w:lineRule="auto"/>
        <w:ind w:firstLine="709"/>
        <w:jc w:val="both"/>
      </w:pPr>
      <w:r w:rsidRPr="00F532FC">
        <w:t>Для сброса использованного инструментария, игл, шприцев, применять не про</w:t>
      </w:r>
      <w:r w:rsidRPr="00F532FC">
        <w:t>к</w:t>
      </w:r>
      <w:r w:rsidRPr="00F532FC">
        <w:t>алываемые ёмкости с ручкой типа ковша.</w:t>
      </w:r>
    </w:p>
    <w:p w14:paraId="4551DE58" w14:textId="77777777" w:rsidR="000638DC" w:rsidRPr="00F532FC" w:rsidRDefault="00D07CCF" w:rsidP="00F532FC">
      <w:pPr>
        <w:pStyle w:val="21"/>
        <w:suppressAutoHyphens/>
        <w:spacing w:after="0" w:line="360" w:lineRule="auto"/>
        <w:ind w:firstLine="709"/>
        <w:jc w:val="both"/>
      </w:pPr>
      <w:r w:rsidRPr="00F532FC">
        <w:t>Использованный инструментарий</w:t>
      </w:r>
      <w:r w:rsidR="00F532FC">
        <w:t xml:space="preserve"> </w:t>
      </w:r>
      <w:r w:rsidRPr="00F532FC">
        <w:t>пересыпать, не разбирая, не касаясь его руками, в</w:t>
      </w:r>
      <w:r w:rsidR="00F532FC">
        <w:t xml:space="preserve"> </w:t>
      </w:r>
      <w:r w:rsidRPr="00F532FC">
        <w:t>ёмкости</w:t>
      </w:r>
      <w:r w:rsidR="00F532FC">
        <w:t xml:space="preserve"> </w:t>
      </w:r>
      <w:r w:rsidRPr="00F532FC">
        <w:t>для дезинфекции. Дезинфекцию проводить методом наиб</w:t>
      </w:r>
      <w:r w:rsidRPr="00F532FC">
        <w:t>о</w:t>
      </w:r>
      <w:r w:rsidRPr="00F532FC">
        <w:t>лее доступным и простым, исключающим</w:t>
      </w:r>
      <w:r w:rsidR="00F532FC">
        <w:t xml:space="preserve"> </w:t>
      </w:r>
      <w:r w:rsidRPr="00F532FC">
        <w:t>дополнительный контакт: кипячение в 2 % содовом растворе в течени</w:t>
      </w:r>
      <w:r w:rsidR="006A2D14" w:rsidRPr="00F532FC">
        <w:t>е</w:t>
      </w:r>
      <w:r w:rsidRPr="00F532FC">
        <w:t xml:space="preserve"> 15 минут с момента</w:t>
      </w:r>
      <w:r w:rsidR="00F532FC">
        <w:t xml:space="preserve"> </w:t>
      </w:r>
      <w:r w:rsidRPr="00F532FC">
        <w:t>закипания или в воде 30 минут с момента закипания.</w:t>
      </w:r>
    </w:p>
    <w:p w14:paraId="70CBB400" w14:textId="77777777" w:rsidR="00A71D6A" w:rsidRPr="00F532FC" w:rsidRDefault="00D07CCF" w:rsidP="00F532FC">
      <w:pPr>
        <w:pStyle w:val="21"/>
        <w:suppressAutoHyphens/>
        <w:spacing w:after="0" w:line="360" w:lineRule="auto"/>
        <w:ind w:firstLine="709"/>
        <w:jc w:val="both"/>
      </w:pPr>
      <w:r w:rsidRPr="00F532FC">
        <w:t>Обеззараженные шприцы, иглы, системы одноразового использования сбросить в не прокалываемые контейнеры</w:t>
      </w:r>
      <w:r w:rsidR="00F532FC">
        <w:t xml:space="preserve"> </w:t>
      </w:r>
      <w:r w:rsidRPr="00F532FC">
        <w:t>для утилизации. Медицинский инструмент</w:t>
      </w:r>
      <w:r w:rsidRPr="00F532FC">
        <w:t>а</w:t>
      </w:r>
      <w:r w:rsidRPr="00F532FC">
        <w:t>рий многоразового использования обрабатывают в 3 этапа.</w:t>
      </w:r>
    </w:p>
    <w:p w14:paraId="51C562A1" w14:textId="77777777" w:rsidR="00F17D01" w:rsidRPr="00F532FC" w:rsidRDefault="00D07CCF" w:rsidP="00F532FC">
      <w:pPr>
        <w:pStyle w:val="21"/>
        <w:suppressAutoHyphens/>
        <w:spacing w:after="0" w:line="360" w:lineRule="auto"/>
        <w:ind w:firstLine="709"/>
        <w:jc w:val="both"/>
      </w:pPr>
      <w:r w:rsidRPr="00F532FC">
        <w:t>Противоэпидемические и дезинфекционные мероприятия проводятся по режиму обслуживания больных вирусными гепатитами с парентеральным мех</w:t>
      </w:r>
      <w:r w:rsidRPr="00F532FC">
        <w:t>а</w:t>
      </w:r>
      <w:r w:rsidRPr="00F532FC">
        <w:t>низмом передачи. Бельё больного обеззараживают путём кипячения в 0,5 % моющем растворе 30 минут или замачивается в 3 % растворе хлорамина на 2 часа.</w:t>
      </w:r>
      <w:r w:rsidR="00F17D01" w:rsidRPr="00F532FC">
        <w:t xml:space="preserve"> </w:t>
      </w:r>
      <w:r w:rsidRPr="00F532FC">
        <w:t>Постельные принадлежности сдаются в камерную обработку. Посуда больного с остатками пищи обеззараживается в 3 % растворе хлорамина 60 минут. Посуда из-под выделений больного обеззараживается в 0,6 % НГК –2 часа, в 0,2 % ГКТ – 2 часа или в 3 % о</w:t>
      </w:r>
      <w:r w:rsidRPr="00F532FC">
        <w:t>с</w:t>
      </w:r>
      <w:r w:rsidRPr="00F532FC">
        <w:t>ветлённом растворе хлорной извести – 1 час.</w:t>
      </w:r>
    </w:p>
    <w:p w14:paraId="1C65936E" w14:textId="77777777" w:rsidR="00F17D01" w:rsidRPr="00F532FC" w:rsidRDefault="00D07CCF" w:rsidP="00F532FC">
      <w:pPr>
        <w:pStyle w:val="21"/>
        <w:suppressAutoHyphens/>
        <w:spacing w:after="0" w:line="360" w:lineRule="auto"/>
        <w:ind w:firstLine="709"/>
        <w:jc w:val="both"/>
      </w:pPr>
      <w:r w:rsidRPr="00F532FC">
        <w:t>Мероприятия в случае аварии при работе с ВИЧ – инфицированным матери</w:t>
      </w:r>
      <w:r w:rsidRPr="00F532FC">
        <w:t>а</w:t>
      </w:r>
      <w:r w:rsidRPr="00F532FC">
        <w:t>лом.</w:t>
      </w:r>
    </w:p>
    <w:p w14:paraId="7FD5ADBC" w14:textId="77777777" w:rsidR="008C5903" w:rsidRPr="00F532FC" w:rsidRDefault="00D07CCF" w:rsidP="00F532FC">
      <w:pPr>
        <w:pStyle w:val="21"/>
        <w:suppressAutoHyphens/>
        <w:spacing w:after="0" w:line="360" w:lineRule="auto"/>
        <w:ind w:firstLine="709"/>
        <w:jc w:val="both"/>
      </w:pPr>
      <w:r w:rsidRPr="00F532FC">
        <w:t>Рабочие места обеспечить дезинфицирующим раствором и аптечкой, к</w:t>
      </w:r>
      <w:r w:rsidRPr="00F532FC">
        <w:t>о</w:t>
      </w:r>
      <w:r w:rsidRPr="00F532FC">
        <w:t>торую используют на случай аварии и в которую входят: 70 % спирт, йод, пер</w:t>
      </w:r>
      <w:r w:rsidRPr="00F532FC">
        <w:t>е</w:t>
      </w:r>
      <w:r w:rsidRPr="00F532FC">
        <w:t>вязочный материал, навеска марганцового калия (50 мг) и соответствующее к</w:t>
      </w:r>
      <w:r w:rsidRPr="00F532FC">
        <w:t>о</w:t>
      </w:r>
      <w:r w:rsidRPr="00F532FC">
        <w:t>личество (100 мл) воды дистиллированной для его разведения, глазные пипетки, бактерици</w:t>
      </w:r>
      <w:r w:rsidRPr="00F532FC">
        <w:t>д</w:t>
      </w:r>
      <w:r w:rsidRPr="00F532FC">
        <w:t>ный пластырь.</w:t>
      </w:r>
    </w:p>
    <w:p w14:paraId="43771024" w14:textId="77777777" w:rsidR="008C5903" w:rsidRPr="00F532FC" w:rsidRDefault="00D07CCF" w:rsidP="00F532FC">
      <w:pPr>
        <w:pStyle w:val="21"/>
        <w:suppressAutoHyphens/>
        <w:spacing w:after="0" w:line="360" w:lineRule="auto"/>
        <w:ind w:firstLine="709"/>
        <w:jc w:val="both"/>
      </w:pPr>
      <w:r w:rsidRPr="00F532FC">
        <w:t>О каждом аварийном случае немедленно сообщить руководителю.</w:t>
      </w:r>
      <w:r w:rsidR="008C5903" w:rsidRPr="00F532FC">
        <w:t xml:space="preserve"> </w:t>
      </w:r>
      <w:r w:rsidRPr="00F532FC">
        <w:t>Если подозрительный на инфицирование ВИЧ – материал попал на халат, одежду, их нужно снять и замочить в 3 % растворе хлорамина на 2 часа.</w:t>
      </w:r>
    </w:p>
    <w:p w14:paraId="49B2FEE2" w14:textId="77777777" w:rsidR="00F90F33" w:rsidRPr="00F532FC" w:rsidRDefault="00D07CCF" w:rsidP="00F532FC">
      <w:pPr>
        <w:pStyle w:val="21"/>
        <w:suppressAutoHyphens/>
        <w:spacing w:after="0" w:line="360" w:lineRule="auto"/>
        <w:ind w:firstLine="709"/>
        <w:jc w:val="both"/>
      </w:pPr>
      <w:r w:rsidRPr="00F532FC">
        <w:t>Кожу рук и других участков тела под загрязнённой одеждой протирают 70 % спиртом. Загрязнённую обувь протирают ветошью, смоченной в 3 % растворе хлорамина. При попадании инфицированного материала на пол, стены, оборуд</w:t>
      </w:r>
      <w:r w:rsidRPr="00F532FC">
        <w:t>о</w:t>
      </w:r>
      <w:r w:rsidRPr="00F532FC">
        <w:t>вание загрязненные места заливают 3 % раствором хлорамина или снимают ед</w:t>
      </w:r>
      <w:r w:rsidRPr="00F532FC">
        <w:t>и</w:t>
      </w:r>
      <w:r w:rsidRPr="00F532FC">
        <w:t>ничные капли крови тампоном, смоченным в 3 % растворе хлорамина, затем пр</w:t>
      </w:r>
      <w:r w:rsidRPr="00F532FC">
        <w:t>о</w:t>
      </w:r>
      <w:r w:rsidRPr="00F532FC">
        <w:t>тирают загрязнённые места чистой ветошью, смоченной в дезрастворе той же концентрации с интервалом 30 минут. Использованную ветошь сбрасывают в ёмкость с дезраств</w:t>
      </w:r>
      <w:r w:rsidRPr="00F532FC">
        <w:t>о</w:t>
      </w:r>
      <w:r w:rsidRPr="00F532FC">
        <w:t>ром с экспозицией на час.</w:t>
      </w:r>
    </w:p>
    <w:p w14:paraId="72E8FAB7" w14:textId="77777777" w:rsidR="00F90F33" w:rsidRPr="00F532FC" w:rsidRDefault="00D07CCF" w:rsidP="00F532FC">
      <w:pPr>
        <w:pStyle w:val="21"/>
        <w:suppressAutoHyphens/>
        <w:spacing w:after="0" w:line="360" w:lineRule="auto"/>
        <w:ind w:firstLine="709"/>
        <w:jc w:val="both"/>
      </w:pPr>
      <w:r w:rsidRPr="00F532FC">
        <w:t>В случае загрязнения кожи каплями крови и другими биологическими жидкостями ватным тампоном, смоченным в 6 % перекиси водорода или 3 %</w:t>
      </w:r>
      <w:r w:rsidR="00F532FC">
        <w:t xml:space="preserve"> </w:t>
      </w:r>
      <w:r w:rsidRPr="00F532FC">
        <w:t>растворе хлорамина, щипком убрать жидкость. Кожу обработать 70 % спиртом, обмыть водой с мылом и повторно обработать 70 % спиртом.</w:t>
      </w:r>
    </w:p>
    <w:p w14:paraId="6EE73DC8" w14:textId="77777777" w:rsidR="00F90F33" w:rsidRPr="00F532FC" w:rsidRDefault="00D07CCF" w:rsidP="00F532FC">
      <w:pPr>
        <w:pStyle w:val="21"/>
        <w:suppressAutoHyphens/>
        <w:spacing w:after="0" w:line="360" w:lineRule="auto"/>
        <w:ind w:firstLine="709"/>
        <w:jc w:val="both"/>
      </w:pPr>
      <w:r w:rsidRPr="00F532FC">
        <w:t>При попадании биологического материала на слизистые оболочки их н</w:t>
      </w:r>
      <w:r w:rsidRPr="00F532FC">
        <w:t>е</w:t>
      </w:r>
      <w:r w:rsidRPr="00F532FC">
        <w:t>медленно обрабатывают 0,05 % раствором марганцовокислого калия, рот и горло прополаскивают 70 % спиртом, или 0,05 % марганцовокислого калия. НЕ Т</w:t>
      </w:r>
      <w:r w:rsidRPr="00F532FC">
        <w:t>Е</w:t>
      </w:r>
      <w:r w:rsidRPr="00F532FC">
        <w:t>РЕТЬ!</w:t>
      </w:r>
    </w:p>
    <w:p w14:paraId="383A12E0" w14:textId="77777777" w:rsidR="00F90F33" w:rsidRPr="00F532FC" w:rsidRDefault="00D07CCF" w:rsidP="00F532FC">
      <w:pPr>
        <w:pStyle w:val="21"/>
        <w:suppressAutoHyphens/>
        <w:spacing w:after="0" w:line="360" w:lineRule="auto"/>
        <w:ind w:firstLine="709"/>
        <w:jc w:val="both"/>
      </w:pPr>
      <w:r w:rsidRPr="00F532FC">
        <w:t>При проколе, разрезе перчатки, ранении перчатку снять и выдавить кровь из ранки, кожу обработать 70 % спиртом, ранку обработать 5 % раствором йода.</w:t>
      </w:r>
    </w:p>
    <w:p w14:paraId="26F2E089" w14:textId="77777777" w:rsidR="00DC21CF" w:rsidRPr="00F532FC" w:rsidRDefault="00D07CCF" w:rsidP="00F532FC">
      <w:pPr>
        <w:pStyle w:val="21"/>
        <w:suppressAutoHyphens/>
        <w:spacing w:after="0" w:line="360" w:lineRule="auto"/>
        <w:ind w:firstLine="709"/>
        <w:jc w:val="both"/>
      </w:pPr>
      <w:r w:rsidRPr="00F532FC">
        <w:t>Если авария имела место при обслуживании ВИЧ – инфицированного больного, рекомендуется в первые же сутки начать профилактический приём т</w:t>
      </w:r>
      <w:r w:rsidRPr="00F532FC">
        <w:t>и</w:t>
      </w:r>
      <w:r w:rsidRPr="00F532FC">
        <w:t>мозида (АЗТ ) - 800 мг/сутки в течении 30 дней. Лабораторное обследование лиц, попавших в аварийную ситуацию, проводится сразу после аварии через 3, 6, 12 месяцев.</w:t>
      </w:r>
    </w:p>
    <w:p w14:paraId="4E9CB458" w14:textId="77777777" w:rsidR="00DC21CF" w:rsidRPr="00F532FC" w:rsidRDefault="00D07CCF" w:rsidP="00F532FC">
      <w:pPr>
        <w:pStyle w:val="21"/>
        <w:suppressAutoHyphens/>
        <w:spacing w:after="0" w:line="360" w:lineRule="auto"/>
        <w:ind w:firstLine="709"/>
        <w:jc w:val="both"/>
      </w:pPr>
      <w:r w:rsidRPr="00F532FC">
        <w:t>Медицинский персонал, оказывающий медицинскую помощь ВИЧ – и</w:t>
      </w:r>
      <w:r w:rsidRPr="00F532FC">
        <w:t>н</w:t>
      </w:r>
      <w:r w:rsidRPr="00F532FC">
        <w:t>фицированным больным, имеет право на соответствующую надбавку за работу согласно приказу</w:t>
      </w:r>
      <w:r w:rsidR="00F532FC">
        <w:t xml:space="preserve"> </w:t>
      </w:r>
      <w:r w:rsidRPr="00F532FC">
        <w:t>МЗ МП №35 от 20. 02. 1995, приказу МЗ МП РФ и ГК ГСЭН № 307 \221 от</w:t>
      </w:r>
      <w:r w:rsidR="00F532FC">
        <w:t xml:space="preserve"> </w:t>
      </w:r>
      <w:r w:rsidRPr="00F532FC">
        <w:t>30. 07. 1996.</w:t>
      </w:r>
    </w:p>
    <w:p w14:paraId="6CBF863B" w14:textId="77777777" w:rsidR="00F532FC" w:rsidRPr="00F532FC" w:rsidRDefault="00F532FC" w:rsidP="00F532FC">
      <w:pPr>
        <w:pStyle w:val="21"/>
        <w:suppressAutoHyphens/>
        <w:spacing w:after="0" w:line="360" w:lineRule="auto"/>
        <w:ind w:firstLine="709"/>
        <w:jc w:val="both"/>
      </w:pPr>
    </w:p>
    <w:p w14:paraId="0A8D85B7" w14:textId="77777777" w:rsidR="00DC21CF" w:rsidRPr="00F532FC" w:rsidRDefault="00F532FC" w:rsidP="00F532FC">
      <w:pPr>
        <w:pStyle w:val="21"/>
        <w:suppressAutoHyphens/>
        <w:spacing w:after="0" w:line="360" w:lineRule="auto"/>
        <w:ind w:firstLine="709"/>
        <w:jc w:val="both"/>
      </w:pPr>
      <w:r>
        <w:br w:type="page"/>
      </w:r>
      <w:r w:rsidR="00972731" w:rsidRPr="00F532FC">
        <w:t>1.5</w:t>
      </w:r>
      <w:r w:rsidR="00222067" w:rsidRPr="00F532FC">
        <w:t xml:space="preserve"> </w:t>
      </w:r>
      <w:r w:rsidR="00C34813" w:rsidRPr="00F532FC">
        <w:t>Роль медицинской сестры в у</w:t>
      </w:r>
      <w:r w:rsidR="00FE1614" w:rsidRPr="00F532FC">
        <w:t>ход</w:t>
      </w:r>
      <w:r w:rsidR="00C34813" w:rsidRPr="00F532FC">
        <w:t>е</w:t>
      </w:r>
      <w:r w:rsidR="00FE1614" w:rsidRPr="00F532FC">
        <w:t xml:space="preserve"> за больными в посл</w:t>
      </w:r>
      <w:r w:rsidR="00FE1614" w:rsidRPr="00F532FC">
        <w:t>е</w:t>
      </w:r>
      <w:r w:rsidRPr="00F532FC">
        <w:t>операционном периоде</w:t>
      </w:r>
    </w:p>
    <w:p w14:paraId="724F6FC1" w14:textId="77777777" w:rsidR="00F532FC" w:rsidRPr="00F532FC" w:rsidRDefault="00F532FC" w:rsidP="00F532FC">
      <w:pPr>
        <w:pStyle w:val="21"/>
        <w:suppressAutoHyphens/>
        <w:spacing w:after="0" w:line="360" w:lineRule="auto"/>
        <w:ind w:firstLine="709"/>
        <w:jc w:val="both"/>
      </w:pPr>
    </w:p>
    <w:p w14:paraId="6C7F3ABE" w14:textId="77777777" w:rsidR="006D6FC0" w:rsidRPr="00F532FC" w:rsidRDefault="00FE1614" w:rsidP="00F532FC">
      <w:pPr>
        <w:pStyle w:val="21"/>
        <w:suppressAutoHyphens/>
        <w:spacing w:after="0" w:line="360" w:lineRule="auto"/>
        <w:ind w:firstLine="709"/>
        <w:jc w:val="both"/>
        <w:rPr>
          <w:snapToGrid w:val="0"/>
        </w:rPr>
      </w:pPr>
      <w:r w:rsidRPr="00F532FC">
        <w:rPr>
          <w:snapToGrid w:val="0"/>
        </w:rPr>
        <w:t>В гинекологическом отделении следует выделять отдельные палаты на 2–3 койки для оперированных, отвечающие всем санитарно-гигиеническим требованиям и обслуживаемые отдел</w:t>
      </w:r>
      <w:r w:rsidRPr="00F532FC">
        <w:rPr>
          <w:snapToGrid w:val="0"/>
        </w:rPr>
        <w:t>ь</w:t>
      </w:r>
      <w:r w:rsidRPr="00F532FC">
        <w:rPr>
          <w:snapToGrid w:val="0"/>
        </w:rPr>
        <w:t>ным персоналом.</w:t>
      </w:r>
    </w:p>
    <w:p w14:paraId="67FD8022" w14:textId="77777777" w:rsidR="00E702B0" w:rsidRPr="00F532FC" w:rsidRDefault="00FE1614" w:rsidP="00F532FC">
      <w:pPr>
        <w:pStyle w:val="21"/>
        <w:suppressAutoHyphens/>
        <w:spacing w:after="0" w:line="360" w:lineRule="auto"/>
        <w:ind w:firstLine="709"/>
        <w:jc w:val="both"/>
        <w:rPr>
          <w:snapToGrid w:val="0"/>
        </w:rPr>
      </w:pPr>
      <w:r w:rsidRPr="00F532FC">
        <w:rPr>
          <w:snapToGrid w:val="0"/>
        </w:rPr>
        <w:t>В больших гинекологических стационарах организуются специальные о</w:t>
      </w:r>
      <w:r w:rsidRPr="00F532FC">
        <w:rPr>
          <w:snapToGrid w:val="0"/>
        </w:rPr>
        <w:t>т</w:t>
      </w:r>
      <w:r w:rsidRPr="00F532FC">
        <w:rPr>
          <w:snapToGrid w:val="0"/>
        </w:rPr>
        <w:t>деления, куда больные поступают из операционной и находятся там под набл</w:t>
      </w:r>
      <w:r w:rsidRPr="00F532FC">
        <w:rPr>
          <w:snapToGrid w:val="0"/>
        </w:rPr>
        <w:t>ю</w:t>
      </w:r>
      <w:r w:rsidRPr="00F532FC">
        <w:rPr>
          <w:snapToGrid w:val="0"/>
        </w:rPr>
        <w:t>дением анестезиолога, лечащего врача акушера-гинеколога и специально об</w:t>
      </w:r>
      <w:r w:rsidRPr="00F532FC">
        <w:rPr>
          <w:snapToGrid w:val="0"/>
        </w:rPr>
        <w:t>у</w:t>
      </w:r>
      <w:r w:rsidRPr="00F532FC">
        <w:rPr>
          <w:snapToGrid w:val="0"/>
        </w:rPr>
        <w:t>ченных сестер. В этих отделениях, так же как и в отдельных</w:t>
      </w:r>
      <w:r w:rsidR="00F532FC">
        <w:rPr>
          <w:snapToGrid w:val="0"/>
        </w:rPr>
        <w:t xml:space="preserve"> </w:t>
      </w:r>
      <w:r w:rsidRPr="00F532FC">
        <w:rPr>
          <w:snapToGrid w:val="0"/>
        </w:rPr>
        <w:t>палатах, больные находятся в первые дни после операции. Большинство</w:t>
      </w:r>
      <w:r w:rsidR="00F532FC">
        <w:rPr>
          <w:snapToGrid w:val="0"/>
        </w:rPr>
        <w:t xml:space="preserve"> </w:t>
      </w:r>
      <w:r w:rsidRPr="00F532FC">
        <w:rPr>
          <w:snapToGrid w:val="0"/>
        </w:rPr>
        <w:t>оперированных к концу 2-х или на 3-й сутки переводятся в другие палаты, где и находятся до выписки. Некоторые больные, в зависимости от их состояния, задерживаются в послеоп</w:t>
      </w:r>
      <w:r w:rsidRPr="00F532FC">
        <w:rPr>
          <w:snapToGrid w:val="0"/>
        </w:rPr>
        <w:t>е</w:t>
      </w:r>
      <w:r w:rsidRPr="00F532FC">
        <w:rPr>
          <w:snapToGrid w:val="0"/>
        </w:rPr>
        <w:t>рационных палатах (отделении)</w:t>
      </w:r>
      <w:r w:rsidR="00F532FC">
        <w:rPr>
          <w:snapToGrid w:val="0"/>
        </w:rPr>
        <w:t xml:space="preserve"> </w:t>
      </w:r>
      <w:r w:rsidRPr="00F532FC">
        <w:rPr>
          <w:snapToGrid w:val="0"/>
        </w:rPr>
        <w:t>на более дл</w:t>
      </w:r>
      <w:r w:rsidRPr="00F532FC">
        <w:rPr>
          <w:snapToGrid w:val="0"/>
        </w:rPr>
        <w:t>и</w:t>
      </w:r>
      <w:r w:rsidRPr="00F532FC">
        <w:rPr>
          <w:snapToGrid w:val="0"/>
        </w:rPr>
        <w:t>тельный срок.</w:t>
      </w:r>
    </w:p>
    <w:p w14:paraId="032994F6" w14:textId="77777777" w:rsidR="00E702B0" w:rsidRPr="00F532FC" w:rsidRDefault="00FE1614" w:rsidP="00F532FC">
      <w:pPr>
        <w:pStyle w:val="21"/>
        <w:suppressAutoHyphens/>
        <w:spacing w:after="0" w:line="360" w:lineRule="auto"/>
        <w:ind w:firstLine="709"/>
        <w:jc w:val="both"/>
        <w:rPr>
          <w:snapToGrid w:val="0"/>
        </w:rPr>
      </w:pPr>
      <w:r w:rsidRPr="00F532FC">
        <w:rPr>
          <w:snapToGrid w:val="0"/>
        </w:rPr>
        <w:t>Послеоперационное отделение или палаты должны быть обеспечены вс</w:t>
      </w:r>
      <w:r w:rsidRPr="00F532FC">
        <w:rPr>
          <w:snapToGrid w:val="0"/>
        </w:rPr>
        <w:t>е</w:t>
      </w:r>
      <w:r w:rsidRPr="00F532FC">
        <w:rPr>
          <w:snapToGrid w:val="0"/>
        </w:rPr>
        <w:t>ми необходимыми предметами ухода и медикаментами, а также аппаратами</w:t>
      </w:r>
      <w:r w:rsidR="00F532FC">
        <w:rPr>
          <w:snapToGrid w:val="0"/>
        </w:rPr>
        <w:t xml:space="preserve"> </w:t>
      </w:r>
      <w:r w:rsidRPr="00F532FC">
        <w:rPr>
          <w:snapToGrid w:val="0"/>
        </w:rPr>
        <w:t>для наблюдения за состоянием больной (для измерения артериального</w:t>
      </w:r>
      <w:r w:rsidR="00F532FC">
        <w:rPr>
          <w:snapToGrid w:val="0"/>
        </w:rPr>
        <w:t xml:space="preserve"> </w:t>
      </w:r>
      <w:r w:rsidRPr="00F532FC">
        <w:rPr>
          <w:snapToGrid w:val="0"/>
        </w:rPr>
        <w:t>давления, электрокардиографии и др.) и, если возникает необход</w:t>
      </w:r>
      <w:r w:rsidRPr="00F532FC">
        <w:rPr>
          <w:snapToGrid w:val="0"/>
        </w:rPr>
        <w:t>и</w:t>
      </w:r>
      <w:r w:rsidRPr="00F532FC">
        <w:rPr>
          <w:snapToGrid w:val="0"/>
        </w:rPr>
        <w:t>мость,</w:t>
      </w:r>
      <w:r w:rsidR="00F532FC">
        <w:rPr>
          <w:snapToGrid w:val="0"/>
        </w:rPr>
        <w:t xml:space="preserve"> </w:t>
      </w:r>
      <w:r w:rsidRPr="00F532FC">
        <w:rPr>
          <w:snapToGrid w:val="0"/>
        </w:rPr>
        <w:t>для реанимации.</w:t>
      </w:r>
    </w:p>
    <w:p w14:paraId="6D445777" w14:textId="77777777" w:rsidR="00BD46FD" w:rsidRPr="00F532FC" w:rsidRDefault="00FE1614" w:rsidP="00F532FC">
      <w:pPr>
        <w:pStyle w:val="21"/>
        <w:suppressAutoHyphens/>
        <w:spacing w:after="0" w:line="360" w:lineRule="auto"/>
        <w:ind w:firstLine="709"/>
        <w:jc w:val="both"/>
        <w:rPr>
          <w:snapToGrid w:val="0"/>
        </w:rPr>
      </w:pPr>
      <w:r w:rsidRPr="00F532FC">
        <w:rPr>
          <w:snapToGrid w:val="0"/>
        </w:rPr>
        <w:t>В распоряжении медицинского персонала послеоперационного отделения должны быть специально выделенные предметы: языкодержатель, роторасшир</w:t>
      </w:r>
      <w:r w:rsidRPr="00F532FC">
        <w:rPr>
          <w:snapToGrid w:val="0"/>
        </w:rPr>
        <w:t>и</w:t>
      </w:r>
      <w:r w:rsidRPr="00F532FC">
        <w:rPr>
          <w:snapToGrid w:val="0"/>
        </w:rPr>
        <w:t>тель, почкообразные тазики, поильники, индивидуальные подкладные судна, грелки, пузыри для льда, банки, газоотводные трубки, сифон для промывания желудка, сифон для клизм, клеенчатые фартуки, полотенца, чистые простыни, подголовники и подкладные валики для ног, если отсутствуют функциональные кровати, позволяющие придавать больной различные положения. Кроме того, должны быть стерильные системы для переливания крови и специальные по</w:t>
      </w:r>
      <w:r w:rsidRPr="00F532FC">
        <w:rPr>
          <w:snapToGrid w:val="0"/>
        </w:rPr>
        <w:t>д</w:t>
      </w:r>
      <w:r w:rsidRPr="00F532FC">
        <w:rPr>
          <w:snapToGrid w:val="0"/>
        </w:rPr>
        <w:t>ставки для этих целей, шприцы, иглы, стерильный материал, полотенца.</w:t>
      </w:r>
    </w:p>
    <w:p w14:paraId="71DC4F9D" w14:textId="77777777" w:rsidR="00BD46FD" w:rsidRPr="00F532FC" w:rsidRDefault="00FE1614" w:rsidP="00F532FC">
      <w:pPr>
        <w:pStyle w:val="21"/>
        <w:suppressAutoHyphens/>
        <w:spacing w:after="0" w:line="360" w:lineRule="auto"/>
        <w:ind w:firstLine="709"/>
        <w:jc w:val="both"/>
        <w:rPr>
          <w:snapToGrid w:val="0"/>
        </w:rPr>
      </w:pPr>
      <w:r w:rsidRPr="00F532FC">
        <w:rPr>
          <w:snapToGrid w:val="0"/>
        </w:rPr>
        <w:t>Целесообразно также иметь подводку кислорода или наркозный аппарат, позв</w:t>
      </w:r>
      <w:r w:rsidRPr="00F532FC">
        <w:rPr>
          <w:snapToGrid w:val="0"/>
        </w:rPr>
        <w:t>о</w:t>
      </w:r>
      <w:r w:rsidRPr="00F532FC">
        <w:rPr>
          <w:snapToGrid w:val="0"/>
        </w:rPr>
        <w:t>ляющие проводить оксигенотерапию.</w:t>
      </w:r>
    </w:p>
    <w:p w14:paraId="2BE733A5" w14:textId="77777777" w:rsidR="00BD46FD" w:rsidRPr="00F532FC" w:rsidRDefault="00FE1614" w:rsidP="00F532FC">
      <w:pPr>
        <w:pStyle w:val="21"/>
        <w:suppressAutoHyphens/>
        <w:spacing w:after="0" w:line="360" w:lineRule="auto"/>
        <w:ind w:firstLine="709"/>
        <w:jc w:val="both"/>
        <w:rPr>
          <w:snapToGrid w:val="0"/>
        </w:rPr>
      </w:pPr>
      <w:r w:rsidRPr="00F532FC">
        <w:rPr>
          <w:snapToGrid w:val="0"/>
        </w:rPr>
        <w:t>В специальном шкафу необходимо иметь следующие медикаменты: се</w:t>
      </w:r>
      <w:r w:rsidRPr="00F532FC">
        <w:rPr>
          <w:snapToGrid w:val="0"/>
        </w:rPr>
        <w:t>р</w:t>
      </w:r>
      <w:r w:rsidRPr="00F532FC">
        <w:rPr>
          <w:snapToGrid w:val="0"/>
        </w:rPr>
        <w:t>дечные (камфара, кофеин, стрихнин, строфантин, корглюкон и др.), болеут</w:t>
      </w:r>
      <w:r w:rsidRPr="00F532FC">
        <w:rPr>
          <w:snapToGrid w:val="0"/>
        </w:rPr>
        <w:t>о</w:t>
      </w:r>
      <w:r w:rsidRPr="00F532FC">
        <w:rPr>
          <w:snapToGrid w:val="0"/>
        </w:rPr>
        <w:t>ляющие (промедол, пантопон, морфин), стерильное вазелиновое масло, глиц</w:t>
      </w:r>
      <w:r w:rsidRPr="00F532FC">
        <w:rPr>
          <w:snapToGrid w:val="0"/>
        </w:rPr>
        <w:t>е</w:t>
      </w:r>
      <w:r w:rsidRPr="00F532FC">
        <w:rPr>
          <w:snapToGrid w:val="0"/>
        </w:rPr>
        <w:t>рин, 10% раствор хлористого кальция, 10% раствор хлористого натрия, адрен</w:t>
      </w:r>
      <w:r w:rsidRPr="00F532FC">
        <w:rPr>
          <w:snapToGrid w:val="0"/>
        </w:rPr>
        <w:t>а</w:t>
      </w:r>
      <w:r w:rsidRPr="00F532FC">
        <w:rPr>
          <w:snapToGrid w:val="0"/>
        </w:rPr>
        <w:t>лин, норадреналин, гидрокортизон, инсулин, про-зерин, сернокислый атропин, 25% раствор сульфата магния в амп</w:t>
      </w:r>
      <w:r w:rsidRPr="00F532FC">
        <w:rPr>
          <w:snapToGrid w:val="0"/>
        </w:rPr>
        <w:t>у</w:t>
      </w:r>
      <w:r w:rsidRPr="00F532FC">
        <w:rPr>
          <w:snapToGrid w:val="0"/>
        </w:rPr>
        <w:t>лах. пелентан, гепарин и др.</w:t>
      </w:r>
    </w:p>
    <w:p w14:paraId="5FB51349" w14:textId="77777777" w:rsidR="00BD46FD" w:rsidRPr="00F532FC" w:rsidRDefault="00FE1614" w:rsidP="00F532FC">
      <w:pPr>
        <w:pStyle w:val="21"/>
        <w:suppressAutoHyphens/>
        <w:spacing w:after="0" w:line="360" w:lineRule="auto"/>
        <w:ind w:firstLine="709"/>
        <w:jc w:val="both"/>
        <w:rPr>
          <w:snapToGrid w:val="0"/>
        </w:rPr>
      </w:pPr>
      <w:r w:rsidRPr="00F532FC">
        <w:rPr>
          <w:snapToGrid w:val="0"/>
        </w:rPr>
        <w:t>Учитывая возможность кровотечений из матки, следует иметь средства, сокращающие ее и воздействующие на свертывание крови: эрготал, метилэрг</w:t>
      </w:r>
      <w:r w:rsidRPr="00F532FC">
        <w:rPr>
          <w:snapToGrid w:val="0"/>
        </w:rPr>
        <w:t>о</w:t>
      </w:r>
      <w:r w:rsidRPr="00F532FC">
        <w:rPr>
          <w:snapToGrid w:val="0"/>
        </w:rPr>
        <w:t>метрин, маммофизин, питуитрин, окситоцин, эпсилонамино</w:t>
      </w:r>
      <w:r w:rsidR="00BD46FD" w:rsidRPr="00F532FC">
        <w:rPr>
          <w:snapToGrid w:val="0"/>
        </w:rPr>
        <w:t>-</w:t>
      </w:r>
      <w:r w:rsidRPr="00F532FC">
        <w:rPr>
          <w:snapToGrid w:val="0"/>
        </w:rPr>
        <w:t>капроновую кислоту, фибриноген, пр</w:t>
      </w:r>
      <w:r w:rsidRPr="00F532FC">
        <w:rPr>
          <w:snapToGrid w:val="0"/>
        </w:rPr>
        <w:t>о</w:t>
      </w:r>
      <w:r w:rsidRPr="00F532FC">
        <w:rPr>
          <w:snapToGrid w:val="0"/>
        </w:rPr>
        <w:t>таминсульфат.</w:t>
      </w:r>
    </w:p>
    <w:p w14:paraId="40B1C943" w14:textId="77777777" w:rsidR="00BD46FD" w:rsidRPr="00F532FC" w:rsidRDefault="00FE1614" w:rsidP="00F532FC">
      <w:pPr>
        <w:pStyle w:val="21"/>
        <w:suppressAutoHyphens/>
        <w:spacing w:after="0" w:line="360" w:lineRule="auto"/>
        <w:ind w:firstLine="709"/>
        <w:jc w:val="both"/>
        <w:rPr>
          <w:snapToGrid w:val="0"/>
        </w:rPr>
      </w:pPr>
      <w:r w:rsidRPr="00F532FC">
        <w:rPr>
          <w:snapToGrid w:val="0"/>
        </w:rPr>
        <w:t>Для подкожного и внутривенного введения должны быть стерильные ра</w:t>
      </w:r>
      <w:r w:rsidRPr="00F532FC">
        <w:rPr>
          <w:snapToGrid w:val="0"/>
        </w:rPr>
        <w:t>с</w:t>
      </w:r>
      <w:r w:rsidRPr="00F532FC">
        <w:rPr>
          <w:snapToGrid w:val="0"/>
        </w:rPr>
        <w:t>творы поваренной соли (0,8%) и глюкозы (5%).</w:t>
      </w:r>
    </w:p>
    <w:p w14:paraId="7F82DED6" w14:textId="77777777" w:rsidR="00D501C1" w:rsidRPr="00F532FC" w:rsidRDefault="00FE1614" w:rsidP="00F532FC">
      <w:pPr>
        <w:pStyle w:val="21"/>
        <w:suppressAutoHyphens/>
        <w:spacing w:after="0" w:line="360" w:lineRule="auto"/>
        <w:ind w:firstLine="709"/>
        <w:jc w:val="both"/>
        <w:rPr>
          <w:snapToGrid w:val="0"/>
        </w:rPr>
      </w:pPr>
      <w:r w:rsidRPr="00F532FC">
        <w:rPr>
          <w:snapToGrid w:val="0"/>
        </w:rPr>
        <w:t>Медикаменты должны храниться в определенном месте с соблюдением существующих правил и условий. В послеоперационном отделении всегда может возникнуть необходимость в срочном введении лекарственных веществ, поэтому шприцы, иглы, стерильный материал, спирт и эфир должны быть наготове, чт</w:t>
      </w:r>
      <w:r w:rsidRPr="00F532FC">
        <w:rPr>
          <w:snapToGrid w:val="0"/>
        </w:rPr>
        <w:t>о</w:t>
      </w:r>
      <w:r w:rsidRPr="00F532FC">
        <w:rPr>
          <w:snapToGrid w:val="0"/>
        </w:rPr>
        <w:t>бы в любой момент их можно было использовать. Строгое же соблюдение усл</w:t>
      </w:r>
      <w:r w:rsidRPr="00F532FC">
        <w:rPr>
          <w:snapToGrid w:val="0"/>
        </w:rPr>
        <w:t>о</w:t>
      </w:r>
      <w:r w:rsidRPr="00F532FC">
        <w:rPr>
          <w:snapToGrid w:val="0"/>
        </w:rPr>
        <w:t>вий хранения и размещения медикаментов в шкафу позволяет своевременно прим</w:t>
      </w:r>
      <w:r w:rsidRPr="00F532FC">
        <w:rPr>
          <w:snapToGrid w:val="0"/>
        </w:rPr>
        <w:t>е</w:t>
      </w:r>
      <w:r w:rsidRPr="00F532FC">
        <w:rPr>
          <w:snapToGrid w:val="0"/>
        </w:rPr>
        <w:t>нить их по назначению врача.</w:t>
      </w:r>
    </w:p>
    <w:p w14:paraId="5AABAD3A" w14:textId="77777777" w:rsidR="00B4712E" w:rsidRPr="00F532FC" w:rsidRDefault="00FE1614" w:rsidP="00F532FC">
      <w:pPr>
        <w:pStyle w:val="21"/>
        <w:suppressAutoHyphens/>
        <w:spacing w:after="0" w:line="360" w:lineRule="auto"/>
        <w:ind w:firstLine="709"/>
        <w:jc w:val="both"/>
        <w:rPr>
          <w:snapToGrid w:val="0"/>
        </w:rPr>
      </w:pPr>
      <w:r w:rsidRPr="00F532FC">
        <w:rPr>
          <w:snapToGrid w:val="0"/>
        </w:rPr>
        <w:t>После того как больную доставляют в послеоперационную палату, д</w:t>
      </w:r>
      <w:r w:rsidRPr="00F532FC">
        <w:rPr>
          <w:snapToGrid w:val="0"/>
        </w:rPr>
        <w:t>е</w:t>
      </w:r>
      <w:r w:rsidRPr="00F532FC">
        <w:rPr>
          <w:snapToGrid w:val="0"/>
        </w:rPr>
        <w:t>журная сестра кладет к ее ногам грелки, помещая их поверх одеяла во избежание ожогов у больной, находящейся под наркозом. На живот кладут пузырь со льдом, завернутый в пеленку. Обычно холод на живот назначают на 3–6 часов после операции. Пузырь со льдом каждые 1,5–2 часа следует снимать на 25–30 минут. Практически к этому времени лед уже растает и вода несколько согреется, п</w:t>
      </w:r>
      <w:r w:rsidRPr="00F532FC">
        <w:rPr>
          <w:snapToGrid w:val="0"/>
        </w:rPr>
        <w:t>о</w:t>
      </w:r>
      <w:r w:rsidRPr="00F532FC">
        <w:rPr>
          <w:snapToGrid w:val="0"/>
        </w:rPr>
        <w:t>этому, если лед не меняли, то обморожения кожи живота не возникает. Если нет специальных показаний, то пузырь со льдом через 3–6 часов снимают совсем, так как более длительное его пребывание на брюшной стенке может отразиться на пер</w:t>
      </w:r>
      <w:r w:rsidRPr="00F532FC">
        <w:rPr>
          <w:snapToGrid w:val="0"/>
        </w:rPr>
        <w:t>и</w:t>
      </w:r>
      <w:r w:rsidRPr="00F532FC">
        <w:rPr>
          <w:snapToGrid w:val="0"/>
        </w:rPr>
        <w:t>стальтике кишечника и функции мочевого пузыря.</w:t>
      </w:r>
    </w:p>
    <w:p w14:paraId="0721831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Врач независимо от сообщений медицинской сестры обязан периодически контролировать состояние больной, проверяя пульс, артериальное давление, д</w:t>
      </w:r>
      <w:r w:rsidRPr="00F532FC">
        <w:rPr>
          <w:snapToGrid w:val="0"/>
          <w:sz w:val="28"/>
          <w:szCs w:val="24"/>
        </w:rPr>
        <w:t>ы</w:t>
      </w:r>
      <w:r w:rsidRPr="00F532FC">
        <w:rPr>
          <w:snapToGrid w:val="0"/>
          <w:sz w:val="28"/>
          <w:szCs w:val="24"/>
        </w:rPr>
        <w:t>хание и состояние послеоперационной повязки. Только при этих условиях можно выявить явления каких-либо осложнений, происходящих в состоянии больной, и своевременно прибегнуть к мероприятиям по предупреждению или устранению коллапса, шока или н</w:t>
      </w:r>
      <w:r w:rsidRPr="00F532FC">
        <w:rPr>
          <w:snapToGrid w:val="0"/>
          <w:sz w:val="28"/>
          <w:szCs w:val="24"/>
        </w:rPr>
        <w:t>а</w:t>
      </w:r>
      <w:r w:rsidRPr="00F532FC">
        <w:rPr>
          <w:snapToGrid w:val="0"/>
          <w:sz w:val="28"/>
          <w:szCs w:val="24"/>
        </w:rPr>
        <w:t>чавшегося кровотечения.</w:t>
      </w:r>
    </w:p>
    <w:p w14:paraId="2BAE7D8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Больную, доставленную из операционной, в большинстве случаев укл</w:t>
      </w:r>
      <w:r w:rsidRPr="00F532FC">
        <w:rPr>
          <w:snapToGrid w:val="0"/>
          <w:sz w:val="28"/>
          <w:szCs w:val="24"/>
        </w:rPr>
        <w:t>а</w:t>
      </w:r>
      <w:r w:rsidRPr="00F532FC">
        <w:rPr>
          <w:snapToGrid w:val="0"/>
          <w:sz w:val="28"/>
          <w:szCs w:val="24"/>
        </w:rPr>
        <w:t>дывают на кровать в положении на спине. Если операция проводилась под наркозом, подушку под голову подклад</w:t>
      </w:r>
      <w:r w:rsidRPr="00F532FC">
        <w:rPr>
          <w:snapToGrid w:val="0"/>
          <w:sz w:val="28"/>
          <w:szCs w:val="24"/>
        </w:rPr>
        <w:t>ы</w:t>
      </w:r>
      <w:r w:rsidRPr="00F532FC">
        <w:rPr>
          <w:snapToGrid w:val="0"/>
          <w:sz w:val="28"/>
          <w:szCs w:val="24"/>
        </w:rPr>
        <w:t>вать в первые сутки не следует.</w:t>
      </w:r>
    </w:p>
    <w:p w14:paraId="60121654"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Если же была применена спинномозговая или перидуральная анестезия, поступают наоборот, подкладывая подушку под голову, или же придают верхней половине туловища возвышенное пол</w:t>
      </w:r>
      <w:r w:rsidRPr="00F532FC">
        <w:rPr>
          <w:snapToGrid w:val="0"/>
          <w:sz w:val="28"/>
          <w:szCs w:val="24"/>
        </w:rPr>
        <w:t>о</w:t>
      </w:r>
      <w:r w:rsidRPr="00F532FC">
        <w:rPr>
          <w:snapToGrid w:val="0"/>
          <w:sz w:val="28"/>
          <w:szCs w:val="24"/>
        </w:rPr>
        <w:t>жение.</w:t>
      </w:r>
    </w:p>
    <w:p w14:paraId="30EF8B8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моторном возбуждении больных, находящихся в состоянии нарко</w:t>
      </w:r>
      <w:r w:rsidRPr="00F532FC">
        <w:rPr>
          <w:snapToGrid w:val="0"/>
          <w:sz w:val="28"/>
          <w:szCs w:val="24"/>
        </w:rPr>
        <w:t>з</w:t>
      </w:r>
      <w:r w:rsidRPr="00F532FC">
        <w:rPr>
          <w:snapToGrid w:val="0"/>
          <w:sz w:val="28"/>
          <w:szCs w:val="24"/>
        </w:rPr>
        <w:t>ного сна, приходится их придерживать за плечевые, локтевые или коленные су</w:t>
      </w:r>
      <w:r w:rsidRPr="00F532FC">
        <w:rPr>
          <w:snapToGrid w:val="0"/>
          <w:sz w:val="28"/>
          <w:szCs w:val="24"/>
        </w:rPr>
        <w:t>с</w:t>
      </w:r>
      <w:r w:rsidRPr="00F532FC">
        <w:rPr>
          <w:snapToGrid w:val="0"/>
          <w:sz w:val="28"/>
          <w:szCs w:val="24"/>
        </w:rPr>
        <w:t>тавы.</w:t>
      </w:r>
    </w:p>
    <w:p w14:paraId="70C7986C"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Некоторые больные, особенно с заболеваниями сердца, плохо переносят положение на спине, к тому же без подушки под головой. В таком случае голове больной сразу придается возвышенное положение с помощью подушек, а если она не может лежать на спине, ее укладывают на правый бок, подкладывая подушки не только под г</w:t>
      </w:r>
      <w:r w:rsidRPr="00F532FC">
        <w:rPr>
          <w:snapToGrid w:val="0"/>
          <w:sz w:val="28"/>
          <w:szCs w:val="24"/>
        </w:rPr>
        <w:t>о</w:t>
      </w:r>
      <w:r w:rsidRPr="00F532FC">
        <w:rPr>
          <w:snapToGrid w:val="0"/>
          <w:sz w:val="28"/>
          <w:szCs w:val="24"/>
        </w:rPr>
        <w:t>лову, но и для опоры со стороны спины.</w:t>
      </w:r>
    </w:p>
    <w:p w14:paraId="342F48CB"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операций, произведенных под местной анестезией, указанных дв</w:t>
      </w:r>
      <w:r w:rsidRPr="00F532FC">
        <w:rPr>
          <w:snapToGrid w:val="0"/>
          <w:sz w:val="28"/>
          <w:szCs w:val="24"/>
        </w:rPr>
        <w:t>и</w:t>
      </w:r>
      <w:r w:rsidRPr="00F532FC">
        <w:rPr>
          <w:snapToGrid w:val="0"/>
          <w:sz w:val="28"/>
          <w:szCs w:val="24"/>
        </w:rPr>
        <w:t>жения нижних конечностей разрешают сразу, как только больную положат на кровать.</w:t>
      </w:r>
    </w:p>
    <w:p w14:paraId="15085A68"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Как правило, больная после операции интересуется диагнозом и характером оперативного вмешательства. Информировать ее по этому вопросу должен только врач. Сообщив больной в доступной для нее форме диагноз заболевания и сущность операции, врач, не вдаваясь в детали, должен говорить с больной в о</w:t>
      </w:r>
      <w:r w:rsidRPr="00F532FC">
        <w:rPr>
          <w:snapToGrid w:val="0"/>
          <w:sz w:val="28"/>
          <w:szCs w:val="24"/>
        </w:rPr>
        <w:t>п</w:t>
      </w:r>
      <w:r w:rsidRPr="00F532FC">
        <w:rPr>
          <w:snapToGrid w:val="0"/>
          <w:sz w:val="28"/>
          <w:szCs w:val="24"/>
        </w:rPr>
        <w:t>тимистическом, ободряющем тоне, внушать ей веру в благополучный исход з</w:t>
      </w:r>
      <w:r w:rsidRPr="00F532FC">
        <w:rPr>
          <w:snapToGrid w:val="0"/>
          <w:sz w:val="28"/>
          <w:szCs w:val="24"/>
        </w:rPr>
        <w:t>а</w:t>
      </w:r>
      <w:r w:rsidRPr="00F532FC">
        <w:rPr>
          <w:snapToGrid w:val="0"/>
          <w:sz w:val="28"/>
          <w:szCs w:val="24"/>
        </w:rPr>
        <w:t>болевания. Разумеется, при благоприятном диагнозе, благополучном течении и прогнозе операции эта задача чрезвычайно облегчается. Если же врач имеет дело со злокачественной опухолью, потребовавшей удаления матки, обоих яичников или труб у молодой женщины, он должен проявить особый такт и чуткость по отношению к больной. Что именно нужно говорить в каждом конкретном случае, заранее предусмотреть невозможно, но всегда нужно помнить о необходимости щадить пс</w:t>
      </w:r>
      <w:r w:rsidRPr="00F532FC">
        <w:rPr>
          <w:snapToGrid w:val="0"/>
          <w:sz w:val="28"/>
          <w:szCs w:val="24"/>
        </w:rPr>
        <w:t>и</w:t>
      </w:r>
      <w:r w:rsidRPr="00F532FC">
        <w:rPr>
          <w:snapToGrid w:val="0"/>
          <w:sz w:val="28"/>
          <w:szCs w:val="24"/>
        </w:rPr>
        <w:t>хику женщины.</w:t>
      </w:r>
    </w:p>
    <w:p w14:paraId="7C81064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Психотерапию в послеоперационном периоде врач проводит не только в процессе текущей работы, но и в виде дружеской беседы при повторных посещ</w:t>
      </w:r>
      <w:r w:rsidRPr="00F532FC">
        <w:rPr>
          <w:snapToGrid w:val="0"/>
          <w:sz w:val="28"/>
          <w:szCs w:val="24"/>
        </w:rPr>
        <w:t>е</w:t>
      </w:r>
      <w:r w:rsidRPr="00F532FC">
        <w:rPr>
          <w:snapToGrid w:val="0"/>
          <w:sz w:val="28"/>
          <w:szCs w:val="24"/>
        </w:rPr>
        <w:t>ниях. Излагая результаты операции в наиболее благоприятном свете, врач дает больной почувствовать, что она не забыта, что за ней н</w:t>
      </w:r>
      <w:r w:rsidRPr="00F532FC">
        <w:rPr>
          <w:snapToGrid w:val="0"/>
          <w:sz w:val="28"/>
          <w:szCs w:val="24"/>
        </w:rPr>
        <w:t>а</w:t>
      </w:r>
      <w:r w:rsidRPr="00F532FC">
        <w:rPr>
          <w:snapToGrid w:val="0"/>
          <w:sz w:val="28"/>
          <w:szCs w:val="24"/>
        </w:rPr>
        <w:t>блюдают.</w:t>
      </w:r>
    </w:p>
    <w:p w14:paraId="7CDA71A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Успеху психотерапии весьма способствует заботливый уход, четкое в</w:t>
      </w:r>
      <w:r w:rsidRPr="00F532FC">
        <w:rPr>
          <w:snapToGrid w:val="0"/>
          <w:sz w:val="28"/>
          <w:szCs w:val="24"/>
        </w:rPr>
        <w:t>ы</w:t>
      </w:r>
      <w:r w:rsidRPr="00F532FC">
        <w:rPr>
          <w:snapToGrid w:val="0"/>
          <w:sz w:val="28"/>
          <w:szCs w:val="24"/>
        </w:rPr>
        <w:t>полнение лечебных процедур. Больные ощущают заботу о себе и приобретают уверенность в в</w:t>
      </w:r>
      <w:r w:rsidRPr="00F532FC">
        <w:rPr>
          <w:snapToGrid w:val="0"/>
          <w:sz w:val="28"/>
          <w:szCs w:val="24"/>
        </w:rPr>
        <w:t>ы</w:t>
      </w:r>
      <w:r w:rsidRPr="00F532FC">
        <w:rPr>
          <w:snapToGrid w:val="0"/>
          <w:sz w:val="28"/>
          <w:szCs w:val="24"/>
        </w:rPr>
        <w:t>здоровлении.</w:t>
      </w:r>
    </w:p>
    <w:p w14:paraId="63465BB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Учитывая все значение психотерапевтического воздействия, следует сч</w:t>
      </w:r>
      <w:r w:rsidRPr="00F532FC">
        <w:rPr>
          <w:snapToGrid w:val="0"/>
          <w:sz w:val="28"/>
          <w:szCs w:val="24"/>
        </w:rPr>
        <w:t>и</w:t>
      </w:r>
      <w:r w:rsidRPr="00F532FC">
        <w:rPr>
          <w:snapToGrid w:val="0"/>
          <w:sz w:val="28"/>
          <w:szCs w:val="24"/>
        </w:rPr>
        <w:t>таться с рядом функциональных изменений, происходящих в организме больной, подвергшейся тяжелому оперативному вмешательству. Под влиянием подобных операций изменяются многие функции организма: сердечно-сосудистый тонус, распределение крови, мочеобразование, процессы переваривания, всасывания пищи, перистальтика и т. д.</w:t>
      </w:r>
    </w:p>
    <w:p w14:paraId="1D38A1A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Боли в операционной ране, наступающие по прекращении действия наркоза или местной анестезии, нередко сопровождаются учащением пульса, п</w:t>
      </w:r>
      <w:r w:rsidRPr="00F532FC">
        <w:rPr>
          <w:snapToGrid w:val="0"/>
          <w:sz w:val="28"/>
          <w:szCs w:val="24"/>
        </w:rPr>
        <w:t>о</w:t>
      </w:r>
      <w:r w:rsidRPr="00F532FC">
        <w:rPr>
          <w:snapToGrid w:val="0"/>
          <w:sz w:val="28"/>
          <w:szCs w:val="24"/>
        </w:rPr>
        <w:t>верхностным дыханием с задержкой секрета в дыхательных путях, нарушением перистальтики кишечника с развитием метеоризма, напряжением брюшной стенки, задержкой мочеиспуск</w:t>
      </w:r>
      <w:r w:rsidRPr="00F532FC">
        <w:rPr>
          <w:snapToGrid w:val="0"/>
          <w:sz w:val="28"/>
          <w:szCs w:val="24"/>
        </w:rPr>
        <w:t>а</w:t>
      </w:r>
      <w:r w:rsidRPr="00F532FC">
        <w:rPr>
          <w:snapToGrid w:val="0"/>
          <w:sz w:val="28"/>
          <w:szCs w:val="24"/>
        </w:rPr>
        <w:t>ния и др.</w:t>
      </w:r>
    </w:p>
    <w:p w14:paraId="209DF296"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послеоперационной ране всегда развивается воспалительный процесс, протекающий по асептическому типу или с участием инфекции. Вынужденное положение больной приводит к п</w:t>
      </w:r>
      <w:r w:rsidRPr="00F532FC">
        <w:rPr>
          <w:snapToGrid w:val="0"/>
          <w:sz w:val="28"/>
          <w:szCs w:val="24"/>
        </w:rPr>
        <w:t>о</w:t>
      </w:r>
      <w:r w:rsidRPr="00F532FC">
        <w:rPr>
          <w:snapToGrid w:val="0"/>
          <w:sz w:val="28"/>
          <w:szCs w:val="24"/>
        </w:rPr>
        <w:t>явлению болей в различных частях тела.</w:t>
      </w:r>
    </w:p>
    <w:p w14:paraId="66702E7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Послеоперационные боли могут быть сняты также введением нейропл</w:t>
      </w:r>
      <w:r w:rsidRPr="00F532FC">
        <w:rPr>
          <w:snapToGrid w:val="0"/>
          <w:sz w:val="28"/>
          <w:szCs w:val="24"/>
        </w:rPr>
        <w:t>е</w:t>
      </w:r>
      <w:r w:rsidRPr="00F532FC">
        <w:rPr>
          <w:snapToGrid w:val="0"/>
          <w:sz w:val="28"/>
          <w:szCs w:val="24"/>
        </w:rPr>
        <w:t>гических средств. С этой целью назначают аминазин или другие препараты ф</w:t>
      </w:r>
      <w:r w:rsidRPr="00F532FC">
        <w:rPr>
          <w:snapToGrid w:val="0"/>
          <w:sz w:val="28"/>
          <w:szCs w:val="24"/>
        </w:rPr>
        <w:t>е</w:t>
      </w:r>
      <w:r w:rsidRPr="00F532FC">
        <w:rPr>
          <w:snapToGrid w:val="0"/>
          <w:sz w:val="28"/>
          <w:szCs w:val="24"/>
        </w:rPr>
        <w:t>нотиазинового ряда в дозе по 25 мг с промежутками в 6–8 часов. У больных при этом отмечается ровный послеоперационный сон, боли отсутствуют, послена</w:t>
      </w:r>
      <w:r w:rsidRPr="00F532FC">
        <w:rPr>
          <w:snapToGrid w:val="0"/>
          <w:sz w:val="28"/>
          <w:szCs w:val="24"/>
        </w:rPr>
        <w:t>р</w:t>
      </w:r>
      <w:r w:rsidRPr="00F532FC">
        <w:rPr>
          <w:snapToGrid w:val="0"/>
          <w:sz w:val="28"/>
          <w:szCs w:val="24"/>
        </w:rPr>
        <w:t>козной рвоты не бывает. Нейроплегические средства противопоказаны при функциональных нарушениях со стороны печени и почек, а также при низком артер</w:t>
      </w:r>
      <w:r w:rsidRPr="00F532FC">
        <w:rPr>
          <w:snapToGrid w:val="0"/>
          <w:sz w:val="28"/>
          <w:szCs w:val="24"/>
        </w:rPr>
        <w:t>и</w:t>
      </w:r>
      <w:r w:rsidRPr="00F532FC">
        <w:rPr>
          <w:snapToGrid w:val="0"/>
          <w:sz w:val="28"/>
          <w:szCs w:val="24"/>
        </w:rPr>
        <w:t>альном давлении (ниже 100 мм ртутного столба).</w:t>
      </w:r>
    </w:p>
    <w:p w14:paraId="78B2AFF7"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послеоперационном периоде может быть использован и длительный наркоз (до 2 суток) закисью азота. Б. В. Петровский и С. Н. Ефуни (1960) усма</w:t>
      </w:r>
      <w:r w:rsidRPr="00F532FC">
        <w:rPr>
          <w:snapToGrid w:val="0"/>
          <w:sz w:val="28"/>
          <w:szCs w:val="24"/>
        </w:rPr>
        <w:t>т</w:t>
      </w:r>
      <w:r w:rsidRPr="00F532FC">
        <w:rPr>
          <w:snapToGrid w:val="0"/>
          <w:sz w:val="28"/>
          <w:szCs w:val="24"/>
        </w:rPr>
        <w:t>ривают преимущество закиси азота в том, что в отличие от анальгетиков, нейр</w:t>
      </w:r>
      <w:r w:rsidRPr="00F532FC">
        <w:rPr>
          <w:snapToGrid w:val="0"/>
          <w:sz w:val="28"/>
          <w:szCs w:val="24"/>
        </w:rPr>
        <w:t>о</w:t>
      </w:r>
      <w:r w:rsidRPr="00F532FC">
        <w:rPr>
          <w:snapToGrid w:val="0"/>
          <w:sz w:val="28"/>
          <w:szCs w:val="24"/>
        </w:rPr>
        <w:t>плегических средств и барбитуратов она не оказывает на организм токсического действия, не угнетает дыхание и кровообращение, дает возможность поддерж</w:t>
      </w:r>
      <w:r w:rsidRPr="00F532FC">
        <w:rPr>
          <w:snapToGrid w:val="0"/>
          <w:sz w:val="28"/>
          <w:szCs w:val="24"/>
        </w:rPr>
        <w:t>и</w:t>
      </w:r>
      <w:r w:rsidRPr="00F532FC">
        <w:rPr>
          <w:snapToGrid w:val="0"/>
          <w:sz w:val="28"/>
          <w:szCs w:val="24"/>
        </w:rPr>
        <w:t>вать наркоз в стадии анальгезии и быстро прерывать его на нужный промежуток времени, необходимый, например, для кормления, обследования с целью выявления возможных послеоперационных осло</w:t>
      </w:r>
      <w:r w:rsidRPr="00F532FC">
        <w:rPr>
          <w:snapToGrid w:val="0"/>
          <w:sz w:val="28"/>
          <w:szCs w:val="24"/>
        </w:rPr>
        <w:t>ж</w:t>
      </w:r>
      <w:r w:rsidRPr="00F532FC">
        <w:rPr>
          <w:snapToGrid w:val="0"/>
          <w:sz w:val="28"/>
          <w:szCs w:val="24"/>
        </w:rPr>
        <w:t>нений и т. д.</w:t>
      </w:r>
    </w:p>
    <w:p w14:paraId="7A158DCA"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широкой практике при послеоперационных болях наиболее часто и</w:t>
      </w:r>
      <w:r w:rsidRPr="00F532FC">
        <w:rPr>
          <w:snapToGrid w:val="0"/>
          <w:sz w:val="28"/>
          <w:szCs w:val="24"/>
        </w:rPr>
        <w:t>с</w:t>
      </w:r>
      <w:r w:rsidRPr="00F532FC">
        <w:rPr>
          <w:snapToGrid w:val="0"/>
          <w:sz w:val="28"/>
          <w:szCs w:val="24"/>
        </w:rPr>
        <w:t>пользуются инъекции промедола или пантопона, реже морфина. Анальгетики нередко применяются в сочетании со снотворными (барбамил по 0,1 г и др.), кот</w:t>
      </w:r>
      <w:r w:rsidRPr="00F532FC">
        <w:rPr>
          <w:snapToGrid w:val="0"/>
          <w:sz w:val="28"/>
          <w:szCs w:val="24"/>
        </w:rPr>
        <w:t>о</w:t>
      </w:r>
      <w:r w:rsidRPr="00F532FC">
        <w:rPr>
          <w:snapToGrid w:val="0"/>
          <w:sz w:val="28"/>
          <w:szCs w:val="24"/>
        </w:rPr>
        <w:t>рые назначаются и при бессоннице, учитывая, что сон восстанавливает силы больной. Некоторые больные уже на 2-й день после операции отказываются от инъекций анальгетиков, так как не чувствуют болей.</w:t>
      </w:r>
    </w:p>
    <w:p w14:paraId="27ED705A"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Рвота в послеоперационном периоде наиболее часто наблюдается после масочного эфирного наркоза и продолжается несколько часов, а иногда 1 или даже 2 суток. Более упорная и продолжительная рвоте обычно указывает на какое-либо послеоперационное осложнение, о чем всегда сл</w:t>
      </w:r>
      <w:r w:rsidRPr="00F532FC">
        <w:rPr>
          <w:snapToGrid w:val="0"/>
          <w:sz w:val="28"/>
          <w:szCs w:val="24"/>
        </w:rPr>
        <w:t>е</w:t>
      </w:r>
      <w:r w:rsidRPr="00F532FC">
        <w:rPr>
          <w:snapToGrid w:val="0"/>
          <w:sz w:val="28"/>
          <w:szCs w:val="24"/>
        </w:rPr>
        <w:t>дует помнить.</w:t>
      </w:r>
    </w:p>
    <w:p w14:paraId="5AFBEACF"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Причинами рвоты в послеоперационном периоде могут быть токсическое раздражение слизистой оболочки желудка и нервной системы под влиянием на</w:t>
      </w:r>
      <w:r w:rsidRPr="00F532FC">
        <w:rPr>
          <w:snapToGrid w:val="0"/>
          <w:sz w:val="28"/>
          <w:szCs w:val="24"/>
        </w:rPr>
        <w:t>р</w:t>
      </w:r>
      <w:r w:rsidRPr="00F532FC">
        <w:rPr>
          <w:snapToGrid w:val="0"/>
          <w:sz w:val="28"/>
          <w:szCs w:val="24"/>
        </w:rPr>
        <w:t>коза, раздражение брюшины, связанное с введением тампонов в брюшную п</w:t>
      </w:r>
      <w:r w:rsidRPr="00F532FC">
        <w:rPr>
          <w:snapToGrid w:val="0"/>
          <w:sz w:val="28"/>
          <w:szCs w:val="24"/>
        </w:rPr>
        <w:t>о</w:t>
      </w:r>
      <w:r w:rsidRPr="00F532FC">
        <w:rPr>
          <w:snapToGrid w:val="0"/>
          <w:sz w:val="28"/>
          <w:szCs w:val="24"/>
        </w:rPr>
        <w:t>лость, развившийся ацидоз. Однако рвота может быть и проявлением начина</w:t>
      </w:r>
      <w:r w:rsidRPr="00F532FC">
        <w:rPr>
          <w:snapToGrid w:val="0"/>
          <w:sz w:val="28"/>
          <w:szCs w:val="24"/>
        </w:rPr>
        <w:t>ю</w:t>
      </w:r>
      <w:r w:rsidRPr="00F532FC">
        <w:rPr>
          <w:snapToGrid w:val="0"/>
          <w:sz w:val="28"/>
          <w:szCs w:val="24"/>
        </w:rPr>
        <w:t>щегося перитонита, острого расширения желудка, непроходимости кишечника; наконец, рвота может иметь центральное происхождение. Прежде чем начинать лечение рвоты в послеоперационном периоде, необходимо постараться выя</w:t>
      </w:r>
      <w:r w:rsidRPr="00F532FC">
        <w:rPr>
          <w:snapToGrid w:val="0"/>
          <w:sz w:val="28"/>
          <w:szCs w:val="24"/>
        </w:rPr>
        <w:t>с</w:t>
      </w:r>
      <w:r w:rsidRPr="00F532FC">
        <w:rPr>
          <w:snapToGrid w:val="0"/>
          <w:sz w:val="28"/>
          <w:szCs w:val="24"/>
        </w:rPr>
        <w:t>нить ее причину. Надо помнить, что рвота не только тягостна для оперированной, но и усиливает боли, обезвоживает организм, влияет на прочность швов; кроме того, рвотные массы могут попасть в дыхательные пути и вызвать аспирационную пневмонию.</w:t>
      </w:r>
    </w:p>
    <w:p w14:paraId="0D6BF74C"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Мощное противорвотное действие оказывают нейроплегические препараты: достаточно ввести внутримышечно 25 мг аминазина, как рвота прекр</w:t>
      </w:r>
      <w:r w:rsidRPr="00F532FC">
        <w:rPr>
          <w:snapToGrid w:val="0"/>
          <w:sz w:val="28"/>
          <w:szCs w:val="24"/>
        </w:rPr>
        <w:t>а</w:t>
      </w:r>
      <w:r w:rsidRPr="00F532FC">
        <w:rPr>
          <w:snapToGrid w:val="0"/>
          <w:sz w:val="28"/>
          <w:szCs w:val="24"/>
        </w:rPr>
        <w:t>щается.</w:t>
      </w:r>
    </w:p>
    <w:p w14:paraId="01FAC7E6"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Иногда больные жалуются на мучительную тошноту уже после прекр</w:t>
      </w:r>
      <w:r w:rsidRPr="00F532FC">
        <w:rPr>
          <w:snapToGrid w:val="0"/>
          <w:sz w:val="28"/>
          <w:szCs w:val="24"/>
        </w:rPr>
        <w:t>а</w:t>
      </w:r>
      <w:r w:rsidRPr="00F532FC">
        <w:rPr>
          <w:snapToGrid w:val="0"/>
          <w:sz w:val="28"/>
          <w:szCs w:val="24"/>
        </w:rPr>
        <w:t>щения рвоты и поэтому отказываются от пищи. Нужно учитывать, что тошнота может быть следствием голода и в подобном случае достаточно заставить больную съесть нескол</w:t>
      </w:r>
      <w:r w:rsidRPr="00F532FC">
        <w:rPr>
          <w:snapToGrid w:val="0"/>
          <w:sz w:val="28"/>
          <w:szCs w:val="24"/>
        </w:rPr>
        <w:t>ь</w:t>
      </w:r>
      <w:r w:rsidRPr="00F532FC">
        <w:rPr>
          <w:snapToGrid w:val="0"/>
          <w:sz w:val="28"/>
          <w:szCs w:val="24"/>
        </w:rPr>
        <w:t>ко ложек бульона с сухарем, как тошнота прекращается.</w:t>
      </w:r>
    </w:p>
    <w:p w14:paraId="0CD3794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Оперативное вмешательство предъявляет большие требования к организму больной и в послеоперационном периоде наблюдаются известные нар</w:t>
      </w:r>
      <w:r w:rsidRPr="00F532FC">
        <w:rPr>
          <w:snapToGrid w:val="0"/>
          <w:sz w:val="28"/>
          <w:szCs w:val="24"/>
        </w:rPr>
        <w:t>у</w:t>
      </w:r>
      <w:r w:rsidRPr="00F532FC">
        <w:rPr>
          <w:snapToGrid w:val="0"/>
          <w:sz w:val="28"/>
          <w:szCs w:val="24"/>
        </w:rPr>
        <w:t>шения в обмене веществ. У значительного числа больных возникает нарушение углеводного обмена, что проявляется в гипергликемии и гликозурии. Подобное расстройство углеводного обмена связывают с возбуждением нервной системы и сдвигами в эндокринном аппарате перед и во время операции, а также с кровопотерей, если она пр</w:t>
      </w:r>
      <w:r w:rsidRPr="00F532FC">
        <w:rPr>
          <w:snapToGrid w:val="0"/>
          <w:sz w:val="28"/>
          <w:szCs w:val="24"/>
        </w:rPr>
        <w:t>е</w:t>
      </w:r>
      <w:r w:rsidRPr="00F532FC">
        <w:rPr>
          <w:snapToGrid w:val="0"/>
          <w:sz w:val="28"/>
          <w:szCs w:val="24"/>
        </w:rPr>
        <w:t>вышает 400–500 мл.</w:t>
      </w:r>
    </w:p>
    <w:p w14:paraId="27DF7D0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 данным Е. Л. Березова, у 90% оперированных наблюдается гипергликемия, выраженная в различной степени. У части больных содержание сахара в крови нарастает постепенно в течение суток, у других – быстро, сразу же после операции. Гипергликемия продолжается в течение 3–4 дней, а затем углеводный обмен норм</w:t>
      </w:r>
      <w:r w:rsidRPr="00F532FC">
        <w:rPr>
          <w:snapToGrid w:val="0"/>
          <w:sz w:val="28"/>
          <w:szCs w:val="24"/>
        </w:rPr>
        <w:t>а</w:t>
      </w:r>
      <w:r w:rsidRPr="00F532FC">
        <w:rPr>
          <w:snapToGrid w:val="0"/>
          <w:sz w:val="28"/>
          <w:szCs w:val="24"/>
        </w:rPr>
        <w:t>лизуется.</w:t>
      </w:r>
    </w:p>
    <w:p w14:paraId="43CC0173"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Послеоперационный ацидоз характеризуется накоплением в органах и тканях кислот вследствие нарушения окислительных процессов. При компенс</w:t>
      </w:r>
      <w:r w:rsidRPr="00F532FC">
        <w:rPr>
          <w:snapToGrid w:val="0"/>
          <w:sz w:val="28"/>
          <w:szCs w:val="24"/>
        </w:rPr>
        <w:t>и</w:t>
      </w:r>
      <w:r w:rsidRPr="00F532FC">
        <w:rPr>
          <w:snapToGrid w:val="0"/>
          <w:sz w:val="28"/>
          <w:szCs w:val="24"/>
        </w:rPr>
        <w:t>рованном ацидозе, когда активная реакция крови сохраняется, наблюдается зн</w:t>
      </w:r>
      <w:r w:rsidRPr="00F532FC">
        <w:rPr>
          <w:snapToGrid w:val="0"/>
          <w:sz w:val="28"/>
          <w:szCs w:val="24"/>
        </w:rPr>
        <w:t>а</w:t>
      </w:r>
      <w:r w:rsidRPr="00F532FC">
        <w:rPr>
          <w:snapToGrid w:val="0"/>
          <w:sz w:val="28"/>
          <w:szCs w:val="24"/>
        </w:rPr>
        <w:t>чительное уменьшение резервной щелочности крови в первые сутки, а к концу 2–3-х суток резервная щелочность полностью восстанавливается. Компенсирова</w:t>
      </w:r>
      <w:r w:rsidRPr="00F532FC">
        <w:rPr>
          <w:snapToGrid w:val="0"/>
          <w:sz w:val="28"/>
          <w:szCs w:val="24"/>
        </w:rPr>
        <w:t>н</w:t>
      </w:r>
      <w:r w:rsidRPr="00F532FC">
        <w:rPr>
          <w:snapToGrid w:val="0"/>
          <w:sz w:val="28"/>
          <w:szCs w:val="24"/>
        </w:rPr>
        <w:t>ный ацидоз обычно не дает клинических проявлений. Некомпенсированный ац</w:t>
      </w:r>
      <w:r w:rsidRPr="00F532FC">
        <w:rPr>
          <w:snapToGrid w:val="0"/>
          <w:sz w:val="28"/>
          <w:szCs w:val="24"/>
        </w:rPr>
        <w:t>и</w:t>
      </w:r>
      <w:r w:rsidRPr="00F532FC">
        <w:rPr>
          <w:snapToGrid w:val="0"/>
          <w:sz w:val="28"/>
          <w:szCs w:val="24"/>
        </w:rPr>
        <w:t>доз наступает при истощении регуляторных механизмов и выражается в тошн</w:t>
      </w:r>
      <w:r w:rsidRPr="00F532FC">
        <w:rPr>
          <w:snapToGrid w:val="0"/>
          <w:sz w:val="28"/>
          <w:szCs w:val="24"/>
        </w:rPr>
        <w:t>о</w:t>
      </w:r>
      <w:r w:rsidRPr="00F532FC">
        <w:rPr>
          <w:snapToGrid w:val="0"/>
          <w:sz w:val="28"/>
          <w:szCs w:val="24"/>
        </w:rPr>
        <w:t>те, рвоте, метеоризме, головной боли, беспокойном поведении больной, бессо</w:t>
      </w:r>
      <w:r w:rsidRPr="00F532FC">
        <w:rPr>
          <w:snapToGrid w:val="0"/>
          <w:sz w:val="28"/>
          <w:szCs w:val="24"/>
        </w:rPr>
        <w:t>н</w:t>
      </w:r>
      <w:r w:rsidRPr="00F532FC">
        <w:rPr>
          <w:snapToGrid w:val="0"/>
          <w:sz w:val="28"/>
          <w:szCs w:val="24"/>
        </w:rPr>
        <w:t>нице, слабости и т. п.</w:t>
      </w:r>
    </w:p>
    <w:p w14:paraId="04605ECD"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Послеоперационный ацидоз в значительной степени бывает связан с г</w:t>
      </w:r>
      <w:r w:rsidRPr="00F532FC">
        <w:rPr>
          <w:snapToGrid w:val="0"/>
          <w:sz w:val="28"/>
          <w:szCs w:val="24"/>
        </w:rPr>
        <w:t>и</w:t>
      </w:r>
      <w:r w:rsidRPr="00F532FC">
        <w:rPr>
          <w:snapToGrid w:val="0"/>
          <w:sz w:val="28"/>
          <w:szCs w:val="24"/>
        </w:rPr>
        <w:t>поксией и гиперкапнией, являющимися чаще всего следствием недостаточной оксигенации и вентиляции легких. Ацидоз может быть обусловлен голоданием, применением сильных слабительных средств перед операцией, недостаточной функцией печени и почек, длительным оперативным вмешательством, особенно в брюшной полости, психич</w:t>
      </w:r>
      <w:r w:rsidRPr="00F532FC">
        <w:rPr>
          <w:snapToGrid w:val="0"/>
          <w:sz w:val="28"/>
          <w:szCs w:val="24"/>
        </w:rPr>
        <w:t>е</w:t>
      </w:r>
      <w:r w:rsidRPr="00F532FC">
        <w:rPr>
          <w:snapToGrid w:val="0"/>
          <w:sz w:val="28"/>
          <w:szCs w:val="24"/>
        </w:rPr>
        <w:t>ской травмой.</w:t>
      </w:r>
    </w:p>
    <w:p w14:paraId="00219B5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Ацидоз распознается путем обнаружения в моче ацетона и ацето-уксусной кислоты в первые дни после операции. В тяжелых случаях выдыхаемый больной воздух приобретает запах ац</w:t>
      </w:r>
      <w:r w:rsidRPr="00F532FC">
        <w:rPr>
          <w:snapToGrid w:val="0"/>
          <w:sz w:val="28"/>
          <w:szCs w:val="24"/>
        </w:rPr>
        <w:t>е</w:t>
      </w:r>
      <w:r w:rsidRPr="00F532FC">
        <w:rPr>
          <w:snapToGrid w:val="0"/>
          <w:sz w:val="28"/>
          <w:szCs w:val="24"/>
        </w:rPr>
        <w:t>тона.</w:t>
      </w:r>
    </w:p>
    <w:p w14:paraId="245038C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Алкалоз в послеоперационном периоде наблюдается редко. В моче при алкалозе также обнаруживается ацетон, но в отличие от ацидоза хлориды в моче отсутствуют вследствие нарушенного баланса хлористого натрия в органи</w:t>
      </w:r>
      <w:r w:rsidRPr="00F532FC">
        <w:rPr>
          <w:snapToGrid w:val="0"/>
          <w:sz w:val="28"/>
          <w:szCs w:val="24"/>
        </w:rPr>
        <w:t>з</w:t>
      </w:r>
      <w:r w:rsidRPr="00F532FC">
        <w:rPr>
          <w:snapToGrid w:val="0"/>
          <w:sz w:val="28"/>
          <w:szCs w:val="24"/>
        </w:rPr>
        <w:t>ме.</w:t>
      </w:r>
    </w:p>
    <w:p w14:paraId="349F400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С целью лечения алкалоза применяют внутривенное вливание хлористого кальция, внутрь назначают разведенную соляную кислоту по 10 капель на 100 мл воды каждые 3–4 часа. Целесообразно также введение физиологического раств</w:t>
      </w:r>
      <w:r w:rsidRPr="00F532FC">
        <w:rPr>
          <w:snapToGrid w:val="0"/>
          <w:sz w:val="28"/>
          <w:szCs w:val="24"/>
        </w:rPr>
        <w:t>о</w:t>
      </w:r>
      <w:r w:rsidRPr="00F532FC">
        <w:rPr>
          <w:snapToGrid w:val="0"/>
          <w:sz w:val="28"/>
          <w:szCs w:val="24"/>
        </w:rPr>
        <w:t>ра поваренной соли, 5% раствора глюкозы.</w:t>
      </w:r>
    </w:p>
    <w:p w14:paraId="5C672514"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Гипопротеинемия наблюдается у большинства больных, перенесших зн</w:t>
      </w:r>
      <w:r w:rsidRPr="00F532FC">
        <w:rPr>
          <w:snapToGrid w:val="0"/>
          <w:sz w:val="28"/>
          <w:szCs w:val="24"/>
        </w:rPr>
        <w:t>а</w:t>
      </w:r>
      <w:r w:rsidRPr="00F532FC">
        <w:rPr>
          <w:snapToGrid w:val="0"/>
          <w:sz w:val="28"/>
          <w:szCs w:val="24"/>
        </w:rPr>
        <w:t>чительную кровопотерю, и наиболее выраженной бывает на 5–6-й день после операции, а затем начинает умен</w:t>
      </w:r>
      <w:r w:rsidRPr="00F532FC">
        <w:rPr>
          <w:snapToGrid w:val="0"/>
          <w:sz w:val="28"/>
          <w:szCs w:val="24"/>
        </w:rPr>
        <w:t>ь</w:t>
      </w:r>
      <w:r w:rsidRPr="00F532FC">
        <w:rPr>
          <w:snapToGrid w:val="0"/>
          <w:sz w:val="28"/>
          <w:szCs w:val="24"/>
        </w:rPr>
        <w:t>шаться.</w:t>
      </w:r>
    </w:p>
    <w:p w14:paraId="7C064B60"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Уменьшение хлоридов крови часто наблюдается у оперированных и ос</w:t>
      </w:r>
      <w:r w:rsidRPr="00F532FC">
        <w:rPr>
          <w:snapToGrid w:val="0"/>
          <w:sz w:val="28"/>
          <w:szCs w:val="24"/>
        </w:rPr>
        <w:t>о</w:t>
      </w:r>
      <w:r w:rsidRPr="00F532FC">
        <w:rPr>
          <w:snapToGrid w:val="0"/>
          <w:sz w:val="28"/>
          <w:szCs w:val="24"/>
        </w:rPr>
        <w:t>бенно выражено в первые 3–4 суток. Затем происходит постепенная нормализ</w:t>
      </w:r>
      <w:r w:rsidRPr="00F532FC">
        <w:rPr>
          <w:snapToGrid w:val="0"/>
          <w:sz w:val="28"/>
          <w:szCs w:val="24"/>
        </w:rPr>
        <w:t>а</w:t>
      </w:r>
      <w:r w:rsidRPr="00F532FC">
        <w:rPr>
          <w:snapToGrid w:val="0"/>
          <w:sz w:val="28"/>
          <w:szCs w:val="24"/>
        </w:rPr>
        <w:t>ция уровня хлоридов в крови. Гипохлоремия может сопровождаться рвотой. Лучшим средством борьбы с хлорпенией является введение в организм хлор</w:t>
      </w:r>
      <w:r w:rsidRPr="00F532FC">
        <w:rPr>
          <w:snapToGrid w:val="0"/>
          <w:sz w:val="28"/>
          <w:szCs w:val="24"/>
        </w:rPr>
        <w:t>и</w:t>
      </w:r>
      <w:r w:rsidRPr="00F532FC">
        <w:rPr>
          <w:snapToGrid w:val="0"/>
          <w:sz w:val="28"/>
          <w:szCs w:val="24"/>
        </w:rPr>
        <w:t>стого натрия (внутривенно, подкожно, ректально).</w:t>
      </w:r>
    </w:p>
    <w:p w14:paraId="18869D4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Нарушение водного обмена проявляется в обезвоживании организма, причем выделение воды в отличие от здорового человека у оперированных пр</w:t>
      </w:r>
      <w:r w:rsidRPr="00F532FC">
        <w:rPr>
          <w:snapToGrid w:val="0"/>
          <w:sz w:val="28"/>
          <w:szCs w:val="24"/>
        </w:rPr>
        <w:t>о</w:t>
      </w:r>
      <w:r w:rsidRPr="00F532FC">
        <w:rPr>
          <w:snapToGrid w:val="0"/>
          <w:sz w:val="28"/>
          <w:szCs w:val="24"/>
        </w:rPr>
        <w:t>исходит преимущественно внепочечным путем и общее количество выделенной жи</w:t>
      </w:r>
      <w:r w:rsidRPr="00F532FC">
        <w:rPr>
          <w:snapToGrid w:val="0"/>
          <w:sz w:val="28"/>
          <w:szCs w:val="24"/>
        </w:rPr>
        <w:t>д</w:t>
      </w:r>
      <w:r w:rsidRPr="00F532FC">
        <w:rPr>
          <w:snapToGrid w:val="0"/>
          <w:sz w:val="28"/>
          <w:szCs w:val="24"/>
        </w:rPr>
        <w:t>кости всегда превышает количество введенной.</w:t>
      </w:r>
    </w:p>
    <w:p w14:paraId="7F4CB34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Потеря воды в послеоперационном периоде связана с усилением потоотделения, учащением д</w:t>
      </w:r>
      <w:r w:rsidRPr="00F532FC">
        <w:rPr>
          <w:snapToGrid w:val="0"/>
          <w:sz w:val="28"/>
          <w:szCs w:val="24"/>
        </w:rPr>
        <w:t>ы</w:t>
      </w:r>
      <w:r w:rsidRPr="00F532FC">
        <w:rPr>
          <w:snapToGrid w:val="0"/>
          <w:sz w:val="28"/>
          <w:szCs w:val="24"/>
        </w:rPr>
        <w:t>хания, повышением температуры и т. д.</w:t>
      </w:r>
    </w:p>
    <w:p w14:paraId="3C86F97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Обезвоживание организма возрастает при голодании, применении слабительных перед оп</w:t>
      </w:r>
      <w:r w:rsidRPr="00F532FC">
        <w:rPr>
          <w:snapToGrid w:val="0"/>
          <w:sz w:val="28"/>
          <w:szCs w:val="24"/>
        </w:rPr>
        <w:t>е</w:t>
      </w:r>
      <w:r w:rsidRPr="00F532FC">
        <w:rPr>
          <w:snapToGrid w:val="0"/>
          <w:sz w:val="28"/>
          <w:szCs w:val="24"/>
        </w:rPr>
        <w:t>рацией.</w:t>
      </w:r>
    </w:p>
    <w:p w14:paraId="211C630E"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С целью предупреждения обезвоживания, резко нарушающего функции организма, следует назначать ежедневное обильное (до 3 л) введение в организм жидкостей различными путями с учетом возможных противопоказаний.</w:t>
      </w:r>
    </w:p>
    <w:p w14:paraId="5910E55A"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Возникновение лейкоцитоза в послеоперационном периоде обусловлено реакцией организма на всасывание продуктов распада белков и на проникновение в рану во время операции нек</w:t>
      </w:r>
      <w:r w:rsidRPr="00F532FC">
        <w:rPr>
          <w:snapToGrid w:val="0"/>
          <w:sz w:val="28"/>
          <w:szCs w:val="24"/>
        </w:rPr>
        <w:t>о</w:t>
      </w:r>
      <w:r w:rsidRPr="00F532FC">
        <w:rPr>
          <w:snapToGrid w:val="0"/>
          <w:sz w:val="28"/>
          <w:szCs w:val="24"/>
        </w:rPr>
        <w:t>торого количества микроорганизмов.</w:t>
      </w:r>
    </w:p>
    <w:p w14:paraId="783BA2A8"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послеоперационных осложнениях (пневмония, воспалительные инфильтраты, нагноение в р</w:t>
      </w:r>
      <w:r w:rsidRPr="00F532FC">
        <w:rPr>
          <w:snapToGrid w:val="0"/>
          <w:sz w:val="28"/>
          <w:szCs w:val="24"/>
        </w:rPr>
        <w:t>а</w:t>
      </w:r>
      <w:r w:rsidRPr="00F532FC">
        <w:rPr>
          <w:snapToGrid w:val="0"/>
          <w:sz w:val="28"/>
          <w:szCs w:val="24"/>
        </w:rPr>
        <w:t>не и др.) лейкоцитоз резко возрастает.</w:t>
      </w:r>
    </w:p>
    <w:p w14:paraId="22DBF5A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операции понижается количество эритроцитов, тромбоцитов и содержание гемоглобина в крови от 5 до 20 единиц в зависимости от тяжести оп</w:t>
      </w:r>
      <w:r w:rsidRPr="00F532FC">
        <w:rPr>
          <w:snapToGrid w:val="0"/>
          <w:sz w:val="28"/>
          <w:szCs w:val="24"/>
        </w:rPr>
        <w:t>е</w:t>
      </w:r>
      <w:r w:rsidRPr="00F532FC">
        <w:rPr>
          <w:snapToGrid w:val="0"/>
          <w:sz w:val="28"/>
          <w:szCs w:val="24"/>
        </w:rPr>
        <w:t>рации и степени кровопотери. Уменьшение числа эритроцитов и тромбоцитов продолжается после операции в течение 3–5 дней и более. У многих больных в послеоперационном периоде наблюдается понижение свертываемости крови. У 73% оперированных (Е. С. Шахбазян) отмечается повышение вязкости крови, связанное, по-видимому, с увеличением глобулинов крови и обезвоживанием о</w:t>
      </w:r>
      <w:r w:rsidRPr="00F532FC">
        <w:rPr>
          <w:snapToGrid w:val="0"/>
          <w:sz w:val="28"/>
          <w:szCs w:val="24"/>
        </w:rPr>
        <w:t>р</w:t>
      </w:r>
      <w:r w:rsidRPr="00F532FC">
        <w:rPr>
          <w:snapToGrid w:val="0"/>
          <w:sz w:val="28"/>
          <w:szCs w:val="24"/>
        </w:rPr>
        <w:t>ганизма.</w:t>
      </w:r>
    </w:p>
    <w:p w14:paraId="6B6AD8DC"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Температура тела в первые 2–3 дня после операции часто повышается до 38–38,5°, но затем падает с 3–4-го дня. При отсутствии осложнений в послеоперационном п</w:t>
      </w:r>
      <w:r w:rsidRPr="00F532FC">
        <w:rPr>
          <w:snapToGrid w:val="0"/>
          <w:sz w:val="28"/>
          <w:szCs w:val="24"/>
        </w:rPr>
        <w:t>е</w:t>
      </w:r>
      <w:r w:rsidRPr="00F532FC">
        <w:rPr>
          <w:snapToGrid w:val="0"/>
          <w:sz w:val="28"/>
          <w:szCs w:val="24"/>
        </w:rPr>
        <w:t>риоде в дальнейшем подъема температуры не бывает.</w:t>
      </w:r>
    </w:p>
    <w:p w14:paraId="7D0E52AD"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Повышение температуры в первые 2–3 дня послеоперационного периода обусловлено всасыванием продуктов распада травмированных тканей, раневого секрета, быстрой потерей жидкости из кровяного русла. Чем травматичнее оп</w:t>
      </w:r>
      <w:r w:rsidRPr="00F532FC">
        <w:rPr>
          <w:snapToGrid w:val="0"/>
          <w:sz w:val="28"/>
          <w:szCs w:val="24"/>
        </w:rPr>
        <w:t>е</w:t>
      </w:r>
      <w:r w:rsidRPr="00F532FC">
        <w:rPr>
          <w:snapToGrid w:val="0"/>
          <w:sz w:val="28"/>
          <w:szCs w:val="24"/>
        </w:rPr>
        <w:t>ративное вмешательство, тем более выражена гипертермия. Если повышенная температура наблюдается более длительный период или впервые появляется на 4–5-й день после операции, то это обычно указывает на осложнения инфекцио</w:t>
      </w:r>
      <w:r w:rsidRPr="00F532FC">
        <w:rPr>
          <w:snapToGrid w:val="0"/>
          <w:sz w:val="28"/>
          <w:szCs w:val="24"/>
        </w:rPr>
        <w:t>н</w:t>
      </w:r>
      <w:r w:rsidRPr="00F532FC">
        <w:rPr>
          <w:snapToGrid w:val="0"/>
          <w:sz w:val="28"/>
          <w:szCs w:val="24"/>
        </w:rPr>
        <w:t>ного характера и следует выяснить причину подъема температуры. Это может быть связано с развитием инфекции в области раны брюшной стенки, в посл</w:t>
      </w:r>
      <w:r w:rsidRPr="00F532FC">
        <w:rPr>
          <w:snapToGrid w:val="0"/>
          <w:sz w:val="28"/>
          <w:szCs w:val="24"/>
        </w:rPr>
        <w:t>е</w:t>
      </w:r>
      <w:r w:rsidRPr="00F532FC">
        <w:rPr>
          <w:snapToGrid w:val="0"/>
          <w:sz w:val="28"/>
          <w:szCs w:val="24"/>
        </w:rPr>
        <w:t>операционных культях (воспалительные инфильтраты, нагноительные процессы) или же с экстрагенитальными заболеваниями (пневм</w:t>
      </w:r>
      <w:r w:rsidRPr="00F532FC">
        <w:rPr>
          <w:snapToGrid w:val="0"/>
          <w:sz w:val="28"/>
          <w:szCs w:val="24"/>
        </w:rPr>
        <w:t>о</w:t>
      </w:r>
      <w:r w:rsidRPr="00F532FC">
        <w:rPr>
          <w:snapToGrid w:val="0"/>
          <w:sz w:val="28"/>
          <w:szCs w:val="24"/>
        </w:rPr>
        <w:t>ния, пиелонефрит и др.).</w:t>
      </w:r>
    </w:p>
    <w:p w14:paraId="2986A046"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последние годы все шире внедряется в практику активный метод вед</w:t>
      </w:r>
      <w:r w:rsidRPr="00F532FC">
        <w:rPr>
          <w:snapToGrid w:val="0"/>
          <w:sz w:val="28"/>
          <w:szCs w:val="24"/>
        </w:rPr>
        <w:t>е</w:t>
      </w:r>
      <w:r w:rsidRPr="00F532FC">
        <w:rPr>
          <w:snapToGrid w:val="0"/>
          <w:sz w:val="28"/>
          <w:szCs w:val="24"/>
        </w:rPr>
        <w:t>ния послеоперационного периода, который заключается в ранних движениях в кровати, раннем вставании, лечебной фи</w:t>
      </w:r>
      <w:r w:rsidRPr="00F532FC">
        <w:rPr>
          <w:snapToGrid w:val="0"/>
          <w:sz w:val="28"/>
          <w:szCs w:val="24"/>
        </w:rPr>
        <w:t>з</w:t>
      </w:r>
      <w:r w:rsidRPr="00F532FC">
        <w:rPr>
          <w:snapToGrid w:val="0"/>
          <w:sz w:val="28"/>
          <w:szCs w:val="24"/>
        </w:rPr>
        <w:t>культуре.</w:t>
      </w:r>
    </w:p>
    <w:p w14:paraId="2CBF66C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Больным разрешается совершать движения конечностями в кровати с первого дня. На следующий день после операции больная, как правило, начинает поворачиваться на бок, применять гимнастические упражнения, направленные на улучшение дыхания. Гимнастика начинается с углубленного дыхания, откашл</w:t>
      </w:r>
      <w:r w:rsidRPr="00F532FC">
        <w:rPr>
          <w:snapToGrid w:val="0"/>
          <w:sz w:val="28"/>
          <w:szCs w:val="24"/>
        </w:rPr>
        <w:t>и</w:t>
      </w:r>
      <w:r w:rsidRPr="00F532FC">
        <w:rPr>
          <w:snapToGrid w:val="0"/>
          <w:sz w:val="28"/>
          <w:szCs w:val="24"/>
        </w:rPr>
        <w:t>вания, движений конечностями, поворотов туловища на бок.</w:t>
      </w:r>
    </w:p>
    <w:p w14:paraId="45D7003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Больные, перенесшие небольшие операции, особенно с поперечным на</w:t>
      </w:r>
      <w:r w:rsidRPr="00F532FC">
        <w:rPr>
          <w:snapToGrid w:val="0"/>
          <w:sz w:val="28"/>
          <w:szCs w:val="24"/>
        </w:rPr>
        <w:t>д</w:t>
      </w:r>
      <w:r w:rsidRPr="00F532FC">
        <w:rPr>
          <w:snapToGrid w:val="0"/>
          <w:sz w:val="28"/>
          <w:szCs w:val="24"/>
        </w:rPr>
        <w:t>лобковым разрезом, могут лежать так, как им удобно, менять положение в кров</w:t>
      </w:r>
      <w:r w:rsidRPr="00F532FC">
        <w:rPr>
          <w:snapToGrid w:val="0"/>
          <w:sz w:val="28"/>
          <w:szCs w:val="24"/>
        </w:rPr>
        <w:t>а</w:t>
      </w:r>
      <w:r w:rsidRPr="00F532FC">
        <w:rPr>
          <w:snapToGrid w:val="0"/>
          <w:sz w:val="28"/>
          <w:szCs w:val="24"/>
        </w:rPr>
        <w:t>ти, глубоко дышать в первый же день после операции. Вставать с постели этим больным разреш</w:t>
      </w:r>
      <w:r w:rsidRPr="00F532FC">
        <w:rPr>
          <w:snapToGrid w:val="0"/>
          <w:sz w:val="28"/>
          <w:szCs w:val="24"/>
        </w:rPr>
        <w:t>а</w:t>
      </w:r>
      <w:r w:rsidRPr="00F532FC">
        <w:rPr>
          <w:snapToGrid w:val="0"/>
          <w:sz w:val="28"/>
          <w:szCs w:val="24"/>
        </w:rPr>
        <w:t>ют, если нет противопоказаний, в первые 24 –48 часов.</w:t>
      </w:r>
    </w:p>
    <w:p w14:paraId="642F231A"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Лечебная физкультура в послеоперационном периоде показана всем бол</w:t>
      </w:r>
      <w:r w:rsidRPr="00F532FC">
        <w:rPr>
          <w:snapToGrid w:val="0"/>
          <w:sz w:val="28"/>
          <w:szCs w:val="24"/>
        </w:rPr>
        <w:t>ь</w:t>
      </w:r>
      <w:r w:rsidRPr="00F532FC">
        <w:rPr>
          <w:snapToGrid w:val="0"/>
          <w:sz w:val="28"/>
          <w:szCs w:val="24"/>
        </w:rPr>
        <w:t>ным за исключением находящихся в тяжелом состоянии, при опасности кровот</w:t>
      </w:r>
      <w:r w:rsidRPr="00F532FC">
        <w:rPr>
          <w:snapToGrid w:val="0"/>
          <w:sz w:val="28"/>
          <w:szCs w:val="24"/>
        </w:rPr>
        <w:t>е</w:t>
      </w:r>
      <w:r w:rsidRPr="00F532FC">
        <w:rPr>
          <w:snapToGrid w:val="0"/>
          <w:sz w:val="28"/>
          <w:szCs w:val="24"/>
        </w:rPr>
        <w:t>чения, резких болях в области операции, острых воспалительных процессах, сопровождающихся п</w:t>
      </w:r>
      <w:r w:rsidRPr="00F532FC">
        <w:rPr>
          <w:snapToGrid w:val="0"/>
          <w:sz w:val="28"/>
          <w:szCs w:val="24"/>
        </w:rPr>
        <w:t>о</w:t>
      </w:r>
      <w:r w:rsidRPr="00F532FC">
        <w:rPr>
          <w:snapToGrid w:val="0"/>
          <w:sz w:val="28"/>
          <w:szCs w:val="24"/>
        </w:rPr>
        <w:t>вышением температуры.</w:t>
      </w:r>
    </w:p>
    <w:p w14:paraId="7F628B56"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Раннее вставание уменьшает опасность развития легочных и ряда других осло</w:t>
      </w:r>
      <w:r w:rsidRPr="00F532FC">
        <w:rPr>
          <w:snapToGrid w:val="0"/>
          <w:sz w:val="28"/>
          <w:szCs w:val="24"/>
        </w:rPr>
        <w:t>ж</w:t>
      </w:r>
      <w:r w:rsidRPr="00F532FC">
        <w:rPr>
          <w:snapToGrid w:val="0"/>
          <w:sz w:val="28"/>
          <w:szCs w:val="24"/>
        </w:rPr>
        <w:t>нений.</w:t>
      </w:r>
    </w:p>
    <w:p w14:paraId="02885BDB"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активном поведении больного реже развиваются задержка мочи, метеоризм, ателектазы ле</w:t>
      </w:r>
      <w:r w:rsidRPr="00F532FC">
        <w:rPr>
          <w:snapToGrid w:val="0"/>
          <w:sz w:val="28"/>
          <w:szCs w:val="24"/>
        </w:rPr>
        <w:t>г</w:t>
      </w:r>
      <w:r w:rsidRPr="00F532FC">
        <w:rPr>
          <w:snapToGrid w:val="0"/>
          <w:sz w:val="28"/>
          <w:szCs w:val="24"/>
        </w:rPr>
        <w:t>кого, бронхиты, пневмонии, тромбозы.</w:t>
      </w:r>
    </w:p>
    <w:p w14:paraId="44388C8B"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Противопоказаниями к активному ведению послеоперационного периода являются острые воспалительные процессы, воспаление легких, сердечная недостато</w:t>
      </w:r>
      <w:r w:rsidRPr="00F532FC">
        <w:rPr>
          <w:snapToGrid w:val="0"/>
          <w:sz w:val="28"/>
          <w:szCs w:val="24"/>
        </w:rPr>
        <w:t>ч</w:t>
      </w:r>
      <w:r w:rsidRPr="00F532FC">
        <w:rPr>
          <w:snapToGrid w:val="0"/>
          <w:sz w:val="28"/>
          <w:szCs w:val="24"/>
        </w:rPr>
        <w:t>ность, шок.</w:t>
      </w:r>
    </w:p>
    <w:p w14:paraId="48747BE0"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Раннее вставание и лечебная физкультура повышают общий тонус орг</w:t>
      </w:r>
      <w:r w:rsidRPr="00F532FC">
        <w:rPr>
          <w:snapToGrid w:val="0"/>
          <w:sz w:val="28"/>
          <w:szCs w:val="24"/>
        </w:rPr>
        <w:t>а</w:t>
      </w:r>
      <w:r w:rsidRPr="00F532FC">
        <w:rPr>
          <w:snapToGrid w:val="0"/>
          <w:sz w:val="28"/>
          <w:szCs w:val="24"/>
        </w:rPr>
        <w:t>низма, улучшают дыхание, кровообращение, изменяют тканевый обмен в стор</w:t>
      </w:r>
      <w:r w:rsidRPr="00F532FC">
        <w:rPr>
          <w:snapToGrid w:val="0"/>
          <w:sz w:val="28"/>
          <w:szCs w:val="24"/>
        </w:rPr>
        <w:t>о</w:t>
      </w:r>
      <w:r w:rsidRPr="00F532FC">
        <w:rPr>
          <w:snapToGrid w:val="0"/>
          <w:sz w:val="28"/>
          <w:szCs w:val="24"/>
        </w:rPr>
        <w:t>ну усиления окислительно-восстановительных процессов. Все это способствует усилению регенер</w:t>
      </w:r>
      <w:r w:rsidRPr="00F532FC">
        <w:rPr>
          <w:snapToGrid w:val="0"/>
          <w:sz w:val="28"/>
          <w:szCs w:val="24"/>
        </w:rPr>
        <w:t>а</w:t>
      </w:r>
      <w:r w:rsidRPr="00F532FC">
        <w:rPr>
          <w:snapToGrid w:val="0"/>
          <w:sz w:val="28"/>
          <w:szCs w:val="24"/>
        </w:rPr>
        <w:t>тивных процессов.</w:t>
      </w:r>
    </w:p>
    <w:p w14:paraId="37C126E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Водный режим оперированных при наличии рвоты, бессознательного с</w:t>
      </w:r>
      <w:r w:rsidRPr="00F532FC">
        <w:rPr>
          <w:snapToGrid w:val="0"/>
          <w:sz w:val="28"/>
          <w:szCs w:val="24"/>
        </w:rPr>
        <w:t>о</w:t>
      </w:r>
      <w:r w:rsidRPr="00F532FC">
        <w:rPr>
          <w:snapToGrid w:val="0"/>
          <w:sz w:val="28"/>
          <w:szCs w:val="24"/>
        </w:rPr>
        <w:t>стояния исключает введение жидкости в желудок; применяются растворы глюк</w:t>
      </w:r>
      <w:r w:rsidRPr="00F532FC">
        <w:rPr>
          <w:snapToGrid w:val="0"/>
          <w:sz w:val="28"/>
          <w:szCs w:val="24"/>
        </w:rPr>
        <w:t>о</w:t>
      </w:r>
      <w:r w:rsidRPr="00F532FC">
        <w:rPr>
          <w:snapToGrid w:val="0"/>
          <w:sz w:val="28"/>
          <w:szCs w:val="24"/>
        </w:rPr>
        <w:t>зы и др. внутривенно, подкожно и в маленьких клизмах. Если больная в сознании и рвота отсутствует, то противопоказаний к введению жидкостей нет и больным через 3–4 часа можно давать пить по несколько глотков, а не чайными ложками, чтобы они могли утолить испытываемую ими сильную жажду. Поить больных к вечеру 1-го дня и на 2-й день следует небольшими порциями остуженной кипяченой воды, водой с лимоном или ч</w:t>
      </w:r>
      <w:r w:rsidRPr="00F532FC">
        <w:rPr>
          <w:snapToGrid w:val="0"/>
          <w:sz w:val="28"/>
          <w:szCs w:val="24"/>
        </w:rPr>
        <w:t>а</w:t>
      </w:r>
      <w:r w:rsidRPr="00F532FC">
        <w:rPr>
          <w:snapToGrid w:val="0"/>
          <w:sz w:val="28"/>
          <w:szCs w:val="24"/>
        </w:rPr>
        <w:t>ем.</w:t>
      </w:r>
    </w:p>
    <w:p w14:paraId="07FD4BCD"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Особенно сильную жажду испытывают больные после внематочной бер</w:t>
      </w:r>
      <w:r w:rsidRPr="00F532FC">
        <w:rPr>
          <w:snapToGrid w:val="0"/>
          <w:sz w:val="28"/>
          <w:szCs w:val="24"/>
        </w:rPr>
        <w:t>е</w:t>
      </w:r>
      <w:r w:rsidRPr="00F532FC">
        <w:rPr>
          <w:snapToGrid w:val="0"/>
          <w:sz w:val="28"/>
          <w:szCs w:val="24"/>
        </w:rPr>
        <w:t>менности с большой кровопотерей. Рвота у них после операции наблюдается значительно реже, что, по-видимому, является компенсаторной реакцией и без того обезвоженного организма. Этим больным следует давать пить небольшими порциями, вводить парентерально достаточное количество растворов глюкозы и п</w:t>
      </w:r>
      <w:r w:rsidRPr="00F532FC">
        <w:rPr>
          <w:snapToGrid w:val="0"/>
          <w:sz w:val="28"/>
          <w:szCs w:val="24"/>
        </w:rPr>
        <w:t>о</w:t>
      </w:r>
      <w:r w:rsidRPr="00F532FC">
        <w:rPr>
          <w:snapToGrid w:val="0"/>
          <w:sz w:val="28"/>
          <w:szCs w:val="24"/>
        </w:rPr>
        <w:t>варенной соли и возмещать кровопотерю трансфузиями крови.</w:t>
      </w:r>
    </w:p>
    <w:p w14:paraId="1B51A49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целях профилактики заболеваний полости рта (стоматиты, молочница), околоушных желез и кишечника необходимо уделять достаточное внимание уходу за ртом. Больные должны чистить зубы, язык, полоскать рот раствором перекиси водорода. Если язык сухой и покрыт толстым слоем налета, его необходимо очищать ваткой, см</w:t>
      </w:r>
      <w:r w:rsidRPr="00F532FC">
        <w:rPr>
          <w:snapToGrid w:val="0"/>
          <w:sz w:val="28"/>
          <w:szCs w:val="24"/>
        </w:rPr>
        <w:t>о</w:t>
      </w:r>
      <w:r w:rsidRPr="00F532FC">
        <w:rPr>
          <w:snapToGrid w:val="0"/>
          <w:sz w:val="28"/>
          <w:szCs w:val="24"/>
        </w:rPr>
        <w:t>ченной глицерином.</w:t>
      </w:r>
    </w:p>
    <w:p w14:paraId="2623A8F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Питание больных в послеоперационном периоде имеет очень большое значение. Раннее питание способствует активированию функции органов пищ</w:t>
      </w:r>
      <w:r w:rsidRPr="00F532FC">
        <w:rPr>
          <w:snapToGrid w:val="0"/>
          <w:sz w:val="28"/>
          <w:szCs w:val="24"/>
        </w:rPr>
        <w:t>е</w:t>
      </w:r>
      <w:r w:rsidRPr="00F532FC">
        <w:rPr>
          <w:snapToGrid w:val="0"/>
          <w:sz w:val="28"/>
          <w:szCs w:val="24"/>
        </w:rPr>
        <w:t>варения, предупреждает развитие ацидоза и ускоряет восстановление сил и рег</w:t>
      </w:r>
      <w:r w:rsidRPr="00F532FC">
        <w:rPr>
          <w:snapToGrid w:val="0"/>
          <w:sz w:val="28"/>
          <w:szCs w:val="24"/>
        </w:rPr>
        <w:t>е</w:t>
      </w:r>
      <w:r w:rsidRPr="00F532FC">
        <w:rPr>
          <w:snapToGrid w:val="0"/>
          <w:sz w:val="28"/>
          <w:szCs w:val="24"/>
        </w:rPr>
        <w:t>нерацию тканей, травмированных при операции. Несомненно, раннее кормление следует индивидуализировать и проводить с учетом общего состояния больной, характера операции и фун</w:t>
      </w:r>
      <w:r w:rsidRPr="00F532FC">
        <w:rPr>
          <w:snapToGrid w:val="0"/>
          <w:sz w:val="28"/>
          <w:szCs w:val="24"/>
        </w:rPr>
        <w:t>к</w:t>
      </w:r>
      <w:r w:rsidRPr="00F532FC">
        <w:rPr>
          <w:snapToGrid w:val="0"/>
          <w:sz w:val="28"/>
          <w:szCs w:val="24"/>
        </w:rPr>
        <w:t>ции желудочно-кишечного тракта.</w:t>
      </w:r>
    </w:p>
    <w:p w14:paraId="411503F6"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чревосечений или влагалищных операций, исключая вмешательства на кишке (наложение анастомоза, зашивание проникающих ранений кише</w:t>
      </w:r>
      <w:r w:rsidRPr="00F532FC">
        <w:rPr>
          <w:snapToGrid w:val="0"/>
          <w:sz w:val="28"/>
          <w:szCs w:val="24"/>
        </w:rPr>
        <w:t>ч</w:t>
      </w:r>
      <w:r w:rsidRPr="00F532FC">
        <w:rPr>
          <w:snapToGrid w:val="0"/>
          <w:sz w:val="28"/>
          <w:szCs w:val="24"/>
        </w:rPr>
        <w:t>ника, кишечных свищей и прямой кишки при разрывах промежности), в 1-й день при отсутствии рвоты дают сладкий чай, фруктовые и ягодные соки; на 2-й день добавляют бульон, простоквашу или кефир; на 3-й день разрешают протертые супы, белый хлеб или сух</w:t>
      </w:r>
      <w:r w:rsidRPr="00F532FC">
        <w:rPr>
          <w:snapToGrid w:val="0"/>
          <w:sz w:val="28"/>
          <w:szCs w:val="24"/>
        </w:rPr>
        <w:t>а</w:t>
      </w:r>
      <w:r w:rsidRPr="00F532FC">
        <w:rPr>
          <w:snapToGrid w:val="0"/>
          <w:sz w:val="28"/>
          <w:szCs w:val="24"/>
        </w:rPr>
        <w:t>ри, сметану, омлет, молочную кашу.</w:t>
      </w:r>
    </w:p>
    <w:p w14:paraId="5E45C91C"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Если после клизмы был стул, нет явлений пареза кишечника и метеоризма, больных пост</w:t>
      </w:r>
      <w:r w:rsidRPr="00F532FC">
        <w:rPr>
          <w:snapToGrid w:val="0"/>
          <w:sz w:val="28"/>
          <w:szCs w:val="24"/>
        </w:rPr>
        <w:t>е</w:t>
      </w:r>
      <w:r w:rsidRPr="00F532FC">
        <w:rPr>
          <w:snapToGrid w:val="0"/>
          <w:sz w:val="28"/>
          <w:szCs w:val="24"/>
        </w:rPr>
        <w:t>пенно переводят на общий стол.</w:t>
      </w:r>
    </w:p>
    <w:p w14:paraId="364121B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операциях, связанных с вмешательствами на кишечнике, в течение первых 5–6 дней назначают жидкую диету. В день операции больным дают лишь пить небольшими порциями чай, воду с лимоном; на 2-й день больные получают чай, морс, сладкий кофе, простоквашу; на 3-й день добавляют бульон, фруктовые соки, сливочное масло; на 4-й день к бульону дают 1–2 сухарика, яйцо всмятку, сливочное масло, сметану; на 5-й день питание усиливают: утром кефир, кофе с молоком, яйцо всмятку или омлет, на второй завтрак – белый хлеб с молоком, кофе, на обед – бульон или протертый суп, протертое мясо, кисель, на ужин – свежая сметана, творог, омлет или яйца всмятку и т. п. В дальнейшем больных переводят на механически щадящую диету, а после 10-го дня разрешают все, п</w:t>
      </w:r>
      <w:r w:rsidRPr="00F532FC">
        <w:rPr>
          <w:snapToGrid w:val="0"/>
          <w:sz w:val="28"/>
          <w:szCs w:val="24"/>
        </w:rPr>
        <w:t>е</w:t>
      </w:r>
      <w:r w:rsidRPr="00F532FC">
        <w:rPr>
          <w:snapToGrid w:val="0"/>
          <w:sz w:val="28"/>
          <w:szCs w:val="24"/>
        </w:rPr>
        <w:t>реводя постепенно на общий стол.</w:t>
      </w:r>
    </w:p>
    <w:p w14:paraId="7BB774EB"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пластических операций на промежности с ушиванием прямой ки</w:t>
      </w:r>
      <w:r w:rsidRPr="00F532FC">
        <w:rPr>
          <w:snapToGrid w:val="0"/>
          <w:sz w:val="28"/>
          <w:szCs w:val="24"/>
        </w:rPr>
        <w:t>ш</w:t>
      </w:r>
      <w:r w:rsidRPr="00F532FC">
        <w:rPr>
          <w:snapToGrid w:val="0"/>
          <w:sz w:val="28"/>
          <w:szCs w:val="24"/>
        </w:rPr>
        <w:t xml:space="preserve">ки при разрыве промежности III степени и при каловых свищах следует избегать самостоятельного стула, особенно твердого, ранее 6– 7-го дня после операции. Первый стул должен быть мягким, </w:t>
      </w:r>
      <w:r w:rsidR="00F532FC">
        <w:rPr>
          <w:snapToGrid w:val="0"/>
          <w:sz w:val="28"/>
          <w:szCs w:val="24"/>
        </w:rPr>
        <w:t>"</w:t>
      </w:r>
      <w:r w:rsidRPr="00F532FC">
        <w:rPr>
          <w:snapToGrid w:val="0"/>
          <w:sz w:val="28"/>
          <w:szCs w:val="24"/>
        </w:rPr>
        <w:t>бархатным</w:t>
      </w:r>
      <w:r w:rsidR="00F532FC">
        <w:rPr>
          <w:snapToGrid w:val="0"/>
          <w:sz w:val="28"/>
          <w:szCs w:val="24"/>
        </w:rPr>
        <w:t>"</w:t>
      </w:r>
      <w:r w:rsidRPr="00F532FC">
        <w:rPr>
          <w:snapToGrid w:val="0"/>
          <w:sz w:val="28"/>
          <w:szCs w:val="24"/>
        </w:rPr>
        <w:t>, лучше полужидким и не сли</w:t>
      </w:r>
      <w:r w:rsidRPr="00F532FC">
        <w:rPr>
          <w:snapToGrid w:val="0"/>
          <w:sz w:val="28"/>
          <w:szCs w:val="24"/>
        </w:rPr>
        <w:t>ш</w:t>
      </w:r>
      <w:r w:rsidRPr="00F532FC">
        <w:rPr>
          <w:snapToGrid w:val="0"/>
          <w:sz w:val="28"/>
          <w:szCs w:val="24"/>
        </w:rPr>
        <w:t>ком обильным. Диета после этих операций: первые 3 дня больная получает тол</w:t>
      </w:r>
      <w:r w:rsidRPr="00F532FC">
        <w:rPr>
          <w:snapToGrid w:val="0"/>
          <w:sz w:val="28"/>
          <w:szCs w:val="24"/>
        </w:rPr>
        <w:t>ь</w:t>
      </w:r>
      <w:r w:rsidRPr="00F532FC">
        <w:rPr>
          <w:snapToGrid w:val="0"/>
          <w:sz w:val="28"/>
          <w:szCs w:val="24"/>
        </w:rPr>
        <w:t>ко сладкий чай, простоквашу; с 4-го дня – чистый бульон, фруктовые соки, к</w:t>
      </w:r>
      <w:r w:rsidRPr="00F532FC">
        <w:rPr>
          <w:snapToGrid w:val="0"/>
          <w:sz w:val="28"/>
          <w:szCs w:val="24"/>
        </w:rPr>
        <w:t>е</w:t>
      </w:r>
      <w:r w:rsidRPr="00F532FC">
        <w:rPr>
          <w:snapToGrid w:val="0"/>
          <w:sz w:val="28"/>
          <w:szCs w:val="24"/>
        </w:rPr>
        <w:t>фир, сметану, сливочное масло, мед; с 6-го дня добавляют немного пюре из мо</w:t>
      </w:r>
      <w:r w:rsidRPr="00F532FC">
        <w:rPr>
          <w:snapToGrid w:val="0"/>
          <w:sz w:val="28"/>
          <w:szCs w:val="24"/>
        </w:rPr>
        <w:t>р</w:t>
      </w:r>
      <w:r w:rsidRPr="00F532FC">
        <w:rPr>
          <w:snapToGrid w:val="0"/>
          <w:sz w:val="28"/>
          <w:szCs w:val="24"/>
        </w:rPr>
        <w:t>кови и яблок; на 7-й день дают слабительное; с 8-го дня пищевой рацион пост</w:t>
      </w:r>
      <w:r w:rsidRPr="00F532FC">
        <w:rPr>
          <w:snapToGrid w:val="0"/>
          <w:sz w:val="28"/>
          <w:szCs w:val="24"/>
        </w:rPr>
        <w:t>е</w:t>
      </w:r>
      <w:r w:rsidRPr="00F532FC">
        <w:rPr>
          <w:snapToGrid w:val="0"/>
          <w:sz w:val="28"/>
          <w:szCs w:val="24"/>
        </w:rPr>
        <w:t>пенно увеличивается, с 10-го дня больная переходит на легкий стол, а с 12-го –на общий.</w:t>
      </w:r>
    </w:p>
    <w:p w14:paraId="480D5CD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Учитывая сказанное, для борьбы с газами уже со 2-го дня после операции можно применять клизмы с 5–10% гипертоническим раствором поваренной соли (150–200 мл) комнатной температуры, а при подозрении на спазм сфинктера за</w:t>
      </w:r>
      <w:r w:rsidRPr="00F532FC">
        <w:rPr>
          <w:snapToGrid w:val="0"/>
          <w:sz w:val="28"/>
          <w:szCs w:val="24"/>
        </w:rPr>
        <w:t>д</w:t>
      </w:r>
      <w:r w:rsidRPr="00F532FC">
        <w:rPr>
          <w:snapToGrid w:val="0"/>
          <w:sz w:val="28"/>
          <w:szCs w:val="24"/>
        </w:rPr>
        <w:t>него прохода – клизмы из вазелинового масла (100-150 мл).</w:t>
      </w:r>
    </w:p>
    <w:p w14:paraId="43AFC5E0"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Клизмы с гипертоническим раствором противопоказаны при трещинах заднего прохода, геморрое и хроническом воспалении слизистой оболочки прямой ки</w:t>
      </w:r>
      <w:r w:rsidRPr="00F532FC">
        <w:rPr>
          <w:snapToGrid w:val="0"/>
          <w:sz w:val="28"/>
          <w:szCs w:val="24"/>
        </w:rPr>
        <w:t>ш</w:t>
      </w:r>
      <w:r w:rsidRPr="00F532FC">
        <w:rPr>
          <w:snapToGrid w:val="0"/>
          <w:sz w:val="28"/>
          <w:szCs w:val="24"/>
        </w:rPr>
        <w:t>ки.</w:t>
      </w:r>
    </w:p>
    <w:p w14:paraId="4947026F"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На 3-й день независимо от наличия метеоризма всем больным после оп</w:t>
      </w:r>
      <w:r w:rsidRPr="00F532FC">
        <w:rPr>
          <w:snapToGrid w:val="0"/>
          <w:sz w:val="28"/>
          <w:szCs w:val="24"/>
        </w:rPr>
        <w:t>е</w:t>
      </w:r>
      <w:r w:rsidRPr="00F532FC">
        <w:rPr>
          <w:snapToGrid w:val="0"/>
          <w:sz w:val="28"/>
          <w:szCs w:val="24"/>
        </w:rPr>
        <w:t>раций, не связанных с вмешательствами на кишечнике, ставят обычную очист</w:t>
      </w:r>
      <w:r w:rsidRPr="00F532FC">
        <w:rPr>
          <w:snapToGrid w:val="0"/>
          <w:sz w:val="28"/>
          <w:szCs w:val="24"/>
        </w:rPr>
        <w:t>и</w:t>
      </w:r>
      <w:r w:rsidRPr="00F532FC">
        <w:rPr>
          <w:snapToGrid w:val="0"/>
          <w:sz w:val="28"/>
          <w:szCs w:val="24"/>
        </w:rPr>
        <w:t>тельную (водную) клизму. В дальнейшем регулируют функцию кишечника диетическими средствами (простокваша, кефир, фру</w:t>
      </w:r>
      <w:r w:rsidRPr="00F532FC">
        <w:rPr>
          <w:snapToGrid w:val="0"/>
          <w:sz w:val="28"/>
          <w:szCs w:val="24"/>
        </w:rPr>
        <w:t>к</w:t>
      </w:r>
      <w:r w:rsidRPr="00F532FC">
        <w:rPr>
          <w:snapToGrid w:val="0"/>
          <w:sz w:val="28"/>
          <w:szCs w:val="24"/>
        </w:rPr>
        <w:t>ты, чернослив и др.).</w:t>
      </w:r>
    </w:p>
    <w:p w14:paraId="443530EB"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Больным, которые перенесли операции на промежности с ушиванием прямой кишки, зашиванием каловых свищей, кольпопоэз из сигмовидной кишки или пересадку мочеточников в прямую кишку, нельзя назначать клизмы или вв</w:t>
      </w:r>
      <w:r w:rsidRPr="00F532FC">
        <w:rPr>
          <w:snapToGrid w:val="0"/>
          <w:sz w:val="28"/>
          <w:szCs w:val="24"/>
        </w:rPr>
        <w:t>е</w:t>
      </w:r>
      <w:r w:rsidRPr="00F532FC">
        <w:rPr>
          <w:snapToGrid w:val="0"/>
          <w:sz w:val="28"/>
          <w:szCs w:val="24"/>
        </w:rPr>
        <w:t>дение газоотводной трубки. После кольпопоэза из отрезка кишечника, если не было самостоятельного стула, его вызывают назначением слабительного на 7–8-й день. Такой же тактики следует придерживаться после операции на прямой ки</w:t>
      </w:r>
      <w:r w:rsidRPr="00F532FC">
        <w:rPr>
          <w:snapToGrid w:val="0"/>
          <w:sz w:val="28"/>
          <w:szCs w:val="24"/>
        </w:rPr>
        <w:t>ш</w:t>
      </w:r>
      <w:r w:rsidRPr="00F532FC">
        <w:rPr>
          <w:snapToGrid w:val="0"/>
          <w:sz w:val="28"/>
          <w:szCs w:val="24"/>
        </w:rPr>
        <w:t>ке.</w:t>
      </w:r>
    </w:p>
    <w:p w14:paraId="47A283FB"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наличии метеоризма необходимо выяснить сначала причину задер</w:t>
      </w:r>
      <w:r w:rsidRPr="00F532FC">
        <w:rPr>
          <w:snapToGrid w:val="0"/>
          <w:sz w:val="28"/>
          <w:szCs w:val="24"/>
        </w:rPr>
        <w:t>ж</w:t>
      </w:r>
      <w:r w:rsidRPr="00F532FC">
        <w:rPr>
          <w:snapToGrid w:val="0"/>
          <w:sz w:val="28"/>
          <w:szCs w:val="24"/>
        </w:rPr>
        <w:t>ки газов. При атонии кишечника перистальтика очень вялая или совсем отсутс</w:t>
      </w:r>
      <w:r w:rsidRPr="00F532FC">
        <w:rPr>
          <w:snapToGrid w:val="0"/>
          <w:sz w:val="28"/>
          <w:szCs w:val="24"/>
        </w:rPr>
        <w:t>т</w:t>
      </w:r>
      <w:r w:rsidRPr="00F532FC">
        <w:rPr>
          <w:snapToGrid w:val="0"/>
          <w:sz w:val="28"/>
          <w:szCs w:val="24"/>
        </w:rPr>
        <w:t>вует, при аускультации живота создается впечатление полного затишья, больные не испытывают приступов коликообразных схваток в животе. При спазме сфин</w:t>
      </w:r>
      <w:r w:rsidRPr="00F532FC">
        <w:rPr>
          <w:snapToGrid w:val="0"/>
          <w:sz w:val="28"/>
          <w:szCs w:val="24"/>
        </w:rPr>
        <w:t>к</w:t>
      </w:r>
      <w:r w:rsidRPr="00F532FC">
        <w:rPr>
          <w:snapToGrid w:val="0"/>
          <w:sz w:val="28"/>
          <w:szCs w:val="24"/>
        </w:rPr>
        <w:t>тера заднего прохода, вызывающем задержку газов, определяется ясная пер</w:t>
      </w:r>
      <w:r w:rsidRPr="00F532FC">
        <w:rPr>
          <w:snapToGrid w:val="0"/>
          <w:sz w:val="28"/>
          <w:szCs w:val="24"/>
        </w:rPr>
        <w:t>и</w:t>
      </w:r>
      <w:r w:rsidRPr="00F532FC">
        <w:rPr>
          <w:snapToGrid w:val="0"/>
          <w:sz w:val="28"/>
          <w:szCs w:val="24"/>
        </w:rPr>
        <w:t>стальтика, больные жалуются на схваткообразные боли в животе. При спазме сфинктера назначают на 30–40 минут газоотводную трубку в прямую кишку на глубину 15– 20 см. Иногда помогают свечи с белладонной, инъекции под кожу промедола или пантопона, так как спазм сфинктера нередко является следствием болевого ре</w:t>
      </w:r>
      <w:r w:rsidRPr="00F532FC">
        <w:rPr>
          <w:snapToGrid w:val="0"/>
          <w:sz w:val="28"/>
          <w:szCs w:val="24"/>
        </w:rPr>
        <w:t>ф</w:t>
      </w:r>
      <w:r w:rsidRPr="00F532FC">
        <w:rPr>
          <w:snapToGrid w:val="0"/>
          <w:sz w:val="28"/>
          <w:szCs w:val="24"/>
        </w:rPr>
        <w:t>лекса.</w:t>
      </w:r>
    </w:p>
    <w:p w14:paraId="40AE218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атонии кишечника назначаются теплые сифонные клизмы иг рома</w:t>
      </w:r>
      <w:r w:rsidRPr="00F532FC">
        <w:rPr>
          <w:snapToGrid w:val="0"/>
          <w:sz w:val="28"/>
          <w:szCs w:val="24"/>
        </w:rPr>
        <w:t>ш</w:t>
      </w:r>
      <w:r w:rsidRPr="00F532FC">
        <w:rPr>
          <w:snapToGrid w:val="0"/>
          <w:sz w:val="28"/>
          <w:szCs w:val="24"/>
        </w:rPr>
        <w:t>ки или 0,5% содового раствора, клизмы с глицерином (15 мл глицерина на стакан в</w:t>
      </w:r>
      <w:r w:rsidRPr="00F532FC">
        <w:rPr>
          <w:snapToGrid w:val="0"/>
          <w:sz w:val="28"/>
          <w:szCs w:val="24"/>
        </w:rPr>
        <w:t>о</w:t>
      </w:r>
      <w:r w:rsidRPr="00F532FC">
        <w:rPr>
          <w:snapToGrid w:val="0"/>
          <w:sz w:val="28"/>
          <w:szCs w:val="24"/>
        </w:rPr>
        <w:t>ды) или из вазелинового масла (100–150 мл).</w:t>
      </w:r>
    </w:p>
    <w:p w14:paraId="73482C3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Иногда благоприятно действует при атонии кишечника применены тепла на живот (грелки, световые ванны). При развитии метеоризмы следует использ</w:t>
      </w:r>
      <w:r w:rsidRPr="00F532FC">
        <w:rPr>
          <w:snapToGrid w:val="0"/>
          <w:sz w:val="28"/>
          <w:szCs w:val="24"/>
        </w:rPr>
        <w:t>о</w:t>
      </w:r>
      <w:r w:rsidRPr="00F532FC">
        <w:rPr>
          <w:snapToGrid w:val="0"/>
          <w:sz w:val="28"/>
          <w:szCs w:val="24"/>
        </w:rPr>
        <w:t>вать различные средства, не дожидаясь резко выраженных симптомов. Из пищи нужно исключить молоко и ограничить угле воды, выз</w:t>
      </w:r>
      <w:r w:rsidRPr="00F532FC">
        <w:rPr>
          <w:snapToGrid w:val="0"/>
          <w:sz w:val="28"/>
          <w:szCs w:val="24"/>
        </w:rPr>
        <w:t>ы</w:t>
      </w:r>
      <w:r w:rsidRPr="00F532FC">
        <w:rPr>
          <w:snapToGrid w:val="0"/>
          <w:sz w:val="28"/>
          <w:szCs w:val="24"/>
        </w:rPr>
        <w:t>вающие газообразование.</w:t>
      </w:r>
    </w:p>
    <w:p w14:paraId="32D5892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Часто хороший эффект при атонии кишечника дают клизмы из 5% гипе</w:t>
      </w:r>
      <w:r w:rsidRPr="00F532FC">
        <w:rPr>
          <w:snapToGrid w:val="0"/>
          <w:sz w:val="28"/>
          <w:szCs w:val="24"/>
        </w:rPr>
        <w:t>р</w:t>
      </w:r>
      <w:r w:rsidRPr="00F532FC">
        <w:rPr>
          <w:snapToGrid w:val="0"/>
          <w:sz w:val="28"/>
          <w:szCs w:val="24"/>
        </w:rPr>
        <w:t>тонического раствора хлористого натрия (100 мл). Для улучшения перистальтики целесообразно назначать 0,5–1 мл 0,05% раствора прозерина в виде подкожных инъекций, по 20–40 мл 10% раствора хлористого натрия внутривенно, 1 мл пит</w:t>
      </w:r>
      <w:r w:rsidRPr="00F532FC">
        <w:rPr>
          <w:snapToGrid w:val="0"/>
          <w:sz w:val="28"/>
          <w:szCs w:val="24"/>
        </w:rPr>
        <w:t>у</w:t>
      </w:r>
      <w:r w:rsidRPr="00F532FC">
        <w:rPr>
          <w:snapToGrid w:val="0"/>
          <w:sz w:val="28"/>
          <w:szCs w:val="24"/>
        </w:rPr>
        <w:t>итрина подкожно.</w:t>
      </w:r>
    </w:p>
    <w:p w14:paraId="44FBA683"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выраженном паретическом состоянии кишечника и отсутствии э</w:t>
      </w:r>
      <w:r w:rsidRPr="00F532FC">
        <w:rPr>
          <w:snapToGrid w:val="0"/>
          <w:sz w:val="28"/>
          <w:szCs w:val="24"/>
        </w:rPr>
        <w:t>ф</w:t>
      </w:r>
      <w:r w:rsidRPr="00F532FC">
        <w:rPr>
          <w:snapToGrid w:val="0"/>
          <w:sz w:val="28"/>
          <w:szCs w:val="24"/>
        </w:rPr>
        <w:t>фекта от указанных выше мероприятий применяется паранефральная новокаиновая бл</w:t>
      </w:r>
      <w:r w:rsidRPr="00F532FC">
        <w:rPr>
          <w:snapToGrid w:val="0"/>
          <w:sz w:val="28"/>
          <w:szCs w:val="24"/>
        </w:rPr>
        <w:t>о</w:t>
      </w:r>
      <w:r w:rsidRPr="00F532FC">
        <w:rPr>
          <w:snapToGrid w:val="0"/>
          <w:sz w:val="28"/>
          <w:szCs w:val="24"/>
        </w:rPr>
        <w:t>када по А. В. Вишневскому.</w:t>
      </w:r>
    </w:p>
    <w:p w14:paraId="052FC76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Задержка мочеиспускания</w:t>
      </w:r>
      <w:r w:rsidR="00F532FC">
        <w:rPr>
          <w:snapToGrid w:val="0"/>
          <w:sz w:val="28"/>
          <w:szCs w:val="24"/>
        </w:rPr>
        <w:t xml:space="preserve"> </w:t>
      </w:r>
      <w:r w:rsidRPr="00F532FC">
        <w:rPr>
          <w:snapToGrid w:val="0"/>
          <w:sz w:val="28"/>
          <w:szCs w:val="24"/>
        </w:rPr>
        <w:t>нередко наблюдается у больных, перенесших гинекологические операции, что часто связано с отслойкой мочевого пузыря и манипуляциями в области малого таза при оперативном вмешательстве, а также с рефлекторн</w:t>
      </w:r>
      <w:r w:rsidRPr="00F532FC">
        <w:rPr>
          <w:snapToGrid w:val="0"/>
          <w:sz w:val="28"/>
          <w:szCs w:val="24"/>
        </w:rPr>
        <w:t>ы</w:t>
      </w:r>
      <w:r w:rsidRPr="00F532FC">
        <w:rPr>
          <w:snapToGrid w:val="0"/>
          <w:sz w:val="28"/>
          <w:szCs w:val="24"/>
        </w:rPr>
        <w:t>ми нервными влияниями.</w:t>
      </w:r>
    </w:p>
    <w:p w14:paraId="1501B62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 xml:space="preserve">Несмотря на </w:t>
      </w:r>
      <w:r w:rsidR="004624BC" w:rsidRPr="00F532FC">
        <w:rPr>
          <w:snapToGrid w:val="0"/>
          <w:sz w:val="28"/>
          <w:szCs w:val="24"/>
        </w:rPr>
        <w:t>то,</w:t>
      </w:r>
      <w:r w:rsidRPr="00F532FC">
        <w:rPr>
          <w:snapToGrid w:val="0"/>
          <w:sz w:val="28"/>
          <w:szCs w:val="24"/>
        </w:rPr>
        <w:t xml:space="preserve"> что мочевой пузырь перед операцией опорожняется и в первые часы после операции больная почти не пьет, через 8–10 часов после хирургического вмешательства она должна опорожнить мочевой пузырь. Некот</w:t>
      </w:r>
      <w:r w:rsidRPr="00F532FC">
        <w:rPr>
          <w:snapToGrid w:val="0"/>
          <w:sz w:val="28"/>
          <w:szCs w:val="24"/>
        </w:rPr>
        <w:t>о</w:t>
      </w:r>
      <w:r w:rsidRPr="00F532FC">
        <w:rPr>
          <w:snapToGrid w:val="0"/>
          <w:sz w:val="28"/>
          <w:szCs w:val="24"/>
        </w:rPr>
        <w:t>рые больные мочатся самостоятельно уже вечером в день. операции.</w:t>
      </w:r>
    </w:p>
    <w:p w14:paraId="7DB4BF31"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большинстве случаев, особенно в первый день после операции и утром следующего дня, наблюдается задержка мочеиспускания. Причиной этого, кроме указанных выше, является непривычка мочиться лежа и боязнь напрягать брюшной пресс из-за возможности вызвать боли или расхожд</w:t>
      </w:r>
      <w:r w:rsidRPr="00F532FC">
        <w:rPr>
          <w:snapToGrid w:val="0"/>
          <w:sz w:val="28"/>
          <w:szCs w:val="24"/>
        </w:rPr>
        <w:t>е</w:t>
      </w:r>
      <w:r w:rsidRPr="00F532FC">
        <w:rPr>
          <w:snapToGrid w:val="0"/>
          <w:sz w:val="28"/>
          <w:szCs w:val="24"/>
        </w:rPr>
        <w:t>ние швов.</w:t>
      </w:r>
    </w:p>
    <w:p w14:paraId="1A17A547"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Необходимо разъяснить больной необоснованность ее страхов и убедить в целесообразности самостоятельного мочеиспускания. Для облегчения этой пр</w:t>
      </w:r>
      <w:r w:rsidRPr="00F532FC">
        <w:rPr>
          <w:snapToGrid w:val="0"/>
          <w:sz w:val="28"/>
          <w:szCs w:val="24"/>
        </w:rPr>
        <w:t>о</w:t>
      </w:r>
      <w:r w:rsidRPr="00F532FC">
        <w:rPr>
          <w:snapToGrid w:val="0"/>
          <w:sz w:val="28"/>
          <w:szCs w:val="24"/>
        </w:rPr>
        <w:t xml:space="preserve">цедуры судно всегда подается больной согретым во </w:t>
      </w:r>
      <w:r w:rsidR="00694C7A" w:rsidRPr="00F532FC">
        <w:rPr>
          <w:snapToGrid w:val="0"/>
          <w:sz w:val="28"/>
          <w:szCs w:val="24"/>
        </w:rPr>
        <w:t>избежание</w:t>
      </w:r>
      <w:r w:rsidRPr="00F532FC">
        <w:rPr>
          <w:snapToGrid w:val="0"/>
          <w:sz w:val="28"/>
          <w:szCs w:val="24"/>
        </w:rPr>
        <w:t xml:space="preserve"> рефлекторного спазма сфинктера при соприкосновении кожи бедер с холодной поверхностью. На область мочевого пузыря кладут грелку. Наружные половые органы поливают теплой водой. Благодаря рефлекторному действию это нередко вызывает моч</w:t>
      </w:r>
      <w:r w:rsidRPr="00F532FC">
        <w:rPr>
          <w:snapToGrid w:val="0"/>
          <w:sz w:val="28"/>
          <w:szCs w:val="24"/>
        </w:rPr>
        <w:t>е</w:t>
      </w:r>
      <w:r w:rsidRPr="00F532FC">
        <w:rPr>
          <w:snapToGrid w:val="0"/>
          <w:sz w:val="28"/>
          <w:szCs w:val="24"/>
        </w:rPr>
        <w:t>испускание. В некоторых случаях самостоятельное мочеиспускание удается в</w:t>
      </w:r>
      <w:r w:rsidRPr="00F532FC">
        <w:rPr>
          <w:snapToGrid w:val="0"/>
          <w:sz w:val="28"/>
          <w:szCs w:val="24"/>
        </w:rPr>
        <w:t>ы</w:t>
      </w:r>
      <w:r w:rsidRPr="00F532FC">
        <w:rPr>
          <w:snapToGrid w:val="0"/>
          <w:sz w:val="28"/>
          <w:szCs w:val="24"/>
        </w:rPr>
        <w:t>звать при перемене положения в кровати. Для этого больной разрешают повернуться на бок или принять сидячее п</w:t>
      </w:r>
      <w:r w:rsidRPr="00F532FC">
        <w:rPr>
          <w:snapToGrid w:val="0"/>
          <w:sz w:val="28"/>
          <w:szCs w:val="24"/>
        </w:rPr>
        <w:t>о</w:t>
      </w:r>
      <w:r w:rsidRPr="00F532FC">
        <w:rPr>
          <w:snapToGrid w:val="0"/>
          <w:sz w:val="28"/>
          <w:szCs w:val="24"/>
        </w:rPr>
        <w:t>ложение.</w:t>
      </w:r>
    </w:p>
    <w:p w14:paraId="182C4C9E"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С целью профилактики задержки мочеиспускания целесообразно больную до операции приучить мочиться лежа.</w:t>
      </w:r>
    </w:p>
    <w:p w14:paraId="7684093C"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Из медикаментозных средств при задержке мочеиспускания применяют внутримышечное введение 3–5 мл 25% раствора сульфата магния, внутривенное вливание 5–10 мл 40% раствора уротропина, инъекцию 1 мл питуитрина под к</w:t>
      </w:r>
      <w:r w:rsidRPr="00F532FC">
        <w:rPr>
          <w:snapToGrid w:val="0"/>
          <w:sz w:val="28"/>
          <w:szCs w:val="24"/>
        </w:rPr>
        <w:t>о</w:t>
      </w:r>
      <w:r w:rsidRPr="00F532FC">
        <w:rPr>
          <w:snapToGrid w:val="0"/>
          <w:sz w:val="28"/>
          <w:szCs w:val="24"/>
        </w:rPr>
        <w:t>жу, введение в мочевой пузырь стерильного глицерина или в наполненный моч</w:t>
      </w:r>
      <w:r w:rsidRPr="00F532FC">
        <w:rPr>
          <w:snapToGrid w:val="0"/>
          <w:sz w:val="28"/>
          <w:szCs w:val="24"/>
        </w:rPr>
        <w:t>е</w:t>
      </w:r>
      <w:r w:rsidRPr="00F532FC">
        <w:rPr>
          <w:snapToGrid w:val="0"/>
          <w:sz w:val="28"/>
          <w:szCs w:val="24"/>
        </w:rPr>
        <w:t>вой пузырь 20 мл 2% раствора борной кислоты в глицерине. Если эти меропри</w:t>
      </w:r>
      <w:r w:rsidRPr="00F532FC">
        <w:rPr>
          <w:snapToGrid w:val="0"/>
          <w:sz w:val="28"/>
          <w:szCs w:val="24"/>
        </w:rPr>
        <w:t>я</w:t>
      </w:r>
      <w:r w:rsidRPr="00F532FC">
        <w:rPr>
          <w:snapToGrid w:val="0"/>
          <w:sz w:val="28"/>
          <w:szCs w:val="24"/>
        </w:rPr>
        <w:t>тия не дают эффекта, приходится прибегать к катетеризации. Вводить катетер в мочевой пузырь следует с соблюдением правил асептики и антисептики, хорошо освещая половую щель, особенно ночью. После повторной катетеризации нужно промыть мочевой пузырь дезинфицирующим раствором (марганцовокислый к</w:t>
      </w:r>
      <w:r w:rsidRPr="00F532FC">
        <w:rPr>
          <w:snapToGrid w:val="0"/>
          <w:sz w:val="28"/>
          <w:szCs w:val="24"/>
        </w:rPr>
        <w:t>а</w:t>
      </w:r>
      <w:r w:rsidRPr="00F532FC">
        <w:rPr>
          <w:snapToGrid w:val="0"/>
          <w:sz w:val="28"/>
          <w:szCs w:val="24"/>
        </w:rPr>
        <w:t>лий или фурацилин 1 : 5000).</w:t>
      </w:r>
    </w:p>
    <w:p w14:paraId="426339B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многократной катетеризации необходимо назначать уротропин, с</w:t>
      </w:r>
      <w:r w:rsidRPr="00F532FC">
        <w:rPr>
          <w:snapToGrid w:val="0"/>
          <w:sz w:val="28"/>
          <w:szCs w:val="24"/>
        </w:rPr>
        <w:t>а</w:t>
      </w:r>
      <w:r w:rsidRPr="00F532FC">
        <w:rPr>
          <w:snapToGrid w:val="0"/>
          <w:sz w:val="28"/>
          <w:szCs w:val="24"/>
        </w:rPr>
        <w:t>лол, синтомицин или фурадонин по 0,1 г 3 раза в день с целью предупреждения цистита и пи</w:t>
      </w:r>
      <w:r w:rsidRPr="00F532FC">
        <w:rPr>
          <w:snapToGrid w:val="0"/>
          <w:sz w:val="28"/>
          <w:szCs w:val="24"/>
        </w:rPr>
        <w:t>е</w:t>
      </w:r>
      <w:r w:rsidRPr="00F532FC">
        <w:rPr>
          <w:snapToGrid w:val="0"/>
          <w:sz w:val="28"/>
          <w:szCs w:val="24"/>
        </w:rPr>
        <w:t>лонефрита.</w:t>
      </w:r>
    </w:p>
    <w:p w14:paraId="73A9B8C8"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радикальной операции по поводу рака шейки матки и других тра</w:t>
      </w:r>
      <w:r w:rsidRPr="00F532FC">
        <w:rPr>
          <w:snapToGrid w:val="0"/>
          <w:sz w:val="28"/>
          <w:szCs w:val="24"/>
        </w:rPr>
        <w:t>в</w:t>
      </w:r>
      <w:r w:rsidRPr="00F532FC">
        <w:rPr>
          <w:snapToGrid w:val="0"/>
          <w:sz w:val="28"/>
          <w:szCs w:val="24"/>
        </w:rPr>
        <w:t>матичных оперативных вмешательств необходимо тщательно следить, особенно в первые 3–4 дня после операции, за количеством выделяемой мочи (измерять) и, кроме того, пальпацией и перкуссией контролировать, состояние мочевого пуз</w:t>
      </w:r>
      <w:r w:rsidRPr="00F532FC">
        <w:rPr>
          <w:snapToGrid w:val="0"/>
          <w:sz w:val="28"/>
          <w:szCs w:val="24"/>
        </w:rPr>
        <w:t>ы</w:t>
      </w:r>
      <w:r w:rsidRPr="00F532FC">
        <w:rPr>
          <w:snapToGrid w:val="0"/>
          <w:sz w:val="28"/>
          <w:szCs w:val="24"/>
        </w:rPr>
        <w:t>ря, так как иногда наблюдается парадоксальная ишурия. Сущность ее заключае</w:t>
      </w:r>
      <w:r w:rsidRPr="00F532FC">
        <w:rPr>
          <w:snapToGrid w:val="0"/>
          <w:sz w:val="28"/>
          <w:szCs w:val="24"/>
        </w:rPr>
        <w:t>т</w:t>
      </w:r>
      <w:r w:rsidRPr="00F532FC">
        <w:rPr>
          <w:snapToGrid w:val="0"/>
          <w:sz w:val="28"/>
          <w:szCs w:val="24"/>
        </w:rPr>
        <w:t>ся в том, что моча самопроизвольно небольшими порциями вытекает при пер</w:t>
      </w:r>
      <w:r w:rsidRPr="00F532FC">
        <w:rPr>
          <w:snapToGrid w:val="0"/>
          <w:sz w:val="28"/>
          <w:szCs w:val="24"/>
        </w:rPr>
        <w:t>е</w:t>
      </w:r>
      <w:r w:rsidRPr="00F532FC">
        <w:rPr>
          <w:snapToGrid w:val="0"/>
          <w:sz w:val="28"/>
          <w:szCs w:val="24"/>
        </w:rPr>
        <w:t>полненном мочевом пузыре вследствие растяжения его сфинктера. Больная и м</w:t>
      </w:r>
      <w:r w:rsidRPr="00F532FC">
        <w:rPr>
          <w:snapToGrid w:val="0"/>
          <w:sz w:val="28"/>
          <w:szCs w:val="24"/>
        </w:rPr>
        <w:t>е</w:t>
      </w:r>
      <w:r w:rsidRPr="00F532FC">
        <w:rPr>
          <w:snapToGrid w:val="0"/>
          <w:sz w:val="28"/>
          <w:szCs w:val="24"/>
        </w:rPr>
        <w:t>дицинский персонал вследствие этого обычно указывают на частое мочеиспу</w:t>
      </w:r>
      <w:r w:rsidRPr="00F532FC">
        <w:rPr>
          <w:snapToGrid w:val="0"/>
          <w:sz w:val="28"/>
          <w:szCs w:val="24"/>
        </w:rPr>
        <w:t>с</w:t>
      </w:r>
      <w:r w:rsidRPr="00F532FC">
        <w:rPr>
          <w:snapToGrid w:val="0"/>
          <w:sz w:val="28"/>
          <w:szCs w:val="24"/>
        </w:rPr>
        <w:t>кание. Если врач удовлетворяется подобными сообщениями, не осмотрев вним</w:t>
      </w:r>
      <w:r w:rsidRPr="00F532FC">
        <w:rPr>
          <w:snapToGrid w:val="0"/>
          <w:sz w:val="28"/>
          <w:szCs w:val="24"/>
        </w:rPr>
        <w:t>а</w:t>
      </w:r>
      <w:r w:rsidRPr="00F532FC">
        <w:rPr>
          <w:snapToGrid w:val="0"/>
          <w:sz w:val="28"/>
          <w:szCs w:val="24"/>
        </w:rPr>
        <w:t>тельно больную, пузырь все время будет переполнен и легко может возникнуть восходящая инфекция мочевыводящих путей. При выявлении парадоксальной ишурии мочу выпускают катетером, промывают мочевой пузырь фурацилином 1:5000, проводят мероприятия, способствующие восстановлению самостоятел</w:t>
      </w:r>
      <w:r w:rsidRPr="00F532FC">
        <w:rPr>
          <w:snapToGrid w:val="0"/>
          <w:sz w:val="28"/>
          <w:szCs w:val="24"/>
        </w:rPr>
        <w:t>ь</w:t>
      </w:r>
      <w:r w:rsidRPr="00F532FC">
        <w:rPr>
          <w:snapToGrid w:val="0"/>
          <w:sz w:val="28"/>
          <w:szCs w:val="24"/>
        </w:rPr>
        <w:t>ного мочеиспускания, проверяя в дальнейшем возможность задержки остаточной мочи.</w:t>
      </w:r>
    </w:p>
    <w:p w14:paraId="5122BD4D"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Особого внимания в послеоперационном периоде требует контроль за состоянием сердечно-сосудистой системы. Операция и такие особенности посл</w:t>
      </w:r>
      <w:r w:rsidRPr="00F532FC">
        <w:rPr>
          <w:snapToGrid w:val="0"/>
          <w:sz w:val="28"/>
          <w:szCs w:val="24"/>
        </w:rPr>
        <w:t>е</w:t>
      </w:r>
      <w:r w:rsidRPr="00F532FC">
        <w:rPr>
          <w:snapToGrid w:val="0"/>
          <w:sz w:val="28"/>
          <w:szCs w:val="24"/>
        </w:rPr>
        <w:t>операционного периода, как перенесенный наркоз, атония кишечника, воспал</w:t>
      </w:r>
      <w:r w:rsidRPr="00F532FC">
        <w:rPr>
          <w:snapToGrid w:val="0"/>
          <w:sz w:val="28"/>
          <w:szCs w:val="24"/>
        </w:rPr>
        <w:t>и</w:t>
      </w:r>
      <w:r w:rsidRPr="00F532FC">
        <w:rPr>
          <w:snapToGrid w:val="0"/>
          <w:sz w:val="28"/>
          <w:szCs w:val="24"/>
        </w:rPr>
        <w:t>тельная реакция тканей на оперативное вмешательство, гипоксемия, нарушения водного обмена, питания и др., предъявляют высокие требования к сердечно-сосудистой системе и могут сопровождаться развитием сердечно-сосудистой н</w:t>
      </w:r>
      <w:r w:rsidRPr="00F532FC">
        <w:rPr>
          <w:snapToGrid w:val="0"/>
          <w:sz w:val="28"/>
          <w:szCs w:val="24"/>
        </w:rPr>
        <w:t>е</w:t>
      </w:r>
      <w:r w:rsidRPr="00F532FC">
        <w:rPr>
          <w:snapToGrid w:val="0"/>
          <w:sz w:val="28"/>
          <w:szCs w:val="24"/>
        </w:rPr>
        <w:t>достаточности. Отсюда совершенно ясно вытекает необходимость тщательного наблюдения за состоянием сердца, сосудов и крови. Оценивая состояние сос</w:t>
      </w:r>
      <w:r w:rsidRPr="00F532FC">
        <w:rPr>
          <w:snapToGrid w:val="0"/>
          <w:sz w:val="28"/>
          <w:szCs w:val="24"/>
        </w:rPr>
        <w:t>у</w:t>
      </w:r>
      <w:r w:rsidRPr="00F532FC">
        <w:rPr>
          <w:snapToGrid w:val="0"/>
          <w:sz w:val="28"/>
          <w:szCs w:val="24"/>
        </w:rPr>
        <w:t>дов, нужно учитывать, что венозные стазы оказывают прямое влияние на капи</w:t>
      </w:r>
      <w:r w:rsidRPr="00F532FC">
        <w:rPr>
          <w:snapToGrid w:val="0"/>
          <w:sz w:val="28"/>
          <w:szCs w:val="24"/>
        </w:rPr>
        <w:t>л</w:t>
      </w:r>
      <w:r w:rsidRPr="00F532FC">
        <w:rPr>
          <w:snapToGrid w:val="0"/>
          <w:sz w:val="28"/>
          <w:szCs w:val="24"/>
        </w:rPr>
        <w:t>ляры, а от их состояния зависит обмен жидкостей, кислорода, питательных веществ между кровяным руслом и ткан</w:t>
      </w:r>
      <w:r w:rsidRPr="00F532FC">
        <w:rPr>
          <w:snapToGrid w:val="0"/>
          <w:sz w:val="28"/>
          <w:szCs w:val="24"/>
        </w:rPr>
        <w:t>я</w:t>
      </w:r>
      <w:r w:rsidRPr="00F532FC">
        <w:rPr>
          <w:snapToGrid w:val="0"/>
          <w:sz w:val="28"/>
          <w:szCs w:val="24"/>
        </w:rPr>
        <w:t>ми.</w:t>
      </w:r>
    </w:p>
    <w:p w14:paraId="3CC51B80"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Центральный или периферический паралич вазомоторов сопровождается атонией капилляров; повышение же их проницаемости и уменьшение объема циркулирующей крови изменяют ее концентрацию. В результате этого наблюд</w:t>
      </w:r>
      <w:r w:rsidRPr="00F532FC">
        <w:rPr>
          <w:snapToGrid w:val="0"/>
          <w:sz w:val="28"/>
          <w:szCs w:val="24"/>
        </w:rPr>
        <w:t>а</w:t>
      </w:r>
      <w:r w:rsidRPr="00F532FC">
        <w:rPr>
          <w:snapToGrid w:val="0"/>
          <w:sz w:val="28"/>
          <w:szCs w:val="24"/>
        </w:rPr>
        <w:t>ется замедление кровотока, транспортировки гемоглобина, гипоксемия тканей. Нарушение функции сердечной мышцы может возникнуть под влиянием инто</w:t>
      </w:r>
      <w:r w:rsidRPr="00F532FC">
        <w:rPr>
          <w:snapToGrid w:val="0"/>
          <w:sz w:val="28"/>
          <w:szCs w:val="24"/>
        </w:rPr>
        <w:t>к</w:t>
      </w:r>
      <w:r w:rsidRPr="00F532FC">
        <w:rPr>
          <w:snapToGrid w:val="0"/>
          <w:sz w:val="28"/>
          <w:szCs w:val="24"/>
        </w:rPr>
        <w:t>сикации, гипоксемии отрицательно действующих рефлексов. Клинически ра</w:t>
      </w:r>
      <w:r w:rsidRPr="00F532FC">
        <w:rPr>
          <w:snapToGrid w:val="0"/>
          <w:sz w:val="28"/>
          <w:szCs w:val="24"/>
        </w:rPr>
        <w:t>з</w:t>
      </w:r>
      <w:r w:rsidRPr="00F532FC">
        <w:rPr>
          <w:snapToGrid w:val="0"/>
          <w:sz w:val="28"/>
          <w:szCs w:val="24"/>
        </w:rPr>
        <w:t>граничить расстройства кровообращения, зависящие от нарушения деятельности сердца и состояния сосудов, весьма трудно, но учитывать основные причины несостоятельности кровоо</w:t>
      </w:r>
      <w:r w:rsidRPr="00F532FC">
        <w:rPr>
          <w:snapToGrid w:val="0"/>
          <w:sz w:val="28"/>
          <w:szCs w:val="24"/>
        </w:rPr>
        <w:t>б</w:t>
      </w:r>
      <w:r w:rsidRPr="00F532FC">
        <w:rPr>
          <w:snapToGrid w:val="0"/>
          <w:sz w:val="28"/>
          <w:szCs w:val="24"/>
        </w:rPr>
        <w:t>ращения очень важно.</w:t>
      </w:r>
    </w:p>
    <w:p w14:paraId="70BCBFE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Несомненно, что, помимо систематического наблюдения за пульсом, се</w:t>
      </w:r>
      <w:r w:rsidRPr="00F532FC">
        <w:rPr>
          <w:snapToGrid w:val="0"/>
          <w:sz w:val="28"/>
          <w:szCs w:val="24"/>
        </w:rPr>
        <w:t>р</w:t>
      </w:r>
      <w:r w:rsidRPr="00F532FC">
        <w:rPr>
          <w:snapToGrid w:val="0"/>
          <w:sz w:val="28"/>
          <w:szCs w:val="24"/>
        </w:rPr>
        <w:t>дечной деятельностью, весьма целесообразно динамическое проведение электр</w:t>
      </w:r>
      <w:r w:rsidRPr="00F532FC">
        <w:rPr>
          <w:snapToGrid w:val="0"/>
          <w:sz w:val="28"/>
          <w:szCs w:val="24"/>
        </w:rPr>
        <w:t>о</w:t>
      </w:r>
      <w:r w:rsidRPr="00F532FC">
        <w:rPr>
          <w:snapToGrid w:val="0"/>
          <w:sz w:val="28"/>
          <w:szCs w:val="24"/>
        </w:rPr>
        <w:t>кардиографии, измерение артериального давления и, по возможности, определ</w:t>
      </w:r>
      <w:r w:rsidRPr="00F532FC">
        <w:rPr>
          <w:snapToGrid w:val="0"/>
          <w:sz w:val="28"/>
          <w:szCs w:val="24"/>
        </w:rPr>
        <w:t>е</w:t>
      </w:r>
      <w:r w:rsidRPr="00F532FC">
        <w:rPr>
          <w:snapToGrid w:val="0"/>
          <w:sz w:val="28"/>
          <w:szCs w:val="24"/>
        </w:rPr>
        <w:t>ние венозного давления. При этом следует учитывать, что больным с повыше</w:t>
      </w:r>
      <w:r w:rsidRPr="00F532FC">
        <w:rPr>
          <w:snapToGrid w:val="0"/>
          <w:sz w:val="28"/>
          <w:szCs w:val="24"/>
        </w:rPr>
        <w:t>н</w:t>
      </w:r>
      <w:r w:rsidRPr="00F532FC">
        <w:rPr>
          <w:snapToGrid w:val="0"/>
          <w:sz w:val="28"/>
          <w:szCs w:val="24"/>
        </w:rPr>
        <w:t>ным артериальным давлением, а также страдающим гипотонией необходимо уделять особое внимание, так как у них чаще наблюдаются нарушения кровоо</w:t>
      </w:r>
      <w:r w:rsidRPr="00F532FC">
        <w:rPr>
          <w:snapToGrid w:val="0"/>
          <w:sz w:val="28"/>
          <w:szCs w:val="24"/>
        </w:rPr>
        <w:t>б</w:t>
      </w:r>
      <w:r w:rsidRPr="00F532FC">
        <w:rPr>
          <w:snapToGrid w:val="0"/>
          <w:sz w:val="28"/>
          <w:szCs w:val="24"/>
        </w:rPr>
        <w:t>ращения после операции по сравнению с группой больных, имеющих нормальное кр</w:t>
      </w:r>
      <w:r w:rsidRPr="00F532FC">
        <w:rPr>
          <w:snapToGrid w:val="0"/>
          <w:sz w:val="28"/>
          <w:szCs w:val="24"/>
        </w:rPr>
        <w:t>о</w:t>
      </w:r>
      <w:r w:rsidRPr="00F532FC">
        <w:rPr>
          <w:snapToGrid w:val="0"/>
          <w:sz w:val="28"/>
          <w:szCs w:val="24"/>
        </w:rPr>
        <w:t>вяное давление.</w:t>
      </w:r>
    </w:p>
    <w:p w14:paraId="141A3EC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Если температура нормальная или субфебрильная, а частота пульса нач</w:t>
      </w:r>
      <w:r w:rsidRPr="00F532FC">
        <w:rPr>
          <w:snapToGrid w:val="0"/>
          <w:sz w:val="28"/>
          <w:szCs w:val="24"/>
        </w:rPr>
        <w:t>и</w:t>
      </w:r>
      <w:r w:rsidRPr="00F532FC">
        <w:rPr>
          <w:snapToGrid w:val="0"/>
          <w:sz w:val="28"/>
          <w:szCs w:val="24"/>
        </w:rPr>
        <w:t>нает превышать 100 и более в минуту, необходимо выяснить причину учащения пульса, так как это может свидетельствовать о развивающейся инфекции, пер</w:t>
      </w:r>
      <w:r w:rsidRPr="00F532FC">
        <w:rPr>
          <w:snapToGrid w:val="0"/>
          <w:sz w:val="28"/>
          <w:szCs w:val="24"/>
        </w:rPr>
        <w:t>и</w:t>
      </w:r>
      <w:r w:rsidRPr="00F532FC">
        <w:rPr>
          <w:snapToGrid w:val="0"/>
          <w:sz w:val="28"/>
          <w:szCs w:val="24"/>
        </w:rPr>
        <w:t>тоните или указывать на те или иные нарушения в функции сердечно-сосудистой системы.</w:t>
      </w:r>
    </w:p>
    <w:p w14:paraId="4DE6637B"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Большое внимание в послеоперационном периоде следует уделять дин</w:t>
      </w:r>
      <w:r w:rsidRPr="00F532FC">
        <w:rPr>
          <w:snapToGrid w:val="0"/>
          <w:sz w:val="28"/>
          <w:szCs w:val="24"/>
        </w:rPr>
        <w:t>а</w:t>
      </w:r>
      <w:r w:rsidRPr="00F532FC">
        <w:rPr>
          <w:snapToGrid w:val="0"/>
          <w:sz w:val="28"/>
          <w:szCs w:val="24"/>
        </w:rPr>
        <w:t>мическому контролю за артериальным давлением, особенно в первые часы и дни после опер</w:t>
      </w:r>
      <w:r w:rsidRPr="00F532FC">
        <w:rPr>
          <w:snapToGrid w:val="0"/>
          <w:sz w:val="28"/>
          <w:szCs w:val="24"/>
        </w:rPr>
        <w:t>а</w:t>
      </w:r>
      <w:r w:rsidRPr="00F532FC">
        <w:rPr>
          <w:snapToGrid w:val="0"/>
          <w:sz w:val="28"/>
          <w:szCs w:val="24"/>
        </w:rPr>
        <w:t>тивного вмешательства.</w:t>
      </w:r>
    </w:p>
    <w:p w14:paraId="1A8338B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падении артериального давления вследствие кровопотери необходимо восполнить объем циркулирующей крови переливанием донорской крови или кровезамещающих жидкостей. Следует учитывать, что переливание физи</w:t>
      </w:r>
      <w:r w:rsidRPr="00F532FC">
        <w:rPr>
          <w:snapToGrid w:val="0"/>
          <w:sz w:val="28"/>
          <w:szCs w:val="24"/>
        </w:rPr>
        <w:t>о</w:t>
      </w:r>
      <w:r w:rsidRPr="00F532FC">
        <w:rPr>
          <w:snapToGrid w:val="0"/>
          <w:sz w:val="28"/>
          <w:szCs w:val="24"/>
        </w:rPr>
        <w:t>логического раствора хлористого натрия и глюкозы, которые быстро покидают кровяное русло и уходят в ткани, дает лишь кратковременный эффект. Поэтому целесообразнее вводить крупномолекулярные коллоидные растворы (полигл</w:t>
      </w:r>
      <w:r w:rsidRPr="00F532FC">
        <w:rPr>
          <w:snapToGrid w:val="0"/>
          <w:sz w:val="28"/>
          <w:szCs w:val="24"/>
        </w:rPr>
        <w:t>ю</w:t>
      </w:r>
      <w:r w:rsidRPr="00F532FC">
        <w:rPr>
          <w:snapToGrid w:val="0"/>
          <w:sz w:val="28"/>
          <w:szCs w:val="24"/>
        </w:rPr>
        <w:t>кин, гидролизин и др.), которые меньше проникают через сосудистые мембраны и долго удерживаются в кровяном русле.</w:t>
      </w:r>
    </w:p>
    <w:p w14:paraId="3723351F"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Изменения со стороны органов дыхания могут быть связаны с интубацией при эндотрахеальном наркозе, с токсическим действием наркотиков и других фармакологических средств, применяемых</w:t>
      </w:r>
      <w:r w:rsidR="00F532FC">
        <w:rPr>
          <w:snapToGrid w:val="0"/>
          <w:sz w:val="28"/>
          <w:szCs w:val="24"/>
        </w:rPr>
        <w:t xml:space="preserve"> </w:t>
      </w:r>
      <w:r w:rsidRPr="00F532FC">
        <w:rPr>
          <w:snapToGrid w:val="0"/>
          <w:sz w:val="28"/>
          <w:szCs w:val="24"/>
        </w:rPr>
        <w:t>при обезболивании, а также при явлениях и</w:t>
      </w:r>
      <w:r w:rsidRPr="00F532FC">
        <w:rPr>
          <w:snapToGrid w:val="0"/>
          <w:sz w:val="28"/>
          <w:szCs w:val="24"/>
        </w:rPr>
        <w:t>н</w:t>
      </w:r>
      <w:r w:rsidRPr="00F532FC">
        <w:rPr>
          <w:snapToGrid w:val="0"/>
          <w:sz w:val="28"/>
          <w:szCs w:val="24"/>
        </w:rPr>
        <w:t>фекции.</w:t>
      </w:r>
    </w:p>
    <w:p w14:paraId="5CB9B708"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Фарингиты, ларингиты и трахеиты после интубации и тампонады глотки проявляются в виде неприятных ощущений в горле, за грудиной. Иногда у бол</w:t>
      </w:r>
      <w:r w:rsidRPr="00F532FC">
        <w:rPr>
          <w:snapToGrid w:val="0"/>
          <w:sz w:val="28"/>
          <w:szCs w:val="24"/>
        </w:rPr>
        <w:t>ь</w:t>
      </w:r>
      <w:r w:rsidRPr="00F532FC">
        <w:rPr>
          <w:snapToGrid w:val="0"/>
          <w:sz w:val="28"/>
          <w:szCs w:val="24"/>
        </w:rPr>
        <w:t>ных отмечаются кашель и осиплость голоса. При назначении</w:t>
      </w:r>
      <w:r w:rsidR="00F532FC">
        <w:rPr>
          <w:snapToGrid w:val="0"/>
          <w:sz w:val="28"/>
          <w:szCs w:val="24"/>
        </w:rPr>
        <w:t xml:space="preserve"> </w:t>
      </w:r>
      <w:r w:rsidRPr="00F532FC">
        <w:rPr>
          <w:snapToGrid w:val="0"/>
          <w:sz w:val="28"/>
          <w:szCs w:val="24"/>
        </w:rPr>
        <w:t>полоскания горла раствором соды или щелочных ингаляций, отхаркивающих</w:t>
      </w:r>
      <w:r w:rsidR="00F532FC">
        <w:rPr>
          <w:snapToGrid w:val="0"/>
          <w:sz w:val="28"/>
          <w:szCs w:val="24"/>
        </w:rPr>
        <w:t xml:space="preserve"> </w:t>
      </w:r>
      <w:r w:rsidRPr="00F532FC">
        <w:rPr>
          <w:snapToGrid w:val="0"/>
          <w:sz w:val="28"/>
          <w:szCs w:val="24"/>
        </w:rPr>
        <w:t>средств и кодеина эти легкие осложнения, как правило, проходят</w:t>
      </w:r>
      <w:r w:rsidR="00F532FC">
        <w:rPr>
          <w:snapToGrid w:val="0"/>
          <w:sz w:val="28"/>
          <w:szCs w:val="24"/>
        </w:rPr>
        <w:t xml:space="preserve"> </w:t>
      </w:r>
      <w:r w:rsidRPr="00F532FC">
        <w:rPr>
          <w:snapToGrid w:val="0"/>
          <w:sz w:val="28"/>
          <w:szCs w:val="24"/>
        </w:rPr>
        <w:t>в первые же дни п</w:t>
      </w:r>
      <w:r w:rsidRPr="00F532FC">
        <w:rPr>
          <w:snapToGrid w:val="0"/>
          <w:sz w:val="28"/>
          <w:szCs w:val="24"/>
        </w:rPr>
        <w:t>о</w:t>
      </w:r>
      <w:r w:rsidRPr="00F532FC">
        <w:rPr>
          <w:snapToGrid w:val="0"/>
          <w:sz w:val="28"/>
          <w:szCs w:val="24"/>
        </w:rPr>
        <w:t>сле операции.</w:t>
      </w:r>
    </w:p>
    <w:p w14:paraId="5BAFA6C4"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первые часы после операции необходимо следить за тем, чтобы дых</w:t>
      </w:r>
      <w:r w:rsidRPr="00F532FC">
        <w:rPr>
          <w:snapToGrid w:val="0"/>
          <w:sz w:val="28"/>
          <w:szCs w:val="24"/>
        </w:rPr>
        <w:t>а</w:t>
      </w:r>
      <w:r w:rsidRPr="00F532FC">
        <w:rPr>
          <w:snapToGrid w:val="0"/>
          <w:sz w:val="28"/>
          <w:szCs w:val="24"/>
        </w:rPr>
        <w:t>ние больных было достаточным. Нарушение дыхания может быть следствием рекураризации после применения мышечных релаксантов, угнетения дыхател</w:t>
      </w:r>
      <w:r w:rsidRPr="00F532FC">
        <w:rPr>
          <w:snapToGrid w:val="0"/>
          <w:sz w:val="28"/>
          <w:szCs w:val="24"/>
        </w:rPr>
        <w:t>ь</w:t>
      </w:r>
      <w:r w:rsidRPr="00F532FC">
        <w:rPr>
          <w:snapToGrid w:val="0"/>
          <w:sz w:val="28"/>
          <w:szCs w:val="24"/>
        </w:rPr>
        <w:t>ного центра наркотиками, анальгетиками и другими фармакологическими сре</w:t>
      </w:r>
      <w:r w:rsidRPr="00F532FC">
        <w:rPr>
          <w:snapToGrid w:val="0"/>
          <w:sz w:val="28"/>
          <w:szCs w:val="24"/>
        </w:rPr>
        <w:t>д</w:t>
      </w:r>
      <w:r w:rsidRPr="00F532FC">
        <w:rPr>
          <w:snapToGrid w:val="0"/>
          <w:sz w:val="28"/>
          <w:szCs w:val="24"/>
        </w:rPr>
        <w:t>ствами. При чрезмерно глубоком наркозе, продолжающемся после операции, дыхание затрудняется вследствие западения</w:t>
      </w:r>
      <w:r w:rsidR="00F532FC">
        <w:rPr>
          <w:snapToGrid w:val="0"/>
          <w:sz w:val="28"/>
          <w:szCs w:val="24"/>
        </w:rPr>
        <w:t xml:space="preserve"> </w:t>
      </w:r>
      <w:r w:rsidRPr="00F532FC">
        <w:rPr>
          <w:snapToGrid w:val="0"/>
          <w:sz w:val="28"/>
          <w:szCs w:val="24"/>
        </w:rPr>
        <w:t>языка и отвисания нижней челюсти. При этом челюсть необходимо поддерживать, а язык извлечь с помощью язык</w:t>
      </w:r>
      <w:r w:rsidRPr="00F532FC">
        <w:rPr>
          <w:snapToGrid w:val="0"/>
          <w:sz w:val="28"/>
          <w:szCs w:val="24"/>
        </w:rPr>
        <w:t>о</w:t>
      </w:r>
      <w:r w:rsidRPr="00F532FC">
        <w:rPr>
          <w:snapToGrid w:val="0"/>
          <w:sz w:val="28"/>
          <w:szCs w:val="24"/>
        </w:rPr>
        <w:t>держателя и ввести воздуховод. От больной нельзя отходить до появления у нее выраженного мышечного тонуса. При посленаркозной рвоте полость глотки, н</w:t>
      </w:r>
      <w:r w:rsidRPr="00F532FC">
        <w:rPr>
          <w:snapToGrid w:val="0"/>
          <w:sz w:val="28"/>
          <w:szCs w:val="24"/>
        </w:rPr>
        <w:t>о</w:t>
      </w:r>
      <w:r w:rsidRPr="00F532FC">
        <w:rPr>
          <w:snapToGrid w:val="0"/>
          <w:sz w:val="28"/>
          <w:szCs w:val="24"/>
        </w:rPr>
        <w:t>са и рта следует полностью очищать от рвотных масс с помощью отсоса, марлевых салфеток, з</w:t>
      </w:r>
      <w:r w:rsidRPr="00F532FC">
        <w:rPr>
          <w:snapToGrid w:val="0"/>
          <w:sz w:val="28"/>
          <w:szCs w:val="24"/>
        </w:rPr>
        <w:t>а</w:t>
      </w:r>
      <w:r w:rsidRPr="00F532FC">
        <w:rPr>
          <w:snapToGrid w:val="0"/>
          <w:sz w:val="28"/>
          <w:szCs w:val="24"/>
        </w:rPr>
        <w:t>хваченных корнцангом, или полотенца.</w:t>
      </w:r>
    </w:p>
    <w:p w14:paraId="7C9D8684"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Во всех случаях ослабленного дыхания необходимо производить насыщение о</w:t>
      </w:r>
      <w:r w:rsidRPr="00F532FC">
        <w:rPr>
          <w:snapToGrid w:val="0"/>
          <w:sz w:val="28"/>
          <w:szCs w:val="24"/>
        </w:rPr>
        <w:t>р</w:t>
      </w:r>
      <w:r w:rsidRPr="00F532FC">
        <w:rPr>
          <w:snapToGrid w:val="0"/>
          <w:sz w:val="28"/>
          <w:szCs w:val="24"/>
        </w:rPr>
        <w:t>ганизма больной кислородом до появления полноценного самостоятельного д</w:t>
      </w:r>
      <w:r w:rsidRPr="00F532FC">
        <w:rPr>
          <w:snapToGrid w:val="0"/>
          <w:sz w:val="28"/>
          <w:szCs w:val="24"/>
        </w:rPr>
        <w:t>ы</w:t>
      </w:r>
      <w:r w:rsidRPr="00F532FC">
        <w:rPr>
          <w:snapToGrid w:val="0"/>
          <w:sz w:val="28"/>
          <w:szCs w:val="24"/>
        </w:rPr>
        <w:t>хания.</w:t>
      </w:r>
    </w:p>
    <w:p w14:paraId="423E6393"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Послеоперационные пневмонии могут развиваться после травматичных и длительных операций, при задержке в бронхах мокроты, аспирации желудочного содержимого, бронхоспазме, ателектазе и застойных явлениях в легких, при и</w:t>
      </w:r>
      <w:r w:rsidRPr="00F532FC">
        <w:rPr>
          <w:snapToGrid w:val="0"/>
          <w:sz w:val="28"/>
          <w:szCs w:val="24"/>
        </w:rPr>
        <w:t>н</w:t>
      </w:r>
      <w:r w:rsidRPr="00F532FC">
        <w:rPr>
          <w:snapToGrid w:val="0"/>
          <w:sz w:val="28"/>
          <w:szCs w:val="24"/>
        </w:rPr>
        <w:t>фарктах. Предрасположенность к послеоперационным пневмониям отмечается у больных, страдавших заболеваниями органов дыхания (острые и хронические воспаления верхних дыхательных путей, эмфизема, пневмосклероз и бронхоэкт</w:t>
      </w:r>
      <w:r w:rsidRPr="00F532FC">
        <w:rPr>
          <w:snapToGrid w:val="0"/>
          <w:sz w:val="28"/>
          <w:szCs w:val="24"/>
        </w:rPr>
        <w:t>а</w:t>
      </w:r>
      <w:r w:rsidRPr="00F532FC">
        <w:rPr>
          <w:snapToGrid w:val="0"/>
          <w:sz w:val="28"/>
          <w:szCs w:val="24"/>
        </w:rPr>
        <w:t>зия). Мерами профилактики пневмонии являются хорошее и правильно пров</w:t>
      </w:r>
      <w:r w:rsidRPr="00F532FC">
        <w:rPr>
          <w:snapToGrid w:val="0"/>
          <w:sz w:val="28"/>
          <w:szCs w:val="24"/>
        </w:rPr>
        <w:t>е</w:t>
      </w:r>
      <w:r w:rsidRPr="00F532FC">
        <w:rPr>
          <w:snapToGrid w:val="0"/>
          <w:sz w:val="28"/>
          <w:szCs w:val="24"/>
        </w:rPr>
        <w:t>денное обезболивание, поддержание достаточного газообмена и кровообращения во время операции и после нее, раннее вставание, дыхательная гимнастика, применение отхаркивающих средств при затру</w:t>
      </w:r>
      <w:r w:rsidRPr="00F532FC">
        <w:rPr>
          <w:snapToGrid w:val="0"/>
          <w:sz w:val="28"/>
          <w:szCs w:val="24"/>
        </w:rPr>
        <w:t>д</w:t>
      </w:r>
      <w:r w:rsidRPr="00F532FC">
        <w:rPr>
          <w:snapToGrid w:val="0"/>
          <w:sz w:val="28"/>
          <w:szCs w:val="24"/>
        </w:rPr>
        <w:t>нениях с отделением мокроты, профилактические круговые банки в конце 1-х суток и на 2-й день после операции. Лечение пневмонии проводится по общим правилам (сульфаниламиды, антиби</w:t>
      </w:r>
      <w:r w:rsidRPr="00F532FC">
        <w:rPr>
          <w:snapToGrid w:val="0"/>
          <w:sz w:val="28"/>
          <w:szCs w:val="24"/>
        </w:rPr>
        <w:t>о</w:t>
      </w:r>
      <w:r w:rsidRPr="00F532FC">
        <w:rPr>
          <w:snapToGrid w:val="0"/>
          <w:sz w:val="28"/>
          <w:szCs w:val="24"/>
        </w:rPr>
        <w:t>тики, сердечные средства и др.).</w:t>
      </w:r>
    </w:p>
    <w:p w14:paraId="6E7ECE59"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послеоперационном периоде необходимо наблюдение за состоянием швов. При продольных разрезах брюшной стенки, особенно у больных истоще</w:t>
      </w:r>
      <w:r w:rsidRPr="00F532FC">
        <w:rPr>
          <w:snapToGrid w:val="0"/>
          <w:sz w:val="28"/>
          <w:szCs w:val="24"/>
        </w:rPr>
        <w:t>н</w:t>
      </w:r>
      <w:r w:rsidRPr="00F532FC">
        <w:rPr>
          <w:snapToGrid w:val="0"/>
          <w:sz w:val="28"/>
          <w:szCs w:val="24"/>
        </w:rPr>
        <w:t>ных, ослабленных кровопотерей, инфекцией или интоксикацией, а также у же</w:t>
      </w:r>
      <w:r w:rsidRPr="00F532FC">
        <w:rPr>
          <w:snapToGrid w:val="0"/>
          <w:sz w:val="28"/>
          <w:szCs w:val="24"/>
        </w:rPr>
        <w:t>н</w:t>
      </w:r>
      <w:r w:rsidRPr="00F532FC">
        <w:rPr>
          <w:snapToGrid w:val="0"/>
          <w:sz w:val="28"/>
          <w:szCs w:val="24"/>
        </w:rPr>
        <w:t>щин пожилого возраста переднюю брюшную стенку в области операционной р</w:t>
      </w:r>
      <w:r w:rsidRPr="00F532FC">
        <w:rPr>
          <w:snapToGrid w:val="0"/>
          <w:sz w:val="28"/>
          <w:szCs w:val="24"/>
        </w:rPr>
        <w:t>а</w:t>
      </w:r>
      <w:r w:rsidRPr="00F532FC">
        <w:rPr>
          <w:snapToGrid w:val="0"/>
          <w:sz w:val="28"/>
          <w:szCs w:val="24"/>
        </w:rPr>
        <w:t>ны необходимо подкреплять с помощью специальной повязки – бандажа или широкого полотенца, обе</w:t>
      </w:r>
      <w:r w:rsidRPr="00F532FC">
        <w:rPr>
          <w:snapToGrid w:val="0"/>
          <w:sz w:val="28"/>
          <w:szCs w:val="24"/>
        </w:rPr>
        <w:t>р</w:t>
      </w:r>
      <w:r w:rsidRPr="00F532FC">
        <w:rPr>
          <w:snapToGrid w:val="0"/>
          <w:sz w:val="28"/>
          <w:szCs w:val="24"/>
        </w:rPr>
        <w:t>нутого вокруг спины и живота.</w:t>
      </w:r>
    </w:p>
    <w:p w14:paraId="11BF2545"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благоприятном течении послеоперационного периода на 4-й день проверяют состояние швов, меняя повязку. Швы осторожно протирают спиртом, смазывают 5% йодной настойкой и накладывают повязку-наклейку, поверх кот</w:t>
      </w:r>
      <w:r w:rsidRPr="00F532FC">
        <w:rPr>
          <w:snapToGrid w:val="0"/>
          <w:sz w:val="28"/>
          <w:szCs w:val="24"/>
        </w:rPr>
        <w:t>о</w:t>
      </w:r>
      <w:r w:rsidRPr="00F532FC">
        <w:rPr>
          <w:snapToGrid w:val="0"/>
          <w:sz w:val="28"/>
          <w:szCs w:val="24"/>
        </w:rPr>
        <w:t>рой надевают бандаж либо используют для этого широкое полотенце или пр</w:t>
      </w:r>
      <w:r w:rsidRPr="00F532FC">
        <w:rPr>
          <w:snapToGrid w:val="0"/>
          <w:sz w:val="28"/>
          <w:szCs w:val="24"/>
        </w:rPr>
        <w:t>о</w:t>
      </w:r>
      <w:r w:rsidRPr="00F532FC">
        <w:rPr>
          <w:snapToGrid w:val="0"/>
          <w:sz w:val="28"/>
          <w:szCs w:val="24"/>
        </w:rPr>
        <w:t>стыню. Необходимо учитывать, что при движениях, кашле, при напряжении брюшного пресса во время дефекации и т. п. в случае плохого заживления может произойти расхождение раны брюшной стенки даже без нагноения с выхожден</w:t>
      </w:r>
      <w:r w:rsidRPr="00F532FC">
        <w:rPr>
          <w:snapToGrid w:val="0"/>
          <w:sz w:val="28"/>
          <w:szCs w:val="24"/>
        </w:rPr>
        <w:t>и</w:t>
      </w:r>
      <w:r w:rsidRPr="00F532FC">
        <w:rPr>
          <w:snapToGrid w:val="0"/>
          <w:sz w:val="28"/>
          <w:szCs w:val="24"/>
        </w:rPr>
        <w:t>ем кишечных петель. При наличии бандажа или имитирующей его повязки уменьшается опасность расхождения раны, а если это происходит, то в меньшей степени и кишечные петли не вых</w:t>
      </w:r>
      <w:r w:rsidRPr="00F532FC">
        <w:rPr>
          <w:snapToGrid w:val="0"/>
          <w:sz w:val="28"/>
          <w:szCs w:val="24"/>
        </w:rPr>
        <w:t>о</w:t>
      </w:r>
      <w:r w:rsidRPr="00F532FC">
        <w:rPr>
          <w:snapToGrid w:val="0"/>
          <w:sz w:val="28"/>
          <w:szCs w:val="24"/>
        </w:rPr>
        <w:t>дят за пределы раны.</w:t>
      </w:r>
    </w:p>
    <w:p w14:paraId="6D058222"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влагалищных операциях и наличии швов на промежности в послеоперационном периоде производят не менее 2 раз туалет наружных половых о</w:t>
      </w:r>
      <w:r w:rsidRPr="00F532FC">
        <w:rPr>
          <w:snapToGrid w:val="0"/>
          <w:sz w:val="28"/>
          <w:szCs w:val="24"/>
        </w:rPr>
        <w:t>р</w:t>
      </w:r>
      <w:r w:rsidRPr="00F532FC">
        <w:rPr>
          <w:snapToGrid w:val="0"/>
          <w:sz w:val="28"/>
          <w:szCs w:val="24"/>
        </w:rPr>
        <w:t>ганов путем обмывания их дезинфицирующим раствором; затем область швов обсушивают (</w:t>
      </w:r>
      <w:r w:rsidR="00F532FC">
        <w:rPr>
          <w:snapToGrid w:val="0"/>
          <w:sz w:val="28"/>
          <w:szCs w:val="24"/>
        </w:rPr>
        <w:t>"</w:t>
      </w:r>
      <w:r w:rsidRPr="00F532FC">
        <w:rPr>
          <w:snapToGrid w:val="0"/>
          <w:sz w:val="28"/>
          <w:szCs w:val="24"/>
        </w:rPr>
        <w:t>промокают</w:t>
      </w:r>
      <w:r w:rsidR="00F532FC">
        <w:rPr>
          <w:snapToGrid w:val="0"/>
          <w:sz w:val="28"/>
          <w:szCs w:val="24"/>
        </w:rPr>
        <w:t>"</w:t>
      </w:r>
      <w:r w:rsidRPr="00F532FC">
        <w:rPr>
          <w:snapToGrid w:val="0"/>
          <w:sz w:val="28"/>
          <w:szCs w:val="24"/>
        </w:rPr>
        <w:t>) марлевыми шариками. Очень хорошо область швов припудрить дерматолом, ксероформом или порошком белого стрептоцида; нек</w:t>
      </w:r>
      <w:r w:rsidRPr="00F532FC">
        <w:rPr>
          <w:snapToGrid w:val="0"/>
          <w:sz w:val="28"/>
          <w:szCs w:val="24"/>
        </w:rPr>
        <w:t>о</w:t>
      </w:r>
      <w:r w:rsidRPr="00F532FC">
        <w:rPr>
          <w:snapToGrid w:val="0"/>
          <w:sz w:val="28"/>
          <w:szCs w:val="24"/>
        </w:rPr>
        <w:t>торые же предпочитают смазывать область швов настойкой йода.</w:t>
      </w:r>
    </w:p>
    <w:p w14:paraId="075E49CB"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гладком течении послеоперационного периода швы на брюшной стенке снимают на 7-й или 8-й день. У ослабленных и пожилых больных, а также при больших разрезах сначала снимают на 8-й день только часть швов, а затем на 9–10-й день – остальные. Обычно у таких больных поддерживающие швы, проход</w:t>
      </w:r>
      <w:r w:rsidRPr="00F532FC">
        <w:rPr>
          <w:snapToGrid w:val="0"/>
          <w:sz w:val="28"/>
          <w:szCs w:val="24"/>
        </w:rPr>
        <w:t>я</w:t>
      </w:r>
      <w:r w:rsidRPr="00F532FC">
        <w:rPr>
          <w:snapToGrid w:val="0"/>
          <w:sz w:val="28"/>
          <w:szCs w:val="24"/>
        </w:rPr>
        <w:t>щие через кожу, клетчатку и апоневроз, задерживают до 10–11-го дня.</w:t>
      </w:r>
    </w:p>
    <w:p w14:paraId="4741928A"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Швы на промежности снимают на 6–7-й день после операции, обычно после опорожнения кишечника с помощью слабительного. Более длительная з</w:t>
      </w:r>
      <w:r w:rsidRPr="00F532FC">
        <w:rPr>
          <w:snapToGrid w:val="0"/>
          <w:sz w:val="28"/>
          <w:szCs w:val="24"/>
        </w:rPr>
        <w:t>а</w:t>
      </w:r>
      <w:r w:rsidRPr="00F532FC">
        <w:rPr>
          <w:snapToGrid w:val="0"/>
          <w:sz w:val="28"/>
          <w:szCs w:val="24"/>
        </w:rPr>
        <w:t>держка швов на промежности не имеет смысла, так как они прорезываются, если не снять их на 6–7-й день.</w:t>
      </w:r>
    </w:p>
    <w:p w14:paraId="399F8EE7"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пластических операциях на шейке матки, а также после ее ампутации не рекомендуется производить контрольный осмотр, если для этого нет спец</w:t>
      </w:r>
      <w:r w:rsidRPr="00F532FC">
        <w:rPr>
          <w:snapToGrid w:val="0"/>
          <w:sz w:val="28"/>
          <w:szCs w:val="24"/>
        </w:rPr>
        <w:t>и</w:t>
      </w:r>
      <w:r w:rsidRPr="00F532FC">
        <w:rPr>
          <w:snapToGrid w:val="0"/>
          <w:sz w:val="28"/>
          <w:szCs w:val="24"/>
        </w:rPr>
        <w:t>альных показаний (кровотечение и т. п.), путем влагалищного исследования, особенно с применением зеркал. При таком исследовании может произойти ра</w:t>
      </w:r>
      <w:r w:rsidRPr="00F532FC">
        <w:rPr>
          <w:snapToGrid w:val="0"/>
          <w:sz w:val="28"/>
          <w:szCs w:val="24"/>
        </w:rPr>
        <w:t>с</w:t>
      </w:r>
      <w:r w:rsidRPr="00F532FC">
        <w:rPr>
          <w:snapToGrid w:val="0"/>
          <w:sz w:val="28"/>
          <w:szCs w:val="24"/>
        </w:rPr>
        <w:t>хождение раны на шейке матки, что сопровождается кровотечением или зажи</w:t>
      </w:r>
      <w:r w:rsidRPr="00F532FC">
        <w:rPr>
          <w:snapToGrid w:val="0"/>
          <w:sz w:val="28"/>
          <w:szCs w:val="24"/>
        </w:rPr>
        <w:t>в</w:t>
      </w:r>
      <w:r w:rsidRPr="00F532FC">
        <w:rPr>
          <w:snapToGrid w:val="0"/>
          <w:sz w:val="28"/>
          <w:szCs w:val="24"/>
        </w:rPr>
        <w:t>лением раны вторичным натяжением. Мы обычно при гладком течении посл</w:t>
      </w:r>
      <w:r w:rsidRPr="00F532FC">
        <w:rPr>
          <w:snapToGrid w:val="0"/>
          <w:sz w:val="28"/>
          <w:szCs w:val="24"/>
        </w:rPr>
        <w:t>е</w:t>
      </w:r>
      <w:r w:rsidRPr="00F532FC">
        <w:rPr>
          <w:snapToGrid w:val="0"/>
          <w:sz w:val="28"/>
          <w:szCs w:val="24"/>
        </w:rPr>
        <w:t>операционного периода больных, перенесших операции на шейке матки, выписываем без влагалищного исследования я пр</w:t>
      </w:r>
      <w:r w:rsidRPr="00F532FC">
        <w:rPr>
          <w:snapToGrid w:val="0"/>
          <w:sz w:val="28"/>
          <w:szCs w:val="24"/>
        </w:rPr>
        <w:t>о</w:t>
      </w:r>
      <w:r w:rsidRPr="00F532FC">
        <w:rPr>
          <w:snapToGrid w:val="0"/>
          <w:sz w:val="28"/>
          <w:szCs w:val="24"/>
        </w:rPr>
        <w:t>изводим его спустя 2–3 недели.</w:t>
      </w:r>
    </w:p>
    <w:p w14:paraId="3939F46F" w14:textId="77777777"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наличии выделений из влагалища промывают его через резиновый катетер перекисью водорода, а затем раствором фурацилина 1 : 5000. При пл</w:t>
      </w:r>
      <w:r w:rsidRPr="00F532FC">
        <w:rPr>
          <w:snapToGrid w:val="0"/>
          <w:sz w:val="28"/>
          <w:szCs w:val="24"/>
        </w:rPr>
        <w:t>а</w:t>
      </w:r>
      <w:r w:rsidRPr="00F532FC">
        <w:rPr>
          <w:snapToGrid w:val="0"/>
          <w:sz w:val="28"/>
          <w:szCs w:val="24"/>
        </w:rPr>
        <w:t>стических операциях на влагалище по поводу атрезии или опущения его стенок во влагалище целесообразно вводить с помощью резинового катетера вазелиновое ма</w:t>
      </w:r>
      <w:r w:rsidRPr="00F532FC">
        <w:rPr>
          <w:snapToGrid w:val="0"/>
          <w:sz w:val="28"/>
          <w:szCs w:val="24"/>
        </w:rPr>
        <w:t>с</w:t>
      </w:r>
      <w:r w:rsidRPr="00F532FC">
        <w:rPr>
          <w:snapToGrid w:val="0"/>
          <w:sz w:val="28"/>
          <w:szCs w:val="24"/>
        </w:rPr>
        <w:t>ло (10 мл).</w:t>
      </w:r>
    </w:p>
    <w:p w14:paraId="7F6308DB" w14:textId="77777777" w:rsidR="00E90907" w:rsidRPr="00F532FC" w:rsidRDefault="00FE1614" w:rsidP="00F532FC">
      <w:pPr>
        <w:widowControl/>
        <w:suppressAutoHyphens/>
        <w:spacing w:line="360" w:lineRule="auto"/>
        <w:ind w:left="0" w:firstLine="709"/>
        <w:jc w:val="both"/>
        <w:rPr>
          <w:snapToGrid w:val="0"/>
          <w:sz w:val="28"/>
          <w:szCs w:val="28"/>
        </w:rPr>
      </w:pPr>
      <w:r w:rsidRPr="00F532FC">
        <w:rPr>
          <w:snapToGrid w:val="0"/>
          <w:sz w:val="28"/>
          <w:szCs w:val="28"/>
        </w:rPr>
        <w:t>После чревосечения при благоприятном течении послеоперационного п</w:t>
      </w:r>
      <w:r w:rsidRPr="00F532FC">
        <w:rPr>
          <w:snapToGrid w:val="0"/>
          <w:sz w:val="28"/>
          <w:szCs w:val="28"/>
        </w:rPr>
        <w:t>е</w:t>
      </w:r>
      <w:r w:rsidRPr="00F532FC">
        <w:rPr>
          <w:snapToGrid w:val="0"/>
          <w:sz w:val="28"/>
          <w:szCs w:val="28"/>
        </w:rPr>
        <w:t>риода и хорошем общем состоянии больные могут быть выписаны на 9– 11-й день, после вл</w:t>
      </w:r>
      <w:r w:rsidRPr="00F532FC">
        <w:rPr>
          <w:snapToGrid w:val="0"/>
          <w:sz w:val="28"/>
          <w:szCs w:val="28"/>
        </w:rPr>
        <w:t>а</w:t>
      </w:r>
      <w:r w:rsidRPr="00F532FC">
        <w:rPr>
          <w:snapToGrid w:val="0"/>
          <w:sz w:val="28"/>
          <w:szCs w:val="28"/>
        </w:rPr>
        <w:t>галищных операций – на 12–14-й день.</w:t>
      </w:r>
    </w:p>
    <w:p w14:paraId="1557C527" w14:textId="77777777" w:rsidR="00F532FC" w:rsidRDefault="00FE1614" w:rsidP="00F532FC">
      <w:pPr>
        <w:widowControl/>
        <w:suppressAutoHyphens/>
        <w:spacing w:line="360" w:lineRule="auto"/>
        <w:ind w:left="0" w:firstLine="709"/>
        <w:jc w:val="both"/>
        <w:rPr>
          <w:snapToGrid w:val="0"/>
          <w:sz w:val="28"/>
          <w:szCs w:val="28"/>
        </w:rPr>
      </w:pPr>
      <w:r w:rsidRPr="00F532FC">
        <w:rPr>
          <w:snapToGrid w:val="0"/>
          <w:sz w:val="28"/>
          <w:szCs w:val="28"/>
        </w:rPr>
        <w:t>Несомненно, время выписки больной, перенесшей операцию, зависит от общего ее состояния, характера вмешательства и течения послеоперационного периода. П</w:t>
      </w:r>
      <w:r w:rsidRPr="00F532FC">
        <w:rPr>
          <w:snapToGrid w:val="0"/>
          <w:sz w:val="28"/>
          <w:szCs w:val="28"/>
        </w:rPr>
        <w:t>о</w:t>
      </w:r>
      <w:r w:rsidRPr="00F532FC">
        <w:rPr>
          <w:snapToGrid w:val="0"/>
          <w:sz w:val="28"/>
          <w:szCs w:val="28"/>
        </w:rPr>
        <w:t>этому указанные выше сроки являются ориентировочными.</w:t>
      </w:r>
    </w:p>
    <w:p w14:paraId="63332BED" w14:textId="77777777" w:rsidR="00F50D7E" w:rsidRPr="00F532FC" w:rsidRDefault="00F50D7E" w:rsidP="00F532FC">
      <w:pPr>
        <w:pStyle w:val="justify"/>
        <w:suppressAutoHyphens/>
        <w:spacing w:before="0" w:beforeAutospacing="0" w:after="0" w:afterAutospacing="0" w:line="360" w:lineRule="auto"/>
        <w:ind w:firstLine="709"/>
        <w:rPr>
          <w:color w:val="000000"/>
          <w:sz w:val="28"/>
          <w:szCs w:val="28"/>
        </w:rPr>
      </w:pPr>
    </w:p>
    <w:p w14:paraId="3D291D3B" w14:textId="77777777" w:rsidR="003E2266" w:rsidRPr="00F532FC" w:rsidRDefault="00F532FC" w:rsidP="00F532FC">
      <w:pPr>
        <w:pStyle w:val="justify"/>
        <w:suppressAutoHyphens/>
        <w:spacing w:before="0" w:beforeAutospacing="0" w:after="0" w:afterAutospacing="0" w:line="360" w:lineRule="auto"/>
        <w:ind w:firstLine="709"/>
        <w:rPr>
          <w:color w:val="000000"/>
          <w:sz w:val="28"/>
          <w:szCs w:val="28"/>
        </w:rPr>
      </w:pPr>
      <w:r w:rsidRPr="00F532FC">
        <w:rPr>
          <w:color w:val="000000"/>
          <w:sz w:val="28"/>
          <w:szCs w:val="28"/>
        </w:rPr>
        <w:br w:type="page"/>
      </w:r>
      <w:r w:rsidR="003E2266" w:rsidRPr="00F532FC">
        <w:rPr>
          <w:color w:val="000000"/>
          <w:sz w:val="28"/>
          <w:szCs w:val="28"/>
        </w:rPr>
        <w:t>Глава 2. Исследовательская работа</w:t>
      </w:r>
    </w:p>
    <w:p w14:paraId="6D533D1E" w14:textId="77777777" w:rsidR="00F532FC" w:rsidRPr="00F532FC" w:rsidRDefault="00F532FC" w:rsidP="00F532FC">
      <w:pPr>
        <w:pStyle w:val="justify"/>
        <w:suppressAutoHyphens/>
        <w:spacing w:before="0" w:beforeAutospacing="0" w:after="0" w:afterAutospacing="0" w:line="360" w:lineRule="auto"/>
        <w:ind w:firstLine="709"/>
        <w:rPr>
          <w:color w:val="000000"/>
          <w:sz w:val="28"/>
          <w:szCs w:val="28"/>
        </w:rPr>
      </w:pPr>
    </w:p>
    <w:p w14:paraId="2D5C9C30"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2.1</w:t>
      </w:r>
      <w:r w:rsidR="00F532FC" w:rsidRPr="00F532FC">
        <w:rPr>
          <w:sz w:val="28"/>
          <w:szCs w:val="28"/>
        </w:rPr>
        <w:t xml:space="preserve"> </w:t>
      </w:r>
      <w:r w:rsidRPr="00F532FC">
        <w:rPr>
          <w:sz w:val="28"/>
          <w:szCs w:val="28"/>
        </w:rPr>
        <w:t>Методы исследования</w:t>
      </w:r>
    </w:p>
    <w:p w14:paraId="54E0B3AE" w14:textId="77777777" w:rsidR="00F532FC" w:rsidRPr="00F532FC" w:rsidRDefault="00F532FC" w:rsidP="00F532FC">
      <w:pPr>
        <w:widowControl/>
        <w:suppressAutoHyphens/>
        <w:spacing w:line="360" w:lineRule="auto"/>
        <w:ind w:left="0" w:firstLine="709"/>
        <w:jc w:val="both"/>
        <w:rPr>
          <w:sz w:val="28"/>
          <w:szCs w:val="28"/>
        </w:rPr>
      </w:pPr>
    </w:p>
    <w:p w14:paraId="4B59F6AC"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В работе применены следующие методы исследований:</w:t>
      </w:r>
    </w:p>
    <w:p w14:paraId="555903DE" w14:textId="77777777" w:rsidR="003E2266" w:rsidRPr="00F532FC" w:rsidRDefault="003E2266" w:rsidP="00F532FC">
      <w:pPr>
        <w:widowControl/>
        <w:numPr>
          <w:ilvl w:val="0"/>
          <w:numId w:val="1"/>
        </w:numPr>
        <w:suppressAutoHyphens/>
        <w:spacing w:line="360" w:lineRule="auto"/>
        <w:ind w:left="0" w:firstLine="709"/>
        <w:jc w:val="both"/>
        <w:rPr>
          <w:sz w:val="28"/>
          <w:szCs w:val="28"/>
        </w:rPr>
      </w:pPr>
      <w:r w:rsidRPr="00F532FC">
        <w:rPr>
          <w:sz w:val="28"/>
          <w:szCs w:val="28"/>
        </w:rPr>
        <w:t>Исторический.</w:t>
      </w:r>
    </w:p>
    <w:p w14:paraId="52F63E41" w14:textId="77777777" w:rsidR="003E2266" w:rsidRPr="00F532FC" w:rsidRDefault="003E2266" w:rsidP="00F532FC">
      <w:pPr>
        <w:widowControl/>
        <w:numPr>
          <w:ilvl w:val="0"/>
          <w:numId w:val="1"/>
        </w:numPr>
        <w:suppressAutoHyphens/>
        <w:spacing w:line="360" w:lineRule="auto"/>
        <w:ind w:left="0" w:firstLine="709"/>
        <w:jc w:val="both"/>
        <w:rPr>
          <w:sz w:val="28"/>
          <w:szCs w:val="28"/>
        </w:rPr>
      </w:pPr>
      <w:r w:rsidRPr="00F532FC">
        <w:rPr>
          <w:sz w:val="28"/>
          <w:szCs w:val="28"/>
        </w:rPr>
        <w:t>Санитарно-статистический.</w:t>
      </w:r>
    </w:p>
    <w:p w14:paraId="4BBF1EF3" w14:textId="77777777" w:rsidR="003E2266" w:rsidRPr="00F532FC" w:rsidRDefault="003E2266" w:rsidP="00F532FC">
      <w:pPr>
        <w:widowControl/>
        <w:numPr>
          <w:ilvl w:val="0"/>
          <w:numId w:val="1"/>
        </w:numPr>
        <w:suppressAutoHyphens/>
        <w:spacing w:line="360" w:lineRule="auto"/>
        <w:ind w:left="0" w:firstLine="709"/>
        <w:jc w:val="both"/>
        <w:rPr>
          <w:sz w:val="28"/>
          <w:szCs w:val="28"/>
        </w:rPr>
      </w:pPr>
      <w:r w:rsidRPr="00F532FC">
        <w:rPr>
          <w:sz w:val="28"/>
          <w:szCs w:val="28"/>
        </w:rPr>
        <w:t>Аналитический.</w:t>
      </w:r>
    </w:p>
    <w:p w14:paraId="7E133A39" w14:textId="77777777" w:rsidR="00F532FC" w:rsidRPr="00F532FC" w:rsidRDefault="00F532FC" w:rsidP="00F532FC">
      <w:pPr>
        <w:widowControl/>
        <w:suppressAutoHyphens/>
        <w:spacing w:line="360" w:lineRule="auto"/>
        <w:ind w:left="0" w:firstLine="709"/>
        <w:jc w:val="both"/>
        <w:rPr>
          <w:sz w:val="28"/>
          <w:szCs w:val="28"/>
          <w:lang w:val="en-US"/>
        </w:rPr>
      </w:pPr>
    </w:p>
    <w:p w14:paraId="42AD96C4"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2.1.1 Исторический метод исследования</w:t>
      </w:r>
    </w:p>
    <w:p w14:paraId="187DB300" w14:textId="77777777" w:rsidR="00F532FC" w:rsidRDefault="003E2266" w:rsidP="00F532FC">
      <w:pPr>
        <w:widowControl/>
        <w:suppressAutoHyphens/>
        <w:spacing w:line="360" w:lineRule="auto"/>
        <w:ind w:left="0" w:firstLine="709"/>
        <w:jc w:val="both"/>
        <w:rPr>
          <w:sz w:val="28"/>
          <w:szCs w:val="28"/>
        </w:rPr>
      </w:pPr>
      <w:r w:rsidRPr="00F532FC">
        <w:rPr>
          <w:sz w:val="28"/>
          <w:szCs w:val="28"/>
        </w:rPr>
        <w:t xml:space="preserve">Исторический метод положен в основу изучения литературных данных о реформировании сестринского дела в России и определения роли медицинской сестры в Здравоохранении. </w:t>
      </w:r>
    </w:p>
    <w:p w14:paraId="2948B9A7" w14:textId="77777777" w:rsidR="00F532FC" w:rsidRDefault="003E2266" w:rsidP="00F532FC">
      <w:pPr>
        <w:widowControl/>
        <w:suppressAutoHyphens/>
        <w:spacing w:line="360" w:lineRule="auto"/>
        <w:ind w:left="0" w:firstLine="709"/>
        <w:jc w:val="both"/>
        <w:rPr>
          <w:sz w:val="28"/>
          <w:szCs w:val="28"/>
        </w:rPr>
      </w:pPr>
      <w:r w:rsidRPr="00F532FC">
        <w:rPr>
          <w:sz w:val="28"/>
          <w:szCs w:val="28"/>
        </w:rPr>
        <w:t>Использование исторического метода делает возможным рассмотреть формирование сестринского дела как самостоятельную науку.</w:t>
      </w:r>
    </w:p>
    <w:p w14:paraId="66070D6A" w14:textId="77777777" w:rsidR="00F532FC" w:rsidRPr="00F532FC" w:rsidRDefault="00F532FC" w:rsidP="00F532FC">
      <w:pPr>
        <w:widowControl/>
        <w:suppressAutoHyphens/>
        <w:spacing w:line="360" w:lineRule="auto"/>
        <w:ind w:left="0" w:firstLine="709"/>
        <w:jc w:val="both"/>
        <w:rPr>
          <w:sz w:val="28"/>
          <w:szCs w:val="28"/>
        </w:rPr>
      </w:pPr>
    </w:p>
    <w:p w14:paraId="379A7BDE"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2.1.2 Санитарно-статистический метод</w:t>
      </w:r>
    </w:p>
    <w:p w14:paraId="3C8EBDC1" w14:textId="77777777" w:rsidR="00F532FC" w:rsidRDefault="003E2266" w:rsidP="00F532FC">
      <w:pPr>
        <w:widowControl/>
        <w:suppressAutoHyphens/>
        <w:spacing w:line="360" w:lineRule="auto"/>
        <w:ind w:left="0" w:firstLine="709"/>
        <w:jc w:val="both"/>
        <w:rPr>
          <w:sz w:val="28"/>
          <w:szCs w:val="28"/>
        </w:rPr>
      </w:pPr>
      <w:r w:rsidRPr="00F532FC">
        <w:rPr>
          <w:sz w:val="28"/>
          <w:szCs w:val="28"/>
        </w:rPr>
        <w:t xml:space="preserve">Санитарно-статистический метод предполагает анализ показателей лечебного учреждения за </w:t>
      </w:r>
      <w:smartTag w:uri="urn:schemas-microsoft-com:office:smarttags" w:element="metricconverter">
        <w:smartTagPr>
          <w:attr w:name="ProductID" w:val="2008 г"/>
        </w:smartTagPr>
        <w:r w:rsidRPr="00F532FC">
          <w:rPr>
            <w:sz w:val="28"/>
            <w:szCs w:val="28"/>
          </w:rPr>
          <w:t>2008 г</w:t>
        </w:r>
      </w:smartTag>
      <w:r w:rsidRPr="00F532FC">
        <w:rPr>
          <w:sz w:val="28"/>
          <w:szCs w:val="28"/>
        </w:rPr>
        <w:t>.</w:t>
      </w:r>
    </w:p>
    <w:p w14:paraId="4B12613D" w14:textId="77777777" w:rsidR="00F532FC" w:rsidRPr="00F532FC" w:rsidRDefault="00F532FC" w:rsidP="00F532FC">
      <w:pPr>
        <w:widowControl/>
        <w:suppressAutoHyphens/>
        <w:spacing w:line="360" w:lineRule="auto"/>
        <w:ind w:left="0" w:firstLine="709"/>
        <w:jc w:val="both"/>
        <w:rPr>
          <w:sz w:val="28"/>
          <w:szCs w:val="28"/>
        </w:rPr>
      </w:pPr>
    </w:p>
    <w:p w14:paraId="1B294FFB"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2.1.3 Аналитический</w:t>
      </w:r>
    </w:p>
    <w:p w14:paraId="1AEE1C77" w14:textId="77777777" w:rsidR="00F532FC" w:rsidRDefault="003E2266" w:rsidP="00F532FC">
      <w:pPr>
        <w:widowControl/>
        <w:suppressAutoHyphens/>
        <w:spacing w:line="360" w:lineRule="auto"/>
        <w:ind w:left="0" w:firstLine="709"/>
        <w:jc w:val="both"/>
        <w:rPr>
          <w:sz w:val="28"/>
          <w:szCs w:val="28"/>
        </w:rPr>
      </w:pPr>
      <w:r w:rsidRPr="00F532FC">
        <w:rPr>
          <w:sz w:val="28"/>
          <w:szCs w:val="28"/>
        </w:rPr>
        <w:t>Данный метод позволяет определить качество оказания медицинской помощи населению, сделать выводы и определить дальнейшие действия в направлении к улучшению качества оказания сестринской помощи населению.</w:t>
      </w:r>
    </w:p>
    <w:p w14:paraId="3BC6B143" w14:textId="77777777" w:rsidR="00F532FC" w:rsidRPr="00F532FC" w:rsidRDefault="00F532FC" w:rsidP="00F532FC">
      <w:pPr>
        <w:widowControl/>
        <w:suppressAutoHyphens/>
        <w:spacing w:line="360" w:lineRule="auto"/>
        <w:ind w:left="0" w:firstLine="709"/>
        <w:jc w:val="both"/>
        <w:rPr>
          <w:sz w:val="28"/>
          <w:szCs w:val="28"/>
        </w:rPr>
      </w:pPr>
    </w:p>
    <w:p w14:paraId="508B1B60" w14:textId="77777777" w:rsidR="003E2266" w:rsidRPr="00F532FC" w:rsidRDefault="00F532FC" w:rsidP="00F532FC">
      <w:pPr>
        <w:widowControl/>
        <w:suppressAutoHyphens/>
        <w:spacing w:line="360" w:lineRule="auto"/>
        <w:ind w:left="0" w:firstLine="709"/>
        <w:jc w:val="both"/>
        <w:rPr>
          <w:sz w:val="28"/>
          <w:szCs w:val="28"/>
        </w:rPr>
      </w:pPr>
      <w:r>
        <w:rPr>
          <w:sz w:val="28"/>
          <w:szCs w:val="28"/>
        </w:rPr>
        <w:br w:type="page"/>
      </w:r>
      <w:r w:rsidR="003E2266" w:rsidRPr="00F532FC">
        <w:rPr>
          <w:sz w:val="28"/>
          <w:szCs w:val="28"/>
        </w:rPr>
        <w:t>2.2 Объект исследования</w:t>
      </w:r>
    </w:p>
    <w:p w14:paraId="03A60905" w14:textId="77777777" w:rsidR="00F532FC" w:rsidRPr="00F532FC" w:rsidRDefault="00F532FC" w:rsidP="00F532FC">
      <w:pPr>
        <w:widowControl/>
        <w:suppressAutoHyphens/>
        <w:spacing w:line="360" w:lineRule="auto"/>
        <w:ind w:left="0" w:firstLine="709"/>
        <w:jc w:val="both"/>
        <w:rPr>
          <w:sz w:val="28"/>
          <w:szCs w:val="28"/>
        </w:rPr>
      </w:pPr>
    </w:p>
    <w:p w14:paraId="13B4C1D0"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 xml:space="preserve">Объектом исследования являлась медицинская организация </w:t>
      </w:r>
      <w:r w:rsidR="00602DCB" w:rsidRPr="00F532FC">
        <w:rPr>
          <w:sz w:val="28"/>
          <w:szCs w:val="28"/>
        </w:rPr>
        <w:t>государственных</w:t>
      </w:r>
      <w:r w:rsidRPr="00F532FC">
        <w:rPr>
          <w:sz w:val="28"/>
          <w:szCs w:val="28"/>
        </w:rPr>
        <w:t xml:space="preserve"> форм собственности, оказывающая стационарную помощь </w:t>
      </w:r>
      <w:r w:rsidR="00602DCB" w:rsidRPr="00F532FC">
        <w:rPr>
          <w:sz w:val="28"/>
          <w:szCs w:val="28"/>
        </w:rPr>
        <w:t>населению</w:t>
      </w:r>
      <w:r w:rsidR="006456A2" w:rsidRPr="00F532FC">
        <w:rPr>
          <w:sz w:val="28"/>
          <w:szCs w:val="28"/>
        </w:rPr>
        <w:t>, отделение оперативной гинекологии ГУЗ ККБ</w:t>
      </w:r>
      <w:r w:rsidRPr="00F532FC">
        <w:rPr>
          <w:sz w:val="28"/>
          <w:szCs w:val="28"/>
        </w:rPr>
        <w:t>.</w:t>
      </w:r>
    </w:p>
    <w:p w14:paraId="187BF67F"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 xml:space="preserve">Единица наблюдения </w:t>
      </w:r>
      <w:r w:rsidR="00033498" w:rsidRPr="00F532FC">
        <w:rPr>
          <w:sz w:val="28"/>
          <w:szCs w:val="28"/>
        </w:rPr>
        <w:t>–</w:t>
      </w:r>
      <w:r w:rsidRPr="00F532FC">
        <w:rPr>
          <w:sz w:val="28"/>
          <w:szCs w:val="28"/>
        </w:rPr>
        <w:t xml:space="preserve"> </w:t>
      </w:r>
      <w:r w:rsidR="00033498" w:rsidRPr="00F532FC">
        <w:rPr>
          <w:sz w:val="28"/>
          <w:szCs w:val="28"/>
        </w:rPr>
        <w:t>гинекологические больные отделения гинекологии ГУЗ ККБ</w:t>
      </w:r>
      <w:r w:rsidRPr="00F532FC">
        <w:rPr>
          <w:sz w:val="28"/>
          <w:szCs w:val="28"/>
        </w:rPr>
        <w:t>.</w:t>
      </w:r>
    </w:p>
    <w:p w14:paraId="66AC26DF" w14:textId="77777777" w:rsidR="00F532FC" w:rsidRDefault="003E2266" w:rsidP="00F532FC">
      <w:pPr>
        <w:widowControl/>
        <w:suppressAutoHyphens/>
        <w:spacing w:line="360" w:lineRule="auto"/>
        <w:ind w:left="0" w:firstLine="709"/>
        <w:jc w:val="both"/>
        <w:rPr>
          <w:sz w:val="28"/>
          <w:szCs w:val="28"/>
        </w:rPr>
      </w:pPr>
      <w:r w:rsidRPr="00F532FC">
        <w:rPr>
          <w:sz w:val="28"/>
          <w:szCs w:val="28"/>
        </w:rPr>
        <w:t>В основу анализа показателей деятельности медицинской организации положена следующая документация:</w:t>
      </w:r>
    </w:p>
    <w:p w14:paraId="755C36D0" w14:textId="77777777" w:rsidR="003E2266" w:rsidRPr="00F532FC" w:rsidRDefault="003E2266" w:rsidP="00F532FC">
      <w:pPr>
        <w:widowControl/>
        <w:numPr>
          <w:ilvl w:val="0"/>
          <w:numId w:val="2"/>
        </w:numPr>
        <w:suppressAutoHyphens/>
        <w:spacing w:line="360" w:lineRule="auto"/>
        <w:ind w:left="0" w:firstLine="709"/>
        <w:jc w:val="both"/>
        <w:rPr>
          <w:sz w:val="28"/>
          <w:szCs w:val="28"/>
        </w:rPr>
      </w:pPr>
      <w:r w:rsidRPr="00F532FC">
        <w:rPr>
          <w:sz w:val="28"/>
          <w:szCs w:val="28"/>
        </w:rPr>
        <w:t>отчет заведующей отделением статистики об оперативном вмешательстве и экстрагенитальной патологии за период 2006-</w:t>
      </w:r>
      <w:smartTag w:uri="urn:schemas-microsoft-com:office:smarttags" w:element="metricconverter">
        <w:smartTagPr>
          <w:attr w:name="ProductID" w:val="2008 г"/>
        </w:smartTagPr>
        <w:r w:rsidRPr="00F532FC">
          <w:rPr>
            <w:sz w:val="28"/>
            <w:szCs w:val="28"/>
          </w:rPr>
          <w:t>2008 г</w:t>
        </w:r>
      </w:smartTag>
      <w:r w:rsidRPr="00F532FC">
        <w:rPr>
          <w:sz w:val="28"/>
          <w:szCs w:val="28"/>
        </w:rPr>
        <w:t>.г.</w:t>
      </w:r>
    </w:p>
    <w:p w14:paraId="6DAFC8CA"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Необходимая информация для проведения анализа получена путем выкопировки данных из учетно-отчетной документации ЛПУ.</w:t>
      </w:r>
    </w:p>
    <w:p w14:paraId="0BB6D7B6" w14:textId="77777777" w:rsidR="00F532FC" w:rsidRPr="00F532FC" w:rsidRDefault="00F532FC" w:rsidP="00F532FC">
      <w:pPr>
        <w:widowControl/>
        <w:suppressAutoHyphens/>
        <w:spacing w:line="360" w:lineRule="auto"/>
        <w:ind w:left="0" w:firstLine="709"/>
        <w:jc w:val="both"/>
        <w:rPr>
          <w:sz w:val="28"/>
          <w:szCs w:val="28"/>
        </w:rPr>
      </w:pPr>
    </w:p>
    <w:p w14:paraId="007E0B02"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 xml:space="preserve">2.3 Анализ оперативных вмешательств в </w:t>
      </w:r>
      <w:r w:rsidR="00253256" w:rsidRPr="00F532FC">
        <w:rPr>
          <w:sz w:val="28"/>
          <w:szCs w:val="28"/>
        </w:rPr>
        <w:t>отделении оперативной гинекологии ГУЗ ККБ</w:t>
      </w:r>
    </w:p>
    <w:p w14:paraId="7E78ED71" w14:textId="77777777" w:rsidR="00F532FC" w:rsidRPr="00F532FC" w:rsidRDefault="00F532FC" w:rsidP="00F532FC">
      <w:pPr>
        <w:widowControl/>
        <w:suppressAutoHyphens/>
        <w:spacing w:line="360" w:lineRule="auto"/>
        <w:ind w:left="0" w:firstLine="709"/>
        <w:jc w:val="both"/>
        <w:rPr>
          <w:sz w:val="28"/>
          <w:szCs w:val="28"/>
        </w:rPr>
      </w:pPr>
    </w:p>
    <w:p w14:paraId="0039FE38" w14:textId="77777777" w:rsidR="003E2266" w:rsidRPr="00F532FC" w:rsidRDefault="003E2266" w:rsidP="00F532FC">
      <w:pPr>
        <w:widowControl/>
        <w:shd w:val="clear" w:color="auto" w:fill="FFFFFF"/>
        <w:suppressAutoHyphens/>
        <w:spacing w:line="360" w:lineRule="auto"/>
        <w:ind w:left="0" w:firstLine="709"/>
        <w:jc w:val="both"/>
        <w:rPr>
          <w:sz w:val="28"/>
          <w:szCs w:val="28"/>
        </w:rPr>
      </w:pPr>
      <w:r w:rsidRPr="00F532FC">
        <w:rPr>
          <w:sz w:val="28"/>
          <w:szCs w:val="28"/>
        </w:rPr>
        <w:t>Табл. №1</w:t>
      </w:r>
      <w:r w:rsidR="00F532FC" w:rsidRPr="00F532FC">
        <w:rPr>
          <w:sz w:val="28"/>
          <w:szCs w:val="28"/>
        </w:rPr>
        <w:t xml:space="preserve"> </w:t>
      </w:r>
      <w:r w:rsidRPr="00F532FC">
        <w:rPr>
          <w:sz w:val="28"/>
          <w:szCs w:val="28"/>
        </w:rPr>
        <w:t xml:space="preserve">Оперативная активность </w:t>
      </w:r>
      <w:r w:rsidR="00BD1CA2" w:rsidRPr="00F532FC">
        <w:rPr>
          <w:sz w:val="28"/>
          <w:szCs w:val="28"/>
        </w:rPr>
        <w:t>отделени</w:t>
      </w:r>
      <w:r w:rsidR="00190FBD" w:rsidRPr="00F532FC">
        <w:rPr>
          <w:sz w:val="28"/>
          <w:szCs w:val="28"/>
        </w:rPr>
        <w:t>я</w:t>
      </w:r>
      <w:r w:rsidR="00BD1CA2" w:rsidRPr="00F532FC">
        <w:rPr>
          <w:sz w:val="28"/>
          <w:szCs w:val="28"/>
        </w:rPr>
        <w:t xml:space="preserve"> оперативной гинекологии ГУЗ ККБ</w:t>
      </w:r>
    </w:p>
    <w:tbl>
      <w:tblPr>
        <w:tblStyle w:val="aa"/>
        <w:tblW w:w="9241" w:type="dxa"/>
        <w:jc w:val="center"/>
        <w:tblLayout w:type="fixed"/>
        <w:tblLook w:val="0400" w:firstRow="0" w:lastRow="0" w:firstColumn="0" w:lastColumn="0" w:noHBand="0" w:noVBand="1"/>
      </w:tblPr>
      <w:tblGrid>
        <w:gridCol w:w="3257"/>
        <w:gridCol w:w="998"/>
        <w:gridCol w:w="997"/>
        <w:gridCol w:w="997"/>
        <w:gridCol w:w="997"/>
        <w:gridCol w:w="997"/>
        <w:gridCol w:w="998"/>
      </w:tblGrid>
      <w:tr w:rsidR="003E2266" w:rsidRPr="00F532FC" w14:paraId="20FE20EC" w14:textId="77777777" w:rsidTr="00F532FC">
        <w:trPr>
          <w:jc w:val="center"/>
        </w:trPr>
        <w:tc>
          <w:tcPr>
            <w:tcW w:w="3232" w:type="dxa"/>
            <w:vMerge w:val="restart"/>
          </w:tcPr>
          <w:p w14:paraId="4BDA543A"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1980" w:type="dxa"/>
            <w:gridSpan w:val="2"/>
          </w:tcPr>
          <w:p w14:paraId="11DE238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bCs/>
                <w:iCs/>
                <w:sz w:val="20"/>
                <w:szCs w:val="24"/>
              </w:rPr>
              <w:t>2006 год</w:t>
            </w:r>
          </w:p>
        </w:tc>
        <w:tc>
          <w:tcPr>
            <w:tcW w:w="1980" w:type="dxa"/>
            <w:gridSpan w:val="2"/>
          </w:tcPr>
          <w:p w14:paraId="12055D2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bCs/>
                <w:iCs/>
                <w:sz w:val="20"/>
                <w:szCs w:val="24"/>
              </w:rPr>
              <w:t>2007 год</w:t>
            </w:r>
          </w:p>
        </w:tc>
        <w:tc>
          <w:tcPr>
            <w:tcW w:w="1981" w:type="dxa"/>
            <w:gridSpan w:val="2"/>
          </w:tcPr>
          <w:p w14:paraId="72D2EDE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bCs/>
                <w:iCs/>
                <w:sz w:val="20"/>
                <w:szCs w:val="24"/>
              </w:rPr>
              <w:t>2008 год</w:t>
            </w:r>
          </w:p>
        </w:tc>
      </w:tr>
      <w:tr w:rsidR="003E2266" w:rsidRPr="00F532FC" w14:paraId="565CFE1E" w14:textId="77777777" w:rsidTr="00F532FC">
        <w:trPr>
          <w:jc w:val="center"/>
        </w:trPr>
        <w:tc>
          <w:tcPr>
            <w:tcW w:w="3232" w:type="dxa"/>
            <w:vMerge/>
          </w:tcPr>
          <w:p w14:paraId="5041BB66"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990" w:type="dxa"/>
          </w:tcPr>
          <w:p w14:paraId="04BF24B4" w14:textId="77777777" w:rsidR="003E2266" w:rsidRPr="00F532FC" w:rsidRDefault="003E2266" w:rsidP="00F532FC">
            <w:pPr>
              <w:widowControl/>
              <w:shd w:val="clear" w:color="auto" w:fill="FFFFFF"/>
              <w:suppressAutoHyphens/>
              <w:spacing w:line="360" w:lineRule="auto"/>
              <w:ind w:left="0" w:firstLine="0"/>
              <w:jc w:val="center"/>
              <w:rPr>
                <w:bCs/>
                <w:iCs/>
                <w:sz w:val="20"/>
                <w:szCs w:val="24"/>
              </w:rPr>
            </w:pPr>
            <w:r w:rsidRPr="00F532FC">
              <w:rPr>
                <w:bCs/>
                <w:iCs/>
                <w:sz w:val="20"/>
                <w:szCs w:val="24"/>
              </w:rPr>
              <w:t>Абс.</w:t>
            </w:r>
          </w:p>
        </w:tc>
        <w:tc>
          <w:tcPr>
            <w:tcW w:w="990" w:type="dxa"/>
          </w:tcPr>
          <w:p w14:paraId="33EFCF67" w14:textId="77777777" w:rsidR="003E2266" w:rsidRPr="00F532FC" w:rsidRDefault="003E2266" w:rsidP="00F532FC">
            <w:pPr>
              <w:widowControl/>
              <w:shd w:val="clear" w:color="auto" w:fill="FFFFFF"/>
              <w:suppressAutoHyphens/>
              <w:spacing w:line="360" w:lineRule="auto"/>
              <w:ind w:left="0" w:firstLine="0"/>
              <w:jc w:val="center"/>
              <w:rPr>
                <w:bCs/>
                <w:iCs/>
                <w:sz w:val="20"/>
                <w:szCs w:val="24"/>
              </w:rPr>
            </w:pPr>
            <w:r w:rsidRPr="00F532FC">
              <w:rPr>
                <w:bCs/>
                <w:iCs/>
                <w:sz w:val="20"/>
                <w:szCs w:val="24"/>
              </w:rPr>
              <w:t>Р</w:t>
            </w:r>
          </w:p>
        </w:tc>
        <w:tc>
          <w:tcPr>
            <w:tcW w:w="990" w:type="dxa"/>
          </w:tcPr>
          <w:p w14:paraId="11F47D3C" w14:textId="77777777" w:rsidR="003E2266" w:rsidRPr="00F532FC" w:rsidRDefault="003E2266" w:rsidP="00F532FC">
            <w:pPr>
              <w:widowControl/>
              <w:shd w:val="clear" w:color="auto" w:fill="FFFFFF"/>
              <w:suppressAutoHyphens/>
              <w:spacing w:line="360" w:lineRule="auto"/>
              <w:ind w:left="0" w:firstLine="0"/>
              <w:jc w:val="center"/>
              <w:rPr>
                <w:bCs/>
                <w:iCs/>
                <w:sz w:val="20"/>
                <w:szCs w:val="24"/>
              </w:rPr>
            </w:pPr>
            <w:r w:rsidRPr="00F532FC">
              <w:rPr>
                <w:bCs/>
                <w:iCs/>
                <w:sz w:val="20"/>
                <w:szCs w:val="24"/>
              </w:rPr>
              <w:t>Абс.</w:t>
            </w:r>
          </w:p>
        </w:tc>
        <w:tc>
          <w:tcPr>
            <w:tcW w:w="990" w:type="dxa"/>
          </w:tcPr>
          <w:p w14:paraId="6B751FF7" w14:textId="77777777" w:rsidR="003E2266" w:rsidRPr="00F532FC" w:rsidRDefault="003E2266" w:rsidP="00F532FC">
            <w:pPr>
              <w:widowControl/>
              <w:shd w:val="clear" w:color="auto" w:fill="FFFFFF"/>
              <w:suppressAutoHyphens/>
              <w:spacing w:line="360" w:lineRule="auto"/>
              <w:ind w:left="0" w:firstLine="0"/>
              <w:jc w:val="center"/>
              <w:rPr>
                <w:bCs/>
                <w:iCs/>
                <w:sz w:val="20"/>
                <w:szCs w:val="24"/>
              </w:rPr>
            </w:pPr>
            <w:r w:rsidRPr="00F532FC">
              <w:rPr>
                <w:bCs/>
                <w:iCs/>
                <w:sz w:val="20"/>
                <w:szCs w:val="24"/>
              </w:rPr>
              <w:t>Р</w:t>
            </w:r>
          </w:p>
        </w:tc>
        <w:tc>
          <w:tcPr>
            <w:tcW w:w="990" w:type="dxa"/>
          </w:tcPr>
          <w:p w14:paraId="07583747" w14:textId="77777777" w:rsidR="003E2266" w:rsidRPr="00F532FC" w:rsidRDefault="003E2266" w:rsidP="00F532FC">
            <w:pPr>
              <w:widowControl/>
              <w:shd w:val="clear" w:color="auto" w:fill="FFFFFF"/>
              <w:suppressAutoHyphens/>
              <w:spacing w:line="360" w:lineRule="auto"/>
              <w:ind w:left="0" w:firstLine="0"/>
              <w:jc w:val="center"/>
              <w:rPr>
                <w:bCs/>
                <w:iCs/>
                <w:sz w:val="20"/>
                <w:szCs w:val="24"/>
              </w:rPr>
            </w:pPr>
            <w:r w:rsidRPr="00F532FC">
              <w:rPr>
                <w:bCs/>
                <w:iCs/>
                <w:sz w:val="20"/>
                <w:szCs w:val="24"/>
              </w:rPr>
              <w:t>Абс.</w:t>
            </w:r>
          </w:p>
        </w:tc>
        <w:tc>
          <w:tcPr>
            <w:tcW w:w="991" w:type="dxa"/>
          </w:tcPr>
          <w:p w14:paraId="5E4D4BAC" w14:textId="77777777" w:rsidR="003E2266" w:rsidRPr="00F532FC" w:rsidRDefault="003E2266" w:rsidP="00F532FC">
            <w:pPr>
              <w:widowControl/>
              <w:shd w:val="clear" w:color="auto" w:fill="FFFFFF"/>
              <w:suppressAutoHyphens/>
              <w:spacing w:line="360" w:lineRule="auto"/>
              <w:ind w:left="0" w:firstLine="0"/>
              <w:jc w:val="center"/>
              <w:rPr>
                <w:bCs/>
                <w:iCs/>
                <w:sz w:val="20"/>
                <w:szCs w:val="24"/>
              </w:rPr>
            </w:pPr>
            <w:r w:rsidRPr="00F532FC">
              <w:rPr>
                <w:bCs/>
                <w:iCs/>
                <w:sz w:val="20"/>
                <w:szCs w:val="24"/>
              </w:rPr>
              <w:t>Р</w:t>
            </w:r>
          </w:p>
        </w:tc>
      </w:tr>
      <w:tr w:rsidR="003E2266" w:rsidRPr="00F532FC" w14:paraId="71A9ED11" w14:textId="77777777" w:rsidTr="00F532FC">
        <w:trPr>
          <w:jc w:val="center"/>
        </w:trPr>
        <w:tc>
          <w:tcPr>
            <w:tcW w:w="3232" w:type="dxa"/>
          </w:tcPr>
          <w:p w14:paraId="488DAFAC"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Всего на 1000 родов</w:t>
            </w:r>
          </w:p>
        </w:tc>
        <w:tc>
          <w:tcPr>
            <w:tcW w:w="990" w:type="dxa"/>
          </w:tcPr>
          <w:p w14:paraId="7E992D1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1710</w:t>
            </w:r>
          </w:p>
        </w:tc>
        <w:tc>
          <w:tcPr>
            <w:tcW w:w="990" w:type="dxa"/>
          </w:tcPr>
          <w:p w14:paraId="5564338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758,0‰</w:t>
            </w:r>
          </w:p>
        </w:tc>
        <w:tc>
          <w:tcPr>
            <w:tcW w:w="990" w:type="dxa"/>
          </w:tcPr>
          <w:p w14:paraId="001ACB3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1576</w:t>
            </w:r>
          </w:p>
        </w:tc>
        <w:tc>
          <w:tcPr>
            <w:tcW w:w="990" w:type="dxa"/>
          </w:tcPr>
          <w:p w14:paraId="1EF1F34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754,0‰</w:t>
            </w:r>
          </w:p>
        </w:tc>
        <w:tc>
          <w:tcPr>
            <w:tcW w:w="990" w:type="dxa"/>
          </w:tcPr>
          <w:p w14:paraId="430E30B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1325</w:t>
            </w:r>
          </w:p>
        </w:tc>
        <w:tc>
          <w:tcPr>
            <w:tcW w:w="991" w:type="dxa"/>
          </w:tcPr>
          <w:p w14:paraId="12701A3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601‰</w:t>
            </w:r>
          </w:p>
        </w:tc>
      </w:tr>
      <w:tr w:rsidR="003E2266" w:rsidRPr="00F532FC" w14:paraId="059A40C0" w14:textId="77777777" w:rsidTr="00F532FC">
        <w:trPr>
          <w:jc w:val="center"/>
        </w:trPr>
        <w:tc>
          <w:tcPr>
            <w:tcW w:w="3232" w:type="dxa"/>
          </w:tcPr>
          <w:p w14:paraId="1EF89D83"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Кесарево сечение</w:t>
            </w:r>
          </w:p>
        </w:tc>
        <w:tc>
          <w:tcPr>
            <w:tcW w:w="990" w:type="dxa"/>
          </w:tcPr>
          <w:p w14:paraId="42BF79A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442</w:t>
            </w:r>
          </w:p>
        </w:tc>
        <w:tc>
          <w:tcPr>
            <w:tcW w:w="990" w:type="dxa"/>
          </w:tcPr>
          <w:p w14:paraId="46AA544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196,0‰</w:t>
            </w:r>
          </w:p>
        </w:tc>
        <w:tc>
          <w:tcPr>
            <w:tcW w:w="990" w:type="dxa"/>
          </w:tcPr>
          <w:p w14:paraId="0F6F2CF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386</w:t>
            </w:r>
          </w:p>
        </w:tc>
        <w:tc>
          <w:tcPr>
            <w:tcW w:w="990" w:type="dxa"/>
          </w:tcPr>
          <w:p w14:paraId="371DA48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184,9‰</w:t>
            </w:r>
          </w:p>
        </w:tc>
        <w:tc>
          <w:tcPr>
            <w:tcW w:w="990" w:type="dxa"/>
          </w:tcPr>
          <w:p w14:paraId="073E895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470</w:t>
            </w:r>
          </w:p>
        </w:tc>
        <w:tc>
          <w:tcPr>
            <w:tcW w:w="991" w:type="dxa"/>
          </w:tcPr>
          <w:p w14:paraId="0528B45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213‰</w:t>
            </w:r>
          </w:p>
        </w:tc>
      </w:tr>
      <w:tr w:rsidR="003E2266" w:rsidRPr="00F532FC" w14:paraId="7559BBEE" w14:textId="77777777" w:rsidTr="00F532FC">
        <w:trPr>
          <w:jc w:val="center"/>
        </w:trPr>
        <w:tc>
          <w:tcPr>
            <w:tcW w:w="3232" w:type="dxa"/>
          </w:tcPr>
          <w:p w14:paraId="09B2B782"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Родили в срок</w:t>
            </w:r>
          </w:p>
        </w:tc>
        <w:tc>
          <w:tcPr>
            <w:tcW w:w="990" w:type="dxa"/>
          </w:tcPr>
          <w:p w14:paraId="28369AB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383</w:t>
            </w:r>
          </w:p>
        </w:tc>
        <w:tc>
          <w:tcPr>
            <w:tcW w:w="990" w:type="dxa"/>
          </w:tcPr>
          <w:p w14:paraId="51DA49E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86%</w:t>
            </w:r>
          </w:p>
        </w:tc>
        <w:tc>
          <w:tcPr>
            <w:tcW w:w="990" w:type="dxa"/>
          </w:tcPr>
          <w:p w14:paraId="3E52F51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324</w:t>
            </w:r>
          </w:p>
        </w:tc>
        <w:tc>
          <w:tcPr>
            <w:tcW w:w="990" w:type="dxa"/>
          </w:tcPr>
          <w:p w14:paraId="0F90839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84%</w:t>
            </w:r>
          </w:p>
        </w:tc>
        <w:tc>
          <w:tcPr>
            <w:tcW w:w="990" w:type="dxa"/>
          </w:tcPr>
          <w:p w14:paraId="361404D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404</w:t>
            </w:r>
          </w:p>
        </w:tc>
        <w:tc>
          <w:tcPr>
            <w:tcW w:w="991" w:type="dxa"/>
          </w:tcPr>
          <w:p w14:paraId="390AFB5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86%</w:t>
            </w:r>
          </w:p>
        </w:tc>
      </w:tr>
      <w:tr w:rsidR="003E2266" w:rsidRPr="00F532FC" w14:paraId="5F1808F5" w14:textId="77777777" w:rsidTr="00F532FC">
        <w:trPr>
          <w:jc w:val="center"/>
        </w:trPr>
        <w:tc>
          <w:tcPr>
            <w:tcW w:w="3232" w:type="dxa"/>
          </w:tcPr>
          <w:p w14:paraId="0E8B8C8E"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Преждевременных</w:t>
            </w:r>
          </w:p>
        </w:tc>
        <w:tc>
          <w:tcPr>
            <w:tcW w:w="990" w:type="dxa"/>
          </w:tcPr>
          <w:p w14:paraId="1A9BD71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56</w:t>
            </w:r>
          </w:p>
        </w:tc>
        <w:tc>
          <w:tcPr>
            <w:tcW w:w="990" w:type="dxa"/>
          </w:tcPr>
          <w:p w14:paraId="6796527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13%</w:t>
            </w:r>
          </w:p>
        </w:tc>
        <w:tc>
          <w:tcPr>
            <w:tcW w:w="990" w:type="dxa"/>
          </w:tcPr>
          <w:p w14:paraId="0CE7387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62</w:t>
            </w:r>
          </w:p>
        </w:tc>
        <w:tc>
          <w:tcPr>
            <w:tcW w:w="990" w:type="dxa"/>
          </w:tcPr>
          <w:p w14:paraId="1D6CEEE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16%</w:t>
            </w:r>
          </w:p>
        </w:tc>
        <w:tc>
          <w:tcPr>
            <w:tcW w:w="990" w:type="dxa"/>
          </w:tcPr>
          <w:p w14:paraId="771652C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66</w:t>
            </w:r>
          </w:p>
        </w:tc>
        <w:tc>
          <w:tcPr>
            <w:tcW w:w="991" w:type="dxa"/>
          </w:tcPr>
          <w:p w14:paraId="2E71CED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14%</w:t>
            </w:r>
          </w:p>
        </w:tc>
      </w:tr>
      <w:tr w:rsidR="003E2266" w:rsidRPr="00F532FC" w14:paraId="799B6D47" w14:textId="77777777" w:rsidTr="00F532FC">
        <w:trPr>
          <w:jc w:val="center"/>
        </w:trPr>
        <w:tc>
          <w:tcPr>
            <w:tcW w:w="3232" w:type="dxa"/>
          </w:tcPr>
          <w:p w14:paraId="381C8176"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Запоздалых</w:t>
            </w:r>
          </w:p>
        </w:tc>
        <w:tc>
          <w:tcPr>
            <w:tcW w:w="990" w:type="dxa"/>
          </w:tcPr>
          <w:p w14:paraId="389F594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0" w:type="dxa"/>
          </w:tcPr>
          <w:p w14:paraId="543077E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0" w:type="dxa"/>
          </w:tcPr>
          <w:p w14:paraId="62745F2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0" w:type="dxa"/>
          </w:tcPr>
          <w:p w14:paraId="25729E7A"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3936833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1" w:type="dxa"/>
          </w:tcPr>
          <w:p w14:paraId="7B54A719"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r>
      <w:tr w:rsidR="003E2266" w:rsidRPr="00F532FC" w14:paraId="5E03B793" w14:textId="77777777" w:rsidTr="00F532FC">
        <w:trPr>
          <w:jc w:val="center"/>
        </w:trPr>
        <w:tc>
          <w:tcPr>
            <w:tcW w:w="3232" w:type="dxa"/>
          </w:tcPr>
          <w:p w14:paraId="5ABC3F18"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Плановых операций</w:t>
            </w:r>
          </w:p>
        </w:tc>
        <w:tc>
          <w:tcPr>
            <w:tcW w:w="990" w:type="dxa"/>
          </w:tcPr>
          <w:p w14:paraId="02CD50C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332</w:t>
            </w:r>
          </w:p>
        </w:tc>
        <w:tc>
          <w:tcPr>
            <w:tcW w:w="990" w:type="dxa"/>
          </w:tcPr>
          <w:p w14:paraId="19A028E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75%</w:t>
            </w:r>
          </w:p>
        </w:tc>
        <w:tc>
          <w:tcPr>
            <w:tcW w:w="990" w:type="dxa"/>
          </w:tcPr>
          <w:p w14:paraId="304DD42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216</w:t>
            </w:r>
          </w:p>
        </w:tc>
        <w:tc>
          <w:tcPr>
            <w:tcW w:w="990" w:type="dxa"/>
          </w:tcPr>
          <w:p w14:paraId="34D0A96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56%</w:t>
            </w:r>
          </w:p>
        </w:tc>
        <w:tc>
          <w:tcPr>
            <w:tcW w:w="990" w:type="dxa"/>
          </w:tcPr>
          <w:p w14:paraId="4400522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294</w:t>
            </w:r>
          </w:p>
        </w:tc>
        <w:tc>
          <w:tcPr>
            <w:tcW w:w="991" w:type="dxa"/>
          </w:tcPr>
          <w:p w14:paraId="5B5B70D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63%</w:t>
            </w:r>
          </w:p>
        </w:tc>
      </w:tr>
      <w:tr w:rsidR="003E2266" w:rsidRPr="00F532FC" w14:paraId="7BC3CA56" w14:textId="77777777" w:rsidTr="00F532FC">
        <w:trPr>
          <w:jc w:val="center"/>
        </w:trPr>
        <w:tc>
          <w:tcPr>
            <w:tcW w:w="3232" w:type="dxa"/>
          </w:tcPr>
          <w:p w14:paraId="4FA65E57"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Экстренных</w:t>
            </w:r>
          </w:p>
        </w:tc>
        <w:tc>
          <w:tcPr>
            <w:tcW w:w="990" w:type="dxa"/>
          </w:tcPr>
          <w:p w14:paraId="3C7E049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110</w:t>
            </w:r>
          </w:p>
        </w:tc>
        <w:tc>
          <w:tcPr>
            <w:tcW w:w="990" w:type="dxa"/>
          </w:tcPr>
          <w:p w14:paraId="4982547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25%</w:t>
            </w:r>
          </w:p>
        </w:tc>
        <w:tc>
          <w:tcPr>
            <w:tcW w:w="990" w:type="dxa"/>
          </w:tcPr>
          <w:p w14:paraId="27F03E7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170</w:t>
            </w:r>
          </w:p>
        </w:tc>
        <w:tc>
          <w:tcPr>
            <w:tcW w:w="990" w:type="dxa"/>
          </w:tcPr>
          <w:p w14:paraId="469A1DA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44%</w:t>
            </w:r>
          </w:p>
        </w:tc>
        <w:tc>
          <w:tcPr>
            <w:tcW w:w="990" w:type="dxa"/>
          </w:tcPr>
          <w:p w14:paraId="217033C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176</w:t>
            </w:r>
          </w:p>
        </w:tc>
        <w:tc>
          <w:tcPr>
            <w:tcW w:w="991" w:type="dxa"/>
          </w:tcPr>
          <w:p w14:paraId="687F6E9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37%</w:t>
            </w:r>
          </w:p>
        </w:tc>
      </w:tr>
      <w:tr w:rsidR="003E2266" w:rsidRPr="00F532FC" w14:paraId="38528C56" w14:textId="77777777" w:rsidTr="00F532FC">
        <w:trPr>
          <w:jc w:val="center"/>
        </w:trPr>
        <w:tc>
          <w:tcPr>
            <w:tcW w:w="9173" w:type="dxa"/>
            <w:gridSpan w:val="7"/>
          </w:tcPr>
          <w:p w14:paraId="213639C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bCs/>
                <w:iCs/>
                <w:sz w:val="20"/>
                <w:szCs w:val="24"/>
              </w:rPr>
              <w:t>Показания:</w:t>
            </w:r>
          </w:p>
        </w:tc>
      </w:tr>
      <w:tr w:rsidR="003E2266" w:rsidRPr="00F532FC" w14:paraId="50AC38F9" w14:textId="77777777" w:rsidTr="00F532FC">
        <w:trPr>
          <w:jc w:val="center"/>
        </w:trPr>
        <w:tc>
          <w:tcPr>
            <w:tcW w:w="3232" w:type="dxa"/>
          </w:tcPr>
          <w:p w14:paraId="51DE964F"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Рубец на матке</w:t>
            </w:r>
          </w:p>
        </w:tc>
        <w:tc>
          <w:tcPr>
            <w:tcW w:w="990" w:type="dxa"/>
          </w:tcPr>
          <w:p w14:paraId="6339311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67</w:t>
            </w:r>
          </w:p>
        </w:tc>
        <w:tc>
          <w:tcPr>
            <w:tcW w:w="990" w:type="dxa"/>
          </w:tcPr>
          <w:p w14:paraId="241CF16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w:t>
            </w:r>
          </w:p>
        </w:tc>
        <w:tc>
          <w:tcPr>
            <w:tcW w:w="990" w:type="dxa"/>
          </w:tcPr>
          <w:p w14:paraId="0566098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59</w:t>
            </w:r>
          </w:p>
        </w:tc>
        <w:tc>
          <w:tcPr>
            <w:tcW w:w="990" w:type="dxa"/>
          </w:tcPr>
          <w:p w14:paraId="36879B3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w:t>
            </w:r>
          </w:p>
        </w:tc>
        <w:tc>
          <w:tcPr>
            <w:tcW w:w="990" w:type="dxa"/>
          </w:tcPr>
          <w:p w14:paraId="0B596DE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89</w:t>
            </w:r>
          </w:p>
        </w:tc>
        <w:tc>
          <w:tcPr>
            <w:tcW w:w="991" w:type="dxa"/>
          </w:tcPr>
          <w:p w14:paraId="00DA459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18,5%</w:t>
            </w:r>
          </w:p>
        </w:tc>
      </w:tr>
      <w:tr w:rsidR="003E2266" w:rsidRPr="00F532FC" w14:paraId="757BCC6A" w14:textId="77777777" w:rsidTr="00F532FC">
        <w:trPr>
          <w:jc w:val="center"/>
        </w:trPr>
        <w:tc>
          <w:tcPr>
            <w:tcW w:w="3232" w:type="dxa"/>
          </w:tcPr>
          <w:p w14:paraId="7A128C1C"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Аномалии родовой деят-ти</w:t>
            </w:r>
          </w:p>
        </w:tc>
        <w:tc>
          <w:tcPr>
            <w:tcW w:w="990" w:type="dxa"/>
          </w:tcPr>
          <w:p w14:paraId="349609C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69</w:t>
            </w:r>
          </w:p>
        </w:tc>
        <w:tc>
          <w:tcPr>
            <w:tcW w:w="990" w:type="dxa"/>
          </w:tcPr>
          <w:p w14:paraId="7B02F29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15,5%</w:t>
            </w:r>
          </w:p>
        </w:tc>
        <w:tc>
          <w:tcPr>
            <w:tcW w:w="990" w:type="dxa"/>
          </w:tcPr>
          <w:p w14:paraId="3B213AA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59</w:t>
            </w:r>
          </w:p>
        </w:tc>
        <w:tc>
          <w:tcPr>
            <w:tcW w:w="990" w:type="dxa"/>
          </w:tcPr>
          <w:p w14:paraId="04D43B0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w:t>
            </w:r>
          </w:p>
        </w:tc>
        <w:tc>
          <w:tcPr>
            <w:tcW w:w="990" w:type="dxa"/>
          </w:tcPr>
          <w:p w14:paraId="5CE9B9B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79</w:t>
            </w:r>
          </w:p>
        </w:tc>
        <w:tc>
          <w:tcPr>
            <w:tcW w:w="991" w:type="dxa"/>
          </w:tcPr>
          <w:p w14:paraId="0D86551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17%</w:t>
            </w:r>
          </w:p>
        </w:tc>
      </w:tr>
      <w:tr w:rsidR="003E2266" w:rsidRPr="00F532FC" w14:paraId="393D8148" w14:textId="77777777" w:rsidTr="00F532FC">
        <w:trPr>
          <w:jc w:val="center"/>
        </w:trPr>
        <w:tc>
          <w:tcPr>
            <w:tcW w:w="3232" w:type="dxa"/>
          </w:tcPr>
          <w:p w14:paraId="295DF605"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Гестоз</w:t>
            </w:r>
          </w:p>
        </w:tc>
        <w:tc>
          <w:tcPr>
            <w:tcW w:w="990" w:type="dxa"/>
          </w:tcPr>
          <w:p w14:paraId="14B3ECD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46</w:t>
            </w:r>
          </w:p>
        </w:tc>
        <w:tc>
          <w:tcPr>
            <w:tcW w:w="990" w:type="dxa"/>
          </w:tcPr>
          <w:p w14:paraId="5592CC5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10.4%</w:t>
            </w:r>
          </w:p>
        </w:tc>
        <w:tc>
          <w:tcPr>
            <w:tcW w:w="990" w:type="dxa"/>
          </w:tcPr>
          <w:p w14:paraId="7BB5778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36</w:t>
            </w:r>
          </w:p>
        </w:tc>
        <w:tc>
          <w:tcPr>
            <w:tcW w:w="990" w:type="dxa"/>
          </w:tcPr>
          <w:p w14:paraId="7BB734A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w:t>
            </w:r>
          </w:p>
        </w:tc>
        <w:tc>
          <w:tcPr>
            <w:tcW w:w="990" w:type="dxa"/>
          </w:tcPr>
          <w:p w14:paraId="3E6CF1B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31</w:t>
            </w:r>
          </w:p>
        </w:tc>
        <w:tc>
          <w:tcPr>
            <w:tcW w:w="991" w:type="dxa"/>
          </w:tcPr>
          <w:p w14:paraId="7481F91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w:t>
            </w:r>
          </w:p>
        </w:tc>
      </w:tr>
      <w:tr w:rsidR="003E2266" w:rsidRPr="00F532FC" w14:paraId="29DB1D2B" w14:textId="77777777" w:rsidTr="00F532FC">
        <w:trPr>
          <w:jc w:val="center"/>
        </w:trPr>
        <w:tc>
          <w:tcPr>
            <w:tcW w:w="3232" w:type="dxa"/>
          </w:tcPr>
          <w:p w14:paraId="07957B4E"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ПОНРП</w:t>
            </w:r>
          </w:p>
        </w:tc>
        <w:tc>
          <w:tcPr>
            <w:tcW w:w="990" w:type="dxa"/>
          </w:tcPr>
          <w:p w14:paraId="0CA8122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30</w:t>
            </w:r>
          </w:p>
        </w:tc>
        <w:tc>
          <w:tcPr>
            <w:tcW w:w="990" w:type="dxa"/>
          </w:tcPr>
          <w:p w14:paraId="26CCA86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6,7%</w:t>
            </w:r>
          </w:p>
        </w:tc>
        <w:tc>
          <w:tcPr>
            <w:tcW w:w="990" w:type="dxa"/>
          </w:tcPr>
          <w:p w14:paraId="1465292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27</w:t>
            </w:r>
          </w:p>
        </w:tc>
        <w:tc>
          <w:tcPr>
            <w:tcW w:w="990" w:type="dxa"/>
          </w:tcPr>
          <w:p w14:paraId="07E947D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w:t>
            </w:r>
          </w:p>
        </w:tc>
        <w:tc>
          <w:tcPr>
            <w:tcW w:w="990" w:type="dxa"/>
          </w:tcPr>
          <w:p w14:paraId="1B75C83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26</w:t>
            </w:r>
          </w:p>
        </w:tc>
        <w:tc>
          <w:tcPr>
            <w:tcW w:w="991" w:type="dxa"/>
          </w:tcPr>
          <w:p w14:paraId="108DC56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5,5%</w:t>
            </w:r>
          </w:p>
        </w:tc>
      </w:tr>
      <w:tr w:rsidR="003E2266" w:rsidRPr="00F532FC" w14:paraId="43DB1122" w14:textId="77777777" w:rsidTr="00F532FC">
        <w:trPr>
          <w:jc w:val="center"/>
        </w:trPr>
        <w:tc>
          <w:tcPr>
            <w:tcW w:w="3232" w:type="dxa"/>
          </w:tcPr>
          <w:p w14:paraId="55FAD429"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Тазовое предлежание</w:t>
            </w:r>
          </w:p>
        </w:tc>
        <w:tc>
          <w:tcPr>
            <w:tcW w:w="990" w:type="dxa"/>
          </w:tcPr>
          <w:p w14:paraId="12AA050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36</w:t>
            </w:r>
          </w:p>
        </w:tc>
        <w:tc>
          <w:tcPr>
            <w:tcW w:w="990" w:type="dxa"/>
          </w:tcPr>
          <w:p w14:paraId="1F90D3F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w:t>
            </w:r>
          </w:p>
        </w:tc>
        <w:tc>
          <w:tcPr>
            <w:tcW w:w="990" w:type="dxa"/>
          </w:tcPr>
          <w:p w14:paraId="1220511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46</w:t>
            </w:r>
          </w:p>
        </w:tc>
        <w:tc>
          <w:tcPr>
            <w:tcW w:w="990" w:type="dxa"/>
          </w:tcPr>
          <w:p w14:paraId="7CD3DF8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12%</w:t>
            </w:r>
          </w:p>
        </w:tc>
        <w:tc>
          <w:tcPr>
            <w:tcW w:w="990" w:type="dxa"/>
          </w:tcPr>
          <w:p w14:paraId="6734429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36</w:t>
            </w:r>
          </w:p>
        </w:tc>
        <w:tc>
          <w:tcPr>
            <w:tcW w:w="991" w:type="dxa"/>
          </w:tcPr>
          <w:p w14:paraId="5AECA74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7,8%</w:t>
            </w:r>
          </w:p>
        </w:tc>
      </w:tr>
      <w:tr w:rsidR="003E2266" w:rsidRPr="00F532FC" w14:paraId="38DE68F8" w14:textId="77777777" w:rsidTr="00F532FC">
        <w:trPr>
          <w:jc w:val="center"/>
        </w:trPr>
        <w:tc>
          <w:tcPr>
            <w:tcW w:w="3232" w:type="dxa"/>
          </w:tcPr>
          <w:p w14:paraId="462D2F3A"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Неэффективность родовозб.</w:t>
            </w:r>
          </w:p>
        </w:tc>
        <w:tc>
          <w:tcPr>
            <w:tcW w:w="990" w:type="dxa"/>
          </w:tcPr>
          <w:p w14:paraId="4E7990C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44</w:t>
            </w:r>
          </w:p>
        </w:tc>
        <w:tc>
          <w:tcPr>
            <w:tcW w:w="990" w:type="dxa"/>
          </w:tcPr>
          <w:p w14:paraId="28B4BBF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10%</w:t>
            </w:r>
          </w:p>
        </w:tc>
        <w:tc>
          <w:tcPr>
            <w:tcW w:w="990" w:type="dxa"/>
          </w:tcPr>
          <w:p w14:paraId="389B2AF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37</w:t>
            </w:r>
          </w:p>
        </w:tc>
        <w:tc>
          <w:tcPr>
            <w:tcW w:w="990" w:type="dxa"/>
          </w:tcPr>
          <w:p w14:paraId="33CB85A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9,5%</w:t>
            </w:r>
          </w:p>
        </w:tc>
        <w:tc>
          <w:tcPr>
            <w:tcW w:w="990" w:type="dxa"/>
          </w:tcPr>
          <w:p w14:paraId="21D3BF5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45</w:t>
            </w:r>
          </w:p>
        </w:tc>
        <w:tc>
          <w:tcPr>
            <w:tcW w:w="991" w:type="dxa"/>
          </w:tcPr>
          <w:p w14:paraId="5360851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9,5%</w:t>
            </w:r>
          </w:p>
        </w:tc>
      </w:tr>
      <w:tr w:rsidR="003E2266" w:rsidRPr="00F532FC" w14:paraId="6994A014" w14:textId="77777777" w:rsidTr="00F532FC">
        <w:trPr>
          <w:jc w:val="center"/>
        </w:trPr>
        <w:tc>
          <w:tcPr>
            <w:tcW w:w="3232" w:type="dxa"/>
          </w:tcPr>
          <w:p w14:paraId="476DD2FA"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Возрастная 1-родящая и др.</w:t>
            </w:r>
          </w:p>
        </w:tc>
        <w:tc>
          <w:tcPr>
            <w:tcW w:w="990" w:type="dxa"/>
          </w:tcPr>
          <w:p w14:paraId="5B43955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c>
          <w:tcPr>
            <w:tcW w:w="990" w:type="dxa"/>
          </w:tcPr>
          <w:p w14:paraId="4AC5004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1,3%</w:t>
            </w:r>
          </w:p>
        </w:tc>
        <w:tc>
          <w:tcPr>
            <w:tcW w:w="990" w:type="dxa"/>
          </w:tcPr>
          <w:p w14:paraId="02A7625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w:t>
            </w:r>
          </w:p>
        </w:tc>
        <w:tc>
          <w:tcPr>
            <w:tcW w:w="990" w:type="dxa"/>
          </w:tcPr>
          <w:p w14:paraId="6A740A8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0" w:type="dxa"/>
          </w:tcPr>
          <w:p w14:paraId="00C3D67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11</w:t>
            </w:r>
          </w:p>
        </w:tc>
        <w:tc>
          <w:tcPr>
            <w:tcW w:w="991" w:type="dxa"/>
          </w:tcPr>
          <w:p w14:paraId="7407C81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r>
      <w:tr w:rsidR="003E2266" w:rsidRPr="00F532FC" w14:paraId="60746F2B" w14:textId="77777777" w:rsidTr="00F532FC">
        <w:trPr>
          <w:jc w:val="center"/>
        </w:trPr>
        <w:tc>
          <w:tcPr>
            <w:tcW w:w="3232" w:type="dxa"/>
          </w:tcPr>
          <w:p w14:paraId="05CE16C8"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Узкий таз</w:t>
            </w:r>
          </w:p>
        </w:tc>
        <w:tc>
          <w:tcPr>
            <w:tcW w:w="990" w:type="dxa"/>
          </w:tcPr>
          <w:p w14:paraId="4E4C9F4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23</w:t>
            </w:r>
          </w:p>
        </w:tc>
        <w:tc>
          <w:tcPr>
            <w:tcW w:w="990" w:type="dxa"/>
          </w:tcPr>
          <w:p w14:paraId="6C86DEC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5,2%</w:t>
            </w:r>
          </w:p>
        </w:tc>
        <w:tc>
          <w:tcPr>
            <w:tcW w:w="990" w:type="dxa"/>
          </w:tcPr>
          <w:p w14:paraId="0D1D416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13</w:t>
            </w:r>
          </w:p>
        </w:tc>
        <w:tc>
          <w:tcPr>
            <w:tcW w:w="990" w:type="dxa"/>
          </w:tcPr>
          <w:p w14:paraId="3663B0D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0" w:type="dxa"/>
          </w:tcPr>
          <w:p w14:paraId="2984E5F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21</w:t>
            </w:r>
          </w:p>
        </w:tc>
        <w:tc>
          <w:tcPr>
            <w:tcW w:w="991" w:type="dxa"/>
          </w:tcPr>
          <w:p w14:paraId="6A76890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4,5%</w:t>
            </w:r>
          </w:p>
        </w:tc>
      </w:tr>
      <w:tr w:rsidR="003E2266" w:rsidRPr="00F532FC" w14:paraId="5F785098" w14:textId="77777777" w:rsidTr="00F532FC">
        <w:trPr>
          <w:jc w:val="center"/>
        </w:trPr>
        <w:tc>
          <w:tcPr>
            <w:tcW w:w="3232" w:type="dxa"/>
          </w:tcPr>
          <w:p w14:paraId="6DD9AE58"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Гипоксия плода</w:t>
            </w:r>
          </w:p>
        </w:tc>
        <w:tc>
          <w:tcPr>
            <w:tcW w:w="990" w:type="dxa"/>
          </w:tcPr>
          <w:p w14:paraId="53024B1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32</w:t>
            </w:r>
          </w:p>
        </w:tc>
        <w:tc>
          <w:tcPr>
            <w:tcW w:w="990" w:type="dxa"/>
          </w:tcPr>
          <w:p w14:paraId="1A08C67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w:t>
            </w:r>
          </w:p>
        </w:tc>
        <w:tc>
          <w:tcPr>
            <w:tcW w:w="990" w:type="dxa"/>
          </w:tcPr>
          <w:p w14:paraId="5DB3AEA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25</w:t>
            </w:r>
          </w:p>
        </w:tc>
        <w:tc>
          <w:tcPr>
            <w:tcW w:w="990" w:type="dxa"/>
          </w:tcPr>
          <w:p w14:paraId="513F550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c>
          <w:tcPr>
            <w:tcW w:w="990" w:type="dxa"/>
          </w:tcPr>
          <w:p w14:paraId="05AE58D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29</w:t>
            </w:r>
          </w:p>
        </w:tc>
        <w:tc>
          <w:tcPr>
            <w:tcW w:w="991" w:type="dxa"/>
          </w:tcPr>
          <w:p w14:paraId="0C92314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r>
      <w:tr w:rsidR="003E2266" w:rsidRPr="00F532FC" w14:paraId="4DADF0F4" w14:textId="77777777" w:rsidTr="00F532FC">
        <w:trPr>
          <w:jc w:val="center"/>
        </w:trPr>
        <w:tc>
          <w:tcPr>
            <w:tcW w:w="3232" w:type="dxa"/>
          </w:tcPr>
          <w:p w14:paraId="25B8CA16"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ПИОВ, неготов.род. пути.</w:t>
            </w:r>
          </w:p>
        </w:tc>
        <w:tc>
          <w:tcPr>
            <w:tcW w:w="990" w:type="dxa"/>
          </w:tcPr>
          <w:p w14:paraId="3D2D72E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11</w:t>
            </w:r>
          </w:p>
        </w:tc>
        <w:tc>
          <w:tcPr>
            <w:tcW w:w="990" w:type="dxa"/>
          </w:tcPr>
          <w:p w14:paraId="139ECC2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2,4%</w:t>
            </w:r>
          </w:p>
        </w:tc>
        <w:tc>
          <w:tcPr>
            <w:tcW w:w="990" w:type="dxa"/>
          </w:tcPr>
          <w:p w14:paraId="4E0A0C9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0" w:type="dxa"/>
          </w:tcPr>
          <w:p w14:paraId="7292E23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0,7%</w:t>
            </w:r>
          </w:p>
        </w:tc>
        <w:tc>
          <w:tcPr>
            <w:tcW w:w="990" w:type="dxa"/>
          </w:tcPr>
          <w:p w14:paraId="07FC2EA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c>
          <w:tcPr>
            <w:tcW w:w="991" w:type="dxa"/>
          </w:tcPr>
          <w:p w14:paraId="7096364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1,2%</w:t>
            </w:r>
          </w:p>
        </w:tc>
      </w:tr>
      <w:tr w:rsidR="003E2266" w:rsidRPr="00F532FC" w14:paraId="7FE012D7" w14:textId="77777777" w:rsidTr="00F532FC">
        <w:trPr>
          <w:jc w:val="center"/>
        </w:trPr>
        <w:tc>
          <w:tcPr>
            <w:tcW w:w="3232" w:type="dxa"/>
          </w:tcPr>
          <w:p w14:paraId="2501977C"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Предлежание плаценты</w:t>
            </w:r>
          </w:p>
        </w:tc>
        <w:tc>
          <w:tcPr>
            <w:tcW w:w="990" w:type="dxa"/>
          </w:tcPr>
          <w:p w14:paraId="491D378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0" w:type="dxa"/>
          </w:tcPr>
          <w:p w14:paraId="00E81AD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0,6%</w:t>
            </w:r>
          </w:p>
        </w:tc>
        <w:tc>
          <w:tcPr>
            <w:tcW w:w="990" w:type="dxa"/>
          </w:tcPr>
          <w:p w14:paraId="6359CFE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0" w:type="dxa"/>
          </w:tcPr>
          <w:p w14:paraId="0789435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0,3%</w:t>
            </w:r>
          </w:p>
        </w:tc>
        <w:tc>
          <w:tcPr>
            <w:tcW w:w="990" w:type="dxa"/>
          </w:tcPr>
          <w:p w14:paraId="37E9E41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1" w:type="dxa"/>
          </w:tcPr>
          <w:p w14:paraId="22DFD44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0,6%</w:t>
            </w:r>
          </w:p>
        </w:tc>
      </w:tr>
      <w:tr w:rsidR="003E2266" w:rsidRPr="00F532FC" w14:paraId="1AD34E3D" w14:textId="77777777" w:rsidTr="00F532FC">
        <w:trPr>
          <w:jc w:val="center"/>
        </w:trPr>
        <w:tc>
          <w:tcPr>
            <w:tcW w:w="3232" w:type="dxa"/>
          </w:tcPr>
          <w:p w14:paraId="523FBAE4"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Перенашивание, негод род пут.</w:t>
            </w:r>
          </w:p>
        </w:tc>
        <w:tc>
          <w:tcPr>
            <w:tcW w:w="990" w:type="dxa"/>
          </w:tcPr>
          <w:p w14:paraId="71F18F2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c>
          <w:tcPr>
            <w:tcW w:w="990" w:type="dxa"/>
          </w:tcPr>
          <w:p w14:paraId="5B0E7CB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1,3%</w:t>
            </w:r>
          </w:p>
        </w:tc>
        <w:tc>
          <w:tcPr>
            <w:tcW w:w="990" w:type="dxa"/>
          </w:tcPr>
          <w:p w14:paraId="55D3BB3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90" w:type="dxa"/>
          </w:tcPr>
          <w:p w14:paraId="36C2306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0,6%</w:t>
            </w:r>
          </w:p>
        </w:tc>
        <w:tc>
          <w:tcPr>
            <w:tcW w:w="990" w:type="dxa"/>
          </w:tcPr>
          <w:p w14:paraId="52C7D02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w:t>
            </w:r>
          </w:p>
        </w:tc>
        <w:tc>
          <w:tcPr>
            <w:tcW w:w="991" w:type="dxa"/>
          </w:tcPr>
          <w:p w14:paraId="568A831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0,8%</w:t>
            </w:r>
          </w:p>
        </w:tc>
      </w:tr>
      <w:tr w:rsidR="003E2266" w:rsidRPr="00F532FC" w14:paraId="4A852491" w14:textId="77777777" w:rsidTr="00F532FC">
        <w:trPr>
          <w:jc w:val="center"/>
        </w:trPr>
        <w:tc>
          <w:tcPr>
            <w:tcW w:w="3232" w:type="dxa"/>
          </w:tcPr>
          <w:p w14:paraId="376D47F0"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Затрудненные роды</w:t>
            </w:r>
          </w:p>
        </w:tc>
        <w:tc>
          <w:tcPr>
            <w:tcW w:w="990" w:type="dxa"/>
          </w:tcPr>
          <w:p w14:paraId="766D8A7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32</w:t>
            </w:r>
          </w:p>
        </w:tc>
        <w:tc>
          <w:tcPr>
            <w:tcW w:w="990" w:type="dxa"/>
          </w:tcPr>
          <w:p w14:paraId="6366E87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w:t>
            </w:r>
          </w:p>
        </w:tc>
        <w:tc>
          <w:tcPr>
            <w:tcW w:w="990" w:type="dxa"/>
          </w:tcPr>
          <w:p w14:paraId="7DF16EF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bCs/>
                <w:sz w:val="20"/>
                <w:szCs w:val="24"/>
              </w:rPr>
              <w:t>39</w:t>
            </w:r>
          </w:p>
        </w:tc>
        <w:tc>
          <w:tcPr>
            <w:tcW w:w="990" w:type="dxa"/>
          </w:tcPr>
          <w:p w14:paraId="323A704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bCs/>
                <w:sz w:val="20"/>
                <w:szCs w:val="24"/>
              </w:rPr>
              <w:t>10%</w:t>
            </w:r>
          </w:p>
        </w:tc>
        <w:tc>
          <w:tcPr>
            <w:tcW w:w="990" w:type="dxa"/>
          </w:tcPr>
          <w:p w14:paraId="06F2A53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55</w:t>
            </w:r>
          </w:p>
        </w:tc>
        <w:tc>
          <w:tcPr>
            <w:tcW w:w="991" w:type="dxa"/>
          </w:tcPr>
          <w:p w14:paraId="25B9231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10,7%</w:t>
            </w:r>
          </w:p>
        </w:tc>
      </w:tr>
      <w:tr w:rsidR="003E2266" w:rsidRPr="00F532FC" w14:paraId="29FDF0FE" w14:textId="77777777" w:rsidTr="00F532FC">
        <w:trPr>
          <w:jc w:val="center"/>
        </w:trPr>
        <w:tc>
          <w:tcPr>
            <w:tcW w:w="3232" w:type="dxa"/>
          </w:tcPr>
          <w:p w14:paraId="70D8B360"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Эндометрит в родах</w:t>
            </w:r>
          </w:p>
        </w:tc>
        <w:tc>
          <w:tcPr>
            <w:tcW w:w="990" w:type="dxa"/>
          </w:tcPr>
          <w:p w14:paraId="44666EDF"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990" w:type="dxa"/>
          </w:tcPr>
          <w:p w14:paraId="28B84ABD"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4117F37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0" w:type="dxa"/>
          </w:tcPr>
          <w:p w14:paraId="4EE364D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0,3%</w:t>
            </w:r>
          </w:p>
        </w:tc>
        <w:tc>
          <w:tcPr>
            <w:tcW w:w="990" w:type="dxa"/>
          </w:tcPr>
          <w:p w14:paraId="04A11CD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1" w:type="dxa"/>
          </w:tcPr>
          <w:p w14:paraId="33DC6AE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0,2%</w:t>
            </w:r>
          </w:p>
        </w:tc>
      </w:tr>
      <w:tr w:rsidR="003E2266" w:rsidRPr="00F532FC" w14:paraId="517D8116" w14:textId="77777777" w:rsidTr="00F532FC">
        <w:trPr>
          <w:jc w:val="center"/>
        </w:trPr>
        <w:tc>
          <w:tcPr>
            <w:tcW w:w="3232" w:type="dxa"/>
          </w:tcPr>
          <w:p w14:paraId="0E130848"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Патологический прелим период</w:t>
            </w:r>
          </w:p>
        </w:tc>
        <w:tc>
          <w:tcPr>
            <w:tcW w:w="990" w:type="dxa"/>
          </w:tcPr>
          <w:p w14:paraId="0B317AF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0" w:type="dxa"/>
          </w:tcPr>
          <w:p w14:paraId="044804A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0,6%</w:t>
            </w:r>
          </w:p>
        </w:tc>
        <w:tc>
          <w:tcPr>
            <w:tcW w:w="990" w:type="dxa"/>
          </w:tcPr>
          <w:p w14:paraId="59E7D5E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90" w:type="dxa"/>
          </w:tcPr>
          <w:p w14:paraId="2E06118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0,6%</w:t>
            </w:r>
          </w:p>
        </w:tc>
        <w:tc>
          <w:tcPr>
            <w:tcW w:w="990" w:type="dxa"/>
          </w:tcPr>
          <w:p w14:paraId="39DC3A1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w:t>
            </w:r>
          </w:p>
        </w:tc>
        <w:tc>
          <w:tcPr>
            <w:tcW w:w="991" w:type="dxa"/>
          </w:tcPr>
          <w:p w14:paraId="50AE805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1,4%</w:t>
            </w:r>
          </w:p>
        </w:tc>
      </w:tr>
      <w:tr w:rsidR="003E2266" w:rsidRPr="00F532FC" w14:paraId="389A33B0" w14:textId="77777777" w:rsidTr="00F532FC">
        <w:trPr>
          <w:jc w:val="center"/>
        </w:trPr>
        <w:tc>
          <w:tcPr>
            <w:tcW w:w="9173" w:type="dxa"/>
            <w:gridSpan w:val="7"/>
          </w:tcPr>
          <w:p w14:paraId="56CE04C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iCs/>
                <w:sz w:val="20"/>
                <w:szCs w:val="24"/>
              </w:rPr>
              <w:t>Экстрагенитальная патология:</w:t>
            </w:r>
          </w:p>
        </w:tc>
      </w:tr>
      <w:tr w:rsidR="003E2266" w:rsidRPr="00F532FC" w14:paraId="329DF30B" w14:textId="77777777" w:rsidTr="00F532FC">
        <w:trPr>
          <w:jc w:val="center"/>
        </w:trPr>
        <w:tc>
          <w:tcPr>
            <w:tcW w:w="3232" w:type="dxa"/>
          </w:tcPr>
          <w:p w14:paraId="0EBDC846"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Всего:</w:t>
            </w:r>
          </w:p>
        </w:tc>
        <w:tc>
          <w:tcPr>
            <w:tcW w:w="990" w:type="dxa"/>
          </w:tcPr>
          <w:p w14:paraId="21B8D70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37</w:t>
            </w:r>
          </w:p>
        </w:tc>
        <w:tc>
          <w:tcPr>
            <w:tcW w:w="990" w:type="dxa"/>
          </w:tcPr>
          <w:p w14:paraId="4B1E313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w:t>
            </w:r>
          </w:p>
        </w:tc>
        <w:tc>
          <w:tcPr>
            <w:tcW w:w="990" w:type="dxa"/>
          </w:tcPr>
          <w:p w14:paraId="6051CBC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32</w:t>
            </w:r>
          </w:p>
        </w:tc>
        <w:tc>
          <w:tcPr>
            <w:tcW w:w="990" w:type="dxa"/>
          </w:tcPr>
          <w:p w14:paraId="3D02E31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8,3%</w:t>
            </w:r>
          </w:p>
        </w:tc>
        <w:tc>
          <w:tcPr>
            <w:tcW w:w="990" w:type="dxa"/>
          </w:tcPr>
          <w:p w14:paraId="32CDB3E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35</w:t>
            </w:r>
          </w:p>
        </w:tc>
        <w:tc>
          <w:tcPr>
            <w:tcW w:w="991" w:type="dxa"/>
          </w:tcPr>
          <w:p w14:paraId="187A9B2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7,3%</w:t>
            </w:r>
          </w:p>
        </w:tc>
      </w:tr>
      <w:tr w:rsidR="003E2266" w:rsidRPr="00F532FC" w14:paraId="2032CCD0" w14:textId="77777777" w:rsidTr="00F532FC">
        <w:trPr>
          <w:jc w:val="center"/>
        </w:trPr>
        <w:tc>
          <w:tcPr>
            <w:tcW w:w="3232" w:type="dxa"/>
          </w:tcPr>
          <w:p w14:paraId="7081AD5B"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Заболевание нервной системы</w:t>
            </w:r>
          </w:p>
        </w:tc>
        <w:tc>
          <w:tcPr>
            <w:tcW w:w="990" w:type="dxa"/>
          </w:tcPr>
          <w:p w14:paraId="39E47D6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w:t>
            </w:r>
          </w:p>
        </w:tc>
        <w:tc>
          <w:tcPr>
            <w:tcW w:w="990" w:type="dxa"/>
          </w:tcPr>
          <w:p w14:paraId="0DAB063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12,5%</w:t>
            </w:r>
          </w:p>
        </w:tc>
        <w:tc>
          <w:tcPr>
            <w:tcW w:w="990" w:type="dxa"/>
          </w:tcPr>
          <w:p w14:paraId="751A889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w:t>
            </w:r>
          </w:p>
        </w:tc>
        <w:tc>
          <w:tcPr>
            <w:tcW w:w="990" w:type="dxa"/>
          </w:tcPr>
          <w:p w14:paraId="15F687B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15.6%</w:t>
            </w:r>
          </w:p>
        </w:tc>
        <w:tc>
          <w:tcPr>
            <w:tcW w:w="990" w:type="dxa"/>
          </w:tcPr>
          <w:p w14:paraId="2DC1F56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91" w:type="dxa"/>
          </w:tcPr>
          <w:p w14:paraId="04F0AD3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r>
      <w:tr w:rsidR="003E2266" w:rsidRPr="00F532FC" w14:paraId="6111E6EB" w14:textId="77777777" w:rsidTr="00F532FC">
        <w:trPr>
          <w:jc w:val="center"/>
        </w:trPr>
        <w:tc>
          <w:tcPr>
            <w:tcW w:w="3232" w:type="dxa"/>
          </w:tcPr>
          <w:p w14:paraId="57E7FE42"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Заболевание сердечнососудистой</w:t>
            </w:r>
          </w:p>
        </w:tc>
        <w:tc>
          <w:tcPr>
            <w:tcW w:w="990" w:type="dxa"/>
          </w:tcPr>
          <w:p w14:paraId="7A121AB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0" w:type="dxa"/>
          </w:tcPr>
          <w:p w14:paraId="2398D30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w:t>
            </w:r>
          </w:p>
        </w:tc>
        <w:tc>
          <w:tcPr>
            <w:tcW w:w="990" w:type="dxa"/>
          </w:tcPr>
          <w:p w14:paraId="38E46B8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0" w:type="dxa"/>
          </w:tcPr>
          <w:p w14:paraId="2DFD74BB"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6F73F23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1" w:type="dxa"/>
          </w:tcPr>
          <w:p w14:paraId="4E20F2DD"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r>
      <w:tr w:rsidR="003E2266" w:rsidRPr="00F532FC" w14:paraId="256E6D9D" w14:textId="77777777" w:rsidTr="00F532FC">
        <w:trPr>
          <w:jc w:val="center"/>
        </w:trPr>
        <w:tc>
          <w:tcPr>
            <w:tcW w:w="3232" w:type="dxa"/>
          </w:tcPr>
          <w:p w14:paraId="06D4AF06"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ВПС</w:t>
            </w:r>
          </w:p>
        </w:tc>
        <w:tc>
          <w:tcPr>
            <w:tcW w:w="990" w:type="dxa"/>
          </w:tcPr>
          <w:p w14:paraId="284B310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0" w:type="dxa"/>
          </w:tcPr>
          <w:p w14:paraId="67A3B33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3,0%</w:t>
            </w:r>
          </w:p>
        </w:tc>
        <w:tc>
          <w:tcPr>
            <w:tcW w:w="990" w:type="dxa"/>
          </w:tcPr>
          <w:p w14:paraId="0E1EA27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0" w:type="dxa"/>
          </w:tcPr>
          <w:p w14:paraId="484A86A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9,5%</w:t>
            </w:r>
          </w:p>
        </w:tc>
        <w:tc>
          <w:tcPr>
            <w:tcW w:w="990" w:type="dxa"/>
          </w:tcPr>
          <w:p w14:paraId="6E1C274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1" w:type="dxa"/>
          </w:tcPr>
          <w:p w14:paraId="491AD51C"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r>
      <w:tr w:rsidR="003E2266" w:rsidRPr="00F532FC" w14:paraId="2DB659F9" w14:textId="77777777" w:rsidTr="00F532FC">
        <w:trPr>
          <w:jc w:val="center"/>
        </w:trPr>
        <w:tc>
          <w:tcPr>
            <w:tcW w:w="3232" w:type="dxa"/>
          </w:tcPr>
          <w:p w14:paraId="186FDCBB"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Гипертоническая болезнь</w:t>
            </w:r>
          </w:p>
        </w:tc>
        <w:tc>
          <w:tcPr>
            <w:tcW w:w="990" w:type="dxa"/>
          </w:tcPr>
          <w:p w14:paraId="1673AA5C"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6E5B3647"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3C3E3E1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0" w:type="dxa"/>
          </w:tcPr>
          <w:p w14:paraId="3AE12C1C"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6B65FEA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1" w:type="dxa"/>
          </w:tcPr>
          <w:p w14:paraId="42E6DCED"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r>
      <w:tr w:rsidR="003E2266" w:rsidRPr="00F532FC" w14:paraId="1E29DD19" w14:textId="77777777" w:rsidTr="00F532FC">
        <w:trPr>
          <w:jc w:val="center"/>
        </w:trPr>
        <w:tc>
          <w:tcPr>
            <w:tcW w:w="3232" w:type="dxa"/>
          </w:tcPr>
          <w:p w14:paraId="47A6722F"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Сахарный диабет</w:t>
            </w:r>
          </w:p>
        </w:tc>
        <w:tc>
          <w:tcPr>
            <w:tcW w:w="990" w:type="dxa"/>
          </w:tcPr>
          <w:p w14:paraId="57774EE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0" w:type="dxa"/>
          </w:tcPr>
          <w:p w14:paraId="171B38A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3,0%</w:t>
            </w:r>
          </w:p>
        </w:tc>
        <w:tc>
          <w:tcPr>
            <w:tcW w:w="990" w:type="dxa"/>
          </w:tcPr>
          <w:p w14:paraId="0A5A449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0" w:type="dxa"/>
          </w:tcPr>
          <w:p w14:paraId="4406962C"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4BBBE1B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1" w:type="dxa"/>
          </w:tcPr>
          <w:p w14:paraId="01CFDBA4"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r>
      <w:tr w:rsidR="003E2266" w:rsidRPr="00F532FC" w14:paraId="5BD303A4" w14:textId="77777777" w:rsidTr="00F532FC">
        <w:trPr>
          <w:jc w:val="center"/>
        </w:trPr>
        <w:tc>
          <w:tcPr>
            <w:tcW w:w="3232" w:type="dxa"/>
          </w:tcPr>
          <w:p w14:paraId="4713DC9A"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Заболевание почек</w:t>
            </w:r>
          </w:p>
        </w:tc>
        <w:tc>
          <w:tcPr>
            <w:tcW w:w="990" w:type="dxa"/>
          </w:tcPr>
          <w:p w14:paraId="6002EC9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0" w:type="dxa"/>
          </w:tcPr>
          <w:p w14:paraId="6B3B453A"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5BDBC33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0" w:type="dxa"/>
          </w:tcPr>
          <w:p w14:paraId="18DE276C"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1D9B246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1" w:type="dxa"/>
          </w:tcPr>
          <w:p w14:paraId="63D0C99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r>
      <w:tr w:rsidR="003E2266" w:rsidRPr="00F532FC" w14:paraId="531BC516" w14:textId="77777777" w:rsidTr="00F532FC">
        <w:trPr>
          <w:jc w:val="center"/>
        </w:trPr>
        <w:tc>
          <w:tcPr>
            <w:tcW w:w="3232" w:type="dxa"/>
          </w:tcPr>
          <w:p w14:paraId="493F9D98"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Эпилепсия</w:t>
            </w:r>
          </w:p>
        </w:tc>
        <w:tc>
          <w:tcPr>
            <w:tcW w:w="990" w:type="dxa"/>
          </w:tcPr>
          <w:p w14:paraId="288DA31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90" w:type="dxa"/>
          </w:tcPr>
          <w:p w14:paraId="5CB67F2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w:t>
            </w:r>
          </w:p>
        </w:tc>
        <w:tc>
          <w:tcPr>
            <w:tcW w:w="990" w:type="dxa"/>
          </w:tcPr>
          <w:p w14:paraId="6038ADD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w:t>
            </w:r>
          </w:p>
        </w:tc>
        <w:tc>
          <w:tcPr>
            <w:tcW w:w="990" w:type="dxa"/>
          </w:tcPr>
          <w:p w14:paraId="7971230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12,5</w:t>
            </w:r>
          </w:p>
        </w:tc>
        <w:tc>
          <w:tcPr>
            <w:tcW w:w="990" w:type="dxa"/>
          </w:tcPr>
          <w:p w14:paraId="0459F0A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91" w:type="dxa"/>
          </w:tcPr>
          <w:p w14:paraId="09711AB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r>
      <w:tr w:rsidR="003E2266" w:rsidRPr="00F532FC" w14:paraId="0BD10692" w14:textId="77777777" w:rsidTr="00F532FC">
        <w:trPr>
          <w:jc w:val="center"/>
        </w:trPr>
        <w:tc>
          <w:tcPr>
            <w:tcW w:w="3232" w:type="dxa"/>
          </w:tcPr>
          <w:p w14:paraId="6B64C391"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Патология глаз</w:t>
            </w:r>
          </w:p>
        </w:tc>
        <w:tc>
          <w:tcPr>
            <w:tcW w:w="990" w:type="dxa"/>
          </w:tcPr>
          <w:p w14:paraId="13AF851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25</w:t>
            </w:r>
          </w:p>
        </w:tc>
        <w:tc>
          <w:tcPr>
            <w:tcW w:w="990" w:type="dxa"/>
          </w:tcPr>
          <w:p w14:paraId="4F90AC8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65,5%</w:t>
            </w:r>
          </w:p>
        </w:tc>
        <w:tc>
          <w:tcPr>
            <w:tcW w:w="990" w:type="dxa"/>
          </w:tcPr>
          <w:p w14:paraId="7C37783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19</w:t>
            </w:r>
          </w:p>
        </w:tc>
        <w:tc>
          <w:tcPr>
            <w:tcW w:w="990" w:type="dxa"/>
          </w:tcPr>
          <w:p w14:paraId="770C4A5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59%</w:t>
            </w:r>
          </w:p>
        </w:tc>
        <w:tc>
          <w:tcPr>
            <w:tcW w:w="990" w:type="dxa"/>
          </w:tcPr>
          <w:p w14:paraId="2D8C125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29</w:t>
            </w:r>
          </w:p>
        </w:tc>
        <w:tc>
          <w:tcPr>
            <w:tcW w:w="991" w:type="dxa"/>
          </w:tcPr>
          <w:p w14:paraId="71A96D3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82%</w:t>
            </w:r>
          </w:p>
        </w:tc>
      </w:tr>
      <w:tr w:rsidR="003E2266" w:rsidRPr="00F532FC" w14:paraId="1FC2DA35" w14:textId="77777777" w:rsidTr="00F532FC">
        <w:trPr>
          <w:jc w:val="center"/>
        </w:trPr>
        <w:tc>
          <w:tcPr>
            <w:tcW w:w="3232" w:type="dxa"/>
          </w:tcPr>
          <w:p w14:paraId="6CF5CC1A"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Флеботромбоз</w:t>
            </w:r>
          </w:p>
        </w:tc>
        <w:tc>
          <w:tcPr>
            <w:tcW w:w="990" w:type="dxa"/>
          </w:tcPr>
          <w:p w14:paraId="2CA40313"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2B16ACAC"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1FEB01E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0" w:type="dxa"/>
          </w:tcPr>
          <w:p w14:paraId="15B3BB7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3,4%</w:t>
            </w:r>
          </w:p>
        </w:tc>
        <w:tc>
          <w:tcPr>
            <w:tcW w:w="990" w:type="dxa"/>
          </w:tcPr>
          <w:p w14:paraId="2B2C0DA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91" w:type="dxa"/>
          </w:tcPr>
          <w:p w14:paraId="541409A5"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r>
      <w:tr w:rsidR="003E2266" w:rsidRPr="00F532FC" w14:paraId="3CD80FF0" w14:textId="77777777" w:rsidTr="00F532FC">
        <w:trPr>
          <w:jc w:val="center"/>
        </w:trPr>
        <w:tc>
          <w:tcPr>
            <w:tcW w:w="3232" w:type="dxa"/>
          </w:tcPr>
          <w:p w14:paraId="1139DFE0"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Холестаз</w:t>
            </w:r>
          </w:p>
        </w:tc>
        <w:tc>
          <w:tcPr>
            <w:tcW w:w="990" w:type="dxa"/>
          </w:tcPr>
          <w:p w14:paraId="744E45D3"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990" w:type="dxa"/>
          </w:tcPr>
          <w:p w14:paraId="79D9AB5B"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990" w:type="dxa"/>
          </w:tcPr>
          <w:p w14:paraId="2E8FBE11"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5B7B5D54"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90" w:type="dxa"/>
          </w:tcPr>
          <w:p w14:paraId="26B8407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91" w:type="dxa"/>
          </w:tcPr>
          <w:p w14:paraId="058E3D7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r>
    </w:tbl>
    <w:p w14:paraId="47E835A4" w14:textId="77777777" w:rsidR="00F532FC" w:rsidRDefault="00F532FC" w:rsidP="00F532FC">
      <w:pPr>
        <w:widowControl/>
        <w:shd w:val="clear" w:color="auto" w:fill="FFFFFF"/>
        <w:suppressAutoHyphens/>
        <w:spacing w:line="360" w:lineRule="auto"/>
        <w:ind w:left="0" w:firstLine="709"/>
        <w:jc w:val="both"/>
        <w:rPr>
          <w:sz w:val="28"/>
          <w:szCs w:val="28"/>
          <w:lang w:val="en-US"/>
        </w:rPr>
      </w:pPr>
    </w:p>
    <w:p w14:paraId="325EAB0C" w14:textId="77777777" w:rsidR="003E2266" w:rsidRPr="00F532FC" w:rsidRDefault="003E2266" w:rsidP="00F532FC">
      <w:pPr>
        <w:widowControl/>
        <w:shd w:val="clear" w:color="auto" w:fill="FFFFFF"/>
        <w:suppressAutoHyphens/>
        <w:spacing w:line="360" w:lineRule="auto"/>
        <w:ind w:left="0" w:firstLine="709"/>
        <w:jc w:val="both"/>
        <w:rPr>
          <w:sz w:val="28"/>
          <w:szCs w:val="28"/>
        </w:rPr>
      </w:pPr>
      <w:r w:rsidRPr="00F532FC">
        <w:rPr>
          <w:sz w:val="28"/>
          <w:szCs w:val="28"/>
        </w:rPr>
        <w:t>Объём операций</w:t>
      </w:r>
    </w:p>
    <w:tbl>
      <w:tblPr>
        <w:tblStyle w:val="aa"/>
        <w:tblW w:w="9241" w:type="dxa"/>
        <w:jc w:val="center"/>
        <w:tblLayout w:type="fixed"/>
        <w:tblLook w:val="0400" w:firstRow="0" w:lastRow="0" w:firstColumn="0" w:lastColumn="0" w:noHBand="0" w:noVBand="1"/>
      </w:tblPr>
      <w:tblGrid>
        <w:gridCol w:w="3489"/>
        <w:gridCol w:w="957"/>
        <w:gridCol w:w="959"/>
        <w:gridCol w:w="959"/>
        <w:gridCol w:w="959"/>
        <w:gridCol w:w="959"/>
        <w:gridCol w:w="959"/>
      </w:tblGrid>
      <w:tr w:rsidR="003E2266" w:rsidRPr="00F532FC" w14:paraId="04DA3F6D" w14:textId="77777777" w:rsidTr="00F532FC">
        <w:trPr>
          <w:jc w:val="center"/>
        </w:trPr>
        <w:tc>
          <w:tcPr>
            <w:tcW w:w="3481" w:type="dxa"/>
            <w:vMerge w:val="restart"/>
          </w:tcPr>
          <w:p w14:paraId="74D4B65C"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1911" w:type="dxa"/>
            <w:gridSpan w:val="2"/>
          </w:tcPr>
          <w:p w14:paraId="1F64E0C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iCs/>
                <w:sz w:val="20"/>
                <w:szCs w:val="24"/>
              </w:rPr>
              <w:t>2006 год</w:t>
            </w:r>
          </w:p>
        </w:tc>
        <w:tc>
          <w:tcPr>
            <w:tcW w:w="1912" w:type="dxa"/>
            <w:gridSpan w:val="2"/>
          </w:tcPr>
          <w:p w14:paraId="7C11229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bCs/>
                <w:iCs/>
                <w:sz w:val="20"/>
                <w:szCs w:val="24"/>
              </w:rPr>
              <w:t>2007год</w:t>
            </w:r>
          </w:p>
        </w:tc>
        <w:tc>
          <w:tcPr>
            <w:tcW w:w="1912" w:type="dxa"/>
            <w:gridSpan w:val="2"/>
          </w:tcPr>
          <w:p w14:paraId="3867E57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iCs/>
                <w:sz w:val="20"/>
                <w:szCs w:val="24"/>
              </w:rPr>
              <w:t>2008год</w:t>
            </w:r>
          </w:p>
        </w:tc>
      </w:tr>
      <w:tr w:rsidR="003E2266" w:rsidRPr="00F532FC" w14:paraId="32FE5133" w14:textId="77777777" w:rsidTr="00F532FC">
        <w:trPr>
          <w:jc w:val="center"/>
        </w:trPr>
        <w:tc>
          <w:tcPr>
            <w:tcW w:w="3481" w:type="dxa"/>
            <w:vMerge/>
          </w:tcPr>
          <w:p w14:paraId="43BFF97C"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955" w:type="dxa"/>
          </w:tcPr>
          <w:p w14:paraId="36D2EF6D" w14:textId="77777777" w:rsidR="003E2266" w:rsidRPr="00F532FC" w:rsidRDefault="003E2266" w:rsidP="00F532FC">
            <w:pPr>
              <w:widowControl/>
              <w:shd w:val="clear" w:color="auto" w:fill="FFFFFF"/>
              <w:suppressAutoHyphens/>
              <w:spacing w:line="360" w:lineRule="auto"/>
              <w:ind w:left="0" w:firstLine="0"/>
              <w:jc w:val="center"/>
              <w:rPr>
                <w:iCs/>
                <w:sz w:val="20"/>
                <w:szCs w:val="24"/>
              </w:rPr>
            </w:pPr>
            <w:r w:rsidRPr="00F532FC">
              <w:rPr>
                <w:iCs/>
                <w:sz w:val="20"/>
                <w:szCs w:val="24"/>
              </w:rPr>
              <w:t>Абс.</w:t>
            </w:r>
          </w:p>
        </w:tc>
        <w:tc>
          <w:tcPr>
            <w:tcW w:w="956" w:type="dxa"/>
          </w:tcPr>
          <w:p w14:paraId="5537F938" w14:textId="77777777" w:rsidR="003E2266" w:rsidRPr="00F532FC" w:rsidRDefault="003E2266" w:rsidP="00F532FC">
            <w:pPr>
              <w:widowControl/>
              <w:shd w:val="clear" w:color="auto" w:fill="FFFFFF"/>
              <w:suppressAutoHyphens/>
              <w:spacing w:line="360" w:lineRule="auto"/>
              <w:ind w:left="0" w:firstLine="0"/>
              <w:jc w:val="center"/>
              <w:rPr>
                <w:iCs/>
                <w:sz w:val="20"/>
                <w:szCs w:val="24"/>
              </w:rPr>
            </w:pPr>
            <w:r w:rsidRPr="00F532FC">
              <w:rPr>
                <w:iCs/>
                <w:sz w:val="20"/>
                <w:szCs w:val="24"/>
              </w:rPr>
              <w:t>Р</w:t>
            </w:r>
          </w:p>
        </w:tc>
        <w:tc>
          <w:tcPr>
            <w:tcW w:w="956" w:type="dxa"/>
          </w:tcPr>
          <w:p w14:paraId="5F60C444" w14:textId="77777777" w:rsidR="003E2266" w:rsidRPr="00F532FC" w:rsidRDefault="003E2266" w:rsidP="00F532FC">
            <w:pPr>
              <w:widowControl/>
              <w:shd w:val="clear" w:color="auto" w:fill="FFFFFF"/>
              <w:suppressAutoHyphens/>
              <w:spacing w:line="360" w:lineRule="auto"/>
              <w:ind w:left="0" w:firstLine="0"/>
              <w:jc w:val="center"/>
              <w:rPr>
                <w:iCs/>
                <w:sz w:val="20"/>
                <w:szCs w:val="24"/>
              </w:rPr>
            </w:pPr>
            <w:r w:rsidRPr="00F532FC">
              <w:rPr>
                <w:iCs/>
                <w:sz w:val="20"/>
                <w:szCs w:val="24"/>
              </w:rPr>
              <w:t>Абс.</w:t>
            </w:r>
          </w:p>
        </w:tc>
        <w:tc>
          <w:tcPr>
            <w:tcW w:w="956" w:type="dxa"/>
          </w:tcPr>
          <w:p w14:paraId="1E564643" w14:textId="77777777" w:rsidR="003E2266" w:rsidRPr="00F532FC" w:rsidRDefault="003E2266" w:rsidP="00F532FC">
            <w:pPr>
              <w:widowControl/>
              <w:shd w:val="clear" w:color="auto" w:fill="FFFFFF"/>
              <w:suppressAutoHyphens/>
              <w:spacing w:line="360" w:lineRule="auto"/>
              <w:ind w:left="0" w:firstLine="0"/>
              <w:jc w:val="center"/>
              <w:rPr>
                <w:iCs/>
                <w:sz w:val="20"/>
                <w:szCs w:val="24"/>
              </w:rPr>
            </w:pPr>
            <w:r w:rsidRPr="00F532FC">
              <w:rPr>
                <w:iCs/>
                <w:sz w:val="20"/>
                <w:szCs w:val="24"/>
              </w:rPr>
              <w:t>Р</w:t>
            </w:r>
          </w:p>
        </w:tc>
        <w:tc>
          <w:tcPr>
            <w:tcW w:w="956" w:type="dxa"/>
          </w:tcPr>
          <w:p w14:paraId="6ED23ED8" w14:textId="77777777" w:rsidR="003E2266" w:rsidRPr="00F532FC" w:rsidRDefault="003E2266" w:rsidP="00F532FC">
            <w:pPr>
              <w:widowControl/>
              <w:shd w:val="clear" w:color="auto" w:fill="FFFFFF"/>
              <w:suppressAutoHyphens/>
              <w:spacing w:line="360" w:lineRule="auto"/>
              <w:ind w:left="0" w:firstLine="0"/>
              <w:jc w:val="center"/>
              <w:rPr>
                <w:iCs/>
                <w:sz w:val="20"/>
                <w:szCs w:val="24"/>
              </w:rPr>
            </w:pPr>
            <w:r w:rsidRPr="00F532FC">
              <w:rPr>
                <w:iCs/>
                <w:sz w:val="20"/>
                <w:szCs w:val="24"/>
              </w:rPr>
              <w:t>Абс.</w:t>
            </w:r>
          </w:p>
        </w:tc>
        <w:tc>
          <w:tcPr>
            <w:tcW w:w="956" w:type="dxa"/>
          </w:tcPr>
          <w:p w14:paraId="12C1E1C0" w14:textId="77777777" w:rsidR="003E2266" w:rsidRPr="00F532FC" w:rsidRDefault="003E2266" w:rsidP="00F532FC">
            <w:pPr>
              <w:widowControl/>
              <w:shd w:val="clear" w:color="auto" w:fill="FFFFFF"/>
              <w:suppressAutoHyphens/>
              <w:spacing w:line="360" w:lineRule="auto"/>
              <w:ind w:left="0" w:firstLine="0"/>
              <w:jc w:val="center"/>
              <w:rPr>
                <w:iCs/>
                <w:sz w:val="20"/>
                <w:szCs w:val="24"/>
              </w:rPr>
            </w:pPr>
            <w:r w:rsidRPr="00F532FC">
              <w:rPr>
                <w:iCs/>
                <w:sz w:val="20"/>
                <w:szCs w:val="24"/>
              </w:rPr>
              <w:t>Р</w:t>
            </w:r>
          </w:p>
        </w:tc>
      </w:tr>
      <w:tr w:rsidR="003E2266" w:rsidRPr="00F532FC" w14:paraId="23C54653" w14:textId="77777777" w:rsidTr="00F532FC">
        <w:trPr>
          <w:jc w:val="center"/>
        </w:trPr>
        <w:tc>
          <w:tcPr>
            <w:tcW w:w="3481" w:type="dxa"/>
          </w:tcPr>
          <w:p w14:paraId="617DF22F"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Кесарево сечение в н/сегменте</w:t>
            </w:r>
          </w:p>
        </w:tc>
        <w:tc>
          <w:tcPr>
            <w:tcW w:w="955" w:type="dxa"/>
          </w:tcPr>
          <w:p w14:paraId="37C0DB0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441</w:t>
            </w:r>
          </w:p>
        </w:tc>
        <w:tc>
          <w:tcPr>
            <w:tcW w:w="956" w:type="dxa"/>
          </w:tcPr>
          <w:p w14:paraId="7CA063B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99.7%</w:t>
            </w:r>
          </w:p>
        </w:tc>
        <w:tc>
          <w:tcPr>
            <w:tcW w:w="956" w:type="dxa"/>
          </w:tcPr>
          <w:p w14:paraId="301EC6E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385</w:t>
            </w:r>
          </w:p>
        </w:tc>
        <w:tc>
          <w:tcPr>
            <w:tcW w:w="956" w:type="dxa"/>
          </w:tcPr>
          <w:p w14:paraId="27C0D71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99.7%</w:t>
            </w:r>
          </w:p>
        </w:tc>
        <w:tc>
          <w:tcPr>
            <w:tcW w:w="956" w:type="dxa"/>
          </w:tcPr>
          <w:p w14:paraId="2C088B6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466</w:t>
            </w:r>
          </w:p>
        </w:tc>
        <w:tc>
          <w:tcPr>
            <w:tcW w:w="956" w:type="dxa"/>
          </w:tcPr>
          <w:p w14:paraId="5ED81C5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99%</w:t>
            </w:r>
          </w:p>
        </w:tc>
      </w:tr>
      <w:tr w:rsidR="003E2266" w:rsidRPr="00F532FC" w14:paraId="4DE16C33" w14:textId="77777777" w:rsidTr="00F532FC">
        <w:trPr>
          <w:jc w:val="center"/>
        </w:trPr>
        <w:tc>
          <w:tcPr>
            <w:tcW w:w="3481" w:type="dxa"/>
          </w:tcPr>
          <w:p w14:paraId="6227A183"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Кесарево сечение корпорал</w:t>
            </w:r>
          </w:p>
        </w:tc>
        <w:tc>
          <w:tcPr>
            <w:tcW w:w="955" w:type="dxa"/>
          </w:tcPr>
          <w:p w14:paraId="256C03B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56" w:type="dxa"/>
          </w:tcPr>
          <w:p w14:paraId="3BD8721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0,3%</w:t>
            </w:r>
          </w:p>
        </w:tc>
        <w:tc>
          <w:tcPr>
            <w:tcW w:w="956" w:type="dxa"/>
          </w:tcPr>
          <w:p w14:paraId="799E46B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56" w:type="dxa"/>
          </w:tcPr>
          <w:p w14:paraId="480C545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0,3%</w:t>
            </w:r>
          </w:p>
        </w:tc>
        <w:tc>
          <w:tcPr>
            <w:tcW w:w="956" w:type="dxa"/>
          </w:tcPr>
          <w:p w14:paraId="1C0D6B4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56" w:type="dxa"/>
          </w:tcPr>
          <w:p w14:paraId="49DA1195"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r>
      <w:tr w:rsidR="003E2266" w:rsidRPr="00F532FC" w14:paraId="0AC769FE" w14:textId="77777777" w:rsidTr="00F532FC">
        <w:trPr>
          <w:jc w:val="center"/>
        </w:trPr>
        <w:tc>
          <w:tcPr>
            <w:tcW w:w="3481" w:type="dxa"/>
          </w:tcPr>
          <w:p w14:paraId="5C00D005"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Экстраперитонеальное</w:t>
            </w:r>
          </w:p>
        </w:tc>
        <w:tc>
          <w:tcPr>
            <w:tcW w:w="955" w:type="dxa"/>
          </w:tcPr>
          <w:p w14:paraId="2639347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w:t>
            </w:r>
          </w:p>
        </w:tc>
        <w:tc>
          <w:tcPr>
            <w:tcW w:w="956" w:type="dxa"/>
          </w:tcPr>
          <w:p w14:paraId="7B9DD11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56" w:type="dxa"/>
          </w:tcPr>
          <w:p w14:paraId="706ADA0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56" w:type="dxa"/>
          </w:tcPr>
          <w:p w14:paraId="4E3B6927"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56" w:type="dxa"/>
          </w:tcPr>
          <w:p w14:paraId="583DEDE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w:t>
            </w:r>
          </w:p>
        </w:tc>
        <w:tc>
          <w:tcPr>
            <w:tcW w:w="956" w:type="dxa"/>
          </w:tcPr>
          <w:p w14:paraId="5ADDD1D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r>
      <w:tr w:rsidR="003E2266" w:rsidRPr="00F532FC" w14:paraId="10349852" w14:textId="77777777" w:rsidTr="00F532FC">
        <w:trPr>
          <w:jc w:val="center"/>
        </w:trPr>
        <w:tc>
          <w:tcPr>
            <w:tcW w:w="3481" w:type="dxa"/>
          </w:tcPr>
          <w:p w14:paraId="1F39DCB0"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С вр. изоляцией бр. полости</w:t>
            </w:r>
          </w:p>
        </w:tc>
        <w:tc>
          <w:tcPr>
            <w:tcW w:w="955" w:type="dxa"/>
          </w:tcPr>
          <w:p w14:paraId="09D4143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62</w:t>
            </w:r>
          </w:p>
        </w:tc>
        <w:tc>
          <w:tcPr>
            <w:tcW w:w="956" w:type="dxa"/>
          </w:tcPr>
          <w:p w14:paraId="2819733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14%</w:t>
            </w:r>
          </w:p>
        </w:tc>
        <w:tc>
          <w:tcPr>
            <w:tcW w:w="956" w:type="dxa"/>
          </w:tcPr>
          <w:p w14:paraId="736656B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55</w:t>
            </w:r>
          </w:p>
        </w:tc>
        <w:tc>
          <w:tcPr>
            <w:tcW w:w="956" w:type="dxa"/>
          </w:tcPr>
          <w:p w14:paraId="3819210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14%</w:t>
            </w:r>
          </w:p>
        </w:tc>
        <w:tc>
          <w:tcPr>
            <w:tcW w:w="956" w:type="dxa"/>
          </w:tcPr>
          <w:p w14:paraId="37155AF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74</w:t>
            </w:r>
          </w:p>
        </w:tc>
        <w:tc>
          <w:tcPr>
            <w:tcW w:w="956" w:type="dxa"/>
          </w:tcPr>
          <w:p w14:paraId="494FA9D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15,7%</w:t>
            </w:r>
          </w:p>
        </w:tc>
      </w:tr>
      <w:tr w:rsidR="003E2266" w:rsidRPr="00F532FC" w14:paraId="3FA5CA0A" w14:textId="77777777" w:rsidTr="00F532FC">
        <w:trPr>
          <w:jc w:val="center"/>
        </w:trPr>
        <w:tc>
          <w:tcPr>
            <w:tcW w:w="3481" w:type="dxa"/>
          </w:tcPr>
          <w:p w14:paraId="4CC44021"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Дренирование</w:t>
            </w:r>
          </w:p>
        </w:tc>
        <w:tc>
          <w:tcPr>
            <w:tcW w:w="955" w:type="dxa"/>
          </w:tcPr>
          <w:p w14:paraId="1FDD10A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127</w:t>
            </w:r>
          </w:p>
        </w:tc>
        <w:tc>
          <w:tcPr>
            <w:tcW w:w="956" w:type="dxa"/>
          </w:tcPr>
          <w:p w14:paraId="7ED38D6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29%</w:t>
            </w:r>
          </w:p>
        </w:tc>
        <w:tc>
          <w:tcPr>
            <w:tcW w:w="956" w:type="dxa"/>
          </w:tcPr>
          <w:p w14:paraId="14E4D35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87</w:t>
            </w:r>
          </w:p>
        </w:tc>
        <w:tc>
          <w:tcPr>
            <w:tcW w:w="956" w:type="dxa"/>
          </w:tcPr>
          <w:p w14:paraId="298C23C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22.5%</w:t>
            </w:r>
          </w:p>
        </w:tc>
        <w:tc>
          <w:tcPr>
            <w:tcW w:w="956" w:type="dxa"/>
          </w:tcPr>
          <w:p w14:paraId="0045FA4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96</w:t>
            </w:r>
          </w:p>
        </w:tc>
        <w:tc>
          <w:tcPr>
            <w:tcW w:w="956" w:type="dxa"/>
          </w:tcPr>
          <w:p w14:paraId="179EBC2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20,4%</w:t>
            </w:r>
          </w:p>
        </w:tc>
      </w:tr>
      <w:tr w:rsidR="003E2266" w:rsidRPr="00F532FC" w14:paraId="53B57536" w14:textId="77777777" w:rsidTr="00F532FC">
        <w:trPr>
          <w:jc w:val="center"/>
        </w:trPr>
        <w:tc>
          <w:tcPr>
            <w:tcW w:w="3481" w:type="dxa"/>
          </w:tcPr>
          <w:p w14:paraId="5644B29C"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Стерилизация</w:t>
            </w:r>
          </w:p>
        </w:tc>
        <w:tc>
          <w:tcPr>
            <w:tcW w:w="955" w:type="dxa"/>
          </w:tcPr>
          <w:p w14:paraId="2484F9F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49</w:t>
            </w:r>
          </w:p>
        </w:tc>
        <w:tc>
          <w:tcPr>
            <w:tcW w:w="956" w:type="dxa"/>
          </w:tcPr>
          <w:p w14:paraId="1C75624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11%</w:t>
            </w:r>
          </w:p>
        </w:tc>
        <w:tc>
          <w:tcPr>
            <w:tcW w:w="956" w:type="dxa"/>
          </w:tcPr>
          <w:p w14:paraId="5E47FB7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47</w:t>
            </w:r>
          </w:p>
        </w:tc>
        <w:tc>
          <w:tcPr>
            <w:tcW w:w="956" w:type="dxa"/>
          </w:tcPr>
          <w:p w14:paraId="0A86A42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12%</w:t>
            </w:r>
          </w:p>
        </w:tc>
        <w:tc>
          <w:tcPr>
            <w:tcW w:w="956" w:type="dxa"/>
          </w:tcPr>
          <w:p w14:paraId="6A542E2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48</w:t>
            </w:r>
          </w:p>
        </w:tc>
        <w:tc>
          <w:tcPr>
            <w:tcW w:w="956" w:type="dxa"/>
          </w:tcPr>
          <w:p w14:paraId="3A7C7586"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10,2%</w:t>
            </w:r>
          </w:p>
        </w:tc>
      </w:tr>
      <w:tr w:rsidR="003E2266" w:rsidRPr="00F532FC" w14:paraId="0D759A9D" w14:textId="77777777" w:rsidTr="00F532FC">
        <w:trPr>
          <w:jc w:val="center"/>
        </w:trPr>
        <w:tc>
          <w:tcPr>
            <w:tcW w:w="3481" w:type="dxa"/>
          </w:tcPr>
          <w:p w14:paraId="735E8928"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Ампутация матки</w:t>
            </w:r>
          </w:p>
        </w:tc>
        <w:tc>
          <w:tcPr>
            <w:tcW w:w="955" w:type="dxa"/>
          </w:tcPr>
          <w:p w14:paraId="0CC0BCF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7</w:t>
            </w:r>
          </w:p>
        </w:tc>
        <w:tc>
          <w:tcPr>
            <w:tcW w:w="956" w:type="dxa"/>
          </w:tcPr>
          <w:p w14:paraId="591F20AF"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w:t>
            </w:r>
          </w:p>
        </w:tc>
        <w:tc>
          <w:tcPr>
            <w:tcW w:w="956" w:type="dxa"/>
          </w:tcPr>
          <w:p w14:paraId="1A35AD3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56" w:type="dxa"/>
          </w:tcPr>
          <w:p w14:paraId="184225E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0,7%</w:t>
            </w:r>
          </w:p>
        </w:tc>
        <w:tc>
          <w:tcPr>
            <w:tcW w:w="956" w:type="dxa"/>
          </w:tcPr>
          <w:p w14:paraId="3CB5582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56" w:type="dxa"/>
          </w:tcPr>
          <w:p w14:paraId="14048BD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0,6%</w:t>
            </w:r>
          </w:p>
        </w:tc>
      </w:tr>
      <w:tr w:rsidR="003E2266" w:rsidRPr="00F532FC" w14:paraId="27A3CE80" w14:textId="77777777" w:rsidTr="00F532FC">
        <w:trPr>
          <w:jc w:val="center"/>
        </w:trPr>
        <w:tc>
          <w:tcPr>
            <w:tcW w:w="3481" w:type="dxa"/>
          </w:tcPr>
          <w:p w14:paraId="73B934E6"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Экстирпация матки на 1000 родов</w:t>
            </w:r>
          </w:p>
        </w:tc>
        <w:tc>
          <w:tcPr>
            <w:tcW w:w="955" w:type="dxa"/>
          </w:tcPr>
          <w:p w14:paraId="232F60C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56" w:type="dxa"/>
          </w:tcPr>
          <w:p w14:paraId="6BA08AA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0,4‰</w:t>
            </w:r>
          </w:p>
        </w:tc>
        <w:tc>
          <w:tcPr>
            <w:tcW w:w="956" w:type="dxa"/>
          </w:tcPr>
          <w:p w14:paraId="08F3489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56" w:type="dxa"/>
          </w:tcPr>
          <w:p w14:paraId="783567E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0,5‰</w:t>
            </w:r>
          </w:p>
        </w:tc>
        <w:tc>
          <w:tcPr>
            <w:tcW w:w="956" w:type="dxa"/>
          </w:tcPr>
          <w:p w14:paraId="33E003F4"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c>
          <w:tcPr>
            <w:tcW w:w="956" w:type="dxa"/>
          </w:tcPr>
          <w:p w14:paraId="3404650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1,2‰</w:t>
            </w:r>
          </w:p>
        </w:tc>
      </w:tr>
      <w:tr w:rsidR="003E2266" w:rsidRPr="00F532FC" w14:paraId="1D1BC865" w14:textId="77777777" w:rsidTr="00F532FC">
        <w:trPr>
          <w:jc w:val="center"/>
        </w:trPr>
        <w:tc>
          <w:tcPr>
            <w:tcW w:w="3481" w:type="dxa"/>
          </w:tcPr>
          <w:p w14:paraId="5235D6FF"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В т.ч. во время родов</w:t>
            </w:r>
          </w:p>
        </w:tc>
        <w:tc>
          <w:tcPr>
            <w:tcW w:w="955" w:type="dxa"/>
          </w:tcPr>
          <w:p w14:paraId="7685CDF3"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56" w:type="dxa"/>
          </w:tcPr>
          <w:p w14:paraId="063AD0E7"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0,9‰</w:t>
            </w:r>
          </w:p>
        </w:tc>
        <w:tc>
          <w:tcPr>
            <w:tcW w:w="956" w:type="dxa"/>
          </w:tcPr>
          <w:p w14:paraId="196CD781"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56" w:type="dxa"/>
          </w:tcPr>
          <w:p w14:paraId="7F94426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0,96‰</w:t>
            </w:r>
          </w:p>
        </w:tc>
        <w:tc>
          <w:tcPr>
            <w:tcW w:w="956" w:type="dxa"/>
          </w:tcPr>
          <w:p w14:paraId="75C57C9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56" w:type="dxa"/>
          </w:tcPr>
          <w:p w14:paraId="344A2FE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0,45‰</w:t>
            </w:r>
          </w:p>
        </w:tc>
      </w:tr>
      <w:tr w:rsidR="003E2266" w:rsidRPr="00F532FC" w14:paraId="303338DE" w14:textId="77777777" w:rsidTr="00F532FC">
        <w:trPr>
          <w:jc w:val="center"/>
        </w:trPr>
        <w:tc>
          <w:tcPr>
            <w:tcW w:w="3481" w:type="dxa"/>
          </w:tcPr>
          <w:p w14:paraId="4DE3959F"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Перевязка вн. подвзд. артерии</w:t>
            </w:r>
          </w:p>
        </w:tc>
        <w:tc>
          <w:tcPr>
            <w:tcW w:w="955" w:type="dxa"/>
          </w:tcPr>
          <w:p w14:paraId="2EEFC0D1"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956" w:type="dxa"/>
          </w:tcPr>
          <w:p w14:paraId="3EC4D36A"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56" w:type="dxa"/>
          </w:tcPr>
          <w:p w14:paraId="1FEF59E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56" w:type="dxa"/>
          </w:tcPr>
          <w:p w14:paraId="3C58EF4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0,2%</w:t>
            </w:r>
          </w:p>
        </w:tc>
        <w:tc>
          <w:tcPr>
            <w:tcW w:w="956" w:type="dxa"/>
          </w:tcPr>
          <w:p w14:paraId="3AE1248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56" w:type="dxa"/>
          </w:tcPr>
          <w:p w14:paraId="6A433ACA"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0,6%</w:t>
            </w:r>
          </w:p>
        </w:tc>
      </w:tr>
      <w:tr w:rsidR="003E2266" w:rsidRPr="00F532FC" w14:paraId="3FF2787A" w14:textId="77777777" w:rsidTr="00F532FC">
        <w:trPr>
          <w:jc w:val="center"/>
        </w:trPr>
        <w:tc>
          <w:tcPr>
            <w:tcW w:w="9216" w:type="dxa"/>
            <w:gridSpan w:val="7"/>
          </w:tcPr>
          <w:p w14:paraId="38195C3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iCs/>
                <w:sz w:val="20"/>
                <w:szCs w:val="24"/>
              </w:rPr>
              <w:t>Осложнения:</w:t>
            </w:r>
          </w:p>
        </w:tc>
      </w:tr>
      <w:tr w:rsidR="003E2266" w:rsidRPr="00F532FC" w14:paraId="541B8523" w14:textId="77777777" w:rsidTr="00F532FC">
        <w:trPr>
          <w:jc w:val="center"/>
        </w:trPr>
        <w:tc>
          <w:tcPr>
            <w:tcW w:w="3481" w:type="dxa"/>
          </w:tcPr>
          <w:p w14:paraId="5404AE65"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1 .Ранение соседних органов:</w:t>
            </w:r>
          </w:p>
        </w:tc>
        <w:tc>
          <w:tcPr>
            <w:tcW w:w="955" w:type="dxa"/>
          </w:tcPr>
          <w:p w14:paraId="52A33CDF" w14:textId="77777777" w:rsidR="003E2266" w:rsidRPr="00F532FC" w:rsidRDefault="003E2266" w:rsidP="00F532FC">
            <w:pPr>
              <w:widowControl/>
              <w:shd w:val="clear" w:color="auto" w:fill="FFFFFF"/>
              <w:suppressAutoHyphens/>
              <w:spacing w:line="360" w:lineRule="auto"/>
              <w:ind w:left="0" w:firstLine="0"/>
              <w:rPr>
                <w:sz w:val="20"/>
                <w:szCs w:val="24"/>
              </w:rPr>
            </w:pPr>
          </w:p>
        </w:tc>
        <w:tc>
          <w:tcPr>
            <w:tcW w:w="956" w:type="dxa"/>
          </w:tcPr>
          <w:p w14:paraId="5B630B3B"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c>
          <w:tcPr>
            <w:tcW w:w="956" w:type="dxa"/>
          </w:tcPr>
          <w:p w14:paraId="01B2B69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w:t>
            </w:r>
          </w:p>
        </w:tc>
        <w:tc>
          <w:tcPr>
            <w:tcW w:w="956" w:type="dxa"/>
          </w:tcPr>
          <w:p w14:paraId="4012B43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0,2%</w:t>
            </w:r>
          </w:p>
        </w:tc>
        <w:tc>
          <w:tcPr>
            <w:tcW w:w="956" w:type="dxa"/>
          </w:tcPr>
          <w:p w14:paraId="289960A8"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w:t>
            </w:r>
          </w:p>
        </w:tc>
        <w:tc>
          <w:tcPr>
            <w:tcW w:w="956" w:type="dxa"/>
          </w:tcPr>
          <w:p w14:paraId="1F1DC501" w14:textId="77777777" w:rsidR="003E2266" w:rsidRPr="00F532FC" w:rsidRDefault="003E2266" w:rsidP="00F532FC">
            <w:pPr>
              <w:widowControl/>
              <w:shd w:val="clear" w:color="auto" w:fill="FFFFFF"/>
              <w:suppressAutoHyphens/>
              <w:spacing w:line="360" w:lineRule="auto"/>
              <w:ind w:left="0" w:firstLine="0"/>
              <w:jc w:val="center"/>
              <w:rPr>
                <w:sz w:val="20"/>
                <w:szCs w:val="24"/>
              </w:rPr>
            </w:pPr>
          </w:p>
        </w:tc>
      </w:tr>
      <w:tr w:rsidR="003E2266" w:rsidRPr="00F532FC" w14:paraId="0A8C70AE" w14:textId="77777777" w:rsidTr="00F532FC">
        <w:trPr>
          <w:jc w:val="center"/>
        </w:trPr>
        <w:tc>
          <w:tcPr>
            <w:tcW w:w="3481" w:type="dxa"/>
          </w:tcPr>
          <w:p w14:paraId="3ECF7E62"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2. Эндометрит</w:t>
            </w:r>
          </w:p>
        </w:tc>
        <w:tc>
          <w:tcPr>
            <w:tcW w:w="955" w:type="dxa"/>
          </w:tcPr>
          <w:p w14:paraId="39305A4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15</w:t>
            </w:r>
          </w:p>
        </w:tc>
        <w:tc>
          <w:tcPr>
            <w:tcW w:w="956" w:type="dxa"/>
          </w:tcPr>
          <w:p w14:paraId="0F0540F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3,4%</w:t>
            </w:r>
          </w:p>
        </w:tc>
        <w:tc>
          <w:tcPr>
            <w:tcW w:w="956" w:type="dxa"/>
          </w:tcPr>
          <w:p w14:paraId="579A53B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w:t>
            </w:r>
          </w:p>
        </w:tc>
        <w:tc>
          <w:tcPr>
            <w:tcW w:w="956" w:type="dxa"/>
          </w:tcPr>
          <w:p w14:paraId="568B7E3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1,3%</w:t>
            </w:r>
          </w:p>
        </w:tc>
        <w:tc>
          <w:tcPr>
            <w:tcW w:w="956" w:type="dxa"/>
          </w:tcPr>
          <w:p w14:paraId="40759D7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w:t>
            </w:r>
          </w:p>
        </w:tc>
        <w:tc>
          <w:tcPr>
            <w:tcW w:w="956" w:type="dxa"/>
          </w:tcPr>
          <w:p w14:paraId="7B26620C"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0,4%</w:t>
            </w:r>
          </w:p>
        </w:tc>
      </w:tr>
      <w:tr w:rsidR="003E2266" w:rsidRPr="00F532FC" w14:paraId="0E0D4D8B" w14:textId="77777777" w:rsidTr="00F532FC">
        <w:trPr>
          <w:jc w:val="center"/>
        </w:trPr>
        <w:tc>
          <w:tcPr>
            <w:tcW w:w="3481" w:type="dxa"/>
          </w:tcPr>
          <w:p w14:paraId="48CB82AD"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3. Гематометра</w:t>
            </w:r>
          </w:p>
        </w:tc>
        <w:tc>
          <w:tcPr>
            <w:tcW w:w="955" w:type="dxa"/>
          </w:tcPr>
          <w:p w14:paraId="4260FAE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25</w:t>
            </w:r>
          </w:p>
        </w:tc>
        <w:tc>
          <w:tcPr>
            <w:tcW w:w="956" w:type="dxa"/>
          </w:tcPr>
          <w:p w14:paraId="1D86DB9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5,6%</w:t>
            </w:r>
          </w:p>
        </w:tc>
        <w:tc>
          <w:tcPr>
            <w:tcW w:w="956" w:type="dxa"/>
          </w:tcPr>
          <w:p w14:paraId="59A22D7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19</w:t>
            </w:r>
          </w:p>
        </w:tc>
        <w:tc>
          <w:tcPr>
            <w:tcW w:w="956" w:type="dxa"/>
          </w:tcPr>
          <w:p w14:paraId="3DB79F6D"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4,9%</w:t>
            </w:r>
          </w:p>
        </w:tc>
        <w:tc>
          <w:tcPr>
            <w:tcW w:w="956" w:type="dxa"/>
          </w:tcPr>
          <w:p w14:paraId="486BE6F9"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28</w:t>
            </w:r>
          </w:p>
        </w:tc>
        <w:tc>
          <w:tcPr>
            <w:tcW w:w="956" w:type="dxa"/>
          </w:tcPr>
          <w:p w14:paraId="6E88B825"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5,9%</w:t>
            </w:r>
          </w:p>
        </w:tc>
      </w:tr>
      <w:tr w:rsidR="003E2266" w:rsidRPr="00F532FC" w14:paraId="1CD9D8D6" w14:textId="77777777" w:rsidTr="00F532FC">
        <w:trPr>
          <w:jc w:val="center"/>
        </w:trPr>
        <w:tc>
          <w:tcPr>
            <w:tcW w:w="3481" w:type="dxa"/>
          </w:tcPr>
          <w:p w14:paraId="2F6488C4" w14:textId="77777777" w:rsidR="003E2266" w:rsidRPr="00F532FC" w:rsidRDefault="003E2266" w:rsidP="00F532FC">
            <w:pPr>
              <w:widowControl/>
              <w:shd w:val="clear" w:color="auto" w:fill="FFFFFF"/>
              <w:suppressAutoHyphens/>
              <w:spacing w:line="360" w:lineRule="auto"/>
              <w:ind w:left="0" w:firstLine="0"/>
              <w:rPr>
                <w:sz w:val="20"/>
                <w:szCs w:val="24"/>
              </w:rPr>
            </w:pPr>
            <w:r w:rsidRPr="00F532FC">
              <w:rPr>
                <w:sz w:val="20"/>
                <w:szCs w:val="24"/>
              </w:rPr>
              <w:t>4. Осложнения со стороны раны</w:t>
            </w:r>
          </w:p>
        </w:tc>
        <w:tc>
          <w:tcPr>
            <w:tcW w:w="955" w:type="dxa"/>
          </w:tcPr>
          <w:p w14:paraId="3EDF94A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6</w:t>
            </w:r>
          </w:p>
        </w:tc>
        <w:tc>
          <w:tcPr>
            <w:tcW w:w="956" w:type="dxa"/>
          </w:tcPr>
          <w:p w14:paraId="2257AA02"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1,3%</w:t>
            </w:r>
          </w:p>
        </w:tc>
        <w:tc>
          <w:tcPr>
            <w:tcW w:w="956" w:type="dxa"/>
          </w:tcPr>
          <w:p w14:paraId="1821DD8E"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3</w:t>
            </w:r>
          </w:p>
        </w:tc>
        <w:tc>
          <w:tcPr>
            <w:tcW w:w="956" w:type="dxa"/>
          </w:tcPr>
          <w:p w14:paraId="663D475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0,7%</w:t>
            </w:r>
          </w:p>
        </w:tc>
        <w:tc>
          <w:tcPr>
            <w:tcW w:w="956" w:type="dxa"/>
          </w:tcPr>
          <w:p w14:paraId="57E765CB"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5</w:t>
            </w:r>
          </w:p>
        </w:tc>
        <w:tc>
          <w:tcPr>
            <w:tcW w:w="956" w:type="dxa"/>
          </w:tcPr>
          <w:p w14:paraId="633900A0" w14:textId="77777777" w:rsidR="003E2266" w:rsidRPr="00F532FC" w:rsidRDefault="003E2266" w:rsidP="00F532FC">
            <w:pPr>
              <w:widowControl/>
              <w:shd w:val="clear" w:color="auto" w:fill="FFFFFF"/>
              <w:suppressAutoHyphens/>
              <w:spacing w:line="360" w:lineRule="auto"/>
              <w:ind w:left="0" w:firstLine="0"/>
              <w:jc w:val="center"/>
              <w:rPr>
                <w:sz w:val="20"/>
                <w:szCs w:val="24"/>
              </w:rPr>
            </w:pPr>
            <w:r w:rsidRPr="00F532FC">
              <w:rPr>
                <w:sz w:val="20"/>
                <w:szCs w:val="24"/>
              </w:rPr>
              <w:t>1,0%</w:t>
            </w:r>
          </w:p>
        </w:tc>
      </w:tr>
    </w:tbl>
    <w:p w14:paraId="6C6053FE" w14:textId="77777777" w:rsidR="003E2266" w:rsidRPr="00F532FC" w:rsidRDefault="003E2266" w:rsidP="00F532FC">
      <w:pPr>
        <w:widowControl/>
        <w:shd w:val="clear" w:color="auto" w:fill="FFFFFF"/>
        <w:suppressAutoHyphens/>
        <w:spacing w:line="360" w:lineRule="auto"/>
        <w:ind w:left="0" w:firstLine="709"/>
        <w:jc w:val="both"/>
        <w:rPr>
          <w:sz w:val="28"/>
          <w:szCs w:val="28"/>
          <w:u w:val="single"/>
        </w:rPr>
      </w:pPr>
    </w:p>
    <w:p w14:paraId="468337B3" w14:textId="77777777" w:rsidR="003E2266" w:rsidRPr="00F532FC" w:rsidRDefault="003E2266" w:rsidP="00F532FC">
      <w:pPr>
        <w:widowControl/>
        <w:shd w:val="clear" w:color="auto" w:fill="FFFFFF"/>
        <w:suppressAutoHyphens/>
        <w:spacing w:line="360" w:lineRule="auto"/>
        <w:ind w:left="0" w:firstLine="709"/>
        <w:jc w:val="both"/>
        <w:rPr>
          <w:sz w:val="28"/>
          <w:szCs w:val="28"/>
        </w:rPr>
      </w:pPr>
      <w:r w:rsidRPr="00F532FC">
        <w:rPr>
          <w:sz w:val="28"/>
          <w:szCs w:val="28"/>
        </w:rPr>
        <w:t>Несмотря на уменьшение показателя оперативной активности с 754 на 1000 родов в 2007году до 601 в 2008году, количество кесаревых сечений возросло на 84,что связано с увеличением общего количества родов. На первом месте среди показаний к оперативному родоразрешению несостоятельный рубец -18,5%, на втором - аномалии родовой деятельности. Следует обратить внимание на дифференциальную диагностику, оптимизацию ведения родов с аномалий родовой деятельности, ведение родов у женщин с преждевременньм излитием околоплодных вод.</w:t>
      </w:r>
    </w:p>
    <w:p w14:paraId="32FCB4C1" w14:textId="77777777" w:rsidR="003E2266" w:rsidRPr="00F532FC" w:rsidRDefault="003E2266" w:rsidP="00F532FC">
      <w:pPr>
        <w:widowControl/>
        <w:suppressAutoHyphens/>
        <w:spacing w:line="360" w:lineRule="auto"/>
        <w:ind w:left="0" w:firstLine="709"/>
        <w:jc w:val="both"/>
        <w:rPr>
          <w:sz w:val="28"/>
          <w:szCs w:val="28"/>
        </w:rPr>
      </w:pPr>
    </w:p>
    <w:p w14:paraId="23AF2B14"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График №1</w:t>
      </w:r>
      <w:r w:rsidR="00F532FC" w:rsidRPr="00F532FC">
        <w:rPr>
          <w:sz w:val="28"/>
          <w:szCs w:val="28"/>
        </w:rPr>
        <w:t xml:space="preserve"> </w:t>
      </w:r>
      <w:r w:rsidRPr="00F532FC">
        <w:rPr>
          <w:sz w:val="28"/>
          <w:szCs w:val="28"/>
        </w:rPr>
        <w:t xml:space="preserve">Анализ оперативного вмешательства в </w:t>
      </w:r>
      <w:r w:rsidR="00B877DB" w:rsidRPr="00F532FC">
        <w:rPr>
          <w:sz w:val="28"/>
          <w:szCs w:val="28"/>
        </w:rPr>
        <w:t>отделении оперативной гинекологии ГУЗ ККБ</w:t>
      </w:r>
    </w:p>
    <w:p w14:paraId="12146560" w14:textId="169A3E29" w:rsidR="003E2266" w:rsidRPr="00F532FC" w:rsidRDefault="0050466D" w:rsidP="00F532FC">
      <w:pPr>
        <w:widowControl/>
        <w:suppressAutoHyphens/>
        <w:spacing w:line="360" w:lineRule="auto"/>
        <w:ind w:left="0" w:firstLine="709"/>
        <w:jc w:val="both"/>
        <w:rPr>
          <w:sz w:val="28"/>
          <w:szCs w:val="28"/>
        </w:rPr>
      </w:pPr>
      <w:r w:rsidRPr="00F532FC">
        <w:rPr>
          <w:noProof/>
          <w:sz w:val="28"/>
          <w:szCs w:val="28"/>
        </w:rPr>
        <w:drawing>
          <wp:inline distT="0" distB="0" distL="0" distR="0" wp14:anchorId="0D78835B" wp14:editId="1B61EBA8">
            <wp:extent cx="4505325" cy="25717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81D5D0" w14:textId="77777777" w:rsidR="00F532FC" w:rsidRDefault="00F532FC" w:rsidP="00F532FC">
      <w:pPr>
        <w:widowControl/>
        <w:suppressAutoHyphens/>
        <w:spacing w:line="360" w:lineRule="auto"/>
        <w:ind w:left="0" w:firstLine="709"/>
        <w:jc w:val="both"/>
        <w:rPr>
          <w:sz w:val="28"/>
          <w:szCs w:val="28"/>
          <w:lang w:val="en-US"/>
        </w:rPr>
      </w:pPr>
    </w:p>
    <w:p w14:paraId="16F46069" w14:textId="77777777" w:rsidR="003E2266" w:rsidRPr="00F532FC" w:rsidRDefault="00F532FC" w:rsidP="00F532FC">
      <w:pPr>
        <w:widowControl/>
        <w:suppressAutoHyphens/>
        <w:spacing w:line="360" w:lineRule="auto"/>
        <w:ind w:left="0" w:firstLine="709"/>
        <w:jc w:val="both"/>
        <w:rPr>
          <w:sz w:val="28"/>
          <w:szCs w:val="28"/>
        </w:rPr>
      </w:pPr>
      <w:r w:rsidRPr="00B31AF2">
        <w:rPr>
          <w:sz w:val="28"/>
          <w:szCs w:val="28"/>
        </w:rPr>
        <w:br w:type="page"/>
      </w:r>
      <w:r w:rsidR="003E2266" w:rsidRPr="00F532FC">
        <w:rPr>
          <w:sz w:val="28"/>
          <w:szCs w:val="28"/>
        </w:rPr>
        <w:t>График №2</w:t>
      </w:r>
      <w:r w:rsidRPr="00F532FC">
        <w:rPr>
          <w:sz w:val="28"/>
          <w:szCs w:val="28"/>
        </w:rPr>
        <w:t xml:space="preserve"> </w:t>
      </w:r>
      <w:r w:rsidR="003E2266" w:rsidRPr="00F532FC">
        <w:rPr>
          <w:sz w:val="28"/>
          <w:szCs w:val="28"/>
        </w:rPr>
        <w:t>Анализ показаний для оперативного вмешательства (%)</w:t>
      </w:r>
    </w:p>
    <w:p w14:paraId="38235970" w14:textId="3E2DB8C3" w:rsidR="003E2266" w:rsidRPr="00F532FC" w:rsidRDefault="0050466D" w:rsidP="00F532FC">
      <w:pPr>
        <w:widowControl/>
        <w:suppressAutoHyphens/>
        <w:spacing w:line="360" w:lineRule="auto"/>
        <w:ind w:left="0" w:firstLine="709"/>
        <w:jc w:val="both"/>
        <w:rPr>
          <w:sz w:val="28"/>
          <w:szCs w:val="28"/>
        </w:rPr>
      </w:pPr>
      <w:r w:rsidRPr="00F532FC">
        <w:rPr>
          <w:noProof/>
          <w:sz w:val="28"/>
          <w:szCs w:val="28"/>
        </w:rPr>
        <w:drawing>
          <wp:inline distT="0" distB="0" distL="0" distR="0" wp14:anchorId="6353F639" wp14:editId="7CFAD797">
            <wp:extent cx="5400675" cy="31337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2AE77E" w14:textId="77777777" w:rsidR="00F532FC" w:rsidRDefault="00F532FC" w:rsidP="00F532FC">
      <w:pPr>
        <w:widowControl/>
        <w:suppressAutoHyphens/>
        <w:spacing w:line="360" w:lineRule="auto"/>
        <w:ind w:left="0" w:firstLine="709"/>
        <w:jc w:val="both"/>
        <w:rPr>
          <w:sz w:val="28"/>
          <w:szCs w:val="28"/>
          <w:lang w:val="en-US"/>
        </w:rPr>
      </w:pPr>
    </w:p>
    <w:p w14:paraId="6BFFA363"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График №3</w:t>
      </w:r>
      <w:r w:rsidR="00F532FC" w:rsidRPr="00F532FC">
        <w:rPr>
          <w:sz w:val="28"/>
          <w:szCs w:val="28"/>
        </w:rPr>
        <w:t xml:space="preserve"> </w:t>
      </w:r>
      <w:r w:rsidRPr="00F532FC">
        <w:rPr>
          <w:sz w:val="28"/>
          <w:szCs w:val="28"/>
        </w:rPr>
        <w:t xml:space="preserve">Анализ экстрогенитальной патологии в </w:t>
      </w:r>
      <w:r w:rsidR="00467DDF" w:rsidRPr="00F532FC">
        <w:rPr>
          <w:sz w:val="28"/>
          <w:szCs w:val="28"/>
        </w:rPr>
        <w:t xml:space="preserve">отделении оперативной гинекологии ГУЗ ККБ </w:t>
      </w:r>
      <w:r w:rsidRPr="00F532FC">
        <w:rPr>
          <w:sz w:val="28"/>
          <w:szCs w:val="28"/>
        </w:rPr>
        <w:t>(%)</w:t>
      </w:r>
    </w:p>
    <w:p w14:paraId="492C0C45" w14:textId="56A60F5F" w:rsidR="003E2266" w:rsidRPr="00F532FC" w:rsidRDefault="0050466D" w:rsidP="00F532FC">
      <w:pPr>
        <w:widowControl/>
        <w:suppressAutoHyphens/>
        <w:spacing w:line="360" w:lineRule="auto"/>
        <w:ind w:left="0" w:firstLine="709"/>
        <w:jc w:val="both"/>
        <w:rPr>
          <w:sz w:val="28"/>
          <w:szCs w:val="28"/>
        </w:rPr>
      </w:pPr>
      <w:r w:rsidRPr="00F532FC">
        <w:rPr>
          <w:noProof/>
          <w:sz w:val="28"/>
          <w:szCs w:val="28"/>
        </w:rPr>
        <w:drawing>
          <wp:inline distT="0" distB="0" distL="0" distR="0" wp14:anchorId="2719E371" wp14:editId="65B472D4">
            <wp:extent cx="5400675" cy="28479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DF7DEC" w14:textId="77777777" w:rsidR="00F532FC" w:rsidRDefault="00F532FC" w:rsidP="00F532FC">
      <w:pPr>
        <w:widowControl/>
        <w:suppressAutoHyphens/>
        <w:spacing w:line="360" w:lineRule="auto"/>
        <w:ind w:left="0" w:firstLine="709"/>
        <w:jc w:val="both"/>
        <w:rPr>
          <w:sz w:val="28"/>
          <w:szCs w:val="28"/>
          <w:lang w:val="en-US"/>
        </w:rPr>
      </w:pPr>
    </w:p>
    <w:p w14:paraId="4DEE8BD1" w14:textId="77777777" w:rsidR="003E2266" w:rsidRPr="00F532FC" w:rsidRDefault="00F532FC" w:rsidP="00F532FC">
      <w:pPr>
        <w:widowControl/>
        <w:suppressAutoHyphens/>
        <w:spacing w:line="360" w:lineRule="auto"/>
        <w:ind w:left="0" w:firstLine="709"/>
        <w:jc w:val="both"/>
        <w:rPr>
          <w:sz w:val="28"/>
          <w:szCs w:val="28"/>
        </w:rPr>
      </w:pPr>
      <w:r w:rsidRPr="00B31AF2">
        <w:rPr>
          <w:sz w:val="28"/>
          <w:szCs w:val="28"/>
        </w:rPr>
        <w:br w:type="page"/>
      </w:r>
      <w:r w:rsidR="003E2266" w:rsidRPr="00F532FC">
        <w:rPr>
          <w:sz w:val="28"/>
          <w:szCs w:val="28"/>
        </w:rPr>
        <w:t>График №4</w:t>
      </w:r>
      <w:r w:rsidRPr="00F532FC">
        <w:rPr>
          <w:sz w:val="28"/>
          <w:szCs w:val="28"/>
        </w:rPr>
        <w:t xml:space="preserve"> </w:t>
      </w:r>
      <w:r w:rsidR="003E2266" w:rsidRPr="00F532FC">
        <w:rPr>
          <w:sz w:val="28"/>
          <w:szCs w:val="28"/>
        </w:rPr>
        <w:t>Анализ объемов оперативного вмешательства</w:t>
      </w:r>
      <w:r w:rsidR="00A64B4A" w:rsidRPr="00F532FC">
        <w:rPr>
          <w:sz w:val="28"/>
          <w:szCs w:val="28"/>
        </w:rPr>
        <w:t xml:space="preserve"> в отделении оперативной гинекологии ГУЗ ККБ </w:t>
      </w:r>
      <w:r w:rsidR="003E2266" w:rsidRPr="00F532FC">
        <w:rPr>
          <w:sz w:val="28"/>
          <w:szCs w:val="28"/>
        </w:rPr>
        <w:t>(%)</w:t>
      </w:r>
    </w:p>
    <w:p w14:paraId="5376BCE6" w14:textId="08C21E74" w:rsidR="003E2266" w:rsidRPr="00F532FC" w:rsidRDefault="0050466D" w:rsidP="00F532FC">
      <w:pPr>
        <w:widowControl/>
        <w:shd w:val="clear" w:color="auto" w:fill="FFFFFF"/>
        <w:suppressAutoHyphens/>
        <w:spacing w:line="360" w:lineRule="auto"/>
        <w:ind w:left="0" w:firstLine="709"/>
        <w:jc w:val="both"/>
        <w:rPr>
          <w:sz w:val="28"/>
          <w:szCs w:val="28"/>
        </w:rPr>
      </w:pPr>
      <w:r w:rsidRPr="00F532FC">
        <w:rPr>
          <w:noProof/>
          <w:sz w:val="28"/>
          <w:szCs w:val="28"/>
        </w:rPr>
        <w:drawing>
          <wp:inline distT="0" distB="0" distL="0" distR="0" wp14:anchorId="27372DC2" wp14:editId="0E70643D">
            <wp:extent cx="5391150" cy="27146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399395" w14:textId="77777777" w:rsidR="00F532FC" w:rsidRDefault="00F532FC" w:rsidP="00F532FC">
      <w:pPr>
        <w:widowControl/>
        <w:suppressAutoHyphens/>
        <w:spacing w:line="360" w:lineRule="auto"/>
        <w:ind w:left="0" w:firstLine="709"/>
        <w:jc w:val="both"/>
        <w:rPr>
          <w:sz w:val="28"/>
          <w:szCs w:val="28"/>
          <w:lang w:val="en-US"/>
        </w:rPr>
      </w:pPr>
    </w:p>
    <w:p w14:paraId="74DF6E4D" w14:textId="77777777" w:rsidR="003E2266" w:rsidRPr="00F532FC" w:rsidRDefault="003E2266" w:rsidP="00F532FC">
      <w:pPr>
        <w:widowControl/>
        <w:suppressAutoHyphens/>
        <w:spacing w:line="360" w:lineRule="auto"/>
        <w:ind w:left="0" w:firstLine="709"/>
        <w:jc w:val="both"/>
        <w:rPr>
          <w:sz w:val="28"/>
          <w:szCs w:val="28"/>
        </w:rPr>
      </w:pPr>
      <w:r w:rsidRPr="00F532FC">
        <w:rPr>
          <w:sz w:val="28"/>
          <w:szCs w:val="28"/>
        </w:rPr>
        <w:t>График №5</w:t>
      </w:r>
      <w:r w:rsidR="00F532FC" w:rsidRPr="00F532FC">
        <w:rPr>
          <w:sz w:val="28"/>
          <w:szCs w:val="28"/>
        </w:rPr>
        <w:t xml:space="preserve"> </w:t>
      </w:r>
      <w:r w:rsidRPr="00F532FC">
        <w:rPr>
          <w:sz w:val="28"/>
          <w:szCs w:val="28"/>
        </w:rPr>
        <w:t xml:space="preserve">Анализ осложнений после оперативного вмешательства в </w:t>
      </w:r>
      <w:r w:rsidR="00D36A71" w:rsidRPr="00F532FC">
        <w:rPr>
          <w:sz w:val="28"/>
          <w:szCs w:val="28"/>
        </w:rPr>
        <w:t>отделении оперативной гинекологии ГУЗ ККБ</w:t>
      </w:r>
      <w:r w:rsidRPr="00F532FC">
        <w:rPr>
          <w:sz w:val="28"/>
          <w:szCs w:val="28"/>
        </w:rPr>
        <w:t xml:space="preserve"> (%)</w:t>
      </w:r>
    </w:p>
    <w:p w14:paraId="3A978280" w14:textId="714E8972" w:rsidR="003E2266" w:rsidRPr="00F532FC" w:rsidRDefault="0050466D" w:rsidP="00F532FC">
      <w:pPr>
        <w:widowControl/>
        <w:shd w:val="clear" w:color="auto" w:fill="FFFFFF"/>
        <w:suppressAutoHyphens/>
        <w:spacing w:line="360" w:lineRule="auto"/>
        <w:ind w:left="0" w:firstLine="709"/>
        <w:jc w:val="both"/>
        <w:rPr>
          <w:sz w:val="28"/>
          <w:szCs w:val="28"/>
        </w:rPr>
      </w:pPr>
      <w:r w:rsidRPr="00F532FC">
        <w:rPr>
          <w:noProof/>
          <w:sz w:val="28"/>
          <w:szCs w:val="28"/>
        </w:rPr>
        <w:drawing>
          <wp:inline distT="0" distB="0" distL="0" distR="0" wp14:anchorId="0AE33ECD" wp14:editId="5F1CDCC6">
            <wp:extent cx="5400675" cy="26860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762C29" w14:textId="77777777" w:rsidR="003E2266" w:rsidRPr="00F532FC" w:rsidRDefault="003E2266" w:rsidP="00F532FC">
      <w:pPr>
        <w:widowControl/>
        <w:suppressAutoHyphens/>
        <w:spacing w:line="360" w:lineRule="auto"/>
        <w:ind w:left="0" w:firstLine="709"/>
        <w:jc w:val="both"/>
        <w:rPr>
          <w:sz w:val="28"/>
          <w:szCs w:val="28"/>
        </w:rPr>
      </w:pPr>
    </w:p>
    <w:p w14:paraId="0D88FB90" w14:textId="77777777" w:rsidR="003E2266" w:rsidRPr="00F532FC" w:rsidRDefault="00F532FC" w:rsidP="00F532FC">
      <w:pPr>
        <w:widowControl/>
        <w:suppressAutoHyphens/>
        <w:spacing w:line="360" w:lineRule="auto"/>
        <w:ind w:left="0" w:firstLine="709"/>
        <w:jc w:val="both"/>
        <w:rPr>
          <w:sz w:val="28"/>
          <w:szCs w:val="28"/>
          <w:lang w:val="en-US"/>
        </w:rPr>
      </w:pPr>
      <w:r w:rsidRPr="00F532FC">
        <w:rPr>
          <w:sz w:val="28"/>
          <w:szCs w:val="28"/>
        </w:rPr>
        <w:br w:type="page"/>
      </w:r>
      <w:r w:rsidR="003E2266" w:rsidRPr="00F532FC">
        <w:rPr>
          <w:sz w:val="28"/>
          <w:szCs w:val="28"/>
        </w:rPr>
        <w:t>Вывод</w:t>
      </w:r>
    </w:p>
    <w:p w14:paraId="5B276E8B" w14:textId="77777777" w:rsidR="00F532FC" w:rsidRPr="00F532FC" w:rsidRDefault="00F532FC" w:rsidP="00F532FC">
      <w:pPr>
        <w:widowControl/>
        <w:suppressAutoHyphens/>
        <w:spacing w:line="360" w:lineRule="auto"/>
        <w:ind w:left="0" w:firstLine="709"/>
        <w:jc w:val="both"/>
        <w:rPr>
          <w:sz w:val="28"/>
          <w:szCs w:val="28"/>
          <w:lang w:val="en-US"/>
        </w:rPr>
      </w:pPr>
    </w:p>
    <w:p w14:paraId="12C8C349" w14:textId="77777777" w:rsidR="003E2266" w:rsidRPr="00F532FC" w:rsidRDefault="003E2266" w:rsidP="00F532FC">
      <w:pPr>
        <w:widowControl/>
        <w:numPr>
          <w:ilvl w:val="0"/>
          <w:numId w:val="3"/>
        </w:numPr>
        <w:suppressAutoHyphens/>
        <w:autoSpaceDE w:val="0"/>
        <w:autoSpaceDN w:val="0"/>
        <w:adjustRightInd w:val="0"/>
        <w:spacing w:line="360" w:lineRule="auto"/>
        <w:ind w:left="0" w:firstLine="709"/>
        <w:jc w:val="both"/>
        <w:rPr>
          <w:sz w:val="28"/>
          <w:szCs w:val="28"/>
        </w:rPr>
      </w:pPr>
      <w:r w:rsidRPr="00F532FC">
        <w:rPr>
          <w:sz w:val="28"/>
          <w:szCs w:val="28"/>
        </w:rPr>
        <w:t>Состояние организма женщины значительно меняется в разные периоды беременности, начиная с оплодотворения яйцеклетки. Матка также претерпевает значительные изменения. Организм женщины готовится к вынашиванию ребенка, родам и кормлению ребенка грудью.</w:t>
      </w:r>
    </w:p>
    <w:p w14:paraId="3AF87381" w14:textId="77777777" w:rsidR="003E2266" w:rsidRPr="00F532FC" w:rsidRDefault="003E2266" w:rsidP="00F532FC">
      <w:pPr>
        <w:widowControl/>
        <w:numPr>
          <w:ilvl w:val="0"/>
          <w:numId w:val="3"/>
        </w:numPr>
        <w:suppressAutoHyphens/>
        <w:autoSpaceDE w:val="0"/>
        <w:autoSpaceDN w:val="0"/>
        <w:adjustRightInd w:val="0"/>
        <w:spacing w:line="360" w:lineRule="auto"/>
        <w:ind w:left="0" w:firstLine="709"/>
        <w:jc w:val="both"/>
        <w:rPr>
          <w:sz w:val="28"/>
          <w:szCs w:val="28"/>
        </w:rPr>
      </w:pPr>
      <w:r w:rsidRPr="00F532FC">
        <w:rPr>
          <w:sz w:val="28"/>
          <w:szCs w:val="28"/>
        </w:rPr>
        <w:t>Для предотвращения осложнений во время беременности, родов и послеродового периода определяют срок беременности и дату родов, приведенными в данной работе способами.</w:t>
      </w:r>
    </w:p>
    <w:p w14:paraId="6873E73D" w14:textId="77777777" w:rsidR="003E2266" w:rsidRPr="00F532FC" w:rsidRDefault="003E2266" w:rsidP="00F532FC">
      <w:pPr>
        <w:widowControl/>
        <w:numPr>
          <w:ilvl w:val="0"/>
          <w:numId w:val="3"/>
        </w:numPr>
        <w:suppressAutoHyphens/>
        <w:autoSpaceDE w:val="0"/>
        <w:autoSpaceDN w:val="0"/>
        <w:adjustRightInd w:val="0"/>
        <w:spacing w:line="360" w:lineRule="auto"/>
        <w:ind w:left="0" w:firstLine="709"/>
        <w:jc w:val="both"/>
        <w:rPr>
          <w:sz w:val="28"/>
          <w:szCs w:val="28"/>
        </w:rPr>
      </w:pPr>
      <w:r w:rsidRPr="00F532FC">
        <w:rPr>
          <w:sz w:val="28"/>
          <w:szCs w:val="28"/>
        </w:rPr>
        <w:t>Знание факторы риска при кесаревом сечении дает возможность предотвратить смертность рожениц.</w:t>
      </w:r>
    </w:p>
    <w:p w14:paraId="417B0506" w14:textId="77777777" w:rsidR="00F532FC" w:rsidRDefault="003E2266" w:rsidP="00F532FC">
      <w:pPr>
        <w:widowControl/>
        <w:numPr>
          <w:ilvl w:val="0"/>
          <w:numId w:val="3"/>
        </w:numPr>
        <w:suppressAutoHyphens/>
        <w:autoSpaceDE w:val="0"/>
        <w:autoSpaceDN w:val="0"/>
        <w:adjustRightInd w:val="0"/>
        <w:spacing w:line="360" w:lineRule="auto"/>
        <w:ind w:left="0" w:firstLine="709"/>
        <w:jc w:val="both"/>
        <w:rPr>
          <w:sz w:val="28"/>
          <w:szCs w:val="28"/>
        </w:rPr>
      </w:pPr>
      <w:r w:rsidRPr="00F532FC">
        <w:rPr>
          <w:sz w:val="28"/>
          <w:szCs w:val="28"/>
        </w:rPr>
        <w:t xml:space="preserve">Анализ оперативной деятельности </w:t>
      </w:r>
      <w:r w:rsidR="0028762E" w:rsidRPr="00F532FC">
        <w:rPr>
          <w:sz w:val="28"/>
          <w:szCs w:val="28"/>
        </w:rPr>
        <w:t>отделении оперативной гинекологии ГУЗ ККБ</w:t>
      </w:r>
      <w:r w:rsidRPr="00F532FC">
        <w:rPr>
          <w:sz w:val="28"/>
          <w:szCs w:val="28"/>
        </w:rPr>
        <w:t xml:space="preserve"> показал, что оперативное вмешательство увеличилось на 6% за период с 2006 по 2008 гг. Также отмечается убыль планового оперативного вмешательства на 11,5% и увеличение экстренного оперативного вмешательства на 60% в анализируемый период. В большинстве случаев показаниями для оперативного вмешательства в 2006 году явились аномалии родовой деятельности (15,5%), а в 2008 году – рубец на матке (18,5%). Первое место в экстрагенитальной патологии в 2006 и 2008 гг занимает патология глаз. Чаще встречаются осложнения гематрометра.</w:t>
      </w:r>
    </w:p>
    <w:p w14:paraId="277C864E" w14:textId="77777777" w:rsidR="003E2266" w:rsidRPr="00F532FC" w:rsidRDefault="003E2266" w:rsidP="00F532FC">
      <w:pPr>
        <w:pStyle w:val="3"/>
        <w:suppressAutoHyphens/>
        <w:spacing w:before="0" w:beforeAutospacing="0" w:after="0" w:afterAutospacing="0" w:line="360" w:lineRule="auto"/>
        <w:ind w:firstLine="709"/>
        <w:jc w:val="both"/>
        <w:rPr>
          <w:b w:val="0"/>
          <w:bCs w:val="0"/>
          <w:color w:val="000000"/>
          <w:sz w:val="28"/>
          <w:szCs w:val="28"/>
        </w:rPr>
      </w:pPr>
    </w:p>
    <w:p w14:paraId="6F3930FB" w14:textId="77777777" w:rsidR="000B6593" w:rsidRPr="00F532FC" w:rsidRDefault="00F532FC" w:rsidP="00F532FC">
      <w:pPr>
        <w:widowControl/>
        <w:shd w:val="clear" w:color="auto" w:fill="FFFFFF"/>
        <w:suppressAutoHyphens/>
        <w:spacing w:line="360" w:lineRule="auto"/>
        <w:ind w:left="0" w:firstLine="709"/>
        <w:jc w:val="both"/>
        <w:rPr>
          <w:sz w:val="28"/>
          <w:szCs w:val="28"/>
          <w:lang w:val="en-US"/>
        </w:rPr>
      </w:pPr>
      <w:r w:rsidRPr="00F532FC">
        <w:rPr>
          <w:sz w:val="28"/>
          <w:szCs w:val="28"/>
        </w:rPr>
        <w:br w:type="page"/>
      </w:r>
      <w:r w:rsidR="000B6593" w:rsidRPr="00F532FC">
        <w:rPr>
          <w:sz w:val="28"/>
          <w:szCs w:val="28"/>
        </w:rPr>
        <w:t>Список используемой литературы</w:t>
      </w:r>
    </w:p>
    <w:p w14:paraId="0018F470" w14:textId="77777777" w:rsidR="00F532FC" w:rsidRPr="00F532FC" w:rsidRDefault="00F532FC" w:rsidP="00F532FC">
      <w:pPr>
        <w:widowControl/>
        <w:shd w:val="clear" w:color="auto" w:fill="FFFFFF"/>
        <w:suppressAutoHyphens/>
        <w:spacing w:line="360" w:lineRule="auto"/>
        <w:ind w:left="0" w:firstLine="709"/>
        <w:jc w:val="both"/>
        <w:rPr>
          <w:sz w:val="28"/>
          <w:szCs w:val="28"/>
          <w:lang w:val="en-US"/>
        </w:rPr>
      </w:pPr>
    </w:p>
    <w:p w14:paraId="58662BDA" w14:textId="77777777" w:rsidR="000550BA" w:rsidRPr="00F532FC" w:rsidRDefault="000550BA"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Айламазян Э.Н., Рябцева И.К. Неотложная помощь при экстремал</w:t>
      </w:r>
      <w:r w:rsidRPr="00F532FC">
        <w:rPr>
          <w:sz w:val="28"/>
          <w:szCs w:val="28"/>
        </w:rPr>
        <w:t>ь</w:t>
      </w:r>
      <w:r w:rsidRPr="00F532FC">
        <w:rPr>
          <w:sz w:val="28"/>
          <w:szCs w:val="28"/>
        </w:rPr>
        <w:t>ных состояниях в гинекологии. НГМА. Н-Новгород.: 1997 г.</w:t>
      </w:r>
    </w:p>
    <w:p w14:paraId="62AD28C1" w14:textId="77777777" w:rsidR="008D255F" w:rsidRPr="00F532FC" w:rsidRDefault="008D255F"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Андросова Е.Н., Овруцкая З.Л. Акушерство и гинекология. АНМИ. М.: 1995 г.</w:t>
      </w:r>
    </w:p>
    <w:p w14:paraId="2801646F" w14:textId="77777777" w:rsidR="001300C2" w:rsidRPr="00F532FC" w:rsidRDefault="001300C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Кретова Н.Е., Смирнова Л.М. Акушерство и гинекология. Медицина. М.: 1993 г.</w:t>
      </w:r>
    </w:p>
    <w:p w14:paraId="5876B483" w14:textId="77777777" w:rsidR="001300C2" w:rsidRPr="00F532FC" w:rsidRDefault="001300C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Кулаков В.И.</w:t>
      </w:r>
      <w:r w:rsidR="00F532FC">
        <w:rPr>
          <w:sz w:val="28"/>
          <w:szCs w:val="28"/>
        </w:rPr>
        <w:t xml:space="preserve"> </w:t>
      </w:r>
      <w:r w:rsidRPr="00F532FC">
        <w:rPr>
          <w:sz w:val="28"/>
          <w:szCs w:val="28"/>
        </w:rPr>
        <w:t>Оперативная гинекология. НГМА. Н-Новгород.: 1997 г.</w:t>
      </w:r>
    </w:p>
    <w:p w14:paraId="5CF7FCA6" w14:textId="77777777" w:rsidR="001300C2" w:rsidRPr="00F532FC" w:rsidRDefault="001300C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Малевич К.И. Лечение и реабилитация при гинекологических забол</w:t>
      </w:r>
      <w:r w:rsidRPr="00F532FC">
        <w:rPr>
          <w:sz w:val="28"/>
          <w:szCs w:val="28"/>
        </w:rPr>
        <w:t>е</w:t>
      </w:r>
      <w:r w:rsidRPr="00F532FC">
        <w:rPr>
          <w:sz w:val="28"/>
          <w:szCs w:val="28"/>
        </w:rPr>
        <w:t>ваниях. Высшая школа. Минск.: 1994 г.</w:t>
      </w:r>
    </w:p>
    <w:p w14:paraId="30A45E32" w14:textId="77777777" w:rsidR="000B6593" w:rsidRPr="00F532FC" w:rsidRDefault="000B6593"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 xml:space="preserve">М.П.Савельева //Справочник по акушерству и гинекологии// М. </w:t>
      </w:r>
      <w:r w:rsidR="00F532FC">
        <w:rPr>
          <w:sz w:val="28"/>
          <w:szCs w:val="28"/>
        </w:rPr>
        <w:t>"</w:t>
      </w:r>
      <w:r w:rsidRPr="00F532FC">
        <w:rPr>
          <w:sz w:val="28"/>
          <w:szCs w:val="28"/>
        </w:rPr>
        <w:t>Медицина</w:t>
      </w:r>
      <w:r w:rsidR="00F532FC">
        <w:rPr>
          <w:sz w:val="28"/>
          <w:szCs w:val="28"/>
        </w:rPr>
        <w:t>"</w:t>
      </w:r>
      <w:r w:rsidRPr="00F532FC">
        <w:rPr>
          <w:sz w:val="28"/>
          <w:szCs w:val="28"/>
        </w:rPr>
        <w:t xml:space="preserve"> 1992г.</w:t>
      </w:r>
    </w:p>
    <w:p w14:paraId="2CBE819A" w14:textId="77777777" w:rsidR="00060EAD" w:rsidRPr="00F532FC" w:rsidRDefault="00442B0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Савельева Г.М. Акушерство и гинекология. ГЭОТАР. Медицина. М.: 1997 г.</w:t>
      </w:r>
    </w:p>
    <w:p w14:paraId="237EB7D4" w14:textId="77777777" w:rsidR="00060EAD" w:rsidRPr="00F532FC" w:rsidRDefault="00442B0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Цвелев Ю.В., Марченко А.Н. Акушерство и гинекология. Медицина. С.-Петербург.: 1992 г.</w:t>
      </w:r>
    </w:p>
    <w:p w14:paraId="4F5F1369" w14:textId="77777777" w:rsidR="001300C2" w:rsidRPr="00F532FC" w:rsidRDefault="001300C2" w:rsidP="00F532FC">
      <w:pPr>
        <w:widowControl/>
        <w:suppressAutoHyphens/>
        <w:spacing w:line="360" w:lineRule="auto"/>
        <w:ind w:left="0" w:firstLine="709"/>
        <w:jc w:val="both"/>
        <w:rPr>
          <w:sz w:val="28"/>
          <w:szCs w:val="28"/>
        </w:rPr>
      </w:pPr>
    </w:p>
    <w:sectPr w:rsidR="001300C2" w:rsidRPr="00F532FC" w:rsidSect="00F532FC">
      <w:footerReference w:type="even"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0F95" w14:textId="77777777" w:rsidR="00F72393" w:rsidRDefault="00F72393">
      <w:pPr>
        <w:widowControl/>
        <w:spacing w:line="240" w:lineRule="auto"/>
        <w:ind w:left="0" w:firstLine="0"/>
        <w:rPr>
          <w:szCs w:val="24"/>
        </w:rPr>
      </w:pPr>
      <w:r>
        <w:rPr>
          <w:szCs w:val="24"/>
        </w:rPr>
        <w:separator/>
      </w:r>
    </w:p>
  </w:endnote>
  <w:endnote w:type="continuationSeparator" w:id="0">
    <w:p w14:paraId="0F2E2549" w14:textId="77777777" w:rsidR="00F72393" w:rsidRDefault="00F72393">
      <w:pPr>
        <w:widowControl/>
        <w:spacing w:line="240" w:lineRule="auto"/>
        <w:ind w:left="0"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74A9" w14:textId="77777777" w:rsidR="005123BB" w:rsidRDefault="005123BB" w:rsidP="008E76E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9AC6CE2" w14:textId="77777777" w:rsidR="005123BB" w:rsidRDefault="005123BB" w:rsidP="005031B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C259" w14:textId="77777777" w:rsidR="00F72393" w:rsidRDefault="00F72393">
      <w:pPr>
        <w:widowControl/>
        <w:spacing w:line="240" w:lineRule="auto"/>
        <w:ind w:left="0" w:firstLine="0"/>
        <w:rPr>
          <w:szCs w:val="24"/>
        </w:rPr>
      </w:pPr>
      <w:r>
        <w:rPr>
          <w:szCs w:val="24"/>
        </w:rPr>
        <w:separator/>
      </w:r>
    </w:p>
  </w:footnote>
  <w:footnote w:type="continuationSeparator" w:id="0">
    <w:p w14:paraId="1C66FDF7" w14:textId="77777777" w:rsidR="00F72393" w:rsidRDefault="00F72393">
      <w:pPr>
        <w:widowControl/>
        <w:spacing w:line="240" w:lineRule="auto"/>
        <w:ind w:left="0" w:firstLine="0"/>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E91"/>
    <w:multiLevelType w:val="hybridMultilevel"/>
    <w:tmpl w:val="27929568"/>
    <w:lvl w:ilvl="0" w:tplc="20EC45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7C2033"/>
    <w:multiLevelType w:val="hybridMultilevel"/>
    <w:tmpl w:val="01E03F1C"/>
    <w:lvl w:ilvl="0" w:tplc="C14ACD30">
      <w:start w:val="1"/>
      <w:numFmt w:val="decimal"/>
      <w:lvlText w:val="%1."/>
      <w:lvlJc w:val="left"/>
      <w:pPr>
        <w:tabs>
          <w:tab w:val="num" w:pos="540"/>
        </w:tabs>
        <w:ind w:left="540" w:hanging="360"/>
      </w:pPr>
      <w:rPr>
        <w:rFonts w:cs="Times New Roman" w:hint="default"/>
        <w:b w:val="0"/>
        <w:i w:val="0"/>
      </w:rPr>
    </w:lvl>
    <w:lvl w:ilvl="1" w:tplc="04190005">
      <w:start w:val="1"/>
      <w:numFmt w:val="bullet"/>
      <w:lvlText w:val=""/>
      <w:lvlJc w:val="left"/>
      <w:pPr>
        <w:tabs>
          <w:tab w:val="num" w:pos="1260"/>
        </w:tabs>
        <w:ind w:left="1260" w:hanging="360"/>
      </w:pPr>
      <w:rPr>
        <w:rFonts w:ascii="Wingdings" w:hAnsi="Wingdings" w:hint="default"/>
        <w:b w:val="0"/>
        <w:i w:val="0"/>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15:restartNumberingAfterBreak="0">
    <w:nsid w:val="12EE67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1BAB28D3"/>
    <w:multiLevelType w:val="singleLevel"/>
    <w:tmpl w:val="E6F033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D32BC5"/>
    <w:multiLevelType w:val="singleLevel"/>
    <w:tmpl w:val="4D82FF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D1FB2"/>
    <w:multiLevelType w:val="singleLevel"/>
    <w:tmpl w:val="6746734E"/>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D215E4A"/>
    <w:multiLevelType w:val="hybridMultilevel"/>
    <w:tmpl w:val="6D92D7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E15350"/>
    <w:multiLevelType w:val="hybridMultilevel"/>
    <w:tmpl w:val="B84CC6C6"/>
    <w:lvl w:ilvl="0" w:tplc="20EC45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B45FA2"/>
    <w:multiLevelType w:val="hybridMultilevel"/>
    <w:tmpl w:val="03644B88"/>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540"/>
        </w:tabs>
        <w:ind w:left="5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BE05C63"/>
    <w:multiLevelType w:val="singleLevel"/>
    <w:tmpl w:val="4D82FF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BA21CA"/>
    <w:multiLevelType w:val="hybridMultilevel"/>
    <w:tmpl w:val="0BDC60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D7358"/>
    <w:multiLevelType w:val="singleLevel"/>
    <w:tmpl w:val="E6F033C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430473"/>
    <w:multiLevelType w:val="hybridMultilevel"/>
    <w:tmpl w:val="A2B687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6"/>
  </w:num>
  <w:num w:numId="4">
    <w:abstractNumId w:val="8"/>
  </w:num>
  <w:num w:numId="5">
    <w:abstractNumId w:val="7"/>
  </w:num>
  <w:num w:numId="6">
    <w:abstractNumId w:val="2"/>
  </w:num>
  <w:num w:numId="7">
    <w:abstractNumId w:val="11"/>
  </w:num>
  <w:num w:numId="8">
    <w:abstractNumId w:val="5"/>
  </w:num>
  <w:num w:numId="9">
    <w:abstractNumId w:val="3"/>
  </w:num>
  <w:num w:numId="10">
    <w:abstractNumId w:val="4"/>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66"/>
    <w:rsid w:val="00021D30"/>
    <w:rsid w:val="00033498"/>
    <w:rsid w:val="000550BA"/>
    <w:rsid w:val="00060EAD"/>
    <w:rsid w:val="000638DC"/>
    <w:rsid w:val="00067F48"/>
    <w:rsid w:val="00070965"/>
    <w:rsid w:val="00070B0B"/>
    <w:rsid w:val="00072D91"/>
    <w:rsid w:val="00091EA3"/>
    <w:rsid w:val="00093624"/>
    <w:rsid w:val="000B119F"/>
    <w:rsid w:val="000B6593"/>
    <w:rsid w:val="000C7EED"/>
    <w:rsid w:val="000F318D"/>
    <w:rsid w:val="001179ED"/>
    <w:rsid w:val="001218AD"/>
    <w:rsid w:val="001300C2"/>
    <w:rsid w:val="00140553"/>
    <w:rsid w:val="00141172"/>
    <w:rsid w:val="001431E1"/>
    <w:rsid w:val="00143B40"/>
    <w:rsid w:val="00145D49"/>
    <w:rsid w:val="001622AE"/>
    <w:rsid w:val="001638A5"/>
    <w:rsid w:val="00190FBD"/>
    <w:rsid w:val="00195467"/>
    <w:rsid w:val="001B1165"/>
    <w:rsid w:val="001C7433"/>
    <w:rsid w:val="001D6FF3"/>
    <w:rsid w:val="001E5E55"/>
    <w:rsid w:val="0020574A"/>
    <w:rsid w:val="00215911"/>
    <w:rsid w:val="00222067"/>
    <w:rsid w:val="00225536"/>
    <w:rsid w:val="00230F10"/>
    <w:rsid w:val="0023532B"/>
    <w:rsid w:val="00235EF4"/>
    <w:rsid w:val="00252D8B"/>
    <w:rsid w:val="00253256"/>
    <w:rsid w:val="00261926"/>
    <w:rsid w:val="0027644C"/>
    <w:rsid w:val="0028762E"/>
    <w:rsid w:val="002971A7"/>
    <w:rsid w:val="002A7058"/>
    <w:rsid w:val="002A7FBE"/>
    <w:rsid w:val="002B5EAD"/>
    <w:rsid w:val="002D2CEA"/>
    <w:rsid w:val="00300B82"/>
    <w:rsid w:val="00300CA7"/>
    <w:rsid w:val="00317576"/>
    <w:rsid w:val="00346C0D"/>
    <w:rsid w:val="00363248"/>
    <w:rsid w:val="003674A9"/>
    <w:rsid w:val="003776C6"/>
    <w:rsid w:val="00385E1E"/>
    <w:rsid w:val="0038769B"/>
    <w:rsid w:val="00393C69"/>
    <w:rsid w:val="00395B62"/>
    <w:rsid w:val="003A3A79"/>
    <w:rsid w:val="003A6323"/>
    <w:rsid w:val="003A7020"/>
    <w:rsid w:val="003E2266"/>
    <w:rsid w:val="003E6129"/>
    <w:rsid w:val="003F66B2"/>
    <w:rsid w:val="004108DB"/>
    <w:rsid w:val="0041380C"/>
    <w:rsid w:val="0043088B"/>
    <w:rsid w:val="0043127D"/>
    <w:rsid w:val="0044138D"/>
    <w:rsid w:val="00441F34"/>
    <w:rsid w:val="004423FB"/>
    <w:rsid w:val="00442B02"/>
    <w:rsid w:val="00445758"/>
    <w:rsid w:val="004624BC"/>
    <w:rsid w:val="00467DDF"/>
    <w:rsid w:val="0049187D"/>
    <w:rsid w:val="00494538"/>
    <w:rsid w:val="004A6053"/>
    <w:rsid w:val="004B50F9"/>
    <w:rsid w:val="004D55C4"/>
    <w:rsid w:val="004D6EE1"/>
    <w:rsid w:val="004E7ED9"/>
    <w:rsid w:val="004F1079"/>
    <w:rsid w:val="004F367E"/>
    <w:rsid w:val="005031BE"/>
    <w:rsid w:val="0050466D"/>
    <w:rsid w:val="005123BB"/>
    <w:rsid w:val="005245BA"/>
    <w:rsid w:val="005251A9"/>
    <w:rsid w:val="00541AB0"/>
    <w:rsid w:val="00547252"/>
    <w:rsid w:val="00556E99"/>
    <w:rsid w:val="005B2924"/>
    <w:rsid w:val="005B5E6F"/>
    <w:rsid w:val="005E1077"/>
    <w:rsid w:val="005E695C"/>
    <w:rsid w:val="00602DCB"/>
    <w:rsid w:val="006035B3"/>
    <w:rsid w:val="006046A2"/>
    <w:rsid w:val="00637599"/>
    <w:rsid w:val="006456A2"/>
    <w:rsid w:val="00647520"/>
    <w:rsid w:val="00655E18"/>
    <w:rsid w:val="00662B21"/>
    <w:rsid w:val="00666F1C"/>
    <w:rsid w:val="00670AB5"/>
    <w:rsid w:val="006949A0"/>
    <w:rsid w:val="00694C7A"/>
    <w:rsid w:val="006A2D14"/>
    <w:rsid w:val="006B5B81"/>
    <w:rsid w:val="006C617D"/>
    <w:rsid w:val="006D66B6"/>
    <w:rsid w:val="006D6FC0"/>
    <w:rsid w:val="006F19A1"/>
    <w:rsid w:val="00706FD0"/>
    <w:rsid w:val="0071186F"/>
    <w:rsid w:val="00723016"/>
    <w:rsid w:val="00727232"/>
    <w:rsid w:val="00730D6E"/>
    <w:rsid w:val="00762C5F"/>
    <w:rsid w:val="00776567"/>
    <w:rsid w:val="00776F79"/>
    <w:rsid w:val="00785373"/>
    <w:rsid w:val="007A7F23"/>
    <w:rsid w:val="007D5D24"/>
    <w:rsid w:val="007E10FD"/>
    <w:rsid w:val="007E1F9E"/>
    <w:rsid w:val="007F733F"/>
    <w:rsid w:val="00804A61"/>
    <w:rsid w:val="008221AC"/>
    <w:rsid w:val="00827844"/>
    <w:rsid w:val="00827EF8"/>
    <w:rsid w:val="00833DC6"/>
    <w:rsid w:val="0083536A"/>
    <w:rsid w:val="00886C96"/>
    <w:rsid w:val="008C5903"/>
    <w:rsid w:val="008D255F"/>
    <w:rsid w:val="008D2D44"/>
    <w:rsid w:val="008D5B5B"/>
    <w:rsid w:val="008E5E72"/>
    <w:rsid w:val="008E76EE"/>
    <w:rsid w:val="008F1D70"/>
    <w:rsid w:val="008F577B"/>
    <w:rsid w:val="00902C55"/>
    <w:rsid w:val="009215DF"/>
    <w:rsid w:val="00935830"/>
    <w:rsid w:val="00937AAE"/>
    <w:rsid w:val="00952C26"/>
    <w:rsid w:val="00961795"/>
    <w:rsid w:val="00972731"/>
    <w:rsid w:val="0097458D"/>
    <w:rsid w:val="009867E5"/>
    <w:rsid w:val="009B4B52"/>
    <w:rsid w:val="009C55D7"/>
    <w:rsid w:val="009D3CD8"/>
    <w:rsid w:val="009E7480"/>
    <w:rsid w:val="00A40961"/>
    <w:rsid w:val="00A44421"/>
    <w:rsid w:val="00A44DDE"/>
    <w:rsid w:val="00A51BE0"/>
    <w:rsid w:val="00A64B4A"/>
    <w:rsid w:val="00A66BBA"/>
    <w:rsid w:val="00A71D6A"/>
    <w:rsid w:val="00A74158"/>
    <w:rsid w:val="00A81D9C"/>
    <w:rsid w:val="00AA7428"/>
    <w:rsid w:val="00AB3D94"/>
    <w:rsid w:val="00AB7675"/>
    <w:rsid w:val="00AD1CDE"/>
    <w:rsid w:val="00AF7D21"/>
    <w:rsid w:val="00B1460D"/>
    <w:rsid w:val="00B24D90"/>
    <w:rsid w:val="00B30173"/>
    <w:rsid w:val="00B31AF2"/>
    <w:rsid w:val="00B42C4B"/>
    <w:rsid w:val="00B4712E"/>
    <w:rsid w:val="00B84031"/>
    <w:rsid w:val="00B877DB"/>
    <w:rsid w:val="00BA1529"/>
    <w:rsid w:val="00BA25F6"/>
    <w:rsid w:val="00BA5170"/>
    <w:rsid w:val="00BB64FE"/>
    <w:rsid w:val="00BB7AFF"/>
    <w:rsid w:val="00BC37FB"/>
    <w:rsid w:val="00BC4D0C"/>
    <w:rsid w:val="00BC5CB6"/>
    <w:rsid w:val="00BD0CFB"/>
    <w:rsid w:val="00BD1CA2"/>
    <w:rsid w:val="00BD46FD"/>
    <w:rsid w:val="00BE2061"/>
    <w:rsid w:val="00BE3226"/>
    <w:rsid w:val="00BE5866"/>
    <w:rsid w:val="00BF541D"/>
    <w:rsid w:val="00C34813"/>
    <w:rsid w:val="00C876C5"/>
    <w:rsid w:val="00CB40DF"/>
    <w:rsid w:val="00CB7F4D"/>
    <w:rsid w:val="00CC0235"/>
    <w:rsid w:val="00CC0295"/>
    <w:rsid w:val="00CE1882"/>
    <w:rsid w:val="00CE3454"/>
    <w:rsid w:val="00CE6BDA"/>
    <w:rsid w:val="00CE7826"/>
    <w:rsid w:val="00CF71B7"/>
    <w:rsid w:val="00D07CCF"/>
    <w:rsid w:val="00D13A9F"/>
    <w:rsid w:val="00D36A71"/>
    <w:rsid w:val="00D4090B"/>
    <w:rsid w:val="00D501C1"/>
    <w:rsid w:val="00D5120C"/>
    <w:rsid w:val="00D60748"/>
    <w:rsid w:val="00D853A0"/>
    <w:rsid w:val="00D96971"/>
    <w:rsid w:val="00DA35E9"/>
    <w:rsid w:val="00DC032A"/>
    <w:rsid w:val="00DC21CF"/>
    <w:rsid w:val="00DC7B9D"/>
    <w:rsid w:val="00DD4113"/>
    <w:rsid w:val="00DD647E"/>
    <w:rsid w:val="00DE73F4"/>
    <w:rsid w:val="00DF098E"/>
    <w:rsid w:val="00DF3BEB"/>
    <w:rsid w:val="00E0411F"/>
    <w:rsid w:val="00E626E8"/>
    <w:rsid w:val="00E65B64"/>
    <w:rsid w:val="00E702B0"/>
    <w:rsid w:val="00E76F7E"/>
    <w:rsid w:val="00E87D26"/>
    <w:rsid w:val="00E90907"/>
    <w:rsid w:val="00E92167"/>
    <w:rsid w:val="00E927F7"/>
    <w:rsid w:val="00EA7496"/>
    <w:rsid w:val="00EB66DC"/>
    <w:rsid w:val="00EC1594"/>
    <w:rsid w:val="00EE5EEC"/>
    <w:rsid w:val="00EE723F"/>
    <w:rsid w:val="00EF4D58"/>
    <w:rsid w:val="00F17659"/>
    <w:rsid w:val="00F17D01"/>
    <w:rsid w:val="00F50D7E"/>
    <w:rsid w:val="00F532FC"/>
    <w:rsid w:val="00F660A1"/>
    <w:rsid w:val="00F72393"/>
    <w:rsid w:val="00F8240F"/>
    <w:rsid w:val="00F90F33"/>
    <w:rsid w:val="00F93351"/>
    <w:rsid w:val="00FB1D34"/>
    <w:rsid w:val="00FE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E0DF396"/>
  <w14:defaultImageDpi w14:val="0"/>
  <w15:docId w15:val="{F3D588C4-D719-4123-983C-1098AB4A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091EA3"/>
    <w:pPr>
      <w:widowControl w:val="0"/>
      <w:spacing w:line="300" w:lineRule="auto"/>
      <w:ind w:left="1080" w:hanging="340"/>
    </w:pPr>
    <w:rPr>
      <w:sz w:val="24"/>
    </w:rPr>
  </w:style>
  <w:style w:type="paragraph" w:styleId="1">
    <w:name w:val="heading 1"/>
    <w:basedOn w:val="a"/>
    <w:next w:val="a"/>
    <w:link w:val="10"/>
    <w:uiPriority w:val="9"/>
    <w:qFormat/>
    <w:rsid w:val="001C7433"/>
    <w:pPr>
      <w:keepNext/>
      <w:widowControl/>
      <w:spacing w:before="240" w:after="60" w:line="240" w:lineRule="auto"/>
      <w:ind w:left="0" w:firstLine="0"/>
      <w:outlineLvl w:val="0"/>
    </w:pPr>
    <w:rPr>
      <w:rFonts w:ascii="Arial" w:hAnsi="Arial" w:cs="Arial"/>
      <w:b/>
      <w:bCs/>
      <w:kern w:val="32"/>
      <w:sz w:val="32"/>
      <w:szCs w:val="32"/>
    </w:rPr>
  </w:style>
  <w:style w:type="paragraph" w:styleId="2">
    <w:name w:val="heading 2"/>
    <w:basedOn w:val="a"/>
    <w:next w:val="a"/>
    <w:link w:val="20"/>
    <w:uiPriority w:val="9"/>
    <w:qFormat/>
    <w:rsid w:val="00D07CCF"/>
    <w:pPr>
      <w:keepNext/>
      <w:widowControl/>
      <w:spacing w:before="240" w:after="60" w:line="240" w:lineRule="auto"/>
      <w:ind w:left="0" w:firstLine="0"/>
      <w:outlineLvl w:val="1"/>
    </w:pPr>
    <w:rPr>
      <w:rFonts w:ascii="Arial" w:hAnsi="Arial" w:cs="Arial"/>
      <w:b/>
      <w:bCs/>
      <w:i/>
      <w:iCs/>
      <w:sz w:val="28"/>
      <w:szCs w:val="28"/>
    </w:rPr>
  </w:style>
  <w:style w:type="paragraph" w:styleId="3">
    <w:name w:val="heading 3"/>
    <w:basedOn w:val="a"/>
    <w:link w:val="30"/>
    <w:uiPriority w:val="9"/>
    <w:qFormat/>
    <w:rsid w:val="003E2266"/>
    <w:pPr>
      <w:widowControl/>
      <w:spacing w:before="100" w:beforeAutospacing="1" w:after="100" w:afterAutospacing="1" w:line="240" w:lineRule="auto"/>
      <w:ind w:left="0" w:firstLine="0"/>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justify">
    <w:name w:val="justify"/>
    <w:basedOn w:val="a"/>
    <w:rsid w:val="003E2266"/>
    <w:pPr>
      <w:widowControl/>
      <w:spacing w:before="100" w:beforeAutospacing="1" w:after="100" w:afterAutospacing="1" w:line="240" w:lineRule="auto"/>
      <w:ind w:left="0" w:firstLine="0"/>
      <w:jc w:val="both"/>
    </w:pPr>
    <w:rPr>
      <w:sz w:val="22"/>
      <w:szCs w:val="22"/>
    </w:rPr>
  </w:style>
  <w:style w:type="paragraph" w:styleId="21">
    <w:name w:val="Body Text 2"/>
    <w:basedOn w:val="a"/>
    <w:link w:val="22"/>
    <w:uiPriority w:val="99"/>
    <w:rsid w:val="003E2266"/>
    <w:pPr>
      <w:widowControl/>
      <w:spacing w:after="120" w:line="480" w:lineRule="auto"/>
      <w:ind w:left="0" w:firstLine="0"/>
    </w:pPr>
    <w:rPr>
      <w:sz w:val="28"/>
      <w:szCs w:val="28"/>
    </w:rPr>
  </w:style>
  <w:style w:type="character" w:customStyle="1" w:styleId="22">
    <w:name w:val="Основной текст 2 Знак"/>
    <w:basedOn w:val="a0"/>
    <w:link w:val="21"/>
    <w:uiPriority w:val="99"/>
    <w:semiHidden/>
    <w:locked/>
    <w:rPr>
      <w:rFonts w:cs="Times New Roman"/>
      <w:sz w:val="24"/>
      <w:szCs w:val="24"/>
    </w:rPr>
  </w:style>
  <w:style w:type="paragraph" w:styleId="a3">
    <w:name w:val="Body Text Indent"/>
    <w:basedOn w:val="a"/>
    <w:link w:val="a4"/>
    <w:uiPriority w:val="99"/>
    <w:rsid w:val="00D13A9F"/>
    <w:pPr>
      <w:widowControl/>
      <w:spacing w:after="120" w:line="240" w:lineRule="auto"/>
      <w:ind w:left="283" w:firstLine="0"/>
    </w:pPr>
    <w:rPr>
      <w:szCs w:val="24"/>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11">
    <w:name w:val="toc 1"/>
    <w:basedOn w:val="a"/>
    <w:next w:val="a"/>
    <w:autoRedefine/>
    <w:uiPriority w:val="39"/>
    <w:semiHidden/>
    <w:rsid w:val="004D55C4"/>
    <w:pPr>
      <w:pageBreakBefore/>
      <w:widowControl/>
      <w:spacing w:line="360" w:lineRule="auto"/>
      <w:ind w:left="0" w:firstLine="0"/>
      <w:jc w:val="center"/>
    </w:pPr>
    <w:rPr>
      <w:b/>
      <w:i/>
      <w:color w:val="FF0000"/>
      <w:spacing w:val="-5"/>
      <w:sz w:val="28"/>
    </w:rPr>
  </w:style>
  <w:style w:type="paragraph" w:styleId="a5">
    <w:name w:val="Body Text"/>
    <w:basedOn w:val="a"/>
    <w:link w:val="a6"/>
    <w:uiPriority w:val="99"/>
    <w:rsid w:val="00D07CCF"/>
    <w:pPr>
      <w:widowControl/>
      <w:spacing w:after="120" w:line="240" w:lineRule="auto"/>
      <w:ind w:left="0" w:firstLine="0"/>
    </w:pPr>
    <w:rPr>
      <w:szCs w:val="24"/>
    </w:rPr>
  </w:style>
  <w:style w:type="character" w:customStyle="1" w:styleId="a6">
    <w:name w:val="Основной текст Знак"/>
    <w:basedOn w:val="a0"/>
    <w:link w:val="a5"/>
    <w:uiPriority w:val="99"/>
    <w:semiHidden/>
    <w:locked/>
    <w:rPr>
      <w:rFonts w:cs="Times New Roman"/>
      <w:sz w:val="24"/>
      <w:szCs w:val="24"/>
    </w:rPr>
  </w:style>
  <w:style w:type="paragraph" w:styleId="23">
    <w:name w:val="Body Text Indent 2"/>
    <w:basedOn w:val="a"/>
    <w:link w:val="24"/>
    <w:uiPriority w:val="99"/>
    <w:rsid w:val="00D07CCF"/>
    <w:pPr>
      <w:widowControl/>
      <w:spacing w:after="120" w:line="480" w:lineRule="auto"/>
      <w:ind w:left="283" w:firstLine="0"/>
    </w:pPr>
    <w:rPr>
      <w:szCs w:val="24"/>
    </w:r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a7">
    <w:name w:val="footer"/>
    <w:basedOn w:val="a"/>
    <w:link w:val="a8"/>
    <w:uiPriority w:val="99"/>
    <w:rsid w:val="005031BE"/>
    <w:pPr>
      <w:widowControl/>
      <w:tabs>
        <w:tab w:val="center" w:pos="4677"/>
        <w:tab w:val="right" w:pos="9355"/>
      </w:tabs>
      <w:spacing w:line="240" w:lineRule="auto"/>
      <w:ind w:left="0" w:firstLine="0"/>
    </w:pPr>
    <w:rPr>
      <w:szCs w:val="24"/>
    </w:r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5031BE"/>
    <w:rPr>
      <w:rFonts w:cs="Times New Roman"/>
    </w:rPr>
  </w:style>
  <w:style w:type="table" w:styleId="aa">
    <w:name w:val="Table Grid"/>
    <w:basedOn w:val="a1"/>
    <w:uiPriority w:val="59"/>
    <w:rsid w:val="00F532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rsid w:val="00F532FC"/>
    <w:pPr>
      <w:widowControl/>
      <w:tabs>
        <w:tab w:val="center" w:pos="4677"/>
        <w:tab w:val="right" w:pos="9355"/>
      </w:tabs>
      <w:spacing w:line="240" w:lineRule="auto"/>
      <w:ind w:left="0" w:firstLine="0"/>
    </w:pPr>
    <w:rPr>
      <w:szCs w:val="24"/>
    </w:rPr>
  </w:style>
  <w:style w:type="character" w:customStyle="1" w:styleId="ac">
    <w:name w:val="Верхний колонтитул Знак"/>
    <w:basedOn w:val="a0"/>
    <w:link w:val="ab"/>
    <w:uiPriority w:val="99"/>
    <w:locked/>
    <w:rsid w:val="00F532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719222462203024E-2"/>
          <c:y val="7.6923076923076927E-2"/>
          <c:w val="0.56371490280777536"/>
          <c:h val="0.76538461538461533"/>
        </c:manualLayout>
      </c:layout>
      <c:bar3DChart>
        <c:barDir val="col"/>
        <c:grouping val="clustered"/>
        <c:varyColors val="0"/>
        <c:ser>
          <c:idx val="0"/>
          <c:order val="0"/>
          <c:tx>
            <c:strRef>
              <c:f>Sheet1!$A$2</c:f>
              <c:strCache>
                <c:ptCount val="1"/>
                <c:pt idx="0">
                  <c:v>родили в срок</c:v>
                </c:pt>
              </c:strCache>
            </c:strRef>
          </c:tx>
          <c:spPr>
            <a:solidFill>
              <a:srgbClr val="9999FF"/>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Sheet1!$B$2:$D$2</c:f>
              <c:numCache>
                <c:formatCode>0%</c:formatCode>
                <c:ptCount val="3"/>
                <c:pt idx="0">
                  <c:v>0.86</c:v>
                </c:pt>
                <c:pt idx="1">
                  <c:v>0.84</c:v>
                </c:pt>
                <c:pt idx="2">
                  <c:v>0.86</c:v>
                </c:pt>
              </c:numCache>
            </c:numRef>
          </c:val>
          <c:extLst>
            <c:ext xmlns:c16="http://schemas.microsoft.com/office/drawing/2014/chart" uri="{C3380CC4-5D6E-409C-BE32-E72D297353CC}">
              <c16:uniqueId val="{00000000-BC0E-4709-AEEA-5655F9025F31}"/>
            </c:ext>
          </c:extLst>
        </c:ser>
        <c:ser>
          <c:idx val="1"/>
          <c:order val="1"/>
          <c:tx>
            <c:strRef>
              <c:f>Sheet1!$A$3</c:f>
              <c:strCache>
                <c:ptCount val="1"/>
                <c:pt idx="0">
                  <c:v>преждевр.роды</c:v>
                </c:pt>
              </c:strCache>
            </c:strRef>
          </c:tx>
          <c:spPr>
            <a:solidFill>
              <a:srgbClr val="993366"/>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Sheet1!$B$3:$D$3</c:f>
              <c:numCache>
                <c:formatCode>0%</c:formatCode>
                <c:ptCount val="3"/>
                <c:pt idx="0">
                  <c:v>0.13</c:v>
                </c:pt>
                <c:pt idx="1">
                  <c:v>0.16</c:v>
                </c:pt>
                <c:pt idx="2">
                  <c:v>0.14000000000000001</c:v>
                </c:pt>
              </c:numCache>
            </c:numRef>
          </c:val>
          <c:extLst>
            <c:ext xmlns:c16="http://schemas.microsoft.com/office/drawing/2014/chart" uri="{C3380CC4-5D6E-409C-BE32-E72D297353CC}">
              <c16:uniqueId val="{00000001-BC0E-4709-AEEA-5655F9025F31}"/>
            </c:ext>
          </c:extLst>
        </c:ser>
        <c:ser>
          <c:idx val="2"/>
          <c:order val="2"/>
          <c:tx>
            <c:strRef>
              <c:f>Sheet1!$A$4</c:f>
              <c:strCache>
                <c:ptCount val="1"/>
                <c:pt idx="0">
                  <c:v>запоздалые </c:v>
                </c:pt>
              </c:strCache>
            </c:strRef>
          </c:tx>
          <c:spPr>
            <a:solidFill>
              <a:srgbClr val="FFFFCC"/>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Sheet1!$B$4:$D$4</c:f>
              <c:numCache>
                <c:formatCode>General</c:formatCode>
                <c:ptCount val="3"/>
                <c:pt idx="0" formatCode="0%">
                  <c:v>0.01</c:v>
                </c:pt>
              </c:numCache>
            </c:numRef>
          </c:val>
          <c:extLst>
            <c:ext xmlns:c16="http://schemas.microsoft.com/office/drawing/2014/chart" uri="{C3380CC4-5D6E-409C-BE32-E72D297353CC}">
              <c16:uniqueId val="{00000002-BC0E-4709-AEEA-5655F9025F31}"/>
            </c:ext>
          </c:extLst>
        </c:ser>
        <c:ser>
          <c:idx val="3"/>
          <c:order val="3"/>
          <c:tx>
            <c:strRef>
              <c:f>Sheet1!$A$5</c:f>
              <c:strCache>
                <c:ptCount val="1"/>
                <c:pt idx="0">
                  <c:v>плановые операции</c:v>
                </c:pt>
              </c:strCache>
            </c:strRef>
          </c:tx>
          <c:spPr>
            <a:solidFill>
              <a:srgbClr val="CCFFFF"/>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Sheet1!$B$5:$D$5</c:f>
              <c:numCache>
                <c:formatCode>0%</c:formatCode>
                <c:ptCount val="3"/>
                <c:pt idx="0">
                  <c:v>0.75</c:v>
                </c:pt>
                <c:pt idx="1">
                  <c:v>0.56000000000000005</c:v>
                </c:pt>
                <c:pt idx="2">
                  <c:v>0.63</c:v>
                </c:pt>
              </c:numCache>
            </c:numRef>
          </c:val>
          <c:extLst>
            <c:ext xmlns:c16="http://schemas.microsoft.com/office/drawing/2014/chart" uri="{C3380CC4-5D6E-409C-BE32-E72D297353CC}">
              <c16:uniqueId val="{00000003-BC0E-4709-AEEA-5655F9025F31}"/>
            </c:ext>
          </c:extLst>
        </c:ser>
        <c:ser>
          <c:idx val="4"/>
          <c:order val="4"/>
          <c:tx>
            <c:strRef>
              <c:f>Sheet1!$A$6</c:f>
              <c:strCache>
                <c:ptCount val="1"/>
                <c:pt idx="0">
                  <c:v>экстренные операции</c:v>
                </c:pt>
              </c:strCache>
            </c:strRef>
          </c:tx>
          <c:spPr>
            <a:solidFill>
              <a:srgbClr val="660066"/>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Sheet1!$B$6:$D$6</c:f>
              <c:numCache>
                <c:formatCode>0%</c:formatCode>
                <c:ptCount val="3"/>
                <c:pt idx="0">
                  <c:v>0.25</c:v>
                </c:pt>
                <c:pt idx="1">
                  <c:v>0.44</c:v>
                </c:pt>
                <c:pt idx="2">
                  <c:v>0.37</c:v>
                </c:pt>
              </c:numCache>
            </c:numRef>
          </c:val>
          <c:extLst>
            <c:ext xmlns:c16="http://schemas.microsoft.com/office/drawing/2014/chart" uri="{C3380CC4-5D6E-409C-BE32-E72D297353CC}">
              <c16:uniqueId val="{00000004-BC0E-4709-AEEA-5655F9025F31}"/>
            </c:ext>
          </c:extLst>
        </c:ser>
        <c:dLbls>
          <c:showLegendKey val="0"/>
          <c:showVal val="0"/>
          <c:showCatName val="0"/>
          <c:showSerName val="0"/>
          <c:showPercent val="0"/>
          <c:showBubbleSize val="0"/>
        </c:dLbls>
        <c:gapWidth val="150"/>
        <c:gapDepth val="0"/>
        <c:shape val="box"/>
        <c:axId val="1539758095"/>
        <c:axId val="1"/>
        <c:axId val="0"/>
      </c:bar3DChart>
      <c:catAx>
        <c:axId val="1539758095"/>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8">
              <a:solidFill>
                <a:srgbClr val="000000"/>
              </a:solidFill>
              <a:prstDash val="solid"/>
            </a:ln>
          </c:spPr>
        </c:majorGridlines>
        <c:numFmt formatCode="0%" sourceLinked="1"/>
        <c:majorTickMark val="out"/>
        <c:minorTickMark val="none"/>
        <c:tickLblPos val="nextTo"/>
        <c:spPr>
          <a:ln w="2688">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1539758095"/>
        <c:crosses val="autoZero"/>
        <c:crossBetween val="between"/>
      </c:valAx>
      <c:spPr>
        <a:noFill/>
        <a:ln w="21504">
          <a:noFill/>
        </a:ln>
      </c:spPr>
    </c:plotArea>
    <c:legend>
      <c:legendPos val="r"/>
      <c:layout>
        <c:manualLayout>
          <c:xMode val="edge"/>
          <c:yMode val="edge"/>
          <c:x val="0.68466522678185748"/>
          <c:y val="0.10384615384615385"/>
          <c:w val="0.30669546436285094"/>
          <c:h val="0.79230769230769227"/>
        </c:manualLayout>
      </c:layout>
      <c:overlay val="0"/>
      <c:spPr>
        <a:noFill/>
        <a:ln w="2688">
          <a:solidFill>
            <a:srgbClr val="000000"/>
          </a:solidFill>
          <a:prstDash val="solid"/>
        </a:ln>
      </c:spPr>
      <c:txPr>
        <a:bodyPr/>
        <a:lstStyle/>
        <a:p>
          <a:pPr>
            <a:defRPr sz="893"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
      <c:hPercent val="86"/>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427289048473961E-2"/>
          <c:y val="7.2100313479623826E-2"/>
          <c:w val="0.57809694793536803"/>
          <c:h val="0.7931034482758621"/>
        </c:manualLayout>
      </c:layout>
      <c:bar3DChart>
        <c:barDir val="col"/>
        <c:grouping val="clustered"/>
        <c:varyColors val="0"/>
        <c:ser>
          <c:idx val="0"/>
          <c:order val="0"/>
          <c:tx>
            <c:strRef>
              <c:f>Sheet1!$A$2</c:f>
              <c:strCache>
                <c:ptCount val="1"/>
                <c:pt idx="0">
                  <c:v>рубец на матке</c:v>
                </c:pt>
              </c:strCache>
            </c:strRef>
          </c:tx>
          <c:spPr>
            <a:solidFill>
              <a:srgbClr val="9999FF"/>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Sheet1!$B$2:$D$2</c:f>
              <c:numCache>
                <c:formatCode>\О\с\н\о\в\н\о\й</c:formatCode>
                <c:ptCount val="3"/>
                <c:pt idx="0">
                  <c:v>15</c:v>
                </c:pt>
                <c:pt idx="1">
                  <c:v>15</c:v>
                </c:pt>
                <c:pt idx="2">
                  <c:v>18.5</c:v>
                </c:pt>
              </c:numCache>
            </c:numRef>
          </c:val>
          <c:extLst>
            <c:ext xmlns:c16="http://schemas.microsoft.com/office/drawing/2014/chart" uri="{C3380CC4-5D6E-409C-BE32-E72D297353CC}">
              <c16:uniqueId val="{00000000-7B19-44E6-8403-33C486FBFB64}"/>
            </c:ext>
          </c:extLst>
        </c:ser>
        <c:ser>
          <c:idx val="1"/>
          <c:order val="1"/>
          <c:tx>
            <c:strRef>
              <c:f>Sheet1!$A$3</c:f>
              <c:strCache>
                <c:ptCount val="1"/>
                <c:pt idx="0">
                  <c:v>аномалии род.деят.</c:v>
                </c:pt>
              </c:strCache>
            </c:strRef>
          </c:tx>
          <c:spPr>
            <a:solidFill>
              <a:srgbClr val="993366"/>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Sheet1!$B$3:$D$3</c:f>
              <c:numCache>
                <c:formatCode>\О\с\н\о\в\н\о\й</c:formatCode>
                <c:ptCount val="3"/>
                <c:pt idx="0">
                  <c:v>15.5</c:v>
                </c:pt>
                <c:pt idx="1">
                  <c:v>15</c:v>
                </c:pt>
                <c:pt idx="2">
                  <c:v>17</c:v>
                </c:pt>
              </c:numCache>
            </c:numRef>
          </c:val>
          <c:extLst>
            <c:ext xmlns:c16="http://schemas.microsoft.com/office/drawing/2014/chart" uri="{C3380CC4-5D6E-409C-BE32-E72D297353CC}">
              <c16:uniqueId val="{00000001-7B19-44E6-8403-33C486FBFB64}"/>
            </c:ext>
          </c:extLst>
        </c:ser>
        <c:ser>
          <c:idx val="2"/>
          <c:order val="2"/>
          <c:tx>
            <c:strRef>
              <c:f>Sheet1!$A$4</c:f>
              <c:strCache>
                <c:ptCount val="1"/>
                <c:pt idx="0">
                  <c:v>гестоз</c:v>
                </c:pt>
              </c:strCache>
            </c:strRef>
          </c:tx>
          <c:spPr>
            <a:solidFill>
              <a:srgbClr val="FFFFCC"/>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Sheet1!$B$4:$D$4</c:f>
              <c:numCache>
                <c:formatCode>\О\с\н\о\в\н\о\й</c:formatCode>
                <c:ptCount val="3"/>
                <c:pt idx="0">
                  <c:v>10.4</c:v>
                </c:pt>
                <c:pt idx="1">
                  <c:v>9</c:v>
                </c:pt>
                <c:pt idx="2">
                  <c:v>7</c:v>
                </c:pt>
              </c:numCache>
            </c:numRef>
          </c:val>
          <c:extLst>
            <c:ext xmlns:c16="http://schemas.microsoft.com/office/drawing/2014/chart" uri="{C3380CC4-5D6E-409C-BE32-E72D297353CC}">
              <c16:uniqueId val="{00000002-7B19-44E6-8403-33C486FBFB64}"/>
            </c:ext>
          </c:extLst>
        </c:ser>
        <c:ser>
          <c:idx val="3"/>
          <c:order val="3"/>
          <c:tx>
            <c:strRef>
              <c:f>Sheet1!$A$5</c:f>
              <c:strCache>
                <c:ptCount val="1"/>
                <c:pt idx="0">
                  <c:v>ПОНРП</c:v>
                </c:pt>
              </c:strCache>
            </c:strRef>
          </c:tx>
          <c:spPr>
            <a:solidFill>
              <a:srgbClr val="CCFFFF"/>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Sheet1!$B$5:$D$5</c:f>
              <c:numCache>
                <c:formatCode>\О\с\н\о\в\н\о\й</c:formatCode>
                <c:ptCount val="3"/>
                <c:pt idx="0">
                  <c:v>6.7</c:v>
                </c:pt>
                <c:pt idx="1">
                  <c:v>7</c:v>
                </c:pt>
                <c:pt idx="2">
                  <c:v>5.5</c:v>
                </c:pt>
              </c:numCache>
            </c:numRef>
          </c:val>
          <c:extLst>
            <c:ext xmlns:c16="http://schemas.microsoft.com/office/drawing/2014/chart" uri="{C3380CC4-5D6E-409C-BE32-E72D297353CC}">
              <c16:uniqueId val="{00000003-7B19-44E6-8403-33C486FBFB64}"/>
            </c:ext>
          </c:extLst>
        </c:ser>
        <c:ser>
          <c:idx val="4"/>
          <c:order val="4"/>
          <c:tx>
            <c:strRef>
              <c:f>Sheet1!$A$6</c:f>
              <c:strCache>
                <c:ptCount val="1"/>
                <c:pt idx="0">
                  <c:v>Тазовое предлежание</c:v>
                </c:pt>
              </c:strCache>
            </c:strRef>
          </c:tx>
          <c:spPr>
            <a:solidFill>
              <a:srgbClr val="660066"/>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Sheet1!$B$6:$D$6</c:f>
              <c:numCache>
                <c:formatCode>\О\с\н\о\в\н\о\й</c:formatCode>
                <c:ptCount val="3"/>
                <c:pt idx="0">
                  <c:v>8</c:v>
                </c:pt>
                <c:pt idx="1">
                  <c:v>12</c:v>
                </c:pt>
                <c:pt idx="2">
                  <c:v>7.8</c:v>
                </c:pt>
              </c:numCache>
            </c:numRef>
          </c:val>
          <c:extLst>
            <c:ext xmlns:c16="http://schemas.microsoft.com/office/drawing/2014/chart" uri="{C3380CC4-5D6E-409C-BE32-E72D297353CC}">
              <c16:uniqueId val="{00000004-7B19-44E6-8403-33C486FBFB64}"/>
            </c:ext>
          </c:extLst>
        </c:ser>
        <c:ser>
          <c:idx val="5"/>
          <c:order val="5"/>
          <c:tx>
            <c:strRef>
              <c:f>Sheet1!$A$7</c:f>
              <c:strCache>
                <c:ptCount val="1"/>
                <c:pt idx="0">
                  <c:v>неэф.родовозбуждения</c:v>
                </c:pt>
              </c:strCache>
            </c:strRef>
          </c:tx>
          <c:spPr>
            <a:solidFill>
              <a:srgbClr val="FF8080"/>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Sheet1!$B$7:$D$7</c:f>
              <c:numCache>
                <c:formatCode>\О\с\н\о\в\н\о\й</c:formatCode>
                <c:ptCount val="3"/>
                <c:pt idx="0">
                  <c:v>10</c:v>
                </c:pt>
                <c:pt idx="1">
                  <c:v>9.5</c:v>
                </c:pt>
                <c:pt idx="2">
                  <c:v>9.5</c:v>
                </c:pt>
              </c:numCache>
            </c:numRef>
          </c:val>
          <c:extLst>
            <c:ext xmlns:c16="http://schemas.microsoft.com/office/drawing/2014/chart" uri="{C3380CC4-5D6E-409C-BE32-E72D297353CC}">
              <c16:uniqueId val="{00000005-7B19-44E6-8403-33C486FBFB64}"/>
            </c:ext>
          </c:extLst>
        </c:ser>
        <c:ser>
          <c:idx val="6"/>
          <c:order val="6"/>
          <c:tx>
            <c:strRef>
              <c:f>Sheet1!$A$8</c:f>
              <c:strCache>
                <c:ptCount val="1"/>
                <c:pt idx="0">
                  <c:v>возрастная первород.</c:v>
                </c:pt>
              </c:strCache>
            </c:strRef>
          </c:tx>
          <c:spPr>
            <a:solidFill>
              <a:srgbClr val="0066CC"/>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Sheet1!$B$8:$D$8</c:f>
              <c:numCache>
                <c:formatCode>\О\с\н\о\в\н\о\й</c:formatCode>
                <c:ptCount val="3"/>
                <c:pt idx="0">
                  <c:v>1.3</c:v>
                </c:pt>
                <c:pt idx="1">
                  <c:v>1</c:v>
                </c:pt>
                <c:pt idx="2">
                  <c:v>2</c:v>
                </c:pt>
              </c:numCache>
            </c:numRef>
          </c:val>
          <c:extLst>
            <c:ext xmlns:c16="http://schemas.microsoft.com/office/drawing/2014/chart" uri="{C3380CC4-5D6E-409C-BE32-E72D297353CC}">
              <c16:uniqueId val="{00000006-7B19-44E6-8403-33C486FBFB64}"/>
            </c:ext>
          </c:extLst>
        </c:ser>
        <c:ser>
          <c:idx val="7"/>
          <c:order val="7"/>
          <c:tx>
            <c:strRef>
              <c:f>Sheet1!$A$9</c:f>
              <c:strCache>
                <c:ptCount val="1"/>
                <c:pt idx="0">
                  <c:v>узкий таз</c:v>
                </c:pt>
              </c:strCache>
            </c:strRef>
          </c:tx>
          <c:spPr>
            <a:solidFill>
              <a:srgbClr val="CCCCFF"/>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Sheet1!$B$9:$D$9</c:f>
              <c:numCache>
                <c:formatCode>\О\с\н\о\в\н\о\й</c:formatCode>
                <c:ptCount val="3"/>
                <c:pt idx="0">
                  <c:v>5.2</c:v>
                </c:pt>
                <c:pt idx="1">
                  <c:v>3</c:v>
                </c:pt>
                <c:pt idx="2">
                  <c:v>4.5</c:v>
                </c:pt>
              </c:numCache>
            </c:numRef>
          </c:val>
          <c:extLst>
            <c:ext xmlns:c16="http://schemas.microsoft.com/office/drawing/2014/chart" uri="{C3380CC4-5D6E-409C-BE32-E72D297353CC}">
              <c16:uniqueId val="{00000007-7B19-44E6-8403-33C486FBFB64}"/>
            </c:ext>
          </c:extLst>
        </c:ser>
        <c:ser>
          <c:idx val="8"/>
          <c:order val="8"/>
          <c:tx>
            <c:strRef>
              <c:f>Sheet1!$A$10</c:f>
              <c:strCache>
                <c:ptCount val="1"/>
                <c:pt idx="0">
                  <c:v>гипоксия плода</c:v>
                </c:pt>
              </c:strCache>
            </c:strRef>
          </c:tx>
          <c:spPr>
            <a:solidFill>
              <a:srgbClr val="000080"/>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Sheet1!$B$10:$D$10</c:f>
              <c:numCache>
                <c:formatCode>\О\с\н\о\в\н\о\й</c:formatCode>
                <c:ptCount val="3"/>
                <c:pt idx="0">
                  <c:v>7</c:v>
                </c:pt>
                <c:pt idx="1">
                  <c:v>6</c:v>
                </c:pt>
                <c:pt idx="2">
                  <c:v>6</c:v>
                </c:pt>
              </c:numCache>
            </c:numRef>
          </c:val>
          <c:extLst>
            <c:ext xmlns:c16="http://schemas.microsoft.com/office/drawing/2014/chart" uri="{C3380CC4-5D6E-409C-BE32-E72D297353CC}">
              <c16:uniqueId val="{00000008-7B19-44E6-8403-33C486FBFB64}"/>
            </c:ext>
          </c:extLst>
        </c:ser>
        <c:ser>
          <c:idx val="9"/>
          <c:order val="9"/>
          <c:tx>
            <c:strRef>
              <c:f>Sheet1!$A$11</c:f>
              <c:strCache>
                <c:ptCount val="1"/>
                <c:pt idx="0">
                  <c:v>негот.род.пути</c:v>
                </c:pt>
              </c:strCache>
            </c:strRef>
          </c:tx>
          <c:spPr>
            <a:solidFill>
              <a:srgbClr val="FF00FF"/>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Sheet1!$B$11:$D$11</c:f>
              <c:numCache>
                <c:formatCode>\О\с\н\о\в\н\о\й</c:formatCode>
                <c:ptCount val="3"/>
                <c:pt idx="0">
                  <c:v>2.4</c:v>
                </c:pt>
                <c:pt idx="1">
                  <c:v>0.7</c:v>
                </c:pt>
                <c:pt idx="2">
                  <c:v>1.2</c:v>
                </c:pt>
              </c:numCache>
            </c:numRef>
          </c:val>
          <c:extLst>
            <c:ext xmlns:c16="http://schemas.microsoft.com/office/drawing/2014/chart" uri="{C3380CC4-5D6E-409C-BE32-E72D297353CC}">
              <c16:uniqueId val="{00000009-7B19-44E6-8403-33C486FBFB64}"/>
            </c:ext>
          </c:extLst>
        </c:ser>
        <c:ser>
          <c:idx val="10"/>
          <c:order val="10"/>
          <c:tx>
            <c:strRef>
              <c:f>Sheet1!$A$12</c:f>
              <c:strCache>
                <c:ptCount val="1"/>
                <c:pt idx="0">
                  <c:v>предлежание плаценты</c:v>
                </c:pt>
              </c:strCache>
            </c:strRef>
          </c:tx>
          <c:spPr>
            <a:solidFill>
              <a:srgbClr val="FFFF00"/>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Sheet1!$B$12:$D$12</c:f>
              <c:numCache>
                <c:formatCode>\О\с\н\о\в\н\о\й</c:formatCode>
                <c:ptCount val="3"/>
                <c:pt idx="0">
                  <c:v>0.6</c:v>
                </c:pt>
                <c:pt idx="1">
                  <c:v>0.3</c:v>
                </c:pt>
                <c:pt idx="2">
                  <c:v>0.6</c:v>
                </c:pt>
              </c:numCache>
            </c:numRef>
          </c:val>
          <c:extLst>
            <c:ext xmlns:c16="http://schemas.microsoft.com/office/drawing/2014/chart" uri="{C3380CC4-5D6E-409C-BE32-E72D297353CC}">
              <c16:uniqueId val="{0000000A-7B19-44E6-8403-33C486FBFB64}"/>
            </c:ext>
          </c:extLst>
        </c:ser>
        <c:ser>
          <c:idx val="11"/>
          <c:order val="11"/>
          <c:tx>
            <c:strRef>
              <c:f>Sheet1!$A$13</c:f>
              <c:strCache>
                <c:ptCount val="1"/>
                <c:pt idx="0">
                  <c:v>перенашивание</c:v>
                </c:pt>
              </c:strCache>
            </c:strRef>
          </c:tx>
          <c:spPr>
            <a:solidFill>
              <a:srgbClr val="00FFFF"/>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Sheet1!$B$13:$D$13</c:f>
              <c:numCache>
                <c:formatCode>\О\с\н\о\в\н\о\й</c:formatCode>
                <c:ptCount val="3"/>
                <c:pt idx="0">
                  <c:v>1.3</c:v>
                </c:pt>
                <c:pt idx="1">
                  <c:v>0.6</c:v>
                </c:pt>
                <c:pt idx="2">
                  <c:v>0.8</c:v>
                </c:pt>
              </c:numCache>
            </c:numRef>
          </c:val>
          <c:extLst>
            <c:ext xmlns:c16="http://schemas.microsoft.com/office/drawing/2014/chart" uri="{C3380CC4-5D6E-409C-BE32-E72D297353CC}">
              <c16:uniqueId val="{0000000B-7B19-44E6-8403-33C486FBFB64}"/>
            </c:ext>
          </c:extLst>
        </c:ser>
        <c:ser>
          <c:idx val="12"/>
          <c:order val="12"/>
          <c:tx>
            <c:strRef>
              <c:f>Sheet1!$A$14</c:f>
              <c:strCache>
                <c:ptCount val="1"/>
                <c:pt idx="0">
                  <c:v>затрудненные роды</c:v>
                </c:pt>
              </c:strCache>
            </c:strRef>
          </c:tx>
          <c:spPr>
            <a:solidFill>
              <a:srgbClr val="800080"/>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Sheet1!$B$14:$D$14</c:f>
              <c:numCache>
                <c:formatCode>\О\с\н\о\в\н\о\й</c:formatCode>
                <c:ptCount val="3"/>
                <c:pt idx="0">
                  <c:v>7</c:v>
                </c:pt>
                <c:pt idx="1">
                  <c:v>10</c:v>
                </c:pt>
                <c:pt idx="2">
                  <c:v>10.7</c:v>
                </c:pt>
              </c:numCache>
            </c:numRef>
          </c:val>
          <c:extLst>
            <c:ext xmlns:c16="http://schemas.microsoft.com/office/drawing/2014/chart" uri="{C3380CC4-5D6E-409C-BE32-E72D297353CC}">
              <c16:uniqueId val="{0000000C-7B19-44E6-8403-33C486FBFB64}"/>
            </c:ext>
          </c:extLst>
        </c:ser>
        <c:ser>
          <c:idx val="13"/>
          <c:order val="13"/>
          <c:tx>
            <c:strRef>
              <c:f>Sheet1!$A$15</c:f>
              <c:strCache>
                <c:ptCount val="1"/>
                <c:pt idx="0">
                  <c:v>эндометрит</c:v>
                </c:pt>
              </c:strCache>
            </c:strRef>
          </c:tx>
          <c:spPr>
            <a:solidFill>
              <a:srgbClr val="800000"/>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Sheet1!$B$15:$D$15</c:f>
              <c:numCache>
                <c:formatCode>\О\с\н\о\в\н\о\й</c:formatCode>
                <c:ptCount val="3"/>
                <c:pt idx="1">
                  <c:v>0.3</c:v>
                </c:pt>
                <c:pt idx="2">
                  <c:v>0.2</c:v>
                </c:pt>
              </c:numCache>
            </c:numRef>
          </c:val>
          <c:extLst>
            <c:ext xmlns:c16="http://schemas.microsoft.com/office/drawing/2014/chart" uri="{C3380CC4-5D6E-409C-BE32-E72D297353CC}">
              <c16:uniqueId val="{0000000D-7B19-44E6-8403-33C486FBFB64}"/>
            </c:ext>
          </c:extLst>
        </c:ser>
        <c:ser>
          <c:idx val="14"/>
          <c:order val="14"/>
          <c:tx>
            <c:strRef>
              <c:f>Sheet1!$A$16</c:f>
              <c:strCache>
                <c:ptCount val="1"/>
                <c:pt idx="0">
                  <c:v>пат.прнелим период</c:v>
                </c:pt>
              </c:strCache>
            </c:strRef>
          </c:tx>
          <c:spPr>
            <a:solidFill>
              <a:srgbClr val="008080"/>
            </a:solidFill>
            <a:ln w="10753">
              <a:solidFill>
                <a:srgbClr val="000000"/>
              </a:solidFill>
              <a:prstDash val="solid"/>
            </a:ln>
          </c:spPr>
          <c:invertIfNegative val="0"/>
          <c:cat>
            <c:strRef>
              <c:f>Sheet1!$B$1:$D$1</c:f>
              <c:strCache>
                <c:ptCount val="3"/>
                <c:pt idx="0">
                  <c:v>2006 год</c:v>
                </c:pt>
                <c:pt idx="1">
                  <c:v>2007 год</c:v>
                </c:pt>
                <c:pt idx="2">
                  <c:v>2008 год</c:v>
                </c:pt>
              </c:strCache>
            </c:strRef>
          </c:cat>
          <c:val>
            <c:numRef>
              <c:f>Sheet1!$B$16:$D$16</c:f>
              <c:numCache>
                <c:formatCode>\О\с\н\о\в\н\о\й</c:formatCode>
                <c:ptCount val="3"/>
                <c:pt idx="0">
                  <c:v>0.6</c:v>
                </c:pt>
                <c:pt idx="1">
                  <c:v>0.6</c:v>
                </c:pt>
                <c:pt idx="2">
                  <c:v>1.4</c:v>
                </c:pt>
              </c:numCache>
            </c:numRef>
          </c:val>
          <c:extLst>
            <c:ext xmlns:c16="http://schemas.microsoft.com/office/drawing/2014/chart" uri="{C3380CC4-5D6E-409C-BE32-E72D297353CC}">
              <c16:uniqueId val="{0000000E-7B19-44E6-8403-33C486FBFB64}"/>
            </c:ext>
          </c:extLst>
        </c:ser>
        <c:dLbls>
          <c:showLegendKey val="0"/>
          <c:showVal val="0"/>
          <c:showCatName val="0"/>
          <c:showSerName val="0"/>
          <c:showPercent val="0"/>
          <c:showBubbleSize val="0"/>
        </c:dLbls>
        <c:gapWidth val="150"/>
        <c:gapDepth val="0"/>
        <c:shape val="box"/>
        <c:axId val="1578393887"/>
        <c:axId val="1"/>
        <c:axId val="0"/>
      </c:bar3DChart>
      <c:catAx>
        <c:axId val="1578393887"/>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578393887"/>
        <c:crosses val="autoZero"/>
        <c:crossBetween val="between"/>
      </c:valAx>
      <c:spPr>
        <a:noFill/>
        <a:ln w="21505">
          <a:noFill/>
        </a:ln>
      </c:spPr>
    </c:plotArea>
    <c:legend>
      <c:legendPos val="r"/>
      <c:overlay val="0"/>
      <c:spPr>
        <a:noFill/>
        <a:ln w="2688">
          <a:solidFill>
            <a:srgbClr val="000000"/>
          </a:solidFill>
          <a:prstDash val="solid"/>
        </a:ln>
      </c:spPr>
      <c:txPr>
        <a:bodyPr/>
        <a:lstStyle/>
        <a:p>
          <a:pPr>
            <a:defRPr sz="93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
      <c:hPercent val="77"/>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631956912028721E-2"/>
          <c:y val="7.9584775086505188E-2"/>
          <c:w val="0.58168761220825849"/>
          <c:h val="0.77508650519031141"/>
        </c:manualLayout>
      </c:layout>
      <c:bar3DChart>
        <c:barDir val="col"/>
        <c:grouping val="clustered"/>
        <c:varyColors val="0"/>
        <c:ser>
          <c:idx val="0"/>
          <c:order val="0"/>
          <c:tx>
            <c:strRef>
              <c:f>Sheet1!$A$2</c:f>
              <c:strCache>
                <c:ptCount val="1"/>
                <c:pt idx="0">
                  <c:v>заб.НС</c:v>
                </c:pt>
              </c:strCache>
            </c:strRef>
          </c:tx>
          <c:spPr>
            <a:solidFill>
              <a:srgbClr val="9999FF"/>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Sheet1!$B$2:$D$2</c:f>
              <c:numCache>
                <c:formatCode>\О\с\н\о\в\н\о\й</c:formatCode>
                <c:ptCount val="3"/>
                <c:pt idx="0">
                  <c:v>12.5</c:v>
                </c:pt>
                <c:pt idx="1">
                  <c:v>15.6</c:v>
                </c:pt>
                <c:pt idx="2">
                  <c:v>6</c:v>
                </c:pt>
              </c:numCache>
            </c:numRef>
          </c:val>
          <c:extLst>
            <c:ext xmlns:c16="http://schemas.microsoft.com/office/drawing/2014/chart" uri="{C3380CC4-5D6E-409C-BE32-E72D297353CC}">
              <c16:uniqueId val="{00000000-465B-48FB-99D6-D4574CF0284E}"/>
            </c:ext>
          </c:extLst>
        </c:ser>
        <c:ser>
          <c:idx val="1"/>
          <c:order val="1"/>
          <c:tx>
            <c:strRef>
              <c:f>Sheet1!$A$3</c:f>
              <c:strCache>
                <c:ptCount val="1"/>
                <c:pt idx="0">
                  <c:v>заб.ССС</c:v>
                </c:pt>
              </c:strCache>
            </c:strRef>
          </c:tx>
          <c:spPr>
            <a:solidFill>
              <a:srgbClr val="993366"/>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Sheet1!$B$3:$D$3</c:f>
              <c:numCache>
                <c:formatCode>General</c:formatCode>
                <c:ptCount val="3"/>
                <c:pt idx="0" formatCode="\О\с\н\о\в\н\о\й">
                  <c:v>8</c:v>
                </c:pt>
              </c:numCache>
            </c:numRef>
          </c:val>
          <c:extLst>
            <c:ext xmlns:c16="http://schemas.microsoft.com/office/drawing/2014/chart" uri="{C3380CC4-5D6E-409C-BE32-E72D297353CC}">
              <c16:uniqueId val="{00000001-465B-48FB-99D6-D4574CF0284E}"/>
            </c:ext>
          </c:extLst>
        </c:ser>
        <c:ser>
          <c:idx val="2"/>
          <c:order val="2"/>
          <c:tx>
            <c:strRef>
              <c:f>Sheet1!$A$4</c:f>
              <c:strCache>
                <c:ptCount val="1"/>
                <c:pt idx="0">
                  <c:v>ВПС</c:v>
                </c:pt>
              </c:strCache>
            </c:strRef>
          </c:tx>
          <c:spPr>
            <a:solidFill>
              <a:srgbClr val="FFFFCC"/>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Sheet1!$B$4:$D$4</c:f>
              <c:numCache>
                <c:formatCode>\О\с\н\о\в\н\о\й</c:formatCode>
                <c:ptCount val="3"/>
                <c:pt idx="0">
                  <c:v>3</c:v>
                </c:pt>
                <c:pt idx="1">
                  <c:v>9.5</c:v>
                </c:pt>
              </c:numCache>
            </c:numRef>
          </c:val>
          <c:extLst>
            <c:ext xmlns:c16="http://schemas.microsoft.com/office/drawing/2014/chart" uri="{C3380CC4-5D6E-409C-BE32-E72D297353CC}">
              <c16:uniqueId val="{00000002-465B-48FB-99D6-D4574CF0284E}"/>
            </c:ext>
          </c:extLst>
        </c:ser>
        <c:ser>
          <c:idx val="3"/>
          <c:order val="3"/>
          <c:tx>
            <c:strRef>
              <c:f>Sheet1!$A$5</c:f>
              <c:strCache>
                <c:ptCount val="1"/>
                <c:pt idx="0">
                  <c:v>гипертоническая б-нь</c:v>
                </c:pt>
              </c:strCache>
            </c:strRef>
          </c:tx>
          <c:spPr>
            <a:solidFill>
              <a:srgbClr val="CCFFFF"/>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Sheet1!$B$5:$D$5</c:f>
              <c:numCache>
                <c:formatCode>General</c:formatCode>
                <c:ptCount val="3"/>
              </c:numCache>
            </c:numRef>
          </c:val>
          <c:extLst>
            <c:ext xmlns:c16="http://schemas.microsoft.com/office/drawing/2014/chart" uri="{C3380CC4-5D6E-409C-BE32-E72D297353CC}">
              <c16:uniqueId val="{00000003-465B-48FB-99D6-D4574CF0284E}"/>
            </c:ext>
          </c:extLst>
        </c:ser>
        <c:ser>
          <c:idx val="4"/>
          <c:order val="4"/>
          <c:tx>
            <c:strRef>
              <c:f>Sheet1!$A$6</c:f>
              <c:strCache>
                <c:ptCount val="1"/>
                <c:pt idx="0">
                  <c:v>сахарный диабет</c:v>
                </c:pt>
              </c:strCache>
            </c:strRef>
          </c:tx>
          <c:spPr>
            <a:solidFill>
              <a:srgbClr val="660066"/>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Sheet1!$B$6:$D$6</c:f>
              <c:numCache>
                <c:formatCode>General</c:formatCode>
                <c:ptCount val="3"/>
                <c:pt idx="0" formatCode="\О\с\н\о\в\н\о\й">
                  <c:v>3</c:v>
                </c:pt>
              </c:numCache>
            </c:numRef>
          </c:val>
          <c:extLst>
            <c:ext xmlns:c16="http://schemas.microsoft.com/office/drawing/2014/chart" uri="{C3380CC4-5D6E-409C-BE32-E72D297353CC}">
              <c16:uniqueId val="{00000004-465B-48FB-99D6-D4574CF0284E}"/>
            </c:ext>
          </c:extLst>
        </c:ser>
        <c:ser>
          <c:idx val="5"/>
          <c:order val="5"/>
          <c:tx>
            <c:strRef>
              <c:f>Sheet1!$A$7</c:f>
              <c:strCache>
                <c:ptCount val="1"/>
                <c:pt idx="0">
                  <c:v>заболевание почек</c:v>
                </c:pt>
              </c:strCache>
            </c:strRef>
          </c:tx>
          <c:spPr>
            <a:solidFill>
              <a:srgbClr val="FF8080"/>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Sheet1!$B$7:$D$7</c:f>
              <c:numCache>
                <c:formatCode>General</c:formatCode>
                <c:ptCount val="3"/>
                <c:pt idx="2" formatCode="\О\с\н\о\в\н\о\й">
                  <c:v>3</c:v>
                </c:pt>
              </c:numCache>
            </c:numRef>
          </c:val>
          <c:extLst>
            <c:ext xmlns:c16="http://schemas.microsoft.com/office/drawing/2014/chart" uri="{C3380CC4-5D6E-409C-BE32-E72D297353CC}">
              <c16:uniqueId val="{00000005-465B-48FB-99D6-D4574CF0284E}"/>
            </c:ext>
          </c:extLst>
        </c:ser>
        <c:ser>
          <c:idx val="6"/>
          <c:order val="6"/>
          <c:tx>
            <c:strRef>
              <c:f>Sheet1!$A$8</c:f>
              <c:strCache>
                <c:ptCount val="1"/>
                <c:pt idx="0">
                  <c:v>эпилепсия</c:v>
                </c:pt>
              </c:strCache>
            </c:strRef>
          </c:tx>
          <c:spPr>
            <a:solidFill>
              <a:srgbClr val="0066CC"/>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Sheet1!$B$8:$D$8</c:f>
              <c:numCache>
                <c:formatCode>\О\с\н\о\в\н\о\й</c:formatCode>
                <c:ptCount val="3"/>
                <c:pt idx="0">
                  <c:v>8</c:v>
                </c:pt>
                <c:pt idx="1">
                  <c:v>12.5</c:v>
                </c:pt>
                <c:pt idx="2">
                  <c:v>6</c:v>
                </c:pt>
              </c:numCache>
            </c:numRef>
          </c:val>
          <c:extLst>
            <c:ext xmlns:c16="http://schemas.microsoft.com/office/drawing/2014/chart" uri="{C3380CC4-5D6E-409C-BE32-E72D297353CC}">
              <c16:uniqueId val="{00000006-465B-48FB-99D6-D4574CF0284E}"/>
            </c:ext>
          </c:extLst>
        </c:ser>
        <c:ser>
          <c:idx val="7"/>
          <c:order val="7"/>
          <c:tx>
            <c:strRef>
              <c:f>Sheet1!$A$9</c:f>
              <c:strCache>
                <c:ptCount val="1"/>
                <c:pt idx="0">
                  <c:v>патология глаз</c:v>
                </c:pt>
              </c:strCache>
            </c:strRef>
          </c:tx>
          <c:spPr>
            <a:solidFill>
              <a:srgbClr val="CCCCFF"/>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Sheet1!$B$9:$D$9</c:f>
              <c:numCache>
                <c:formatCode>\О\с\н\о\в\н\о\й</c:formatCode>
                <c:ptCount val="3"/>
                <c:pt idx="0">
                  <c:v>65.5</c:v>
                </c:pt>
                <c:pt idx="1">
                  <c:v>59</c:v>
                </c:pt>
                <c:pt idx="2">
                  <c:v>82</c:v>
                </c:pt>
              </c:numCache>
            </c:numRef>
          </c:val>
          <c:extLst>
            <c:ext xmlns:c16="http://schemas.microsoft.com/office/drawing/2014/chart" uri="{C3380CC4-5D6E-409C-BE32-E72D297353CC}">
              <c16:uniqueId val="{00000007-465B-48FB-99D6-D4574CF0284E}"/>
            </c:ext>
          </c:extLst>
        </c:ser>
        <c:ser>
          <c:idx val="8"/>
          <c:order val="8"/>
          <c:tx>
            <c:strRef>
              <c:f>Sheet1!$A$10</c:f>
              <c:strCache>
                <c:ptCount val="1"/>
                <c:pt idx="0">
                  <c:v>флеботромбос</c:v>
                </c:pt>
              </c:strCache>
            </c:strRef>
          </c:tx>
          <c:spPr>
            <a:solidFill>
              <a:srgbClr val="000080"/>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Sheet1!$B$10:$D$10</c:f>
              <c:numCache>
                <c:formatCode>\О\с\н\о\в\н\о\й</c:formatCode>
                <c:ptCount val="3"/>
                <c:pt idx="1">
                  <c:v>3.4</c:v>
                </c:pt>
              </c:numCache>
            </c:numRef>
          </c:val>
          <c:extLst>
            <c:ext xmlns:c16="http://schemas.microsoft.com/office/drawing/2014/chart" uri="{C3380CC4-5D6E-409C-BE32-E72D297353CC}">
              <c16:uniqueId val="{00000008-465B-48FB-99D6-D4574CF0284E}"/>
            </c:ext>
          </c:extLst>
        </c:ser>
        <c:ser>
          <c:idx val="9"/>
          <c:order val="9"/>
          <c:tx>
            <c:strRef>
              <c:f>Sheet1!$A$11</c:f>
              <c:strCache>
                <c:ptCount val="1"/>
                <c:pt idx="0">
                  <c:v>холестаз</c:v>
                </c:pt>
              </c:strCache>
            </c:strRef>
          </c:tx>
          <c:spPr>
            <a:solidFill>
              <a:srgbClr val="FF00FF"/>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Sheet1!$B$11:$D$11</c:f>
              <c:numCache>
                <c:formatCode>General</c:formatCode>
                <c:ptCount val="3"/>
                <c:pt idx="2" formatCode="\О\с\н\о\в\н\о\й">
                  <c:v>3</c:v>
                </c:pt>
              </c:numCache>
            </c:numRef>
          </c:val>
          <c:extLst>
            <c:ext xmlns:c16="http://schemas.microsoft.com/office/drawing/2014/chart" uri="{C3380CC4-5D6E-409C-BE32-E72D297353CC}">
              <c16:uniqueId val="{00000009-465B-48FB-99D6-D4574CF0284E}"/>
            </c:ext>
          </c:extLst>
        </c:ser>
        <c:dLbls>
          <c:showLegendKey val="0"/>
          <c:showVal val="0"/>
          <c:showCatName val="0"/>
          <c:showSerName val="0"/>
          <c:showPercent val="0"/>
          <c:showBubbleSize val="0"/>
        </c:dLbls>
        <c:gapWidth val="150"/>
        <c:gapDepth val="0"/>
        <c:shape val="box"/>
        <c:axId val="1539758095"/>
        <c:axId val="1"/>
        <c:axId val="0"/>
      </c:bar3DChart>
      <c:catAx>
        <c:axId val="1539758095"/>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539758095"/>
        <c:crosses val="autoZero"/>
        <c:crossBetween val="between"/>
      </c:valAx>
      <c:spPr>
        <a:noFill/>
        <a:ln w="21505">
          <a:noFill/>
        </a:ln>
      </c:spPr>
    </c:plotArea>
    <c:legend>
      <c:legendPos val="r"/>
      <c:overlay val="0"/>
      <c:spPr>
        <a:noFill/>
        <a:ln w="2688">
          <a:solidFill>
            <a:srgbClr val="000000"/>
          </a:solidFill>
          <a:prstDash val="solid"/>
        </a:ln>
      </c:spPr>
      <c:txPr>
        <a:bodyPr/>
        <a:lstStyle/>
        <a:p>
          <a:pPr>
            <a:defRPr sz="93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
      <c:hPercent val="73"/>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789946140035901E-2"/>
          <c:y val="8.3636363636363634E-2"/>
          <c:w val="0.56193895870736088"/>
          <c:h val="0.76363636363636367"/>
        </c:manualLayout>
      </c:layout>
      <c:bar3DChart>
        <c:barDir val="col"/>
        <c:grouping val="clustered"/>
        <c:varyColors val="0"/>
        <c:ser>
          <c:idx val="0"/>
          <c:order val="0"/>
          <c:tx>
            <c:strRef>
              <c:f>Sheet1!$A$2</c:f>
              <c:strCache>
                <c:ptCount val="1"/>
                <c:pt idx="0">
                  <c:v>КС в н/сегменте</c:v>
                </c:pt>
              </c:strCache>
            </c:strRef>
          </c:tx>
          <c:spPr>
            <a:solidFill>
              <a:srgbClr val="9999FF"/>
            </a:solidFill>
            <a:ln w="10734">
              <a:solidFill>
                <a:srgbClr val="000000"/>
              </a:solidFill>
              <a:prstDash val="solid"/>
            </a:ln>
          </c:spPr>
          <c:invertIfNegative val="0"/>
          <c:cat>
            <c:strRef>
              <c:f>Sheet1!$B$1:$D$1</c:f>
              <c:strCache>
                <c:ptCount val="3"/>
                <c:pt idx="0">
                  <c:v>2006 год</c:v>
                </c:pt>
                <c:pt idx="1">
                  <c:v>2007 год</c:v>
                </c:pt>
                <c:pt idx="2">
                  <c:v>2008 год</c:v>
                </c:pt>
              </c:strCache>
            </c:strRef>
          </c:cat>
          <c:val>
            <c:numRef>
              <c:f>Sheet1!$B$2:$D$2</c:f>
              <c:numCache>
                <c:formatCode>\О\с\н\о\в\н\о\й</c:formatCode>
                <c:ptCount val="3"/>
                <c:pt idx="0">
                  <c:v>99.7</c:v>
                </c:pt>
                <c:pt idx="1">
                  <c:v>99.7</c:v>
                </c:pt>
                <c:pt idx="2">
                  <c:v>99</c:v>
                </c:pt>
              </c:numCache>
            </c:numRef>
          </c:val>
          <c:extLst>
            <c:ext xmlns:c16="http://schemas.microsoft.com/office/drawing/2014/chart" uri="{C3380CC4-5D6E-409C-BE32-E72D297353CC}">
              <c16:uniqueId val="{00000000-FFC4-4016-B29F-6FA793AF01B5}"/>
            </c:ext>
          </c:extLst>
        </c:ser>
        <c:ser>
          <c:idx val="1"/>
          <c:order val="1"/>
          <c:tx>
            <c:strRef>
              <c:f>Sheet1!$A$3</c:f>
              <c:strCache>
                <c:ptCount val="1"/>
                <c:pt idx="0">
                  <c:v>КС корпорал</c:v>
                </c:pt>
              </c:strCache>
            </c:strRef>
          </c:tx>
          <c:spPr>
            <a:solidFill>
              <a:srgbClr val="993366"/>
            </a:solidFill>
            <a:ln w="10734">
              <a:solidFill>
                <a:srgbClr val="000000"/>
              </a:solidFill>
              <a:prstDash val="solid"/>
            </a:ln>
          </c:spPr>
          <c:invertIfNegative val="0"/>
          <c:cat>
            <c:strRef>
              <c:f>Sheet1!$B$1:$D$1</c:f>
              <c:strCache>
                <c:ptCount val="3"/>
                <c:pt idx="0">
                  <c:v>2006 год</c:v>
                </c:pt>
                <c:pt idx="1">
                  <c:v>2007 год</c:v>
                </c:pt>
                <c:pt idx="2">
                  <c:v>2008 год</c:v>
                </c:pt>
              </c:strCache>
            </c:strRef>
          </c:cat>
          <c:val>
            <c:numRef>
              <c:f>Sheet1!$B$3:$D$3</c:f>
              <c:numCache>
                <c:formatCode>\О\с\н\о\в\н\о\й</c:formatCode>
                <c:ptCount val="3"/>
                <c:pt idx="0">
                  <c:v>0.3</c:v>
                </c:pt>
                <c:pt idx="1">
                  <c:v>0.3</c:v>
                </c:pt>
              </c:numCache>
            </c:numRef>
          </c:val>
          <c:extLst>
            <c:ext xmlns:c16="http://schemas.microsoft.com/office/drawing/2014/chart" uri="{C3380CC4-5D6E-409C-BE32-E72D297353CC}">
              <c16:uniqueId val="{00000001-FFC4-4016-B29F-6FA793AF01B5}"/>
            </c:ext>
          </c:extLst>
        </c:ser>
        <c:ser>
          <c:idx val="2"/>
          <c:order val="2"/>
          <c:tx>
            <c:strRef>
              <c:f>Sheet1!$A$4</c:f>
              <c:strCache>
                <c:ptCount val="1"/>
                <c:pt idx="0">
                  <c:v>КС эктраперинат.</c:v>
                </c:pt>
              </c:strCache>
            </c:strRef>
          </c:tx>
          <c:spPr>
            <a:solidFill>
              <a:srgbClr val="FFFFCC"/>
            </a:solidFill>
            <a:ln w="10734">
              <a:solidFill>
                <a:srgbClr val="000000"/>
              </a:solidFill>
              <a:prstDash val="solid"/>
            </a:ln>
          </c:spPr>
          <c:invertIfNegative val="0"/>
          <c:cat>
            <c:strRef>
              <c:f>Sheet1!$B$1:$D$1</c:f>
              <c:strCache>
                <c:ptCount val="3"/>
                <c:pt idx="0">
                  <c:v>2006 год</c:v>
                </c:pt>
                <c:pt idx="1">
                  <c:v>2007 год</c:v>
                </c:pt>
                <c:pt idx="2">
                  <c:v>2008 год</c:v>
                </c:pt>
              </c:strCache>
            </c:strRef>
          </c:cat>
          <c:val>
            <c:numRef>
              <c:f>Sheet1!$B$4:$D$4</c:f>
              <c:numCache>
                <c:formatCode>General</c:formatCode>
                <c:ptCount val="3"/>
                <c:pt idx="0" formatCode="\О\с\н\о\в\н\о\й">
                  <c:v>1</c:v>
                </c:pt>
                <c:pt idx="2" formatCode="\О\с\н\о\в\н\о\й">
                  <c:v>1</c:v>
                </c:pt>
              </c:numCache>
            </c:numRef>
          </c:val>
          <c:extLst>
            <c:ext xmlns:c16="http://schemas.microsoft.com/office/drawing/2014/chart" uri="{C3380CC4-5D6E-409C-BE32-E72D297353CC}">
              <c16:uniqueId val="{00000002-FFC4-4016-B29F-6FA793AF01B5}"/>
            </c:ext>
          </c:extLst>
        </c:ser>
        <c:ser>
          <c:idx val="3"/>
          <c:order val="3"/>
          <c:tx>
            <c:strRef>
              <c:f>Sheet1!$A$5</c:f>
              <c:strCache>
                <c:ptCount val="1"/>
                <c:pt idx="0">
                  <c:v>КС с вр.изол.брюш.полости</c:v>
                </c:pt>
              </c:strCache>
            </c:strRef>
          </c:tx>
          <c:spPr>
            <a:solidFill>
              <a:srgbClr val="CCFFFF"/>
            </a:solidFill>
            <a:ln w="10734">
              <a:solidFill>
                <a:srgbClr val="000000"/>
              </a:solidFill>
              <a:prstDash val="solid"/>
            </a:ln>
          </c:spPr>
          <c:invertIfNegative val="0"/>
          <c:cat>
            <c:strRef>
              <c:f>Sheet1!$B$1:$D$1</c:f>
              <c:strCache>
                <c:ptCount val="3"/>
                <c:pt idx="0">
                  <c:v>2006 год</c:v>
                </c:pt>
                <c:pt idx="1">
                  <c:v>2007 год</c:v>
                </c:pt>
                <c:pt idx="2">
                  <c:v>2008 год</c:v>
                </c:pt>
              </c:strCache>
            </c:strRef>
          </c:cat>
          <c:val>
            <c:numRef>
              <c:f>Sheet1!$B$5:$D$5</c:f>
              <c:numCache>
                <c:formatCode>\О\с\н\о\в\н\о\й</c:formatCode>
                <c:ptCount val="3"/>
                <c:pt idx="0">
                  <c:v>14</c:v>
                </c:pt>
                <c:pt idx="1">
                  <c:v>14</c:v>
                </c:pt>
                <c:pt idx="2">
                  <c:v>15.7</c:v>
                </c:pt>
              </c:numCache>
            </c:numRef>
          </c:val>
          <c:extLst>
            <c:ext xmlns:c16="http://schemas.microsoft.com/office/drawing/2014/chart" uri="{C3380CC4-5D6E-409C-BE32-E72D297353CC}">
              <c16:uniqueId val="{00000003-FFC4-4016-B29F-6FA793AF01B5}"/>
            </c:ext>
          </c:extLst>
        </c:ser>
        <c:ser>
          <c:idx val="4"/>
          <c:order val="4"/>
          <c:tx>
            <c:strRef>
              <c:f>Sheet1!$A$6</c:f>
              <c:strCache>
                <c:ptCount val="1"/>
                <c:pt idx="0">
                  <c:v>дренирование</c:v>
                </c:pt>
              </c:strCache>
            </c:strRef>
          </c:tx>
          <c:spPr>
            <a:solidFill>
              <a:srgbClr val="660066"/>
            </a:solidFill>
            <a:ln w="10734">
              <a:solidFill>
                <a:srgbClr val="000000"/>
              </a:solidFill>
              <a:prstDash val="solid"/>
            </a:ln>
          </c:spPr>
          <c:invertIfNegative val="0"/>
          <c:cat>
            <c:strRef>
              <c:f>Sheet1!$B$1:$D$1</c:f>
              <c:strCache>
                <c:ptCount val="3"/>
                <c:pt idx="0">
                  <c:v>2006 год</c:v>
                </c:pt>
                <c:pt idx="1">
                  <c:v>2007 год</c:v>
                </c:pt>
                <c:pt idx="2">
                  <c:v>2008 год</c:v>
                </c:pt>
              </c:strCache>
            </c:strRef>
          </c:cat>
          <c:val>
            <c:numRef>
              <c:f>Sheet1!$B$6:$D$6</c:f>
              <c:numCache>
                <c:formatCode>\О\с\н\о\в\н\о\й</c:formatCode>
                <c:ptCount val="3"/>
                <c:pt idx="0">
                  <c:v>29</c:v>
                </c:pt>
                <c:pt idx="1">
                  <c:v>22.5</c:v>
                </c:pt>
                <c:pt idx="2">
                  <c:v>20.399999999999999</c:v>
                </c:pt>
              </c:numCache>
            </c:numRef>
          </c:val>
          <c:extLst>
            <c:ext xmlns:c16="http://schemas.microsoft.com/office/drawing/2014/chart" uri="{C3380CC4-5D6E-409C-BE32-E72D297353CC}">
              <c16:uniqueId val="{00000004-FFC4-4016-B29F-6FA793AF01B5}"/>
            </c:ext>
          </c:extLst>
        </c:ser>
        <c:ser>
          <c:idx val="5"/>
          <c:order val="5"/>
          <c:tx>
            <c:strRef>
              <c:f>Sheet1!$A$7</c:f>
              <c:strCache>
                <c:ptCount val="1"/>
                <c:pt idx="0">
                  <c:v>стерилизация</c:v>
                </c:pt>
              </c:strCache>
            </c:strRef>
          </c:tx>
          <c:spPr>
            <a:solidFill>
              <a:srgbClr val="FF8080"/>
            </a:solidFill>
            <a:ln w="10734">
              <a:solidFill>
                <a:srgbClr val="000000"/>
              </a:solidFill>
              <a:prstDash val="solid"/>
            </a:ln>
          </c:spPr>
          <c:invertIfNegative val="0"/>
          <c:cat>
            <c:strRef>
              <c:f>Sheet1!$B$1:$D$1</c:f>
              <c:strCache>
                <c:ptCount val="3"/>
                <c:pt idx="0">
                  <c:v>2006 год</c:v>
                </c:pt>
                <c:pt idx="1">
                  <c:v>2007 год</c:v>
                </c:pt>
                <c:pt idx="2">
                  <c:v>2008 год</c:v>
                </c:pt>
              </c:strCache>
            </c:strRef>
          </c:cat>
          <c:val>
            <c:numRef>
              <c:f>Sheet1!$B$7:$D$7</c:f>
              <c:numCache>
                <c:formatCode>\О\с\н\о\в\н\о\й</c:formatCode>
                <c:ptCount val="3"/>
                <c:pt idx="0">
                  <c:v>11</c:v>
                </c:pt>
                <c:pt idx="1">
                  <c:v>12</c:v>
                </c:pt>
                <c:pt idx="2">
                  <c:v>10.199999999999999</c:v>
                </c:pt>
              </c:numCache>
            </c:numRef>
          </c:val>
          <c:extLst>
            <c:ext xmlns:c16="http://schemas.microsoft.com/office/drawing/2014/chart" uri="{C3380CC4-5D6E-409C-BE32-E72D297353CC}">
              <c16:uniqueId val="{00000005-FFC4-4016-B29F-6FA793AF01B5}"/>
            </c:ext>
          </c:extLst>
        </c:ser>
        <c:ser>
          <c:idx val="6"/>
          <c:order val="6"/>
          <c:tx>
            <c:strRef>
              <c:f>Sheet1!$A$8</c:f>
              <c:strCache>
                <c:ptCount val="1"/>
                <c:pt idx="0">
                  <c:v>ампутация матки</c:v>
                </c:pt>
              </c:strCache>
            </c:strRef>
          </c:tx>
          <c:spPr>
            <a:solidFill>
              <a:srgbClr val="0066CC"/>
            </a:solidFill>
            <a:ln w="10734">
              <a:solidFill>
                <a:srgbClr val="000000"/>
              </a:solidFill>
              <a:prstDash val="solid"/>
            </a:ln>
          </c:spPr>
          <c:invertIfNegative val="0"/>
          <c:cat>
            <c:strRef>
              <c:f>Sheet1!$B$1:$D$1</c:f>
              <c:strCache>
                <c:ptCount val="3"/>
                <c:pt idx="0">
                  <c:v>2006 год</c:v>
                </c:pt>
                <c:pt idx="1">
                  <c:v>2007 год</c:v>
                </c:pt>
                <c:pt idx="2">
                  <c:v>2008 год</c:v>
                </c:pt>
              </c:strCache>
            </c:strRef>
          </c:cat>
          <c:val>
            <c:numRef>
              <c:f>Sheet1!$B$8:$D$8</c:f>
              <c:numCache>
                <c:formatCode>\О\с\н\о\в\н\о\й</c:formatCode>
                <c:ptCount val="3"/>
                <c:pt idx="0">
                  <c:v>1.5</c:v>
                </c:pt>
                <c:pt idx="1">
                  <c:v>0.7</c:v>
                </c:pt>
                <c:pt idx="2">
                  <c:v>0.6</c:v>
                </c:pt>
              </c:numCache>
            </c:numRef>
          </c:val>
          <c:extLst>
            <c:ext xmlns:c16="http://schemas.microsoft.com/office/drawing/2014/chart" uri="{C3380CC4-5D6E-409C-BE32-E72D297353CC}">
              <c16:uniqueId val="{00000006-FFC4-4016-B29F-6FA793AF01B5}"/>
            </c:ext>
          </c:extLst>
        </c:ser>
        <c:ser>
          <c:idx val="7"/>
          <c:order val="7"/>
          <c:tx>
            <c:strRef>
              <c:f>Sheet1!$A$9</c:f>
              <c:strCache>
                <c:ptCount val="1"/>
                <c:pt idx="0">
                  <c:v>перевязка вн.подвдош.артерии</c:v>
                </c:pt>
              </c:strCache>
            </c:strRef>
          </c:tx>
          <c:spPr>
            <a:solidFill>
              <a:srgbClr val="CCCCFF"/>
            </a:solidFill>
            <a:ln w="10734">
              <a:solidFill>
                <a:srgbClr val="000000"/>
              </a:solidFill>
              <a:prstDash val="solid"/>
            </a:ln>
          </c:spPr>
          <c:invertIfNegative val="0"/>
          <c:cat>
            <c:strRef>
              <c:f>Sheet1!$B$1:$D$1</c:f>
              <c:strCache>
                <c:ptCount val="3"/>
                <c:pt idx="0">
                  <c:v>2006 год</c:v>
                </c:pt>
                <c:pt idx="1">
                  <c:v>2007 год</c:v>
                </c:pt>
                <c:pt idx="2">
                  <c:v>2008 год</c:v>
                </c:pt>
              </c:strCache>
            </c:strRef>
          </c:cat>
          <c:val>
            <c:numRef>
              <c:f>Sheet1!$B$9:$D$9</c:f>
              <c:numCache>
                <c:formatCode>\О\с\н\о\в\н\о\й</c:formatCode>
                <c:ptCount val="3"/>
                <c:pt idx="1">
                  <c:v>0.2</c:v>
                </c:pt>
                <c:pt idx="2">
                  <c:v>0.6</c:v>
                </c:pt>
              </c:numCache>
            </c:numRef>
          </c:val>
          <c:extLst>
            <c:ext xmlns:c16="http://schemas.microsoft.com/office/drawing/2014/chart" uri="{C3380CC4-5D6E-409C-BE32-E72D297353CC}">
              <c16:uniqueId val="{00000007-FFC4-4016-B29F-6FA793AF01B5}"/>
            </c:ext>
          </c:extLst>
        </c:ser>
        <c:dLbls>
          <c:showLegendKey val="0"/>
          <c:showVal val="0"/>
          <c:showCatName val="0"/>
          <c:showSerName val="0"/>
          <c:showPercent val="0"/>
          <c:showBubbleSize val="0"/>
        </c:dLbls>
        <c:gapWidth val="150"/>
        <c:gapDepth val="0"/>
        <c:shape val="box"/>
        <c:axId val="1578393055"/>
        <c:axId val="1"/>
        <c:axId val="0"/>
      </c:bar3DChart>
      <c:catAx>
        <c:axId val="1578393055"/>
        <c:scaling>
          <c:orientation val="minMax"/>
        </c:scaling>
        <c:delete val="0"/>
        <c:axPos val="b"/>
        <c:numFmt formatCode="General" sourceLinked="1"/>
        <c:majorTickMark val="out"/>
        <c:minorTickMark val="none"/>
        <c:tickLblPos val="low"/>
        <c:spPr>
          <a:ln w="2683">
            <a:solidFill>
              <a:srgbClr val="000000"/>
            </a:solidFill>
            <a:prstDash val="solid"/>
          </a:ln>
        </c:spPr>
        <c:txPr>
          <a:bodyPr rot="0" vert="horz"/>
          <a:lstStyle/>
          <a:p>
            <a:pPr>
              <a:defRPr sz="1014"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3">
              <a:solidFill>
                <a:srgbClr val="000000"/>
              </a:solidFill>
              <a:prstDash val="solid"/>
            </a:ln>
          </c:spPr>
        </c:majorGridlines>
        <c:numFmt formatCode="\О\с\н\о\в\н\о\й" sourceLinked="1"/>
        <c:majorTickMark val="out"/>
        <c:minorTickMark val="none"/>
        <c:tickLblPos val="nextTo"/>
        <c:spPr>
          <a:ln w="2683">
            <a:solidFill>
              <a:srgbClr val="000000"/>
            </a:solidFill>
            <a:prstDash val="solid"/>
          </a:ln>
        </c:spPr>
        <c:txPr>
          <a:bodyPr rot="0" vert="horz"/>
          <a:lstStyle/>
          <a:p>
            <a:pPr>
              <a:defRPr sz="1014" b="1" i="0" u="none" strike="noStrike" baseline="0">
                <a:solidFill>
                  <a:srgbClr val="000000"/>
                </a:solidFill>
                <a:latin typeface="Arial Cyr"/>
                <a:ea typeface="Arial Cyr"/>
                <a:cs typeface="Arial Cyr"/>
              </a:defRPr>
            </a:pPr>
            <a:endParaRPr lang="ru-RU"/>
          </a:p>
        </c:txPr>
        <c:crossAx val="1578393055"/>
        <c:crosses val="autoZero"/>
        <c:crossBetween val="between"/>
      </c:valAx>
      <c:spPr>
        <a:noFill/>
        <a:ln w="21467">
          <a:noFill/>
        </a:ln>
      </c:spPr>
    </c:plotArea>
    <c:legend>
      <c:legendPos val="r"/>
      <c:overlay val="0"/>
      <c:spPr>
        <a:noFill/>
        <a:ln w="2683">
          <a:solidFill>
            <a:srgbClr val="000000"/>
          </a:solidFill>
          <a:prstDash val="solid"/>
        </a:ln>
      </c:spPr>
      <c:txPr>
        <a:bodyPr/>
        <a:lstStyle/>
        <a:p>
          <a:pPr>
            <a:defRPr sz="93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
      <c:hPercent val="65"/>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8473967684021541E-2"/>
          <c:y val="8.0882352941176475E-2"/>
          <c:w val="0.66786355475763015"/>
          <c:h val="0.76470588235294112"/>
        </c:manualLayout>
      </c:layout>
      <c:bar3DChart>
        <c:barDir val="col"/>
        <c:grouping val="clustered"/>
        <c:varyColors val="0"/>
        <c:ser>
          <c:idx val="0"/>
          <c:order val="0"/>
          <c:tx>
            <c:strRef>
              <c:f>Sheet1!$A$2</c:f>
              <c:strCache>
                <c:ptCount val="1"/>
                <c:pt idx="0">
                  <c:v>ранение сосед.органов</c:v>
                </c:pt>
              </c:strCache>
            </c:strRef>
          </c:tx>
          <c:spPr>
            <a:solidFill>
              <a:srgbClr val="9999FF"/>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Sheet1!$B$2:$D$2</c:f>
              <c:numCache>
                <c:formatCode>\О\с\н\о\в\н\о\й</c:formatCode>
                <c:ptCount val="3"/>
                <c:pt idx="1">
                  <c:v>0.2</c:v>
                </c:pt>
              </c:numCache>
            </c:numRef>
          </c:val>
          <c:extLst>
            <c:ext xmlns:c16="http://schemas.microsoft.com/office/drawing/2014/chart" uri="{C3380CC4-5D6E-409C-BE32-E72D297353CC}">
              <c16:uniqueId val="{00000000-5423-49DD-88DB-DF8877669518}"/>
            </c:ext>
          </c:extLst>
        </c:ser>
        <c:ser>
          <c:idx val="1"/>
          <c:order val="1"/>
          <c:tx>
            <c:strRef>
              <c:f>Sheet1!$A$3</c:f>
              <c:strCache>
                <c:ptCount val="1"/>
                <c:pt idx="0">
                  <c:v>эндометрит</c:v>
                </c:pt>
              </c:strCache>
            </c:strRef>
          </c:tx>
          <c:spPr>
            <a:solidFill>
              <a:srgbClr val="993366"/>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Sheet1!$B$3:$D$3</c:f>
              <c:numCache>
                <c:formatCode>\О\с\н\о\в\н\о\й</c:formatCode>
                <c:ptCount val="3"/>
                <c:pt idx="0">
                  <c:v>3.4</c:v>
                </c:pt>
                <c:pt idx="1">
                  <c:v>1.3</c:v>
                </c:pt>
                <c:pt idx="2">
                  <c:v>0.4</c:v>
                </c:pt>
              </c:numCache>
            </c:numRef>
          </c:val>
          <c:extLst>
            <c:ext xmlns:c16="http://schemas.microsoft.com/office/drawing/2014/chart" uri="{C3380CC4-5D6E-409C-BE32-E72D297353CC}">
              <c16:uniqueId val="{00000001-5423-49DD-88DB-DF8877669518}"/>
            </c:ext>
          </c:extLst>
        </c:ser>
        <c:ser>
          <c:idx val="2"/>
          <c:order val="2"/>
          <c:tx>
            <c:strRef>
              <c:f>Sheet1!$A$4</c:f>
              <c:strCache>
                <c:ptCount val="1"/>
                <c:pt idx="0">
                  <c:v>гематометра</c:v>
                </c:pt>
              </c:strCache>
            </c:strRef>
          </c:tx>
          <c:spPr>
            <a:solidFill>
              <a:srgbClr val="FFFFCC"/>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Sheet1!$B$4:$D$4</c:f>
              <c:numCache>
                <c:formatCode>\О\с\н\о\в\н\о\й</c:formatCode>
                <c:ptCount val="3"/>
                <c:pt idx="0">
                  <c:v>5.6</c:v>
                </c:pt>
                <c:pt idx="1">
                  <c:v>4.9000000000000004</c:v>
                </c:pt>
                <c:pt idx="2">
                  <c:v>5.9</c:v>
                </c:pt>
              </c:numCache>
            </c:numRef>
          </c:val>
          <c:extLst>
            <c:ext xmlns:c16="http://schemas.microsoft.com/office/drawing/2014/chart" uri="{C3380CC4-5D6E-409C-BE32-E72D297353CC}">
              <c16:uniqueId val="{00000002-5423-49DD-88DB-DF8877669518}"/>
            </c:ext>
          </c:extLst>
        </c:ser>
        <c:ser>
          <c:idx val="3"/>
          <c:order val="3"/>
          <c:tx>
            <c:strRef>
              <c:f>Sheet1!$A$5</c:f>
              <c:strCache>
                <c:ptCount val="1"/>
                <c:pt idx="0">
                  <c:v>со стор.раны</c:v>
                </c:pt>
              </c:strCache>
            </c:strRef>
          </c:tx>
          <c:spPr>
            <a:solidFill>
              <a:srgbClr val="CCFFFF"/>
            </a:solidFill>
            <a:ln w="10752">
              <a:solidFill>
                <a:srgbClr val="000000"/>
              </a:solidFill>
              <a:prstDash val="solid"/>
            </a:ln>
          </c:spPr>
          <c:invertIfNegative val="0"/>
          <c:cat>
            <c:strRef>
              <c:f>Sheet1!$B$1:$D$1</c:f>
              <c:strCache>
                <c:ptCount val="3"/>
                <c:pt idx="0">
                  <c:v>2006 год</c:v>
                </c:pt>
                <c:pt idx="1">
                  <c:v>2007 год</c:v>
                </c:pt>
                <c:pt idx="2">
                  <c:v>2008 год</c:v>
                </c:pt>
              </c:strCache>
            </c:strRef>
          </c:cat>
          <c:val>
            <c:numRef>
              <c:f>Sheet1!$B$5:$D$5</c:f>
              <c:numCache>
                <c:formatCode>\О\с\н\о\в\н\о\й</c:formatCode>
                <c:ptCount val="3"/>
                <c:pt idx="0">
                  <c:v>1.3</c:v>
                </c:pt>
                <c:pt idx="1">
                  <c:v>0.7</c:v>
                </c:pt>
                <c:pt idx="2">
                  <c:v>1</c:v>
                </c:pt>
              </c:numCache>
            </c:numRef>
          </c:val>
          <c:extLst>
            <c:ext xmlns:c16="http://schemas.microsoft.com/office/drawing/2014/chart" uri="{C3380CC4-5D6E-409C-BE32-E72D297353CC}">
              <c16:uniqueId val="{00000003-5423-49DD-88DB-DF8877669518}"/>
            </c:ext>
          </c:extLst>
        </c:ser>
        <c:dLbls>
          <c:showLegendKey val="0"/>
          <c:showVal val="0"/>
          <c:showCatName val="0"/>
          <c:showSerName val="0"/>
          <c:showPercent val="0"/>
          <c:showBubbleSize val="0"/>
        </c:dLbls>
        <c:gapWidth val="150"/>
        <c:gapDepth val="0"/>
        <c:shape val="box"/>
        <c:axId val="1539760591"/>
        <c:axId val="1"/>
        <c:axId val="0"/>
      </c:bar3DChart>
      <c:catAx>
        <c:axId val="1539760591"/>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539760591"/>
        <c:crosses val="autoZero"/>
        <c:crossBetween val="between"/>
      </c:valAx>
      <c:spPr>
        <a:noFill/>
        <a:ln w="21504">
          <a:noFill/>
        </a:ln>
      </c:spPr>
    </c:plotArea>
    <c:legend>
      <c:legendPos val="r"/>
      <c:layout>
        <c:manualLayout>
          <c:xMode val="edge"/>
          <c:yMode val="edge"/>
          <c:x val="0.73608617594254933"/>
          <c:y val="0.18382352941176472"/>
          <c:w val="0.25673249551166966"/>
          <c:h val="0.63602941176470584"/>
        </c:manualLayout>
      </c:layout>
      <c:overlay val="0"/>
      <c:spPr>
        <a:noFill/>
        <a:ln w="2688">
          <a:solidFill>
            <a:srgbClr val="000000"/>
          </a:solidFill>
          <a:prstDash val="solid"/>
        </a:ln>
      </c:spPr>
      <c:txPr>
        <a:bodyPr/>
        <a:lstStyle/>
        <a:p>
          <a:pPr>
            <a:defRPr sz="93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9732</Words>
  <Characters>55473</Characters>
  <Application>Microsoft Office Word</Application>
  <DocSecurity>0</DocSecurity>
  <Lines>462</Lines>
  <Paragraphs>130</Paragraphs>
  <ScaleCrop>false</ScaleCrop>
  <Company>MoBIL GROUP</Company>
  <LinksUpToDate>false</LinksUpToDate>
  <CharactersWithSpaces>65075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комп</dc:creator>
  <cp:keywords/>
  <dc:description/>
  <cp:lastModifiedBy>Igor</cp:lastModifiedBy>
  <cp:revision>3</cp:revision>
  <dcterms:created xsi:type="dcterms:W3CDTF">2025-02-24T14:52:00Z</dcterms:created>
  <dcterms:modified xsi:type="dcterms:W3CDTF">2025-02-24T14:52:00Z</dcterms:modified>
</cp:coreProperties>
</file>