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1EB96" w14:textId="77777777" w:rsidR="00000000" w:rsidRDefault="00DD700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4117BE1F" w14:textId="77777777" w:rsidR="00000000" w:rsidRDefault="00DD700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46E582ED" w14:textId="77777777" w:rsidR="00000000" w:rsidRDefault="00DD700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6DDCABDD" w14:textId="77777777" w:rsidR="00000000" w:rsidRDefault="00DD700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45BA4175" w14:textId="77777777" w:rsidR="00000000" w:rsidRDefault="00DD700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156E0F3B" w14:textId="77777777" w:rsidR="00000000" w:rsidRDefault="00DD700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3A4B0939" w14:textId="77777777" w:rsidR="00000000" w:rsidRDefault="00DD700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6BADB1C9" w14:textId="77777777" w:rsidR="00000000" w:rsidRDefault="00DD700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018A634F" w14:textId="77777777" w:rsidR="00000000" w:rsidRDefault="00DD700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351087C5" w14:textId="77777777" w:rsidR="00000000" w:rsidRDefault="00DD700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563561A4" w14:textId="77777777" w:rsidR="00000000" w:rsidRDefault="00DD700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58EFA416" w14:textId="77777777" w:rsidR="00000000" w:rsidRDefault="00DD700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7C76B781" w14:textId="77777777" w:rsidR="00000000" w:rsidRDefault="00DD700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Контрольна робота</w:t>
      </w:r>
    </w:p>
    <w:p w14:paraId="716AD60F" w14:textId="77777777" w:rsidR="00000000" w:rsidRDefault="00DD700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 дисципліні: "Технічні засоби у фізичній реабілітації"</w:t>
      </w:r>
    </w:p>
    <w:p w14:paraId="2AA2E394" w14:textId="77777777" w:rsidR="00000000" w:rsidRDefault="00DD700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46016E6C" w14:textId="77777777" w:rsidR="00000000" w:rsidRDefault="00DD700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br w:type="page"/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Зміст</w:t>
      </w:r>
    </w:p>
    <w:p w14:paraId="3FF5EDEA" w14:textId="77777777" w:rsidR="00000000" w:rsidRDefault="00DD7003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58B50B30" w14:textId="77777777" w:rsidR="00000000" w:rsidRDefault="00DD7003">
      <w:pPr>
        <w:widowControl w:val="0"/>
        <w:tabs>
          <w:tab w:val="left" w:pos="567"/>
          <w:tab w:val="left" w:pos="1440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1.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Діадинамотерапія, апарати для її проведення</w:t>
      </w:r>
    </w:p>
    <w:p w14:paraId="347B20D5" w14:textId="77777777" w:rsidR="00000000" w:rsidRDefault="00DD7003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2.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Фізіологічні і лікувальні ефекти діадинамотерапії</w:t>
      </w:r>
    </w:p>
    <w:p w14:paraId="72A75089" w14:textId="77777777" w:rsidR="00000000" w:rsidRDefault="00DD7003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Методика та техніка процедур діадинамотерапії, дозування</w:t>
      </w:r>
    </w:p>
    <w:p w14:paraId="17C98AB6" w14:textId="77777777" w:rsidR="00000000" w:rsidRDefault="00DD7003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Показання та протипоказання до діадинамотерапії</w:t>
      </w:r>
    </w:p>
    <w:p w14:paraId="29DB342C" w14:textId="77777777" w:rsidR="00000000" w:rsidRDefault="00DD7003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Правила техніки безпеки при проведення процедур діадинамотерапії</w:t>
      </w:r>
    </w:p>
    <w:p w14:paraId="596D3D78" w14:textId="77777777" w:rsidR="00000000" w:rsidRDefault="00DD7003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Класи захисту апаратури</w:t>
      </w:r>
    </w:p>
    <w:p w14:paraId="4EDC1B5B" w14:textId="77777777" w:rsidR="00000000" w:rsidRDefault="00DD7003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Список літератури</w:t>
      </w:r>
    </w:p>
    <w:p w14:paraId="6D124813" w14:textId="77777777" w:rsidR="00000000" w:rsidRDefault="00DD7003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FFFFFF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FFFFFF"/>
          <w:sz w:val="28"/>
          <w:szCs w:val="28"/>
          <w:lang w:val="uk-UA"/>
        </w:rPr>
        <w:t>діадинамотерапія струм реабілітаційний фізіологічний</w:t>
      </w:r>
    </w:p>
    <w:p w14:paraId="7163EED2" w14:textId="77777777" w:rsidR="00000000" w:rsidRDefault="00DD700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1.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Діадинамотерапія, апарати для її провед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ення</w:t>
      </w:r>
    </w:p>
    <w:p w14:paraId="21CDDA1D" w14:textId="77777777" w:rsidR="00000000" w:rsidRDefault="00DD700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71354CB2" w14:textId="77777777" w:rsidR="00000000" w:rsidRDefault="00DD700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Діадинамотерапія - електротерапевтичний метод, заснований на використанні в лікувально-профілактичних і реабілітаційних цілями діадинамічних струмів (ДДС), чи струмів Бернара. Її справедливо відносять до імпульсної терапії, при якій використовуються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струми різної форми і частоти, подавані в безупинному й імпульсному режимах. ДДС являють собою струми напівсинусоїдальної форми з частотою 50 і 100 Гц і заднім фронтом, що спадає по експоненті.</w:t>
      </w:r>
    </w:p>
    <w:p w14:paraId="24CC316A" w14:textId="77777777" w:rsidR="00000000" w:rsidRDefault="00DD700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 апаратах для діадинамотерапії ДДС одержують шляхом одно- і д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вохполуперіодного випрямлення мережного струму без наступного згладжування пульсації фільтром. У нас широко використовуються апарати: СНИМ-1, М-717, Тонус-1, Тонус-2, ДТ-50-3. У Беларусії випускаються апарати Радіус-01, Рэфтон, КЕМ-1. Застосовують у лікува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льній практиці і закордонні апарати Rіdan, Stіmat, Dі-dі, DTV 30, Expertplus, Біпульсатор, Діампліпульс, BTL-05, Нейротон. Останнім часом намітилася тенденція до випуску апаратів-комбайнів, що забезпечують можливість проводити лікування двома факторами одн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очасно чи роздільно, використовуючи їх за показниками, - Сонодінатор (ультразвук і ДДС), Endomed (ДДС, інтерференційні струми, гальванізація),Dі-dі (ДДС, гальванічний струм), Радіус (ДДС, СМТ, інтерференційні струми), КЕМ-1 (ДДС і гальванізація). Всі апара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ти виконані по ІІ класі захисту, що дозволяє проводити процедури у фізіотерапевтичних відділеннях, у палатах та вдома. При придбанні нового апарата необхідно перевірити полярність його клем (як на апаратах гальванізації), використовуючи хімічний (проба з 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озчином йодиду чи натрію калію) чи фізичний (оголені кінці проводу опустити в ємність з водою і подати струм) методи. На правильну полярність клем указують поява жовтого фарбування в позитивного полюса при першому способі перевірки і більш інтенсивне виділ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ення пухирців газу в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полюса, позначеного як негативний, при другому способі.</w:t>
      </w:r>
    </w:p>
    <w:p w14:paraId="489086F3" w14:textId="77777777" w:rsidR="00000000" w:rsidRDefault="00DD700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Всі апарати генерують два основних струми напівсинусоїдальної форми з частотою 50 і 100 Гц, а також різні їхні сполучення і модуляції. Найбільше часто в практичній фізіотерапії ви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користовують наступні різновиди ДДС: двохполуперіодний безупинний струм (ДМ, DF), однополуперіодний безупинний струм (ВІН, MF), струм, модульований коротким періодом (КП, СР), струм модульований довгим періодом (ДП, LP), однополуперіодний ритмічний струм (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OP, RS), однополуперіодний хвильовий струм (ОВ), двухполуперіодний хвильовий струм (ДВ).</w:t>
      </w:r>
    </w:p>
    <w:p w14:paraId="6B95F124" w14:textId="77777777" w:rsidR="00000000" w:rsidRDefault="00DD700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7250DC40" w14:textId="77777777" w:rsidR="00000000" w:rsidRDefault="00DD700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Фізіологічні і лікувальні ефекти діадинамотерапії</w:t>
      </w:r>
    </w:p>
    <w:p w14:paraId="231E6BED" w14:textId="77777777" w:rsidR="00000000" w:rsidRDefault="00DD700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611F337E" w14:textId="77777777" w:rsidR="00000000" w:rsidRDefault="00DD700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При діадинамотерапії реалізуються численні фізіологічні і лікувальні ефекти, що присущи ДДС відповідно до їхньої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фізичної природи, особливостями проникнення в організм і взаємодії з різними клітинними і тканинними структурами. Під впливом діадинамотерапії активується периферичний кровообіг, збільшується венозний відтік, зменшується периневральний набряк, підсилюється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обмін речовин, знімається спазм і зменшується набряклість тканин, послабляється запальний процес. При діадинамотерапії чітко виявляється знеболююча дія, в основі якого лежать кілька механізмів. Центральний механізм обумовлений придушенням болючої домінант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 в мозку за рахунок створення нової домінанти (домінанти впливу) і посиленим утворенням у тканині мозку ендорфінів, що змінюють сприйняття болю. Периферичний механізм знеболюючого дії фактора пояснюється зміною чутливості периферичних рецепторів і провідн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ості нервових провідників, резорбцією набряків і нормалізацією кровообігу в патологічному вогнищі, проява яких залежить від полярності впливу, різновиду і сили використовуваних струмів.</w:t>
      </w:r>
    </w:p>
    <w:p w14:paraId="05076529" w14:textId="77777777" w:rsidR="00000000" w:rsidRDefault="00DD700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Крім знеболюючого і протизапальної дії діадинамотерапії присущи міоней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ростимулючий, трофічний, вазоактивний, протинабряковий і розпушуючий ефекти. При діадинамотерапії поліпшується функціональний стан центральної і периферичної нервової системи, підвищується патологічно знижена електрозбудливість нервів і м'язів, лабільність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нервової системи. Діадинамотерапія впливає на секреторну і моторну функції шлунка, функціональне стан печінки, зовнісекреторну функцію підшлункової залози, функції ряду ендокринних залоз.</w:t>
      </w:r>
    </w:p>
    <w:p w14:paraId="07C07717" w14:textId="77777777" w:rsidR="00000000" w:rsidRDefault="00DD700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7DA572BC" w14:textId="77777777" w:rsidR="00000000" w:rsidRDefault="00DD700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3.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Методика та техніка процедур діадинамотерапії, дозування</w:t>
      </w:r>
    </w:p>
    <w:p w14:paraId="4F2F9E24" w14:textId="77777777" w:rsidR="00000000" w:rsidRDefault="00DD700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70D2B10E" w14:textId="77777777" w:rsidR="00000000" w:rsidRDefault="00DD700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Діади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намотерапію проводять у положенні лежачи, рідше - сидячи (у залежності від локалізації впливу і стану пацієнта). Важливо домагатися максимального розслаблення м'язів всього організму й особливо - у зоні впливу. Тік підводиться до тіла хворого за допомогою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струмонесучих електродів і гідрофільних прокладок. Можна користатися листовим свинцем чи графітизоровою тканиною для виготовлення струмонесучого електроду.</w:t>
      </w:r>
    </w:p>
    <w:p w14:paraId="5DDF4817" w14:textId="77777777" w:rsidR="00000000" w:rsidRDefault="00DD700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Застосовується поперечне і подовжнє розташування електродів на тілі хворого. Електроди поміщають на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неушкоджену шкіру людини, невеликі ушкодження потрібно ізолювати клейонкою чи шматочком гуми. Гідрофільні прокладки добре змочують теплою водою і ретельно віджимають, стежачи за тим, щоб досягався гарний контакт електрода з тканинами хворого. Електроди фік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сують гумовими бинтами чи мішечками з піском. Відстань між електродами не повинне бути менше їхнього поперечного розміру. При діадинамотерапії звичайно користаються електродами однакової площі, але іноді для посилення дії струму в області патологічного вог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нища можуть застосовувати електрод меншого діаметра. Тік дозують по силі, що залежить від площі електрода і складає від 2-5 до 10-15 мА. Медсестра орієнтується на відчуття хворого, струм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подається до відчуття виразної вібрації чи почуття "сповзання" електр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одів.</w:t>
      </w:r>
    </w:p>
    <w:p w14:paraId="59DD8AAC" w14:textId="77777777" w:rsidR="00000000" w:rsidRDefault="00DD700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При лікуванні болючих синдромів користуються наступними принципами: 1) електроди розташовують поперечно стосовно болючої ділянки; 2) катод поміщають на місце болю, при необхідності він може бути меншого розміру; 3) якщо площа болючої зони досить вели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ка, то обидва електроди розташовують на болючу ділянку й у середині процедури використовують зміну полярності; 4) при впливі на суглоби кінцівки можна користатися роздвоєними електродами; 5) процедури можна проводити 1, 2 і 3 рази в день з інтервалом не ме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нш 3-4 г., під час процедури допускається вплив ДДС на декількох (до 3) полів; 6) параметри і вид струму залежать від виразності болючого синдрому: при різко вираженому болючому синдромі застосовують струм ДН - 3-5 хв., при виражених болях ДН -1-2 хв., КП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- 3-4 хв., при зменшенні інтенсивності болю - ДН - 1-2 хв., КП - 3-4 хв., ДП - 1-2 хв., при помірному болючому синдромі використовують ці ж види струмів, але їхню тривалість збільшують на 1-2 хв., допускається заміна струму ДН струмом ДВ; загальна триваліс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ть процедури не перевищує 30 хв.; 7) курс лікування складає 3-5-8 процедур, проведених щодня; повторювати курси лікування доцільно через 10-14 днів і тільки при наявності позитивної динаміки в стані хворого.</w:t>
      </w:r>
    </w:p>
    <w:p w14:paraId="231DCD0A" w14:textId="77777777" w:rsidR="00000000" w:rsidRDefault="00DD700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При захворюваннях внутрішніх органів електроди 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озташовують поперечно: при зниженій функції, гіпотонії, зниженні секреції і моторики над органом поміщають катод; при підвищеній функціональній активності, підвищеній секреції - анод. ДДС на симпатичні вузли застосовують, дотримуючи наступних умов: 1) вико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ристовують електроди малої площі, по типу очноямкових (діаметр до 5 см.), відстань між електродами до 5-8 см.; 2) вплив струмом проводять на симпатичні вузли по обидва боки, по черзі; 3) для лікування використовується нижчесходячий напрямок струму (катод 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озташовують нижче анода); 4) лікування струмом ДН проводять протягом 2-3 хв., на поле; сила струму - до відчутної приємної вібрації, виключаються м'язові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 xml:space="preserve">скорочення; 5) курс лікування складається з 6-8 процедур; перші три проводять щодня, наступні - через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день. Курс лікування повторюють через 7-8 днів, через 2-3 тижні, у наступному - через 1-2 місяця.</w:t>
      </w:r>
    </w:p>
    <w:p w14:paraId="494FC955" w14:textId="77777777" w:rsidR="00000000" w:rsidRDefault="00DD700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Діадинамотерапія використовується для електростимуляції нервово-м'язового апарата. ДДС найчастіше застосовують для електростимуляції внутрішніх органів при з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ниженні їхньої функції. Електроди звичайно поміщають поперечно стосовно органа; при захворюваннях сечового міхура, кишечнику, імпотенції припустиме і поперечне, і подовжнє розташування електродів, при якому перевагу віддають висхідному напрямку струму. Над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органом розміщують катод, площа електродів відповідає розмірам органу. Лікування можно проводити наступними комбінаціями струмів: ДН -1-2 хв., ОР - 5-8 хв., або ДВ - 5-7 хв., ОВ - 2-5 хв., або ДВ - 5-7 хв., ОВ - 3-5 хв. Процедури проводять щоденно, на кур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 лікування до 10-15 процедур.</w:t>
      </w:r>
    </w:p>
    <w:p w14:paraId="14EB8D69" w14:textId="77777777" w:rsidR="00000000" w:rsidRDefault="00DD700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При млявих парезах і паралічах легкого і середнього ступеня ваги електростимуляцію проводять і на згинаючі та розгинаючі групи м'язів, за процедуру можна впливати на 2-4 поля, щодня, курс лікування - до 15 процедур.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Електроди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невеликої площі (по типу очноямкових) розташовують подовжньо на рухову точку ураженого нерва і рухову точку м'яза, який він іннервує, чи у верхньої чи нижньої третини ураженого м'яза. При неважкій поразці використовують струм ДВ - по 3-5 хв., 3 рази з пер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ервою на 1 хв.; при рухових порушеннях середньої ваги застосовують струм ОВ - по 2-3 хв., 2-3 рази з перервою в 1-2 хв.</w:t>
      </w:r>
    </w:p>
    <w:p w14:paraId="2B9CAC38" w14:textId="77777777" w:rsidR="00000000" w:rsidRDefault="00DD700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ДДС використовують для електрофорезу ліків (діадинамофорез); при цьому між гідрофільною прокладкою і шкірою хворого поміщають лікарську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прокладку (фільтрувальний папір чи марлева серветка), змочену в розчині препарату. Для діадинамофорезу найбільше часто застосовують анестетики, сосудорегулюючі і препарати, що розсмоктують. Тривалість процедури повинна бути не менш 10-15 хв. Припустимі різ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ні варіанти застосовуваних струмів: ДН -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10-15 хв.; ДН - 10 хв., КП - 3-5 хв.; ДН - 10 хв., ДП - 3-5 хв. При діадинамофорезу дотримуються ті ж методичні підходи, що і при проведенні лікарського электрофореза гальванічним струмом. Внутрішньотканевой (внутрі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органний) діадинамофорез застосовують при захворюваннях суглобів, периферичних судин, неврологічних проявах остеохондрозу хребта. Після введення лікарських препаратів (знеболюючих, протизапальних, що розсмоктують) у порожнину суглоба чи паравертебрально в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болючі зони через 15-20 хв., на ці області поперечно застосовують ДДС: ДН - 10-15 хв., чи ДВ - 10-15 хв.</w:t>
      </w:r>
    </w:p>
    <w:p w14:paraId="3487A73A" w14:textId="77777777" w:rsidR="00000000" w:rsidRDefault="00DD700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При захворюваннях периферичних судин діадинамотерапія проводиться на фоні внутрішньовенного краплинного введення сосудорегулючих препаратів. Тік підклю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чають після введення 1/2-2/3 обсягу лікарського розчину. Електроди розташовують поперечно на стегно (перше поле) і гомілка (друге поле), впливають на 2 поля за процедуру, вплив на нижні кінцівки чергують по днях. Лікування здійснюють струмом ДВ - по 10 хв.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, на поле.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ДДС можна використовувати в комплексі з іншими лікувальними факторами: 1) їхній застосовують за 30-60 хв., перед масажем і ЛФК для зменшення болючого синдрому; 2) в один день можна призначати в комплексі з ультразвуком, електрофорезом лік, лазер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о- і магнітотерапією; найкращим варіантом є інтервал між процедурами 2-3 г., черговість впливу не має принципового значення; 3) в один день на одне поле можна комбінувати з методами високочастотної терапії, призначаючи діадинамотерапію після них (через 30-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60 хв., і більш); 4) діадинамотерапію проводять за 30-90 хв., перед тепловими, водолікувальними процедурами чи чергують їх через день; 5) при лікуванні больових синдромів перед струмами за 15-30 хв., можна проводити дарсонвалізацію чи ультратонотерапію. Не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призначають на одну зону ДЦТ і місцеві УФ-опромінювання, рентгенотерапію. Найбільш розповсюджені сполучні методи діадинамотерапії: діадинамоіндуктотермія, діадинамофонофорез,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діадинамогрязелікування. ДЦТ у дітей застосовують з 2-3-літнього віку. Електроди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фіксують на тілі дитини тільки шляхом бинтування, обов'язково забезпечуючи їх щільне прилягання. Техніка і методика лікування такі ж, як у дорослих, але тривалість процедури зменшується на 1/3. Обов'язковий контроль відчуттів під час процедури. Після проц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едури шкіру варто змазувати гліцерином, розведеним кип'яченою водою, що попереджає її огрубіння і шелушіння.</w:t>
      </w:r>
    </w:p>
    <w:p w14:paraId="53272F77" w14:textId="77777777" w:rsidR="00000000" w:rsidRDefault="00DD700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4. Показання та протипоказання до діадинамотерапії</w:t>
      </w:r>
    </w:p>
    <w:p w14:paraId="2154C871" w14:textId="77777777" w:rsidR="00000000" w:rsidRDefault="00DD700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4C9A5338" w14:textId="77777777" w:rsidR="00000000" w:rsidRDefault="00DD700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ДДС показані при лікуванні: захворювань і травм периферичної нервової системи з болючим синдро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мом і руховими порушеннями (невралгії, нейропатії, нейроміозити, симпаталгії, радикуліти), травм і захворювань опорно-рухового апарата і кістково-м'язової системи (забиті місця, ушкодження зв'язувань, остеоартрози, епикондиліт, п'яткові шпори, періартрити,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ревматоідний артрит, хвороба Бехтерева, атрофія м'язів, рани, переломи кісток, остеохондроз хребта і спондильоз), захворювань внутрішніх органів, що протікають з болючим синдромом і порушеннями моторної і секреторної функцій (бронхіальна астма, гастрит, 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иразкова хвороба шлунка, холецистит, камені в сечоводі, дискинезія желчевивідних шляхів, атонічний і спастичний коліти, панкреатит, енурез, хронічні запальні захворювання придатків матки, імпотенція), захворювань серцево-судинної системи (хвороба Рейно, ат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еросклероз судин кінцівок, початкова стадія варикозної хвороби, гіпертонічна хвороба І, ІІ ст., мігрень), захворювань з патологією сполучної тканини (келоідні рубці, тугорухливість суглобів після тривалої іммобілізації, рубцеві і м'язові контрактури, спаеч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ная хвороба), захворювань очей, зубів, шкіри з болючим синдромом і сверблячкою (пародонтит, кератит, еписклерит, дерматози й ін.), в отолярінгології.</w:t>
      </w:r>
    </w:p>
    <w:p w14:paraId="57775FB6" w14:textId="77777777" w:rsidR="00000000" w:rsidRDefault="00DD700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Діадинамотерапія протипоказана при: високій температурі і загальному важкому стану хворого, кахексії, ново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утвореннях і підозрі на них, кровоточивості і кровотечі, гострому і гнійному запальному процесі (до розкриття), злоякісних захворюваннях крові, гострих болях вісцерального походження (інфаркт міокарда, приступ стенокардії, пологи, ниркова колька, камені в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сечоводі діаметром більш 1 см), сечі- і жовчнокам'яної хворобах, переломах кісток із неіммобілізованними обламками, розривах м'язів, судин і нервових стовбурів протягом першого місяця після накладення швів, тромбофлебіті, великих порушеннях цілісності шкір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и, розповсюджених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дерматиті й екземі, порушеннях шкірної чутливості, активному туберкульозному процесі у нирках, рентгенотерапії і протягом 2 тижнів після її (на ту ж область), розсіяному склерозі, вагітності (на тулуб і живіт), індивідуальної нестерпності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струму. При переломах трубчастих кісток і ребер, навіть при іммобілізації перелому, застосування діадинамотерапії небажано, тому що вона може викликати зсув обламків, жирову емболію чи кровотечу.</w:t>
      </w:r>
    </w:p>
    <w:p w14:paraId="199FB731" w14:textId="77777777" w:rsidR="00000000" w:rsidRDefault="00DD700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1F437FC3" w14:textId="77777777" w:rsidR="00000000" w:rsidRDefault="00DD700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5.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Правила техніки безпеки при проведення процедур діадина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мотерапії</w:t>
      </w:r>
    </w:p>
    <w:p w14:paraId="7B890EB6" w14:textId="77777777" w:rsidR="00000000" w:rsidRDefault="00DD700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54066922" w14:textId="77777777" w:rsidR="00000000" w:rsidRDefault="00DD700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При лікуванні ДДС необхідно: 1) дотримувати у електролікувальному кабінеті загальні вимоги безпеки згідно отраслевому стандарту ССТБ, відділення, кабінети фізіотерапії; 2) строго дотримувати правила експлуатації апаратів: а) перед початком робот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 перевірити положення ручки потенціометра (вона повинна знаходитися в крайньому левом (нульовому) положенні); б) під час процедури всі переключення на апараті проводити при виключеному струмі пацієнта; в) струм подавати повільно, плавно, контролюючи відчу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ття хворого; під час процедури силу струму можна збільшувати; г) загоряння червоної сигнальної лампочки вказує на несправність апарата чи погану фіксацію електродів (у цьому випадку необхідно виключити струм і з'ясувати причину несправності); д) по закінче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нні процедури ручка потенціометра повинна плавно повернутися (проти часової стрілки) у крайнє ліве положення (до щиглика); е) протирати апарат, переносити його, підключати електроди можна тільки при виключеному апараті; ж) постійно контролювати цілісність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ізоляції проводів; з) звертати увагу на дотримання найважливіших методичних сторін процедури: електроди надійно фіксувати на тілі пацієнта; ретельно перевіряти стан шкіри в області впливу й уникати накладення електродів на подряпини, садна; перевіряти прав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ильність накладення електродів, щоб не було випадкового зіткнення металевих частин електрода чи вугільних ниток з поверхнею шкіри,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тому що це може привести до довгостроково незагойних електрохімічних опіків.</w:t>
      </w:r>
    </w:p>
    <w:p w14:paraId="14FC1180" w14:textId="77777777" w:rsidR="00000000" w:rsidRDefault="00DD700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25380E4E" w14:textId="77777777" w:rsidR="00000000" w:rsidRDefault="00DD700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6.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Класи захисту апаратури</w:t>
      </w:r>
    </w:p>
    <w:p w14:paraId="72897FA7" w14:textId="77777777" w:rsidR="00000000" w:rsidRDefault="00DD700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1FF32826" w14:textId="77777777" w:rsidR="00000000" w:rsidRDefault="00DD700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Апаратура класів 01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та 1.</w:t>
      </w:r>
    </w:p>
    <w:p w14:paraId="4E5804A8" w14:textId="77777777" w:rsidR="00000000" w:rsidRDefault="00DD700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Апаратура, на доступних металевих частинах якої захист від напруги дотику здійснюється за допомогою захисного заземлення чи занулення, відноситься до класу 01 чи 1. Розходження між цими двома класами полягає в способі приєднання виробів, що мають шт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епсельне з'єднання з живильною мережею, до системи захисного заземлення чи занулення.</w:t>
      </w:r>
    </w:p>
    <w:p w14:paraId="21B78C7B" w14:textId="77777777" w:rsidR="00000000" w:rsidRDefault="00DD700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Заземлення (занулення) доступних для дотику металевих частин апаратури класу 01 виконується незалежно від підключення до живильного мережі. Затиск для підключення проводу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, що заземлює, що йде від виробу, не зв'язаний з мережною розеткою, а заземлюючий провід повиннен бути приєднаний до нього до включення вилки мережного шнура в розетку. У виробів класу 1 заземлення (занулення) доступних металевих частин здійснюється автома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тично при включенні вилки мережного шнура в мережну розетку. При цьому замикання ланцюга захисного заземлення виробляється до замикання ланцюгів живлення, а розмикання - у зворотному порядку.</w:t>
      </w:r>
    </w:p>
    <w:p w14:paraId="1995104B" w14:textId="77777777" w:rsidR="00000000" w:rsidRDefault="00DD700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Хоча сутність методів захисту виробів класів 01 і 1 однакова, ро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зходження в способі приєднання їх до системи заземлення обумовлює принципову різницю між цими двома класами захисту.</w:t>
      </w:r>
    </w:p>
    <w:p w14:paraId="069EDD46" w14:textId="77777777" w:rsidR="00000000" w:rsidRDefault="00DD700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Додатковий захист апаратури класу 1 здійснюється незалежно від бажання медичного персоналу й умов, у яких вона експлуатується. Мережна вилк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 з контактом, що заземлює, не може ввійти в гнізда звичайної розетки, тому виріб класу 1 не може виявитися незаземленим чи незануленним.</w:t>
      </w:r>
    </w:p>
    <w:p w14:paraId="179B799C" w14:textId="77777777" w:rsidR="00000000" w:rsidRDefault="00DD700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На відміну від апаратури класу 1 безпека при використанні апаратури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класу 01 залежить від навченості, уважності і сумл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інності медичного персоналу. До включення виробу в мережу заземлюючий провід повинний бути підключений, однак якщо це за якимись причинами не буде зроблено, ніщо не перешкодить уключити прилад чи апарат у мережу і провести лікувальну або діагностичну проце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дуру. У такий спосіб виріб класу 01 через недбайливість медичного персоналу або через відсутність умов для його заземлення чи занулення може виявитися без додаткового захисту і при першому порушенні ізоляції - замиканні на корпус - з'явитися причиною пораз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ки електричним струмом.</w:t>
      </w:r>
    </w:p>
    <w:p w14:paraId="42950B78" w14:textId="77777777" w:rsidR="00000000" w:rsidRDefault="00DD700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Апаратура класу ІІ</w:t>
      </w:r>
    </w:p>
    <w:p w14:paraId="6AE5E477" w14:textId="77777777" w:rsidR="00000000" w:rsidRDefault="00DD700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Набагато більш ефективним і перспективним способом захисту від поразок електричним струмом, у порівнянні з захисним заземленням (зануленням), служить застосування захисної ізоляції. Сутність цього методу полягає 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тім, що додатково до основної ізоляції в приладі чи апараті застосовується в тій чи іншій формі захисна ізоляція, що виключає можливість появи напруг дотику на доступних металевих частинах.</w:t>
      </w:r>
    </w:p>
    <w:p w14:paraId="107A9C53" w14:textId="77777777" w:rsidR="00000000" w:rsidRDefault="00DD700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Функції захисної ізоляції істотно відрізняються від функцій основ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ної ізоляції. Основна ізоляція призначена для захисту від дотику до струмоведучим, що знаходиться під напругою частинам і може вчасно забезпечити нормальне функціонування електричної частини апаратури. Захисна ізоляція є додаткової до основної ізоляції й у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випадку її порушення захищає доступні для дотику, що нормально не знаходиться під напругою частини від виникнення на них напруги дотику.</w:t>
      </w:r>
    </w:p>
    <w:p w14:paraId="4ACBCFA1" w14:textId="77777777" w:rsidR="00000000" w:rsidRDefault="00DD700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На відміну від захисного заземлення (занулення), що забезпечує зменшення напруги дотику на доступних металевих частина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х чи відключення живильної мережі тільки після виникнення цієї напруги, захисна ізоляція цілком виключає, можливість появи напруги дотику.</w:t>
      </w:r>
    </w:p>
    <w:p w14:paraId="07E9252A" w14:textId="77777777" w:rsidR="00000000" w:rsidRDefault="00DD700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При експлуатації виробів, що мають захисну ізоляцію, з медичного і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технічного персоналу знімаються відповідальність 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яка-небудь турбота про захисне заземлення апаратури. Забезпечення безпеки при використанні виробів класу ІІ знаходиться в мінімальній залежності від знань, уважності і сумлінності облич, що обслуговують апаратуру, а також систему електроживлення і заземле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ння медичних приміщень. Практично це означає, що мережна вилка апарата класу ІІ може бути вставлена в кожну по конструкції мережну розетку, і апарат готовий до роботи.</w:t>
      </w:r>
    </w:p>
    <w:p w14:paraId="16436F49" w14:textId="77777777" w:rsidR="00000000" w:rsidRDefault="00DD700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Найбільш надійною формою виконання захисної ізоляції є ізолююча оболонка, що захищає від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дотику, як до частин, що знаходяться під напругою, так і до всіх металевих частин, що можуть виявитися під напругою при порушенні основної ізоляції (шасі, сердечник трансформатора й ін.). Звичайно оболонка виконується у виді закритого корпуса з ізоляційно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го матеріалу, усередині якого на металевому шасі монтується електрична частина виробу.</w:t>
      </w:r>
    </w:p>
    <w:p w14:paraId="341111BF" w14:textId="77777777" w:rsidR="00000000" w:rsidRDefault="00DD700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Ізолююча оболонка застосовується в ручних виробах, тобто приладах і апаратах, що під час роботи знаходяться в руках обслуговуючого персоналу чи пацієнта. У цьому випадк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у вимоги до захисту від напруги дотику особливо великі; у той же час дотик проводу, що заземлює, поважчує мережний шнур і зменшує його гнучкість, що ускладнює роботу з виробом.</w:t>
      </w:r>
    </w:p>
    <w:p w14:paraId="0DE29825" w14:textId="77777777" w:rsidR="00000000" w:rsidRDefault="00DD700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Крім того, за умовами експлуатації мережний шнур ручного приладу чи апарата під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дається постійним механічним навантаженням - вигину, натягу, крутінню, що значно збільшує імовірність обриву проводу, що заземлює. У зв'язку з цим електрифікований медичний інструмент - ручні бормашини, хірургічні пилки, электродерматоми й ін. виконують з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ізольованою оболонкою.</w:t>
      </w:r>
    </w:p>
    <w:p w14:paraId="48F3690E" w14:textId="77777777" w:rsidR="00000000" w:rsidRDefault="00DD700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Іншою формою виконання захисної ізоляції є проміжна ізоляція. Проміжна ізоляція відокремлює всі доступні для дотику металеві частини від частин, що можуть виявитися під напругою при порушенні основної ізоляції. При застосуванні промі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жної ізоляції, апаратура класу ІІ може бути виконана в металевому корпусі. Деталі мережного ланцюга таких приладів і апаратів, що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мають тільки основну ізоляцію трансформатор, тумблер, власник запобіжника й ін., монтуються на панелях, виготовлених з ізоляці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йного матеріалу. Панелі є проміжною ізоляцією і забезпечують надійне відділення зазначених частин від металевих шасі і корпуса. Тому що захисна ізоляція є доповненням до основного, тому параметри і стан додаткової ізоляції варто перевіряти окремо, незалежн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 від перевірки основної ізоляції. Електричний опір додаткової ізоляції повинний бути не менш 5 МОм.</w:t>
      </w:r>
    </w:p>
    <w:p w14:paraId="3D121EF8" w14:textId="77777777" w:rsidR="00000000" w:rsidRDefault="00DD700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У багатьох випадках неможливо так розташувати основну і захисну ізоляцію, щоб між ними знаходилася яка-небудь металева частина чи щоб цю металеву частину 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ри проведенні іспитів можна було помістити між основною і захисною ізоляцією. Сукупність основної і захисної ізоляції, не відділених друг від друга, утворить так називану посилену ізоляцію. По своїх механічних і електричних властивостях посилена ізоляція 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овинна бути рівноцінна спільно застосованим основної і захисної ізоляції.</w:t>
      </w:r>
    </w:p>
    <w:p w14:paraId="7B3AE49C" w14:textId="77777777" w:rsidR="00000000" w:rsidRDefault="00DD700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Щоб відрізнити виробу класу П від заборонених до застосування в медичних цілях виробів класу ПРО, прилади й апарати класу П повинні мати нанесений на видному місці умовний знак-симво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л. Цей умовний знак має вид двох розташованих один усередині іншого квадратів, що символізують подвійну ізоляцію.</w:t>
      </w:r>
    </w:p>
    <w:p w14:paraId="1D6130AE" w14:textId="77777777" w:rsidR="00000000" w:rsidRDefault="00DD700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Порівняно з захисним заземленням (зануленням) захисна ізоляція має ряд істотних переваг. Ефективність захисту не залежить від стану системи за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землення чи від опору ланцюга фаза-нуль (при зануленні); не має значення величина номінального струму мережного чи запобіжника автоматичного вимикача, також як і інші параметри системи електроживлення медичних приміщень. Це дозволяє використовувати виробу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класу ІІ в будь-яких приміщеннях, при будь-яких мережах без турботи про який-небудь додатковий захист.</w:t>
      </w:r>
    </w:p>
    <w:p w14:paraId="34954E5D" w14:textId="77777777" w:rsidR="00000000" w:rsidRDefault="00DD700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При використанні приладів класу ІІ, що не мають захисного проводу,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 xml:space="preserve">проблема боротьби з наведеннями в петлях ланцюгів заземлення, а також з потенціалами,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викликаними протіканням зрівняльних струмів у цих ланцюгах, цілком знімається.</w:t>
      </w:r>
    </w:p>
    <w:p w14:paraId="5EEC26BE" w14:textId="77777777" w:rsidR="00000000" w:rsidRDefault="00DD700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Виробу класу ІІ позбавлені основного недоліку апаратури з автономним харчуванням, так як не вимагають зміни гальванічних чи елементів зарядки акумуляторів.</w:t>
      </w:r>
    </w:p>
    <w:p w14:paraId="24972283" w14:textId="77777777" w:rsidR="00000000" w:rsidRDefault="00DD700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Однак, захисна ізоляц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ія, не дивлячись на всі її достоїнства, не є універсальним засобом захисту від напруги дотику. Ряд причин обмежує можливості застосування захисної ізоляції. Так, що ізолює оболонка використовується тільки для приладів і апаратів відносно невеликих габариті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 і маси. Недостатня механічна міцність літьєвих пластмас не дозволяє поки виготовляти пластмасові корпуси для напільних виробів чи для виробів масою більш 10 кг.</w:t>
      </w:r>
    </w:p>
    <w:p w14:paraId="5513CD1C" w14:textId="77777777" w:rsidR="00000000" w:rsidRDefault="00DD700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Застосування проміжної ізоляції не лімітується габаритами апаратури, однак викликає значних 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руднощів при забезпеченні ізоляції деталей мережного ланцюга.</w:t>
      </w:r>
    </w:p>
    <w:p w14:paraId="73B09CFC" w14:textId="77777777" w:rsidR="00000000" w:rsidRDefault="00DD700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Захисна ізоляція не може використовуватися у високочастотних апаратах, що мають мережні помехоподавляючих фільтри. У таких фільтрах застосовуються конденсатори, що включаються між мережним ланцю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гом і металевими корпусами апарата і т.д.</w:t>
      </w:r>
    </w:p>
    <w:p w14:paraId="59836C60" w14:textId="77777777" w:rsidR="00000000" w:rsidRDefault="00DD700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Апаратура класу ІІІ.</w:t>
      </w:r>
    </w:p>
    <w:p w14:paraId="21E19065" w14:textId="77777777" w:rsidR="00000000" w:rsidRDefault="00DD700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Використання для живлення апаратури ізольованого джерела низької напруги (не більш 50 В постійного чи струму 24 В перемінного струму) - один з найбільш ефективних засобів захисту від напруг дот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ику на доступних металевих частинах. Хоча ці напруги при обтяжуючих обставинах і можуть становити небезпеку для організму, якщо виключити можливість мікрошоку, їх можна умовно вважати "безпечними". Якщо в апараті, що живиться перемінною напругою 24 В и не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має інших ланцюгів з великою напругою, відбулося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порушення основної ізоляції, і живильний провід виявився з'єднаним з доступними для дотику частинами, то серйозної небезпеки не виникає. Крім величини напруги, велике значення має і те, що проводу джерела ни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зької напруги на відміну від проводів звичайної мережі надійно ізольовані від землі й опір цієї ізоляції обмежує струм у ланцюзі замикання.</w:t>
      </w:r>
    </w:p>
    <w:p w14:paraId="656D2D49" w14:textId="77777777" w:rsidR="00000000" w:rsidRDefault="00DD700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Зміст поняття "низька напруга" з погляду електробезпечності не обмежується величиною напруги між проводами, що харчу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ються. Якщо, наприклад, за допомогою автотрансформатора, підключеного до мережі, одержати 24 В, це не буде низькою напругою, що забезпечує електробезпечність.</w:t>
      </w:r>
    </w:p>
    <w:p w14:paraId="286F2502" w14:textId="77777777" w:rsidR="00000000" w:rsidRDefault="00DD700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Мережний ланцюг апарата, що буде живитись від автотрансформатора, у залежності від способу включе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ння його в мережу, Виду мережі, порушень її ізоляції й інших причин може виявитися під різними напругами щодо землі, що значно перевищують 24 В (аж до повної фазної напруги). Тому, якщо низька напруга виходить шляхом перетворення сіткової напруги, це повин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но здійснюватися за допомогою понижуючого трансформатора з розділеними обмотками.</w:t>
      </w:r>
    </w:p>
    <w:p w14:paraId="4AEB8F40" w14:textId="77777777" w:rsidR="00000000" w:rsidRDefault="00DD700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Надійність поділу ланцюга низької напруги від живильної мережі повинна бути дуже велика і до ізоляції між обмотками пред'являються вимоги до подвійної або посиленої ізоляції.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Електрична міцність випробується напругою 4 Кв, а опір ізоляції повинен складати не менш 7 МОм.</w:t>
      </w:r>
    </w:p>
    <w:p w14:paraId="49E355B4" w14:textId="77777777" w:rsidR="00000000" w:rsidRDefault="00DD700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Трансформатор для харчування виробів класу ІІІ являє собою самостійний виріб і повинний задовольняти усім вимогам електробезпечності, зокрема бути виконаним по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класах 01, І чи ІІ.</w:t>
      </w:r>
    </w:p>
    <w:p w14:paraId="315BB0DC" w14:textId="77777777" w:rsidR="00000000" w:rsidRDefault="00DD700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Виробу класу ІІІ значного поширення не мають, тому що , насамперед , потрібно окремий трансформатор, що в багатьох випадках украй незручно. Через низьку напругу харчування, споживані апаратом струми збільшуються в порівнянні зі звичайн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ими. У ряді випадків виконання апаратури по класу ІІІ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неприпустимо. Це зв'язано з тим, що струм витоку приладів і апаратів класу ІІІ не нормується, як що він визначається струмом витоку розділового трансформатора, що знижується. У зв'язку з цим виробу клас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у ІІІ не можна застосовувати для діагностики і лікування пацієнтів із введеним у серце чи електродом катетером.</w:t>
      </w:r>
    </w:p>
    <w:p w14:paraId="259CB2ED" w14:textId="77777777" w:rsidR="00000000" w:rsidRDefault="00DD700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0789011F" w14:textId="77777777" w:rsidR="00000000" w:rsidRDefault="00DD700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Список літератури</w:t>
      </w:r>
    </w:p>
    <w:p w14:paraId="2DFCBFA1" w14:textId="77777777" w:rsidR="00000000" w:rsidRDefault="00DD7003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54505443" w14:textId="77777777" w:rsidR="00000000" w:rsidRDefault="00DD7003">
      <w:pPr>
        <w:widowControl w:val="0"/>
        <w:tabs>
          <w:tab w:val="left" w:pos="567"/>
          <w:tab w:val="left" w:pos="1080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В.М. Боголюбов, Г.Н. Пономаренко. Общая физиотерапия: - М. Медицина. 1999г.</w:t>
      </w:r>
    </w:p>
    <w:p w14:paraId="28BD60D6" w14:textId="77777777" w:rsidR="00000000" w:rsidRDefault="00DD7003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Клиническая физиотерапия / Под ред. В.В</w:t>
      </w:r>
      <w:r>
        <w:rPr>
          <w:rFonts w:ascii="Times New Roman CYR" w:hAnsi="Times New Roman CYR" w:cs="Times New Roman CYR"/>
          <w:sz w:val="28"/>
          <w:szCs w:val="28"/>
        </w:rPr>
        <w:t>. Оржешковского. - Киев, 1984г.</w:t>
      </w:r>
    </w:p>
    <w:p w14:paraId="0438CB10" w14:textId="77777777" w:rsidR="00000000" w:rsidRDefault="00DD7003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Г.Н. Пономаренко.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Частная физиотерапия. </w:t>
      </w:r>
      <w:r>
        <w:rPr>
          <w:rFonts w:ascii="Times New Roman CYR" w:hAnsi="Times New Roman CYR" w:cs="Times New Roman CYR"/>
          <w:sz w:val="28"/>
          <w:szCs w:val="28"/>
        </w:rPr>
        <w:t xml:space="preserve">. - М. Медицина.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2005</w:t>
      </w:r>
      <w:r>
        <w:rPr>
          <w:rFonts w:ascii="Times New Roman CYR" w:hAnsi="Times New Roman CYR" w:cs="Times New Roman CYR"/>
          <w:sz w:val="28"/>
          <w:szCs w:val="28"/>
        </w:rPr>
        <w:t>г.</w:t>
      </w:r>
    </w:p>
    <w:p w14:paraId="11D2C5B6" w14:textId="77777777" w:rsidR="00000000" w:rsidRDefault="00DD7003">
      <w:pPr>
        <w:widowControl w:val="0"/>
        <w:tabs>
          <w:tab w:val="left" w:pos="567"/>
          <w:tab w:val="left" w:pos="1080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4.</w:t>
      </w:r>
      <w:r>
        <w:rPr>
          <w:rFonts w:ascii="Times New Roman CYR" w:hAnsi="Times New Roman CYR" w:cs="Times New Roman CYR"/>
          <w:sz w:val="28"/>
          <w:szCs w:val="28"/>
        </w:rPr>
        <w:tab/>
        <w:t>Улащик B.C. Физиотерапия. Универсальная медицинская энциклопедия - М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инск</w:t>
      </w:r>
      <w:r>
        <w:rPr>
          <w:rFonts w:ascii="Times New Roman CYR" w:hAnsi="Times New Roman CYR" w:cs="Times New Roman CYR"/>
          <w:sz w:val="28"/>
          <w:szCs w:val="28"/>
        </w:rPr>
        <w:t>. Книжный Дом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 2008г.</w:t>
      </w:r>
    </w:p>
    <w:p w14:paraId="5DF780A0" w14:textId="77777777" w:rsidR="00000000" w:rsidRDefault="00DD7003">
      <w:pPr>
        <w:widowControl w:val="0"/>
        <w:shd w:val="clear" w:color="auto" w:fill="FFFFFF"/>
        <w:tabs>
          <w:tab w:val="left" w:pos="567"/>
          <w:tab w:val="left" w:pos="1080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Пономаренко Г.Н. Физические методы лечения: Справочник. - </w:t>
      </w:r>
      <w:r>
        <w:rPr>
          <w:rFonts w:ascii="Times New Roman CYR" w:hAnsi="Times New Roman CYR" w:cs="Times New Roman CYR"/>
          <w:sz w:val="28"/>
          <w:szCs w:val="28"/>
        </w:rPr>
        <w:t>СПб., 2002г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14:paraId="7B0E6C16" w14:textId="77777777" w:rsidR="00DD7003" w:rsidRDefault="00DD7003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6.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В.М. Боголюбов.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Курортология и </w:t>
      </w:r>
      <w:r>
        <w:rPr>
          <w:rFonts w:ascii="Times New Roman CYR" w:hAnsi="Times New Roman CYR" w:cs="Times New Roman CYR"/>
          <w:sz w:val="28"/>
          <w:szCs w:val="28"/>
        </w:rPr>
        <w:t>физиотерапия: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Том 1.</w:t>
      </w:r>
      <w:r>
        <w:rPr>
          <w:rFonts w:ascii="Times New Roman CYR" w:hAnsi="Times New Roman CYR" w:cs="Times New Roman CYR"/>
          <w:sz w:val="28"/>
          <w:szCs w:val="28"/>
        </w:rPr>
        <w:t xml:space="preserve"> - М. Медицина. 19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85</w:t>
      </w:r>
      <w:r>
        <w:rPr>
          <w:rFonts w:ascii="Times New Roman CYR" w:hAnsi="Times New Roman CYR" w:cs="Times New Roman CYR"/>
          <w:sz w:val="28"/>
          <w:szCs w:val="28"/>
        </w:rPr>
        <w:t>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sectPr w:rsidR="00DD700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FF1"/>
    <w:rsid w:val="00621FF1"/>
    <w:rsid w:val="00DD7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EC059A"/>
  <w14:defaultImageDpi w14:val="0"/>
  <w15:docId w15:val="{B2486A12-1BE4-437E-8A66-9A4DAA7A6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4101</Words>
  <Characters>23376</Characters>
  <Application>Microsoft Office Word</Application>
  <DocSecurity>0</DocSecurity>
  <Lines>194</Lines>
  <Paragraphs>54</Paragraphs>
  <ScaleCrop>false</ScaleCrop>
  <Company/>
  <LinksUpToDate>false</LinksUpToDate>
  <CharactersWithSpaces>27423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2025-02-01T18:29:00Z</dcterms:created>
  <dcterms:modified xsi:type="dcterms:W3CDTF">2025-02-01T18:29:00Z</dcterms:modified>
</cp:coreProperties>
</file>