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23775" w14:textId="77777777" w:rsidR="002F4820" w:rsidRPr="002E696A" w:rsidRDefault="002F4820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  <w:bookmarkStart w:id="0" w:name="_Toc139172110"/>
    </w:p>
    <w:p w14:paraId="6056545A" w14:textId="77777777" w:rsidR="00D57827" w:rsidRPr="002E696A" w:rsidRDefault="00D57827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6AEEDA28" w14:textId="77777777" w:rsidR="00D57827" w:rsidRPr="002E696A" w:rsidRDefault="00D57827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68342C16" w14:textId="77777777" w:rsidR="00D57827" w:rsidRPr="002E696A" w:rsidRDefault="00D57827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348C3610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0202D723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42040C97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3063E383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031BDD3A" w14:textId="77777777" w:rsidR="00D57827" w:rsidRPr="002E696A" w:rsidRDefault="00D57827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5F02BC3B" w14:textId="77777777" w:rsidR="002F4820" w:rsidRPr="002E696A" w:rsidRDefault="002F4820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06FC0C31" w14:textId="77777777" w:rsidR="002F4820" w:rsidRPr="002E696A" w:rsidRDefault="002F4820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0E6C555F" w14:textId="77777777" w:rsidR="002F4820" w:rsidRPr="002E696A" w:rsidRDefault="002F4820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6D13DF5F" w14:textId="77777777" w:rsidR="002F4820" w:rsidRPr="002E696A" w:rsidRDefault="002F4820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44"/>
          <w:lang w:val="uk-UA"/>
        </w:rPr>
      </w:pPr>
      <w:r w:rsidRPr="002E696A">
        <w:rPr>
          <w:noProof/>
          <w:color w:val="000000"/>
          <w:sz w:val="28"/>
          <w:szCs w:val="44"/>
          <w:lang w:val="uk-UA"/>
        </w:rPr>
        <w:t>РЕФЕРАТ</w:t>
      </w:r>
    </w:p>
    <w:p w14:paraId="2E6D32C1" w14:textId="77777777" w:rsidR="00D57827" w:rsidRPr="002E696A" w:rsidRDefault="00D57827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lang w:val="uk-UA"/>
        </w:rPr>
      </w:pPr>
      <w:r w:rsidRPr="002E696A">
        <w:rPr>
          <w:noProof/>
          <w:color w:val="000000"/>
          <w:sz w:val="28"/>
          <w:lang w:val="uk-UA"/>
        </w:rPr>
        <w:t>за темою</w:t>
      </w:r>
      <w:r w:rsidR="002F4820" w:rsidRPr="002E696A">
        <w:rPr>
          <w:noProof/>
          <w:color w:val="000000"/>
          <w:sz w:val="28"/>
          <w:lang w:val="uk-UA"/>
        </w:rPr>
        <w:t>:</w:t>
      </w:r>
    </w:p>
    <w:p w14:paraId="2E40D7AD" w14:textId="77777777" w:rsidR="002F4820" w:rsidRPr="002E696A" w:rsidRDefault="00D57827" w:rsidP="00FB63C7">
      <w:pPr>
        <w:pStyle w:val="a5"/>
        <w:widowControl w:val="0"/>
        <w:spacing w:after="0" w:line="360" w:lineRule="auto"/>
        <w:ind w:left="0"/>
        <w:jc w:val="center"/>
        <w:rPr>
          <w:b/>
          <w:noProof/>
          <w:color w:val="000000"/>
          <w:sz w:val="28"/>
          <w:szCs w:val="48"/>
          <w:lang w:val="uk-UA"/>
        </w:rPr>
      </w:pPr>
      <w:r w:rsidRPr="002E696A">
        <w:rPr>
          <w:b/>
          <w:noProof/>
          <w:color w:val="000000"/>
          <w:sz w:val="28"/>
          <w:szCs w:val="48"/>
          <w:lang w:val="uk-UA"/>
        </w:rPr>
        <w:t>УВЧ-терап</w:t>
      </w:r>
      <w:r w:rsidR="00307E86" w:rsidRPr="002E696A">
        <w:rPr>
          <w:b/>
          <w:noProof/>
          <w:color w:val="000000"/>
          <w:sz w:val="28"/>
          <w:szCs w:val="48"/>
          <w:lang w:val="uk-UA"/>
        </w:rPr>
        <w:t>і</w:t>
      </w:r>
      <w:r w:rsidRPr="002E696A">
        <w:rPr>
          <w:b/>
          <w:noProof/>
          <w:color w:val="000000"/>
          <w:sz w:val="28"/>
          <w:szCs w:val="48"/>
          <w:lang w:val="uk-UA"/>
        </w:rPr>
        <w:t>я</w:t>
      </w:r>
      <w:r w:rsidR="00510662">
        <w:rPr>
          <w:b/>
          <w:noProof/>
          <w:color w:val="000000"/>
          <w:sz w:val="28"/>
          <w:szCs w:val="48"/>
          <w:lang w:val="uk-UA"/>
        </w:rPr>
        <w:t xml:space="preserve"> в лікуванні</w:t>
      </w:r>
    </w:p>
    <w:p w14:paraId="089EDF38" w14:textId="77777777" w:rsidR="008D6980" w:rsidRPr="002E696A" w:rsidRDefault="008D6980" w:rsidP="00FB63C7">
      <w:pPr>
        <w:pStyle w:val="a5"/>
        <w:widowControl w:val="0"/>
        <w:spacing w:after="0" w:line="360" w:lineRule="auto"/>
        <w:ind w:left="0" w:firstLine="6379"/>
        <w:jc w:val="both"/>
        <w:rPr>
          <w:noProof/>
          <w:color w:val="000000"/>
          <w:sz w:val="28"/>
          <w:szCs w:val="28"/>
          <w:lang w:val="uk-UA"/>
        </w:rPr>
      </w:pPr>
    </w:p>
    <w:p w14:paraId="51E612E0" w14:textId="77777777" w:rsidR="002E3537" w:rsidRPr="002E696A" w:rsidRDefault="00D64422" w:rsidP="00FB63C7">
      <w:pPr>
        <w:pStyle w:val="a5"/>
        <w:widowControl w:val="0"/>
        <w:spacing w:after="0" w:line="360" w:lineRule="auto"/>
        <w:ind w:left="0" w:firstLine="637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С</w:t>
      </w:r>
      <w:r w:rsidR="002E3537" w:rsidRPr="002E696A">
        <w:rPr>
          <w:noProof/>
          <w:color w:val="000000"/>
          <w:sz w:val="28"/>
          <w:szCs w:val="28"/>
          <w:lang w:val="uk-UA"/>
        </w:rPr>
        <w:t>тудентки</w:t>
      </w:r>
      <w:r w:rsidRPr="002E696A">
        <w:rPr>
          <w:noProof/>
          <w:color w:val="000000"/>
          <w:sz w:val="28"/>
          <w:szCs w:val="28"/>
          <w:lang w:val="uk-UA"/>
        </w:rPr>
        <w:t xml:space="preserve"> Снігур </w:t>
      </w:r>
      <w:r w:rsidR="002E3537" w:rsidRPr="002E696A">
        <w:rPr>
          <w:noProof/>
          <w:color w:val="000000"/>
          <w:sz w:val="28"/>
          <w:szCs w:val="28"/>
          <w:lang w:val="uk-UA"/>
        </w:rPr>
        <w:t>С.П.</w:t>
      </w:r>
    </w:p>
    <w:p w14:paraId="026F09AC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78D2CD58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4A1C9C36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46A19C1B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40EEA581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1E501CB5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026A133D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3A70C993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13F1F203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43DE0CE5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38A182AF" w14:textId="77777777" w:rsidR="00D64422" w:rsidRPr="002E696A" w:rsidRDefault="00D64422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</w:p>
    <w:p w14:paraId="271F5715" w14:textId="77777777" w:rsidR="002F4820" w:rsidRPr="002E696A" w:rsidRDefault="00D57827" w:rsidP="00FB63C7">
      <w:pPr>
        <w:pStyle w:val="a5"/>
        <w:widowControl w:val="0"/>
        <w:spacing w:after="0" w:line="360" w:lineRule="auto"/>
        <w:ind w:left="0"/>
        <w:jc w:val="center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Дніпропетровськ</w:t>
      </w:r>
      <w:r w:rsidR="002F4820" w:rsidRPr="002E696A">
        <w:rPr>
          <w:noProof/>
          <w:color w:val="000000"/>
          <w:sz w:val="28"/>
          <w:szCs w:val="28"/>
          <w:lang w:val="uk-UA"/>
        </w:rPr>
        <w:t>, 20</w:t>
      </w:r>
      <w:r w:rsidRPr="002E696A">
        <w:rPr>
          <w:noProof/>
          <w:color w:val="000000"/>
          <w:sz w:val="28"/>
          <w:szCs w:val="28"/>
          <w:lang w:val="uk-UA"/>
        </w:rPr>
        <w:t>10</w:t>
      </w:r>
    </w:p>
    <w:bookmarkEnd w:id="0"/>
    <w:p w14:paraId="785C7C7E" w14:textId="77777777" w:rsidR="00222AB9" w:rsidRPr="002E696A" w:rsidRDefault="002F4820" w:rsidP="00FB63C7">
      <w:pPr>
        <w:pStyle w:val="2"/>
        <w:keepNext w:val="0"/>
        <w:widowControl w:val="0"/>
        <w:spacing w:line="360" w:lineRule="auto"/>
        <w:ind w:firstLine="709"/>
        <w:jc w:val="both"/>
        <w:rPr>
          <w:b w:val="0"/>
          <w:bCs w:val="0"/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lang w:val="uk-UA"/>
        </w:rPr>
        <w:br w:type="page"/>
      </w:r>
      <w:r w:rsidR="00D64422" w:rsidRPr="002E696A">
        <w:rPr>
          <w:b w:val="0"/>
          <w:bCs w:val="0"/>
          <w:noProof/>
          <w:color w:val="000000"/>
          <w:sz w:val="28"/>
          <w:szCs w:val="28"/>
          <w:lang w:val="uk-UA"/>
        </w:rPr>
        <w:lastRenderedPageBreak/>
        <w:t>Зміст реферату</w:t>
      </w:r>
    </w:p>
    <w:p w14:paraId="0F20F300" w14:textId="77777777" w:rsidR="00D64422" w:rsidRPr="002E696A" w:rsidRDefault="00D64422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</w:p>
    <w:p w14:paraId="7E16F8F9" w14:textId="77777777" w:rsidR="00D66595" w:rsidRPr="002E696A" w:rsidRDefault="00D66595" w:rsidP="00FB63C7">
      <w:pPr>
        <w:widowControl w:val="0"/>
        <w:spacing w:line="360" w:lineRule="auto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1. Метод УВЧ-терапії: визначення, біологічна дія і показання для </w:t>
      </w:r>
      <w:r w:rsidR="001A01B2" w:rsidRPr="002E696A">
        <w:rPr>
          <w:noProof/>
          <w:color w:val="000000"/>
          <w:sz w:val="28"/>
          <w:szCs w:val="28"/>
          <w:lang w:val="uk-UA"/>
        </w:rPr>
        <w:t>л</w:t>
      </w:r>
      <w:r w:rsidRPr="002E696A">
        <w:rPr>
          <w:noProof/>
          <w:color w:val="000000"/>
          <w:sz w:val="28"/>
          <w:szCs w:val="28"/>
          <w:lang w:val="uk-UA"/>
        </w:rPr>
        <w:t>ікування</w:t>
      </w:r>
    </w:p>
    <w:p w14:paraId="525A6E94" w14:textId="77777777" w:rsidR="00B5032D" w:rsidRPr="002E696A" w:rsidRDefault="00D66595" w:rsidP="00FB63C7">
      <w:pPr>
        <w:widowControl w:val="0"/>
        <w:spacing w:line="360" w:lineRule="auto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2.</w:t>
      </w:r>
      <w:r w:rsidR="00347329" w:rsidRPr="002E696A">
        <w:rPr>
          <w:noProof/>
          <w:color w:val="000000"/>
          <w:sz w:val="28"/>
          <w:szCs w:val="28"/>
          <w:lang w:val="uk-UA"/>
        </w:rPr>
        <w:t xml:space="preserve"> Фізичні та електричні аспекти впливу електричного поля ультрависокої частоти на біологічні тканини</w:t>
      </w:r>
    </w:p>
    <w:p w14:paraId="725102FF" w14:textId="77777777" w:rsidR="00BD5ADE" w:rsidRPr="002E696A" w:rsidRDefault="00B5032D" w:rsidP="00FB63C7">
      <w:pPr>
        <w:widowControl w:val="0"/>
        <w:spacing w:line="360" w:lineRule="auto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3. </w:t>
      </w:r>
      <w:r w:rsidR="00BD5ADE" w:rsidRPr="002E696A">
        <w:rPr>
          <w:noProof/>
          <w:color w:val="000000"/>
          <w:sz w:val="28"/>
          <w:szCs w:val="28"/>
          <w:lang w:val="uk-UA"/>
        </w:rPr>
        <w:t>Практика проведення УВЧ-терапії</w:t>
      </w:r>
    </w:p>
    <w:p w14:paraId="28ECEBAC" w14:textId="77777777" w:rsidR="00D66595" w:rsidRPr="002E696A" w:rsidRDefault="00347329" w:rsidP="00FB63C7">
      <w:pPr>
        <w:widowControl w:val="0"/>
        <w:spacing w:line="360" w:lineRule="auto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Висновок</w:t>
      </w:r>
    </w:p>
    <w:p w14:paraId="2419E2DA" w14:textId="77777777" w:rsidR="00B5032D" w:rsidRPr="002E696A" w:rsidRDefault="00D64422" w:rsidP="00FB63C7">
      <w:pPr>
        <w:widowControl w:val="0"/>
        <w:spacing w:line="360" w:lineRule="auto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Список літератури</w:t>
      </w:r>
    </w:p>
    <w:p w14:paraId="102095F9" w14:textId="77777777" w:rsidR="00347329" w:rsidRPr="002E696A" w:rsidRDefault="00347329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</w:p>
    <w:p w14:paraId="4D261D97" w14:textId="77777777" w:rsidR="00222AB9" w:rsidRPr="002E696A" w:rsidRDefault="00D64422" w:rsidP="00FB63C7">
      <w:pPr>
        <w:widowControl w:val="0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  <w:lang w:val="uk-UA"/>
        </w:rPr>
      </w:pPr>
      <w:r w:rsidRPr="002E696A">
        <w:rPr>
          <w:b/>
          <w:bCs/>
          <w:noProof/>
          <w:color w:val="000000"/>
          <w:sz w:val="28"/>
          <w:szCs w:val="28"/>
          <w:lang w:val="uk-UA"/>
        </w:rPr>
        <w:br w:type="page"/>
      </w:r>
      <w:r w:rsidR="00252A03" w:rsidRPr="002E696A">
        <w:rPr>
          <w:b/>
          <w:bCs/>
          <w:noProof/>
          <w:color w:val="000000"/>
          <w:sz w:val="28"/>
          <w:szCs w:val="28"/>
          <w:lang w:val="uk-UA"/>
        </w:rPr>
        <w:lastRenderedPageBreak/>
        <w:t>1.</w:t>
      </w:r>
      <w:r w:rsidRPr="002E696A">
        <w:rPr>
          <w:b/>
          <w:bCs/>
          <w:noProof/>
          <w:color w:val="000000"/>
          <w:sz w:val="28"/>
          <w:szCs w:val="28"/>
          <w:lang w:val="uk-UA"/>
        </w:rPr>
        <w:t xml:space="preserve"> </w:t>
      </w:r>
      <w:r w:rsidR="00252A03" w:rsidRPr="002E696A">
        <w:rPr>
          <w:b/>
          <w:bCs/>
          <w:noProof/>
          <w:color w:val="000000"/>
          <w:sz w:val="28"/>
          <w:szCs w:val="28"/>
          <w:lang w:val="uk-UA"/>
        </w:rPr>
        <w:t xml:space="preserve">Метод УВЧ-терапії: визначення, біологічна дія і показання для </w:t>
      </w:r>
      <w:r w:rsidRPr="002E696A">
        <w:rPr>
          <w:b/>
          <w:bCs/>
          <w:noProof/>
          <w:color w:val="000000"/>
          <w:sz w:val="28"/>
          <w:szCs w:val="28"/>
          <w:lang w:val="uk-UA"/>
        </w:rPr>
        <w:t>л</w:t>
      </w:r>
      <w:r w:rsidR="00252A03" w:rsidRPr="002E696A">
        <w:rPr>
          <w:b/>
          <w:bCs/>
          <w:noProof/>
          <w:color w:val="000000"/>
          <w:sz w:val="28"/>
          <w:szCs w:val="28"/>
          <w:lang w:val="uk-UA"/>
        </w:rPr>
        <w:t>ікування</w:t>
      </w:r>
    </w:p>
    <w:p w14:paraId="4A4A032B" w14:textId="77777777" w:rsidR="00D64422" w:rsidRPr="002E696A" w:rsidRDefault="00D64422" w:rsidP="00FB63C7">
      <w:pPr>
        <w:widowControl w:val="0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  <w:lang w:val="uk-UA"/>
        </w:rPr>
      </w:pPr>
    </w:p>
    <w:p w14:paraId="1468763F" w14:textId="77777777" w:rsidR="00493DDE" w:rsidRPr="002E696A" w:rsidRDefault="00F33010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b/>
          <w:bCs/>
          <w:noProof/>
          <w:color w:val="000000"/>
          <w:sz w:val="28"/>
          <w:szCs w:val="28"/>
          <w:lang w:val="uk-UA"/>
        </w:rPr>
        <w:t>Ультракороткохвильова (ультрависокочастотна – УВЧ) терапія</w:t>
      </w:r>
      <w:r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="002F3AF1" w:rsidRPr="002E696A">
        <w:rPr>
          <w:noProof/>
          <w:color w:val="000000"/>
          <w:sz w:val="28"/>
          <w:szCs w:val="28"/>
          <w:lang w:val="uk-UA"/>
        </w:rPr>
        <w:t>–</w:t>
      </w:r>
      <w:r w:rsidR="002A2520" w:rsidRPr="002E696A">
        <w:rPr>
          <w:noProof/>
          <w:color w:val="000000"/>
          <w:sz w:val="28"/>
          <w:szCs w:val="28"/>
          <w:lang w:val="uk-UA"/>
        </w:rPr>
        <w:t xml:space="preserve"> це найбільш поширений</w:t>
      </w:r>
      <w:r w:rsidR="002F3AF1"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="002A2520" w:rsidRPr="002E696A">
        <w:rPr>
          <w:noProof/>
          <w:color w:val="000000"/>
          <w:sz w:val="28"/>
          <w:szCs w:val="28"/>
          <w:lang w:val="uk-UA"/>
        </w:rPr>
        <w:t>фізіотерапевтичний</w:t>
      </w:r>
      <w:r w:rsidR="002A2520" w:rsidRPr="002E696A">
        <w:rPr>
          <w:noProof/>
          <w:color w:val="000000"/>
          <w:sz w:val="28"/>
          <w:lang w:val="uk-UA"/>
        </w:rPr>
        <w:t xml:space="preserve"> </w:t>
      </w:r>
      <w:r w:rsidR="002F3AF1" w:rsidRPr="002E696A">
        <w:rPr>
          <w:noProof/>
          <w:color w:val="000000"/>
          <w:sz w:val="28"/>
          <w:szCs w:val="28"/>
          <w:lang w:val="uk-UA"/>
        </w:rPr>
        <w:t>метод</w:t>
      </w:r>
      <w:r w:rsidR="00704AC7" w:rsidRPr="002E696A">
        <w:rPr>
          <w:noProof/>
          <w:color w:val="000000"/>
          <w:sz w:val="28"/>
          <w:szCs w:val="28"/>
          <w:lang w:val="uk-UA"/>
        </w:rPr>
        <w:t>, у якому використовується</w:t>
      </w:r>
      <w:r w:rsidR="00493DDE" w:rsidRPr="002E696A">
        <w:rPr>
          <w:noProof/>
          <w:color w:val="000000"/>
          <w:sz w:val="28"/>
          <w:szCs w:val="28"/>
          <w:lang w:val="uk-UA"/>
        </w:rPr>
        <w:t xml:space="preserve"> вплив </w:t>
      </w:r>
      <w:r w:rsidRPr="002E696A">
        <w:rPr>
          <w:noProof/>
          <w:color w:val="000000"/>
          <w:sz w:val="28"/>
          <w:szCs w:val="28"/>
          <w:lang w:val="uk-UA"/>
        </w:rPr>
        <w:t xml:space="preserve">ультрависокочастотного електромагнітного поля на тканини організму хворого, який перебуває в міжелектродному просторі. </w:t>
      </w:r>
      <w:r w:rsidR="00DA686E" w:rsidRPr="002E696A">
        <w:rPr>
          <w:noProof/>
          <w:color w:val="000000"/>
          <w:sz w:val="28"/>
          <w:szCs w:val="28"/>
          <w:lang w:val="uk-UA"/>
        </w:rPr>
        <w:t>У клінічній практиці використовують стаціонарні й переносні апарати УВЧ.</w:t>
      </w:r>
    </w:p>
    <w:p w14:paraId="068CF867" w14:textId="77777777" w:rsidR="00DA686E" w:rsidRPr="002E696A" w:rsidRDefault="00DA686E" w:rsidP="00FB63C7">
      <w:pPr>
        <w:pStyle w:val="2"/>
        <w:keepNext w:val="0"/>
        <w:widowControl w:val="0"/>
        <w:spacing w:line="360" w:lineRule="auto"/>
        <w:ind w:firstLine="709"/>
        <w:jc w:val="both"/>
        <w:rPr>
          <w:b w:val="0"/>
          <w:bCs w:val="0"/>
          <w:noProof/>
          <w:color w:val="000000"/>
          <w:sz w:val="28"/>
          <w:szCs w:val="28"/>
          <w:lang w:val="uk-UA"/>
        </w:rPr>
      </w:pPr>
      <w:r w:rsidRPr="002E696A">
        <w:rPr>
          <w:b w:val="0"/>
          <w:bCs w:val="0"/>
          <w:noProof/>
          <w:color w:val="000000"/>
          <w:sz w:val="28"/>
          <w:szCs w:val="28"/>
          <w:lang w:val="uk-UA"/>
        </w:rPr>
        <w:t xml:space="preserve">Біологічна дія УВЧ проявляється по-різному. При слабких дозах помічаються активізація каталізаторів ферментів, збільшення кількості альбумінів за рахунок зменшення кількості глобулінів, розширення судин, поліпшення живлення тканин. Багаторазові процедури </w:t>
      </w:r>
      <w:r w:rsidR="00252A03" w:rsidRPr="002E696A">
        <w:rPr>
          <w:b w:val="0"/>
          <w:bCs w:val="0"/>
          <w:noProof/>
          <w:color w:val="000000"/>
          <w:sz w:val="28"/>
          <w:szCs w:val="28"/>
          <w:lang w:val="uk-UA"/>
        </w:rPr>
        <w:t>у</w:t>
      </w:r>
      <w:r w:rsidRPr="002E696A">
        <w:rPr>
          <w:b w:val="0"/>
          <w:bCs w:val="0"/>
          <w:noProof/>
          <w:color w:val="000000"/>
          <w:sz w:val="28"/>
          <w:szCs w:val="28"/>
          <w:lang w:val="uk-UA"/>
        </w:rPr>
        <w:t xml:space="preserve"> стимулюючих дозах викликають посилений еритропоез, підвищення фагоцитозу та імунобіологічних властивостей організму.</w:t>
      </w:r>
      <w:r w:rsidRPr="002E696A">
        <w:rPr>
          <w:noProof/>
          <w:color w:val="000000"/>
          <w:sz w:val="28"/>
          <w:szCs w:val="28"/>
          <w:lang w:val="uk-UA"/>
        </w:rPr>
        <w:t xml:space="preserve"> </w:t>
      </w:r>
    </w:p>
    <w:p w14:paraId="69222CA8" w14:textId="77777777" w:rsidR="00DA686E" w:rsidRPr="002E696A" w:rsidRDefault="00252A03" w:rsidP="00FB63C7">
      <w:pPr>
        <w:pStyle w:val="2"/>
        <w:keepNext w:val="0"/>
        <w:widowControl w:val="0"/>
        <w:spacing w:line="360" w:lineRule="auto"/>
        <w:ind w:firstLine="709"/>
        <w:jc w:val="both"/>
        <w:rPr>
          <w:b w:val="0"/>
          <w:bCs w:val="0"/>
          <w:noProof/>
          <w:color w:val="000000"/>
          <w:sz w:val="28"/>
          <w:szCs w:val="28"/>
          <w:lang w:val="uk-UA"/>
        </w:rPr>
      </w:pPr>
      <w:r w:rsidRPr="002E696A">
        <w:rPr>
          <w:b w:val="0"/>
          <w:bCs w:val="0"/>
          <w:noProof/>
          <w:color w:val="000000"/>
          <w:sz w:val="28"/>
          <w:szCs w:val="28"/>
          <w:lang w:val="uk-UA"/>
        </w:rPr>
        <w:t xml:space="preserve">Цей спосіб електротерапії здійснює протизапальну, розсмоктуючу і болезаспокійливу дію. </w:t>
      </w:r>
    </w:p>
    <w:p w14:paraId="5F180D6F" w14:textId="77777777" w:rsidR="00D66595" w:rsidRPr="002E696A" w:rsidRDefault="00D66595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u w:val="single"/>
          <w:lang w:val="uk-UA"/>
        </w:rPr>
        <w:t>Показання для застосування УВЧ-терапії:</w:t>
      </w:r>
      <w:r w:rsidRPr="002E696A">
        <w:rPr>
          <w:noProof/>
          <w:color w:val="000000"/>
          <w:sz w:val="28"/>
          <w:szCs w:val="28"/>
          <w:lang w:val="uk-UA"/>
        </w:rPr>
        <w:t xml:space="preserve"> гострі запальні процеси в органах і системах; травм</w:t>
      </w:r>
      <w:r w:rsidR="00F432F3" w:rsidRPr="002E696A">
        <w:rPr>
          <w:noProof/>
          <w:color w:val="000000"/>
          <w:sz w:val="28"/>
          <w:szCs w:val="28"/>
          <w:lang w:val="uk-UA"/>
        </w:rPr>
        <w:t>и</w:t>
      </w:r>
      <w:r w:rsidRPr="002E696A">
        <w:rPr>
          <w:noProof/>
          <w:color w:val="000000"/>
          <w:sz w:val="28"/>
          <w:szCs w:val="28"/>
          <w:lang w:val="uk-UA"/>
        </w:rPr>
        <w:t xml:space="preserve"> спинного мозку і перифер</w:t>
      </w:r>
      <w:r w:rsidR="00F432F3" w:rsidRPr="002E696A">
        <w:rPr>
          <w:noProof/>
          <w:color w:val="000000"/>
          <w:sz w:val="28"/>
          <w:szCs w:val="28"/>
          <w:lang w:val="uk-UA"/>
        </w:rPr>
        <w:t>ій</w:t>
      </w:r>
      <w:r w:rsidRPr="002E696A">
        <w:rPr>
          <w:noProof/>
          <w:color w:val="000000"/>
          <w:sz w:val="28"/>
          <w:szCs w:val="28"/>
          <w:lang w:val="uk-UA"/>
        </w:rPr>
        <w:t xml:space="preserve">них нервів; радикуліт; поліомієліт; енцефаліт; мієліт </w:t>
      </w:r>
      <w:r w:rsidR="00F432F3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періоди підгострого та хронічного перебігу, хвороба Рейно; облітеруючий ендартеріїт, гострі і підгострі запалення матки і придатків.</w:t>
      </w:r>
    </w:p>
    <w:p w14:paraId="38C84473" w14:textId="77777777" w:rsidR="00252A03" w:rsidRPr="002E696A" w:rsidRDefault="00D66595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lang w:val="uk-UA"/>
        </w:rPr>
      </w:pPr>
      <w:r w:rsidRPr="002E696A">
        <w:rPr>
          <w:noProof/>
          <w:color w:val="000000"/>
          <w:sz w:val="28"/>
          <w:szCs w:val="28"/>
          <w:u w:val="single"/>
          <w:lang w:val="uk-UA"/>
        </w:rPr>
        <w:t>Протипоказання:</w:t>
      </w:r>
      <w:r w:rsidRPr="002E696A">
        <w:rPr>
          <w:noProof/>
          <w:color w:val="000000"/>
          <w:sz w:val="28"/>
          <w:szCs w:val="28"/>
          <w:lang w:val="uk-UA"/>
        </w:rPr>
        <w:t xml:space="preserve"> злоякісні новоутворення, системні захворювання крові, серцева недостатність II-III ступеня; аневризма аорти; гіпотонія; схильність до кровотеч; інфаркт міокарда; туберкульоз легень в активній формі.</w:t>
      </w:r>
    </w:p>
    <w:p w14:paraId="75F6C38B" w14:textId="77777777" w:rsidR="009354F1" w:rsidRPr="002E696A" w:rsidRDefault="009354F1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lang w:val="uk-UA"/>
        </w:rPr>
      </w:pPr>
    </w:p>
    <w:p w14:paraId="16B8AE8C" w14:textId="77777777" w:rsidR="009354F1" w:rsidRPr="002E696A" w:rsidRDefault="00252A03" w:rsidP="00FB63C7">
      <w:pPr>
        <w:widowControl w:val="0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  <w:lang w:val="uk-UA"/>
        </w:rPr>
      </w:pPr>
      <w:r w:rsidRPr="002E696A">
        <w:rPr>
          <w:b/>
          <w:bCs/>
          <w:noProof/>
          <w:color w:val="000000"/>
          <w:sz w:val="28"/>
          <w:szCs w:val="28"/>
          <w:lang w:val="uk-UA"/>
        </w:rPr>
        <w:t>2.</w:t>
      </w:r>
      <w:r w:rsidR="00D64422" w:rsidRPr="002E696A">
        <w:rPr>
          <w:b/>
          <w:bCs/>
          <w:noProof/>
          <w:color w:val="000000"/>
          <w:sz w:val="28"/>
          <w:szCs w:val="28"/>
          <w:lang w:val="uk-UA"/>
        </w:rPr>
        <w:t xml:space="preserve"> </w:t>
      </w:r>
      <w:r w:rsidR="009354F1" w:rsidRPr="002E696A">
        <w:rPr>
          <w:b/>
          <w:bCs/>
          <w:noProof/>
          <w:color w:val="000000"/>
          <w:sz w:val="28"/>
          <w:szCs w:val="28"/>
          <w:lang w:val="uk-UA"/>
        </w:rPr>
        <w:t>Фізичні та електричні аспекти впливу електричного поля ультрависокої частоти на біологічні тканини</w:t>
      </w:r>
    </w:p>
    <w:p w14:paraId="460CFEDC" w14:textId="77777777" w:rsidR="00D64422" w:rsidRPr="002E696A" w:rsidRDefault="00D64422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</w:p>
    <w:p w14:paraId="7B9A1B21" w14:textId="77777777" w:rsidR="009354F1" w:rsidRPr="002E696A" w:rsidRDefault="009354F1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Ультрависокочастотна терапія полягає у впливі на певні ділянки тіла </w:t>
      </w:r>
      <w:r w:rsidRPr="002E696A">
        <w:rPr>
          <w:noProof/>
          <w:color w:val="000000"/>
          <w:sz w:val="28"/>
          <w:szCs w:val="28"/>
          <w:lang w:val="uk-UA"/>
        </w:rPr>
        <w:lastRenderedPageBreak/>
        <w:t>хворого змінним безперервним або імпульсним електричним полем ультрависокої частоти. До УВЧ відносять електромагнітні коливання</w:t>
      </w:r>
      <w:r w:rsidR="00D64422"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noProof/>
          <w:color w:val="000000"/>
          <w:sz w:val="28"/>
          <w:szCs w:val="28"/>
          <w:lang w:val="uk-UA"/>
        </w:rPr>
        <w:t>30-300 МГц, що відповідає довжинам хвиль від 10 до 1</w:t>
      </w:r>
      <w:r w:rsidR="00777364"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noProof/>
          <w:color w:val="000000"/>
          <w:sz w:val="28"/>
          <w:szCs w:val="28"/>
          <w:lang w:val="uk-UA"/>
        </w:rPr>
        <w:t>м (ультракороткі хвилі).</w:t>
      </w:r>
    </w:p>
    <w:p w14:paraId="620FBFB1" w14:textId="77777777" w:rsidR="009354F1" w:rsidRPr="002E696A" w:rsidRDefault="009354F1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Для проведення лікування електричним полем УВЧ ділянку тіла, яка підлягає впливу, поміщають в електричне поле конденсатора, тобто між двома ізольованими металевими пластинами, до яких підводиться змінна напруга, яка генерується в апараті. Таким чином, між тілом пацієнта і електродами апарату немає прямого контакту, а величина зазору визначає розподіл енергії, яка поглинається тілом. При малому зазорі (0,5 см) велика частина енергії поглинається поверхневими шарами тканин, що знаходяться </w:t>
      </w:r>
      <w:r w:rsidR="00D8660E" w:rsidRPr="002E696A">
        <w:rPr>
          <w:noProof/>
          <w:color w:val="000000"/>
          <w:sz w:val="28"/>
          <w:szCs w:val="28"/>
          <w:lang w:val="uk-UA"/>
        </w:rPr>
        <w:t xml:space="preserve">безпосередньо поблизу </w:t>
      </w:r>
      <w:r w:rsidRPr="002E696A">
        <w:rPr>
          <w:noProof/>
          <w:color w:val="000000"/>
          <w:sz w:val="28"/>
          <w:szCs w:val="28"/>
          <w:lang w:val="uk-UA"/>
        </w:rPr>
        <w:t xml:space="preserve">конденсаторних пластин. При великих зазорах (3 см) значна частина енергії розсіюється </w:t>
      </w:r>
      <w:r w:rsidR="00D8660E" w:rsidRPr="002E696A">
        <w:rPr>
          <w:noProof/>
          <w:color w:val="000000"/>
          <w:sz w:val="28"/>
          <w:szCs w:val="28"/>
          <w:lang w:val="uk-UA"/>
        </w:rPr>
        <w:t xml:space="preserve">у </w:t>
      </w:r>
      <w:r w:rsidRPr="002E696A">
        <w:rPr>
          <w:noProof/>
          <w:color w:val="000000"/>
          <w:sz w:val="28"/>
          <w:szCs w:val="28"/>
          <w:lang w:val="uk-UA"/>
        </w:rPr>
        <w:t>навколишній простір, але частина, що залишилася</w:t>
      </w:r>
      <w:r w:rsidR="00D8660E" w:rsidRPr="002E696A">
        <w:rPr>
          <w:noProof/>
          <w:color w:val="000000"/>
          <w:sz w:val="28"/>
          <w:szCs w:val="28"/>
          <w:lang w:val="uk-UA"/>
        </w:rPr>
        <w:t>,</w:t>
      </w:r>
      <w:r w:rsidRPr="002E696A">
        <w:rPr>
          <w:noProof/>
          <w:color w:val="000000"/>
          <w:sz w:val="28"/>
          <w:szCs w:val="28"/>
          <w:lang w:val="uk-UA"/>
        </w:rPr>
        <w:t xml:space="preserve"> більш-менш рівномірно поглинається всій товщею тканин.</w:t>
      </w:r>
    </w:p>
    <w:p w14:paraId="1139C923" w14:textId="77777777" w:rsidR="009354F1" w:rsidRPr="002E696A" w:rsidRDefault="009354F1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Основним і єдиним чинником, що діє </w:t>
      </w:r>
      <w:r w:rsidR="00D8660E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цьому методі на організм, є змінне електричне поле, що </w:t>
      </w:r>
      <w:r w:rsidR="00D8660E" w:rsidRPr="002E696A">
        <w:rPr>
          <w:noProof/>
          <w:color w:val="000000"/>
          <w:sz w:val="28"/>
          <w:szCs w:val="28"/>
          <w:lang w:val="uk-UA"/>
        </w:rPr>
        <w:t>являє</w:t>
      </w:r>
      <w:r w:rsidRPr="002E696A">
        <w:rPr>
          <w:noProof/>
          <w:color w:val="000000"/>
          <w:sz w:val="28"/>
          <w:szCs w:val="28"/>
          <w:lang w:val="uk-UA"/>
        </w:rPr>
        <w:t xml:space="preserve"> собою особливу форму матерії, з</w:t>
      </w:r>
      <w:r w:rsidR="00D8660E" w:rsidRPr="002E696A">
        <w:rPr>
          <w:noProof/>
          <w:color w:val="000000"/>
          <w:sz w:val="28"/>
          <w:szCs w:val="28"/>
          <w:lang w:val="uk-UA"/>
        </w:rPr>
        <w:t>а допомогою</w:t>
      </w:r>
      <w:r w:rsidRPr="002E696A">
        <w:rPr>
          <w:noProof/>
          <w:color w:val="000000"/>
          <w:sz w:val="28"/>
          <w:szCs w:val="28"/>
          <w:lang w:val="uk-UA"/>
        </w:rPr>
        <w:t xml:space="preserve"> якої здійснюється взаємодія між електрично зарядженими частинками. Отже, якщо помістити будь-як</w:t>
      </w:r>
      <w:r w:rsidR="00777364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ділянку тіла в електричне поле, наприклад, між двома різнойменно зарядженими пластинами, то воно буде впливати на електрично заряджені частинки тіла (іони). Цей вплив полягає </w:t>
      </w:r>
      <w:r w:rsidR="00D8660E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тому, що іони переміщуються </w:t>
      </w:r>
      <w:r w:rsidR="00D8660E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="00D8660E" w:rsidRPr="002E696A">
        <w:rPr>
          <w:noProof/>
          <w:color w:val="000000"/>
          <w:sz w:val="28"/>
          <w:szCs w:val="28"/>
          <w:lang w:val="uk-UA"/>
        </w:rPr>
        <w:t>бік</w:t>
      </w:r>
      <w:r w:rsidRPr="002E696A">
        <w:rPr>
          <w:noProof/>
          <w:color w:val="000000"/>
          <w:sz w:val="28"/>
          <w:szCs w:val="28"/>
          <w:lang w:val="uk-UA"/>
        </w:rPr>
        <w:t xml:space="preserve"> протилежно заряджених пластин, утворюючи струм провідності. Дипольні частинки тіла під впливом поля змінюють положення, орієнтуючись своїми зарядами до протилежно заряджених пластин. Діелектрики, що не володіють структурним диполем, тимчасово набувають його - поляризуються.</w:t>
      </w:r>
    </w:p>
    <w:p w14:paraId="70E60367" w14:textId="77777777" w:rsidR="009354F1" w:rsidRPr="002E696A" w:rsidRDefault="009354F1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При зміні напрямку електричного поля перераховані процеси будуть відбуватися </w:t>
      </w:r>
      <w:r w:rsidR="00A27758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зворотному напрямку.</w:t>
      </w:r>
    </w:p>
    <w:p w14:paraId="431D6F65" w14:textId="77777777" w:rsidR="00D66595" w:rsidRPr="002E696A" w:rsidRDefault="00D66595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Під час УВЧ-впливу у тканинах тіла, поряд з втратами за рахунок іонної провідності, відбуваютьмся діелектричні втрати за рахунок орієнтаційних коливань дипольних білкових молекул. Зміни у клітинних і молекулярних структурах тканин під впливом електрічного поля УВЧ </w:t>
      </w:r>
      <w:r w:rsidRPr="002E696A">
        <w:rPr>
          <w:noProof/>
          <w:color w:val="000000"/>
          <w:sz w:val="28"/>
          <w:szCs w:val="28"/>
          <w:lang w:val="uk-UA"/>
        </w:rPr>
        <w:lastRenderedPageBreak/>
        <w:t xml:space="preserve">обумовлюють, крім теплової, «специфічну» дію поля. </w:t>
      </w:r>
    </w:p>
    <w:p w14:paraId="5B473B99" w14:textId="77777777" w:rsidR="00D66595" w:rsidRPr="002E696A" w:rsidRDefault="00D66595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У зв'язку з цим УВЧ-терапію проводять не тільки у тепловому (тобто при читкому відчутті хворим тепла), але і слаботепловому і навіть нетепловому дозуванні.</w:t>
      </w:r>
    </w:p>
    <w:p w14:paraId="56C6487A" w14:textId="77777777" w:rsidR="00D66595" w:rsidRPr="002E696A" w:rsidRDefault="00D66595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Розподіл тепла між поверхневими і глибоко розташованими тканинами тіла хворого при УВЧ-терапії </w:t>
      </w:r>
      <w:r w:rsidR="00FB3E3B" w:rsidRPr="002E696A">
        <w:rPr>
          <w:noProof/>
          <w:color w:val="000000"/>
          <w:sz w:val="28"/>
          <w:szCs w:val="28"/>
          <w:lang w:val="uk-UA"/>
        </w:rPr>
        <w:t xml:space="preserve">надзвичайно </w:t>
      </w:r>
      <w:r w:rsidRPr="002E696A">
        <w:rPr>
          <w:noProof/>
          <w:color w:val="000000"/>
          <w:sz w:val="28"/>
          <w:szCs w:val="28"/>
          <w:lang w:val="uk-UA"/>
        </w:rPr>
        <w:t>сприятливий</w:t>
      </w:r>
      <w:r w:rsidR="00FB3E3B" w:rsidRPr="002E696A">
        <w:rPr>
          <w:noProof/>
          <w:color w:val="000000"/>
          <w:sz w:val="28"/>
          <w:szCs w:val="28"/>
          <w:lang w:val="uk-UA"/>
        </w:rPr>
        <w:t xml:space="preserve"> для лікування</w:t>
      </w:r>
      <w:r w:rsidRPr="002E696A">
        <w:rPr>
          <w:noProof/>
          <w:color w:val="000000"/>
          <w:sz w:val="28"/>
          <w:szCs w:val="28"/>
          <w:lang w:val="uk-UA"/>
        </w:rPr>
        <w:t xml:space="preserve">. У зв'язку </w:t>
      </w:r>
      <w:r w:rsidR="00856EEE" w:rsidRPr="002E696A">
        <w:rPr>
          <w:noProof/>
          <w:color w:val="000000"/>
          <w:sz w:val="28"/>
          <w:szCs w:val="28"/>
          <w:lang w:val="uk-UA"/>
        </w:rPr>
        <w:t>із</w:t>
      </w:r>
      <w:r w:rsidRPr="002E696A">
        <w:rPr>
          <w:noProof/>
          <w:color w:val="000000"/>
          <w:sz w:val="28"/>
          <w:szCs w:val="28"/>
          <w:lang w:val="uk-UA"/>
        </w:rPr>
        <w:t xml:space="preserve"> збільшенням у десятки разів частоти коливань зменшується ємкісний опір тканин і, відповідно, збільшується реактивна (ємкісна) частина високочастотного струму, який проходить через них.</w:t>
      </w:r>
    </w:p>
    <w:p w14:paraId="0FD75FBE" w14:textId="77777777" w:rsidR="00D66595" w:rsidRPr="002E696A" w:rsidRDefault="00D66595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Цим пояснюється відносне зменшення нагрівання поверхневих </w:t>
      </w:r>
      <w:r w:rsidR="00015F82" w:rsidRPr="002E696A">
        <w:rPr>
          <w:noProof/>
          <w:color w:val="000000"/>
          <w:sz w:val="28"/>
          <w:szCs w:val="28"/>
          <w:lang w:val="uk-UA"/>
        </w:rPr>
        <w:t>про</w:t>
      </w:r>
      <w:r w:rsidRPr="002E696A">
        <w:rPr>
          <w:noProof/>
          <w:color w:val="000000"/>
          <w:sz w:val="28"/>
          <w:szCs w:val="28"/>
          <w:lang w:val="uk-UA"/>
        </w:rPr>
        <w:t>шар</w:t>
      </w:r>
      <w:r w:rsidR="00015F82" w:rsidRPr="002E696A">
        <w:rPr>
          <w:noProof/>
          <w:color w:val="000000"/>
          <w:sz w:val="28"/>
          <w:szCs w:val="28"/>
          <w:lang w:val="uk-UA"/>
        </w:rPr>
        <w:t>к</w:t>
      </w:r>
      <w:r w:rsidRPr="002E696A">
        <w:rPr>
          <w:noProof/>
          <w:color w:val="000000"/>
          <w:sz w:val="28"/>
          <w:szCs w:val="28"/>
          <w:lang w:val="uk-UA"/>
        </w:rPr>
        <w:t xml:space="preserve">ів тканин, які мають меншу провідність, </w:t>
      </w:r>
      <w:r w:rsidR="00B96FDB" w:rsidRPr="002E696A">
        <w:rPr>
          <w:noProof/>
          <w:color w:val="000000"/>
          <w:sz w:val="28"/>
          <w:szCs w:val="28"/>
          <w:lang w:val="uk-UA"/>
        </w:rPr>
        <w:t>у порівнянні із тими</w:t>
      </w:r>
      <w:r w:rsidRPr="002E696A">
        <w:rPr>
          <w:noProof/>
          <w:color w:val="000000"/>
          <w:sz w:val="28"/>
          <w:szCs w:val="28"/>
          <w:lang w:val="uk-UA"/>
        </w:rPr>
        <w:t>, які глибоко розташовані. Збільшення частки ємкісної складової струму, що проходить через підшкірний жировий шар, не нагріває його і призводить до зменшення активної складової струму, що викликає нагрівання тканини.</w:t>
      </w:r>
    </w:p>
    <w:p w14:paraId="5480B352" w14:textId="77777777" w:rsidR="00D66595" w:rsidRPr="002E696A" w:rsidRDefault="00D66595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Аналогічно високочастотний струм проходить у вигляді ємкісного струму через шари жирової тканини, що оточують окремі органи, а також через кісткову тканину у кістковий мозок. Таким чином, при УВЧ-терапії забезпечується надзвичайно ефективний вплив на внутрішні тканини й органи.</w:t>
      </w:r>
    </w:p>
    <w:p w14:paraId="686C2C93" w14:textId="77777777" w:rsidR="00D66595" w:rsidRPr="002E696A" w:rsidRDefault="00D66595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Важливою перевагою УВЧ-терапії є можливість проводити процедури із зазорами між електродом і поверхнею тіла. Наявність зазорів дозволяє значно зменшити небажаний нагрів поверхневих тканин у зв`язку із тим,</w:t>
      </w:r>
      <w:r w:rsidR="00D64422"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noProof/>
          <w:color w:val="000000"/>
          <w:sz w:val="28"/>
          <w:szCs w:val="28"/>
          <w:lang w:val="uk-UA"/>
        </w:rPr>
        <w:t>що простір поблизу електродів, у якому</w:t>
      </w:r>
      <w:r w:rsidR="00D64422"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noProof/>
          <w:color w:val="000000"/>
          <w:sz w:val="28"/>
          <w:szCs w:val="28"/>
          <w:lang w:val="uk-UA"/>
        </w:rPr>
        <w:t>концентрація силових ліній поля найбільша, розташовується при цьому поза тілом хворого. Вельми істотною</w:t>
      </w:r>
      <w:r w:rsidR="00D64422"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noProof/>
          <w:color w:val="000000"/>
          <w:sz w:val="28"/>
          <w:szCs w:val="28"/>
          <w:lang w:val="uk-UA"/>
        </w:rPr>
        <w:t>є також зручність проведення процедури УВЧ-терапії, коли не потрібно забезпечувати контакт між електродом і тілом паціента.</w:t>
      </w:r>
    </w:p>
    <w:p w14:paraId="18F6F0CD" w14:textId="77777777" w:rsidR="00553F04" w:rsidRPr="002E696A" w:rsidRDefault="00553F04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u w:val="single"/>
          <w:lang w:val="uk-UA"/>
        </w:rPr>
        <w:t>Імпульсна УВЧ-терапія</w:t>
      </w:r>
      <w:r w:rsidR="00612C60" w:rsidRPr="002E696A">
        <w:rPr>
          <w:noProof/>
          <w:color w:val="000000"/>
          <w:sz w:val="28"/>
          <w:szCs w:val="28"/>
          <w:u w:val="single"/>
          <w:lang w:val="uk-UA"/>
        </w:rPr>
        <w:t>.</w:t>
      </w:r>
      <w:r w:rsidR="00612C60"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noProof/>
          <w:color w:val="000000"/>
          <w:sz w:val="28"/>
          <w:szCs w:val="28"/>
          <w:lang w:val="uk-UA"/>
        </w:rPr>
        <w:t>За останні роки в практику фізіотерапії входить метод впливу на організм електричним полем УВЧ в імпульсному режимі, який має назву імпульсної УВЧ-терапії. При імпульсні</w:t>
      </w:r>
      <w:r w:rsidR="008B1A10" w:rsidRPr="002E696A">
        <w:rPr>
          <w:noProof/>
          <w:color w:val="000000"/>
          <w:sz w:val="28"/>
          <w:szCs w:val="28"/>
          <w:lang w:val="uk-UA"/>
        </w:rPr>
        <w:t>й</w:t>
      </w:r>
      <w:r w:rsidRPr="002E696A">
        <w:rPr>
          <w:noProof/>
          <w:color w:val="000000"/>
          <w:sz w:val="28"/>
          <w:szCs w:val="28"/>
          <w:lang w:val="uk-UA"/>
        </w:rPr>
        <w:t xml:space="preserve"> УВЧ-терапії електричне поле має імпульсний характер. Генерація високочастотних </w:t>
      </w:r>
      <w:r w:rsidRPr="002E696A">
        <w:rPr>
          <w:noProof/>
          <w:color w:val="000000"/>
          <w:sz w:val="28"/>
          <w:szCs w:val="28"/>
          <w:lang w:val="uk-UA"/>
        </w:rPr>
        <w:lastRenderedPageBreak/>
        <w:t>коливань відбувається протягом декількох мікросекунд, після чого виникає пауза, яка у тисячу разів перевищує тривалість самого імпульсу. Напру</w:t>
      </w:r>
      <w:r w:rsidR="00923506" w:rsidRPr="002E696A">
        <w:rPr>
          <w:noProof/>
          <w:color w:val="000000"/>
          <w:sz w:val="28"/>
          <w:szCs w:val="28"/>
          <w:lang w:val="uk-UA"/>
        </w:rPr>
        <w:t>га</w:t>
      </w:r>
      <w:r w:rsidRPr="002E696A">
        <w:rPr>
          <w:noProof/>
          <w:color w:val="000000"/>
          <w:sz w:val="28"/>
          <w:szCs w:val="28"/>
          <w:lang w:val="uk-UA"/>
        </w:rPr>
        <w:t xml:space="preserve"> поля між електродами за час дії імпульсу досягає декількох тисяч вольт на метр, що в 6-7 разів більше, ніж при безперервному режимі. Оскільки потужність коливань пропорційна квадрату напруженості поля, то апарати для імпульсної УВЧ-терапії мають потужність в імпульсі до 15000 Вт, що у 40 разів більше потужності, яка може створюватися апаратами для безперервної УВЧ-терапії. Середня потужність імпульсних коливань </w:t>
      </w:r>
      <w:r w:rsidR="004365EA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тисячу разів менше, ніж потужність в імпульсі і не перевищує 15 Вт.</w:t>
      </w:r>
    </w:p>
    <w:p w14:paraId="5480A371" w14:textId="77777777" w:rsidR="00553F04" w:rsidRPr="002E696A" w:rsidRDefault="00553F04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</w:p>
    <w:p w14:paraId="660AFE04" w14:textId="77777777" w:rsidR="00553F04" w:rsidRPr="002E696A" w:rsidRDefault="00553F04" w:rsidP="00FB63C7">
      <w:pPr>
        <w:widowControl w:val="0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  <w:lang w:val="uk-UA"/>
        </w:rPr>
      </w:pPr>
      <w:r w:rsidRPr="002E696A">
        <w:rPr>
          <w:b/>
          <w:bCs/>
          <w:noProof/>
          <w:color w:val="000000"/>
          <w:sz w:val="28"/>
          <w:szCs w:val="28"/>
          <w:lang w:val="uk-UA"/>
        </w:rPr>
        <w:t>3. Практика проведення УВЧ-терапії</w:t>
      </w:r>
    </w:p>
    <w:p w14:paraId="4EBFC2BC" w14:textId="77777777" w:rsidR="00D64422" w:rsidRPr="002E696A" w:rsidRDefault="00D64422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</w:p>
    <w:p w14:paraId="2D9E73A0" w14:textId="77777777" w:rsidR="00201CB3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Конденсаторні електроди, </w:t>
      </w:r>
      <w:r w:rsidR="00E10FEA" w:rsidRPr="002E696A">
        <w:rPr>
          <w:noProof/>
          <w:color w:val="000000"/>
          <w:sz w:val="28"/>
          <w:szCs w:val="28"/>
          <w:lang w:val="uk-UA"/>
        </w:rPr>
        <w:t xml:space="preserve">які </w:t>
      </w:r>
      <w:r w:rsidRPr="002E696A">
        <w:rPr>
          <w:noProof/>
          <w:color w:val="000000"/>
          <w:sz w:val="28"/>
          <w:szCs w:val="28"/>
          <w:lang w:val="uk-UA"/>
        </w:rPr>
        <w:t>застосову</w:t>
      </w:r>
      <w:r w:rsidR="00E10FEA" w:rsidRPr="002E696A">
        <w:rPr>
          <w:noProof/>
          <w:color w:val="000000"/>
          <w:sz w:val="28"/>
          <w:szCs w:val="28"/>
          <w:lang w:val="uk-UA"/>
        </w:rPr>
        <w:t>ють</w:t>
      </w:r>
      <w:r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="00E10FEA" w:rsidRPr="002E696A">
        <w:rPr>
          <w:noProof/>
          <w:color w:val="000000"/>
          <w:sz w:val="28"/>
          <w:szCs w:val="28"/>
          <w:lang w:val="uk-UA"/>
        </w:rPr>
        <w:t xml:space="preserve">для </w:t>
      </w:r>
      <w:r w:rsidRPr="002E696A">
        <w:rPr>
          <w:noProof/>
          <w:color w:val="000000"/>
          <w:sz w:val="28"/>
          <w:szCs w:val="28"/>
          <w:lang w:val="uk-UA"/>
        </w:rPr>
        <w:t xml:space="preserve">УВЧ-терапії, </w:t>
      </w:r>
      <w:r w:rsidR="00E10FEA" w:rsidRPr="002E696A">
        <w:rPr>
          <w:noProof/>
          <w:color w:val="000000"/>
          <w:sz w:val="28"/>
          <w:szCs w:val="28"/>
          <w:lang w:val="uk-UA"/>
        </w:rPr>
        <w:t>мають</w:t>
      </w:r>
      <w:r w:rsidRPr="002E696A">
        <w:rPr>
          <w:noProof/>
          <w:color w:val="000000"/>
          <w:sz w:val="28"/>
          <w:szCs w:val="28"/>
          <w:lang w:val="uk-UA"/>
        </w:rPr>
        <w:t xml:space="preserve"> металеву круглу або прямокутну пла</w:t>
      </w:r>
      <w:r w:rsidR="005A4F1C" w:rsidRPr="002E696A">
        <w:rPr>
          <w:noProof/>
          <w:color w:val="000000"/>
          <w:sz w:val="28"/>
          <w:szCs w:val="28"/>
          <w:lang w:val="uk-UA"/>
        </w:rPr>
        <w:t>стину</w:t>
      </w:r>
      <w:r w:rsidRPr="002E696A">
        <w:rPr>
          <w:noProof/>
          <w:color w:val="000000"/>
          <w:sz w:val="28"/>
          <w:szCs w:val="28"/>
          <w:lang w:val="uk-UA"/>
        </w:rPr>
        <w:t xml:space="preserve">, циліндр або провідник іншої форми, </w:t>
      </w:r>
      <w:r w:rsidR="00E10FEA" w:rsidRPr="002E696A">
        <w:rPr>
          <w:noProof/>
          <w:color w:val="000000"/>
          <w:sz w:val="28"/>
          <w:szCs w:val="28"/>
          <w:lang w:val="uk-UA"/>
        </w:rPr>
        <w:t xml:space="preserve">які </w:t>
      </w:r>
      <w:r w:rsidRPr="002E696A">
        <w:rPr>
          <w:noProof/>
          <w:color w:val="000000"/>
          <w:sz w:val="28"/>
          <w:szCs w:val="28"/>
          <w:lang w:val="uk-UA"/>
        </w:rPr>
        <w:t xml:space="preserve">ізольовані з усіх боків для захисту від опіків, які можуть мати місце при </w:t>
      </w:r>
      <w:r w:rsidR="00D51AE4" w:rsidRPr="002E696A">
        <w:rPr>
          <w:noProof/>
          <w:color w:val="000000"/>
          <w:sz w:val="28"/>
          <w:szCs w:val="28"/>
          <w:lang w:val="uk-UA"/>
        </w:rPr>
        <w:t xml:space="preserve">їх </w:t>
      </w:r>
      <w:r w:rsidRPr="002E696A">
        <w:rPr>
          <w:noProof/>
          <w:color w:val="000000"/>
          <w:sz w:val="28"/>
          <w:szCs w:val="28"/>
          <w:lang w:val="uk-UA"/>
        </w:rPr>
        <w:t>торканні.</w:t>
      </w:r>
    </w:p>
    <w:p w14:paraId="32C685FC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Електроди зазвичай мають жорстку конструкцію і зміцнюються на кінцях електротримачів апарату. Найбільш часто застосовуються жорсткі електроди з круглою пластиною різного діаметру.</w:t>
      </w:r>
    </w:p>
    <w:p w14:paraId="050EEB9E" w14:textId="77777777" w:rsidR="00E10FEA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Використовуються також жорсткі конденсаторні електроди спеціального призначення</w:t>
      </w:r>
      <w:r w:rsidR="00E10FEA" w:rsidRPr="002E696A">
        <w:rPr>
          <w:noProof/>
          <w:color w:val="000000"/>
          <w:sz w:val="28"/>
          <w:szCs w:val="28"/>
          <w:lang w:val="uk-UA"/>
        </w:rPr>
        <w:t>:</w:t>
      </w:r>
    </w:p>
    <w:p w14:paraId="2871C26C" w14:textId="77777777" w:rsidR="00E10FEA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вагінальний</w:t>
      </w:r>
      <w:r w:rsidR="00E10FEA" w:rsidRPr="002E696A">
        <w:rPr>
          <w:noProof/>
          <w:color w:val="000000"/>
          <w:sz w:val="28"/>
          <w:szCs w:val="28"/>
          <w:lang w:val="uk-UA"/>
        </w:rPr>
        <w:t xml:space="preserve"> – </w:t>
      </w:r>
      <w:r w:rsidRPr="002E696A">
        <w:rPr>
          <w:noProof/>
          <w:color w:val="000000"/>
          <w:sz w:val="28"/>
          <w:szCs w:val="28"/>
          <w:lang w:val="uk-UA"/>
        </w:rPr>
        <w:t>у вигляді металевого стержня, вміщеного всередині пластмасового або скляного циліндричного кожуха</w:t>
      </w:r>
      <w:r w:rsidR="00E10FEA" w:rsidRPr="002E696A">
        <w:rPr>
          <w:noProof/>
          <w:color w:val="000000"/>
          <w:sz w:val="28"/>
          <w:szCs w:val="28"/>
          <w:lang w:val="uk-UA"/>
        </w:rPr>
        <w:t>;</w:t>
      </w:r>
    </w:p>
    <w:p w14:paraId="2F3C81A7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пахвовий</w:t>
      </w:r>
      <w:r w:rsidR="00E10FEA" w:rsidRPr="002E696A">
        <w:rPr>
          <w:noProof/>
          <w:color w:val="000000"/>
          <w:sz w:val="28"/>
          <w:szCs w:val="28"/>
          <w:lang w:val="uk-UA"/>
        </w:rPr>
        <w:t xml:space="preserve"> – </w:t>
      </w:r>
      <w:r w:rsidRPr="002E696A">
        <w:rPr>
          <w:noProof/>
          <w:color w:val="000000"/>
          <w:sz w:val="28"/>
          <w:szCs w:val="28"/>
          <w:lang w:val="uk-UA"/>
        </w:rPr>
        <w:t>має ізолюючий корпус у вигляді трикутної призми з увігнутою сферичн</w:t>
      </w:r>
      <w:r w:rsidR="00201CB3" w:rsidRPr="002E696A">
        <w:rPr>
          <w:noProof/>
          <w:color w:val="000000"/>
          <w:sz w:val="28"/>
          <w:szCs w:val="28"/>
          <w:lang w:val="uk-UA"/>
        </w:rPr>
        <w:t>ою</w:t>
      </w:r>
      <w:r w:rsidRPr="002E696A">
        <w:rPr>
          <w:noProof/>
          <w:color w:val="000000"/>
          <w:sz w:val="28"/>
          <w:szCs w:val="28"/>
          <w:lang w:val="uk-UA"/>
        </w:rPr>
        <w:t xml:space="preserve"> поверхнею для впливу на фурункули </w:t>
      </w:r>
      <w:r w:rsidR="00E10FEA" w:rsidRPr="002E696A">
        <w:rPr>
          <w:noProof/>
          <w:color w:val="000000"/>
          <w:sz w:val="28"/>
          <w:szCs w:val="28"/>
          <w:lang w:val="uk-UA"/>
        </w:rPr>
        <w:t>тощо.</w:t>
      </w:r>
    </w:p>
    <w:p w14:paraId="3F46A408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Крім жорстких, знаходять застосування гнучкі електроди, виготовлені </w:t>
      </w:r>
      <w:r w:rsidR="00687388" w:rsidRPr="002E696A">
        <w:rPr>
          <w:noProof/>
          <w:color w:val="000000"/>
          <w:sz w:val="28"/>
          <w:szCs w:val="28"/>
          <w:lang w:val="uk-UA"/>
        </w:rPr>
        <w:t>і</w:t>
      </w:r>
      <w:r w:rsidRPr="002E696A">
        <w:rPr>
          <w:noProof/>
          <w:color w:val="000000"/>
          <w:sz w:val="28"/>
          <w:szCs w:val="28"/>
          <w:lang w:val="uk-UA"/>
        </w:rPr>
        <w:t xml:space="preserve">з запресованої </w:t>
      </w:r>
      <w:r w:rsidR="00E10FEA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гуму металевої фольги або сітки. Для збільшення зазору між тілом і гнучким електродом під нього підкладається одна або кілька прокладок з перфорованого фетру. Гнучкий електрод і прокладки або фіксуються вагою тіла хворого, або з</w:t>
      </w:r>
      <w:r w:rsidR="002F5E22" w:rsidRPr="002E696A">
        <w:rPr>
          <w:noProof/>
          <w:color w:val="000000"/>
          <w:sz w:val="28"/>
          <w:szCs w:val="28"/>
          <w:lang w:val="uk-UA"/>
        </w:rPr>
        <w:t>акріплюються</w:t>
      </w:r>
      <w:r w:rsidRPr="002E696A">
        <w:rPr>
          <w:noProof/>
          <w:color w:val="000000"/>
          <w:sz w:val="28"/>
          <w:szCs w:val="28"/>
          <w:lang w:val="uk-UA"/>
        </w:rPr>
        <w:t xml:space="preserve"> на тілі еластичним </w:t>
      </w:r>
      <w:r w:rsidRPr="002E696A">
        <w:rPr>
          <w:noProof/>
          <w:color w:val="000000"/>
          <w:sz w:val="28"/>
          <w:szCs w:val="28"/>
          <w:lang w:val="uk-UA"/>
        </w:rPr>
        <w:lastRenderedPageBreak/>
        <w:t>гумовим бинтом.</w:t>
      </w:r>
    </w:p>
    <w:p w14:paraId="140FA1DF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Дозування при УВЧ-терапії грунтується на відчуттях тепла пацієнтом. Для орієнтування медичного персоналу, особливо важливо</w:t>
      </w:r>
      <w:r w:rsidR="000D6394" w:rsidRPr="002E696A">
        <w:rPr>
          <w:noProof/>
          <w:color w:val="000000"/>
          <w:sz w:val="28"/>
          <w:szCs w:val="28"/>
          <w:lang w:val="uk-UA"/>
        </w:rPr>
        <w:t>го</w:t>
      </w:r>
      <w:r w:rsidRPr="002E696A">
        <w:rPr>
          <w:noProof/>
          <w:color w:val="000000"/>
          <w:sz w:val="28"/>
          <w:szCs w:val="28"/>
          <w:lang w:val="uk-UA"/>
        </w:rPr>
        <w:t xml:space="preserve"> при порушеннях теплової чутливості, багато апаратів для УВЧ-терапії мають прилад, що вимірює анодний струм генераторних ламп.</w:t>
      </w:r>
    </w:p>
    <w:p w14:paraId="36C1AF1F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Прилад, показання якого можуть використовуватися тільки для </w:t>
      </w:r>
      <w:r w:rsidR="00704E2D" w:rsidRPr="002E696A">
        <w:rPr>
          <w:noProof/>
          <w:color w:val="000000"/>
          <w:sz w:val="28"/>
          <w:szCs w:val="28"/>
          <w:lang w:val="uk-UA"/>
        </w:rPr>
        <w:t>оцінки</w:t>
      </w:r>
      <w:r w:rsidRPr="002E696A">
        <w:rPr>
          <w:noProof/>
          <w:color w:val="000000"/>
          <w:sz w:val="28"/>
          <w:szCs w:val="28"/>
          <w:lang w:val="uk-UA"/>
        </w:rPr>
        <w:t xml:space="preserve"> відносн</w:t>
      </w:r>
      <w:r w:rsidR="00704E2D" w:rsidRPr="002E696A">
        <w:rPr>
          <w:noProof/>
          <w:color w:val="000000"/>
          <w:sz w:val="28"/>
          <w:szCs w:val="28"/>
          <w:lang w:val="uk-UA"/>
        </w:rPr>
        <w:t>ої</w:t>
      </w:r>
      <w:r w:rsidRPr="002E696A">
        <w:rPr>
          <w:noProof/>
          <w:color w:val="000000"/>
          <w:sz w:val="28"/>
          <w:szCs w:val="28"/>
          <w:lang w:val="uk-UA"/>
        </w:rPr>
        <w:t xml:space="preserve"> величин</w:t>
      </w:r>
      <w:r w:rsidR="00704E2D" w:rsidRPr="002E696A">
        <w:rPr>
          <w:noProof/>
          <w:color w:val="000000"/>
          <w:sz w:val="28"/>
          <w:szCs w:val="28"/>
          <w:lang w:val="uk-UA"/>
        </w:rPr>
        <w:t>и</w:t>
      </w:r>
      <w:r w:rsidRPr="002E696A">
        <w:rPr>
          <w:noProof/>
          <w:color w:val="000000"/>
          <w:sz w:val="28"/>
          <w:szCs w:val="28"/>
          <w:lang w:val="uk-UA"/>
        </w:rPr>
        <w:t xml:space="preserve"> потужності і для відтворення однакових за умовами (електроди, зазори і ін) процедур, є також індикатором настройки </w:t>
      </w:r>
      <w:r w:rsidR="00704E2D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резонанс вихідного контуру апарату.</w:t>
      </w:r>
    </w:p>
    <w:p w14:paraId="3F67FA33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Оскільки мимовільні рухи хворого можуть призвести до </w:t>
      </w:r>
      <w:r w:rsidR="00704E2D" w:rsidRPr="002E696A">
        <w:rPr>
          <w:noProof/>
          <w:color w:val="000000"/>
          <w:sz w:val="28"/>
          <w:szCs w:val="28"/>
          <w:lang w:val="uk-UA"/>
        </w:rPr>
        <w:t xml:space="preserve">розлаштування </w:t>
      </w:r>
      <w:r w:rsidRPr="002E696A">
        <w:rPr>
          <w:noProof/>
          <w:color w:val="000000"/>
          <w:sz w:val="28"/>
          <w:szCs w:val="28"/>
          <w:lang w:val="uk-UA"/>
        </w:rPr>
        <w:t>вихідного контуру і суттєв</w:t>
      </w:r>
      <w:r w:rsidR="00662C27" w:rsidRPr="002E696A">
        <w:rPr>
          <w:noProof/>
          <w:color w:val="000000"/>
          <w:sz w:val="28"/>
          <w:szCs w:val="28"/>
          <w:lang w:val="uk-UA"/>
        </w:rPr>
        <w:t>о</w:t>
      </w:r>
      <w:r w:rsidRPr="002E696A">
        <w:rPr>
          <w:noProof/>
          <w:color w:val="000000"/>
          <w:sz w:val="28"/>
          <w:szCs w:val="28"/>
          <w:lang w:val="uk-UA"/>
        </w:rPr>
        <w:t xml:space="preserve"> зменш</w:t>
      </w:r>
      <w:r w:rsidR="00662C27" w:rsidRPr="002E696A">
        <w:rPr>
          <w:noProof/>
          <w:color w:val="000000"/>
          <w:sz w:val="28"/>
          <w:szCs w:val="28"/>
          <w:lang w:val="uk-UA"/>
        </w:rPr>
        <w:t>ити</w:t>
      </w:r>
      <w:r w:rsidRPr="002E696A">
        <w:rPr>
          <w:noProof/>
          <w:color w:val="000000"/>
          <w:sz w:val="28"/>
          <w:szCs w:val="28"/>
          <w:lang w:val="uk-UA"/>
        </w:rPr>
        <w:t xml:space="preserve"> вихідн</w:t>
      </w:r>
      <w:r w:rsidR="00662C27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потужн</w:t>
      </w:r>
      <w:r w:rsidR="00662C27" w:rsidRPr="002E696A">
        <w:rPr>
          <w:noProof/>
          <w:color w:val="000000"/>
          <w:sz w:val="28"/>
          <w:szCs w:val="28"/>
          <w:lang w:val="uk-UA"/>
        </w:rPr>
        <w:t>ість</w:t>
      </w:r>
      <w:r w:rsidRPr="002E696A">
        <w:rPr>
          <w:noProof/>
          <w:color w:val="000000"/>
          <w:sz w:val="28"/>
          <w:szCs w:val="28"/>
          <w:lang w:val="uk-UA"/>
        </w:rPr>
        <w:t xml:space="preserve">, необхідно </w:t>
      </w:r>
      <w:r w:rsidR="00704E2D" w:rsidRPr="002E696A">
        <w:rPr>
          <w:noProof/>
          <w:color w:val="000000"/>
          <w:sz w:val="28"/>
          <w:szCs w:val="28"/>
          <w:lang w:val="uk-UA"/>
        </w:rPr>
        <w:t>у</w:t>
      </w:r>
      <w:r w:rsidRPr="002E696A">
        <w:rPr>
          <w:noProof/>
          <w:color w:val="000000"/>
          <w:sz w:val="28"/>
          <w:szCs w:val="28"/>
          <w:lang w:val="uk-UA"/>
        </w:rPr>
        <w:t xml:space="preserve"> процесі проведення процедури періодично підлаштовувати його за допомогою </w:t>
      </w:r>
      <w:r w:rsidR="00704E2D" w:rsidRPr="002E696A">
        <w:rPr>
          <w:noProof/>
          <w:color w:val="000000"/>
          <w:sz w:val="28"/>
          <w:szCs w:val="28"/>
          <w:lang w:val="uk-UA"/>
        </w:rPr>
        <w:t>пристрою, який виведено</w:t>
      </w:r>
      <w:r w:rsidRPr="002E696A">
        <w:rPr>
          <w:noProof/>
          <w:color w:val="000000"/>
          <w:sz w:val="28"/>
          <w:szCs w:val="28"/>
          <w:lang w:val="uk-UA"/>
        </w:rPr>
        <w:t xml:space="preserve"> на панель управління апарату. У деяких пересувних апаратах підстроювання проводиться автоматично без участі обслуговуючого персоналу.</w:t>
      </w:r>
    </w:p>
    <w:p w14:paraId="12F64A60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Контроль налаштування може здійснюватися також за максимальним </w:t>
      </w:r>
      <w:r w:rsidR="00704E2D" w:rsidRPr="002E696A">
        <w:rPr>
          <w:noProof/>
          <w:color w:val="000000"/>
          <w:sz w:val="28"/>
          <w:szCs w:val="28"/>
          <w:lang w:val="uk-UA"/>
        </w:rPr>
        <w:t xml:space="preserve">блиском </w:t>
      </w:r>
      <w:r w:rsidRPr="002E696A">
        <w:rPr>
          <w:noProof/>
          <w:color w:val="000000"/>
          <w:sz w:val="28"/>
          <w:szCs w:val="28"/>
          <w:lang w:val="uk-UA"/>
        </w:rPr>
        <w:t>неонової лампи</w:t>
      </w:r>
      <w:r w:rsidR="00CF372C" w:rsidRPr="002E696A">
        <w:rPr>
          <w:noProof/>
          <w:color w:val="000000"/>
          <w:sz w:val="28"/>
          <w:szCs w:val="28"/>
          <w:lang w:val="uk-UA"/>
        </w:rPr>
        <w:t xml:space="preserve"> на</w:t>
      </w:r>
      <w:r w:rsidRPr="002E696A">
        <w:rPr>
          <w:noProof/>
          <w:color w:val="000000"/>
          <w:sz w:val="28"/>
          <w:szCs w:val="28"/>
          <w:lang w:val="uk-UA"/>
        </w:rPr>
        <w:t xml:space="preserve"> ізол</w:t>
      </w:r>
      <w:r w:rsidR="00213988" w:rsidRPr="002E696A">
        <w:rPr>
          <w:noProof/>
          <w:color w:val="000000"/>
          <w:sz w:val="28"/>
          <w:szCs w:val="28"/>
          <w:lang w:val="uk-UA"/>
        </w:rPr>
        <w:t>ьов</w:t>
      </w:r>
      <w:r w:rsidR="00CF372C" w:rsidRPr="002E696A">
        <w:rPr>
          <w:noProof/>
          <w:color w:val="000000"/>
          <w:sz w:val="28"/>
          <w:szCs w:val="28"/>
          <w:lang w:val="uk-UA"/>
        </w:rPr>
        <w:t>а</w:t>
      </w:r>
      <w:r w:rsidR="00213988" w:rsidRPr="002E696A">
        <w:rPr>
          <w:noProof/>
          <w:color w:val="000000"/>
          <w:sz w:val="28"/>
          <w:szCs w:val="28"/>
          <w:lang w:val="uk-UA"/>
        </w:rPr>
        <w:t>н</w:t>
      </w:r>
      <w:r w:rsidR="00CF372C" w:rsidRPr="002E696A">
        <w:rPr>
          <w:noProof/>
          <w:color w:val="000000"/>
          <w:sz w:val="28"/>
          <w:szCs w:val="28"/>
          <w:lang w:val="uk-UA"/>
        </w:rPr>
        <w:t>ому</w:t>
      </w:r>
      <w:r w:rsidR="00213988" w:rsidRPr="002E696A">
        <w:rPr>
          <w:noProof/>
          <w:color w:val="000000"/>
          <w:sz w:val="28"/>
          <w:szCs w:val="28"/>
          <w:lang w:val="uk-UA"/>
        </w:rPr>
        <w:t xml:space="preserve"> руків</w:t>
      </w:r>
      <w:r w:rsidR="00CF372C" w:rsidRPr="002E696A">
        <w:rPr>
          <w:noProof/>
          <w:color w:val="000000"/>
          <w:sz w:val="28"/>
          <w:szCs w:val="28"/>
          <w:lang w:val="uk-UA"/>
        </w:rPr>
        <w:t>`ї, яку</w:t>
      </w:r>
      <w:r w:rsidRPr="002E696A">
        <w:rPr>
          <w:noProof/>
          <w:color w:val="000000"/>
          <w:sz w:val="28"/>
          <w:szCs w:val="28"/>
          <w:lang w:val="uk-UA"/>
        </w:rPr>
        <w:t xml:space="preserve"> підно</w:t>
      </w:r>
      <w:r w:rsidR="00CF372C" w:rsidRPr="002E696A">
        <w:rPr>
          <w:noProof/>
          <w:color w:val="000000"/>
          <w:sz w:val="28"/>
          <w:szCs w:val="28"/>
          <w:lang w:val="uk-UA"/>
        </w:rPr>
        <w:t>сять</w:t>
      </w:r>
      <w:r w:rsidRPr="002E696A">
        <w:rPr>
          <w:noProof/>
          <w:color w:val="000000"/>
          <w:sz w:val="28"/>
          <w:szCs w:val="28"/>
          <w:lang w:val="uk-UA"/>
        </w:rPr>
        <w:t xml:space="preserve"> до електродів або</w:t>
      </w:r>
      <w:r w:rsidR="00CF372C" w:rsidRPr="002E696A">
        <w:rPr>
          <w:noProof/>
          <w:color w:val="000000"/>
          <w:sz w:val="28"/>
          <w:szCs w:val="28"/>
          <w:lang w:val="uk-UA"/>
        </w:rPr>
        <w:t xml:space="preserve"> до </w:t>
      </w:r>
      <w:r w:rsidRPr="002E696A">
        <w:rPr>
          <w:noProof/>
          <w:color w:val="000000"/>
          <w:sz w:val="28"/>
          <w:szCs w:val="28"/>
          <w:lang w:val="uk-UA"/>
        </w:rPr>
        <w:t>їх дрот</w:t>
      </w:r>
      <w:r w:rsidR="00CF372C" w:rsidRPr="002E696A">
        <w:rPr>
          <w:noProof/>
          <w:color w:val="000000"/>
          <w:sz w:val="28"/>
          <w:szCs w:val="28"/>
          <w:lang w:val="uk-UA"/>
        </w:rPr>
        <w:t>ів</w:t>
      </w:r>
      <w:r w:rsidRPr="002E696A">
        <w:rPr>
          <w:noProof/>
          <w:color w:val="000000"/>
          <w:sz w:val="28"/>
          <w:szCs w:val="28"/>
          <w:lang w:val="uk-UA"/>
        </w:rPr>
        <w:t xml:space="preserve">. Слід стежити за тим, щоб не торкатися при цьому рукою </w:t>
      </w:r>
      <w:r w:rsidR="00682321" w:rsidRPr="002E696A">
        <w:rPr>
          <w:noProof/>
          <w:color w:val="000000"/>
          <w:sz w:val="28"/>
          <w:szCs w:val="28"/>
          <w:lang w:val="uk-UA"/>
        </w:rPr>
        <w:t>дротів</w:t>
      </w:r>
      <w:r w:rsidRPr="002E696A">
        <w:rPr>
          <w:noProof/>
          <w:color w:val="000000"/>
          <w:sz w:val="28"/>
          <w:szCs w:val="28"/>
          <w:lang w:val="uk-UA"/>
        </w:rPr>
        <w:t xml:space="preserve"> </w:t>
      </w:r>
      <w:r w:rsidR="00DB1C15" w:rsidRPr="002E696A">
        <w:rPr>
          <w:noProof/>
          <w:color w:val="000000"/>
          <w:sz w:val="28"/>
          <w:szCs w:val="28"/>
          <w:lang w:val="uk-UA"/>
        </w:rPr>
        <w:t>або</w:t>
      </w:r>
      <w:r w:rsidRPr="002E696A">
        <w:rPr>
          <w:noProof/>
          <w:color w:val="000000"/>
          <w:sz w:val="28"/>
          <w:szCs w:val="28"/>
          <w:lang w:val="uk-UA"/>
        </w:rPr>
        <w:t xml:space="preserve"> електродів, в іншому випадку після відведення руки контур виявиться </w:t>
      </w:r>
      <w:r w:rsidR="00682321" w:rsidRPr="002E696A">
        <w:rPr>
          <w:noProof/>
          <w:color w:val="000000"/>
          <w:sz w:val="28"/>
          <w:szCs w:val="28"/>
          <w:lang w:val="uk-UA"/>
        </w:rPr>
        <w:t>розлаштованим</w:t>
      </w:r>
      <w:r w:rsidRPr="002E696A">
        <w:rPr>
          <w:noProof/>
          <w:color w:val="000000"/>
          <w:sz w:val="28"/>
          <w:szCs w:val="28"/>
          <w:lang w:val="uk-UA"/>
        </w:rPr>
        <w:t>.</w:t>
      </w:r>
    </w:p>
    <w:p w14:paraId="0D90022B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Металеві предмети в електричному полі УВЧ не нагріваються, проте близько них, особливо при наявності гострих країв і виступів</w:t>
      </w:r>
      <w:r w:rsidR="005C6083" w:rsidRPr="002E696A">
        <w:rPr>
          <w:noProof/>
          <w:color w:val="000000"/>
          <w:sz w:val="28"/>
          <w:szCs w:val="28"/>
          <w:lang w:val="uk-UA"/>
        </w:rPr>
        <w:t>,</w:t>
      </w:r>
      <w:r w:rsidRPr="002E696A">
        <w:rPr>
          <w:noProof/>
          <w:color w:val="000000"/>
          <w:sz w:val="28"/>
          <w:szCs w:val="28"/>
          <w:lang w:val="uk-UA"/>
        </w:rPr>
        <w:t xml:space="preserve"> відбувається концентрація силових ліній поля</w:t>
      </w:r>
      <w:r w:rsidR="00DB1C15" w:rsidRPr="002E696A">
        <w:rPr>
          <w:noProof/>
          <w:color w:val="000000"/>
          <w:sz w:val="28"/>
          <w:szCs w:val="28"/>
          <w:lang w:val="uk-UA"/>
        </w:rPr>
        <w:t>,</w:t>
      </w:r>
      <w:r w:rsidRPr="002E696A">
        <w:rPr>
          <w:noProof/>
          <w:color w:val="000000"/>
          <w:sz w:val="28"/>
          <w:szCs w:val="28"/>
          <w:lang w:val="uk-UA"/>
        </w:rPr>
        <w:t xml:space="preserve"> і</w:t>
      </w:r>
      <w:r w:rsidR="005C6083" w:rsidRPr="002E696A">
        <w:rPr>
          <w:noProof/>
          <w:color w:val="000000"/>
          <w:sz w:val="28"/>
          <w:szCs w:val="28"/>
          <w:lang w:val="uk-UA"/>
        </w:rPr>
        <w:t>,</w:t>
      </w:r>
      <w:r w:rsidRPr="002E696A">
        <w:rPr>
          <w:noProof/>
          <w:color w:val="000000"/>
          <w:sz w:val="28"/>
          <w:szCs w:val="28"/>
          <w:lang w:val="uk-UA"/>
        </w:rPr>
        <w:t xml:space="preserve"> як наслідок цього</w:t>
      </w:r>
      <w:r w:rsidR="005C6083" w:rsidRPr="002E696A">
        <w:rPr>
          <w:noProof/>
          <w:color w:val="000000"/>
          <w:sz w:val="28"/>
          <w:szCs w:val="28"/>
          <w:lang w:val="uk-UA"/>
        </w:rPr>
        <w:t>,</w:t>
      </w:r>
      <w:r w:rsidRPr="002E696A">
        <w:rPr>
          <w:noProof/>
          <w:color w:val="000000"/>
          <w:sz w:val="28"/>
          <w:szCs w:val="28"/>
          <w:lang w:val="uk-UA"/>
        </w:rPr>
        <w:t xml:space="preserve"> можуть мати місце місцеві перегріви і навіть опіки. З цієї причини сидіння або ліжко для хворого при проведенні процедур УВЧ-терапії не повинні мати металевих частин, а кільця, шпильки, голки та інші металеві предмети, що знаходяться у хворого, повинні бути вилучені, якщо вони розташовані близько до області дії.</w:t>
      </w:r>
    </w:p>
    <w:p w14:paraId="68AFF56C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Особлив</w:t>
      </w:r>
      <w:r w:rsidR="004A42AD" w:rsidRPr="002E696A">
        <w:rPr>
          <w:noProof/>
          <w:color w:val="000000"/>
          <w:sz w:val="28"/>
          <w:szCs w:val="28"/>
          <w:lang w:val="uk-UA"/>
        </w:rPr>
        <w:t>ої</w:t>
      </w:r>
      <w:r w:rsidRPr="002E696A">
        <w:rPr>
          <w:noProof/>
          <w:color w:val="000000"/>
          <w:sz w:val="28"/>
          <w:szCs w:val="28"/>
          <w:lang w:val="uk-UA"/>
        </w:rPr>
        <w:t xml:space="preserve"> обережн</w:t>
      </w:r>
      <w:r w:rsidR="004A42AD" w:rsidRPr="002E696A">
        <w:rPr>
          <w:noProof/>
          <w:color w:val="000000"/>
          <w:sz w:val="28"/>
          <w:szCs w:val="28"/>
          <w:lang w:val="uk-UA"/>
        </w:rPr>
        <w:t>ості</w:t>
      </w:r>
      <w:r w:rsidRPr="002E696A">
        <w:rPr>
          <w:noProof/>
          <w:color w:val="000000"/>
          <w:sz w:val="28"/>
          <w:szCs w:val="28"/>
          <w:lang w:val="uk-UA"/>
        </w:rPr>
        <w:t xml:space="preserve"> слід дотримуватися, якщо </w:t>
      </w:r>
      <w:r w:rsidR="005C6083" w:rsidRPr="002E696A">
        <w:rPr>
          <w:noProof/>
          <w:color w:val="000000"/>
          <w:sz w:val="28"/>
          <w:szCs w:val="28"/>
          <w:lang w:val="uk-UA"/>
        </w:rPr>
        <w:t>у паціента</w:t>
      </w:r>
      <w:r w:rsidRPr="002E696A">
        <w:rPr>
          <w:noProof/>
          <w:color w:val="000000"/>
          <w:sz w:val="28"/>
          <w:szCs w:val="28"/>
          <w:lang w:val="uk-UA"/>
        </w:rPr>
        <w:t xml:space="preserve"> є зубні протези, а також металеві осколки, шрапнель, що залишилися </w:t>
      </w:r>
      <w:r w:rsidR="005C6083" w:rsidRPr="002E696A">
        <w:rPr>
          <w:noProof/>
          <w:color w:val="000000"/>
          <w:sz w:val="28"/>
          <w:szCs w:val="28"/>
          <w:lang w:val="uk-UA"/>
        </w:rPr>
        <w:t xml:space="preserve">в організмі </w:t>
      </w:r>
      <w:r w:rsidR="005C6083" w:rsidRPr="002E696A">
        <w:rPr>
          <w:noProof/>
          <w:color w:val="000000"/>
          <w:sz w:val="28"/>
          <w:szCs w:val="28"/>
          <w:lang w:val="uk-UA"/>
        </w:rPr>
        <w:lastRenderedPageBreak/>
        <w:t xml:space="preserve">після </w:t>
      </w:r>
      <w:r w:rsidRPr="002E696A">
        <w:rPr>
          <w:noProof/>
          <w:color w:val="000000"/>
          <w:sz w:val="28"/>
          <w:szCs w:val="28"/>
          <w:lang w:val="uk-UA"/>
        </w:rPr>
        <w:t>поранень</w:t>
      </w:r>
      <w:r w:rsidR="005C6083" w:rsidRPr="002E696A">
        <w:rPr>
          <w:noProof/>
          <w:color w:val="000000"/>
          <w:sz w:val="28"/>
          <w:szCs w:val="28"/>
          <w:lang w:val="uk-UA"/>
        </w:rPr>
        <w:t xml:space="preserve"> або </w:t>
      </w:r>
      <w:r w:rsidRPr="002E696A">
        <w:rPr>
          <w:noProof/>
          <w:color w:val="000000"/>
          <w:sz w:val="28"/>
          <w:szCs w:val="28"/>
          <w:lang w:val="uk-UA"/>
        </w:rPr>
        <w:t xml:space="preserve">травм. </w:t>
      </w:r>
      <w:r w:rsidR="005C6083" w:rsidRPr="002E696A">
        <w:rPr>
          <w:noProof/>
          <w:color w:val="000000"/>
          <w:sz w:val="28"/>
          <w:szCs w:val="28"/>
          <w:lang w:val="uk-UA"/>
        </w:rPr>
        <w:t>Вологий</w:t>
      </w:r>
      <w:r w:rsidRPr="002E696A">
        <w:rPr>
          <w:noProof/>
          <w:color w:val="000000"/>
          <w:sz w:val="28"/>
          <w:szCs w:val="28"/>
          <w:lang w:val="uk-UA"/>
        </w:rPr>
        <w:t xml:space="preserve"> одяг і його складки також можуть викликати місцеві перегріви, тому бажано одяг перед процедурою знімати, а вологу шкіру осушити.</w:t>
      </w:r>
    </w:p>
    <w:p w14:paraId="41672D37" w14:textId="77777777" w:rsidR="0060359D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Пацієнт повинен розташуватися зручно, щоб зберегти прийняте положення до кінця процедури.</w:t>
      </w:r>
    </w:p>
    <w:p w14:paraId="2E3E6FEC" w14:textId="77777777" w:rsidR="0060359D" w:rsidRPr="002E696A" w:rsidRDefault="005C6083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З</w:t>
      </w:r>
      <w:r w:rsidR="003B7CF0" w:rsidRPr="002E696A">
        <w:rPr>
          <w:noProof/>
          <w:color w:val="000000"/>
          <w:sz w:val="28"/>
          <w:szCs w:val="28"/>
          <w:lang w:val="uk-UA"/>
        </w:rPr>
        <w:t>`</w:t>
      </w:r>
      <w:r w:rsidRPr="002E696A">
        <w:rPr>
          <w:noProof/>
          <w:color w:val="000000"/>
          <w:sz w:val="28"/>
          <w:szCs w:val="28"/>
          <w:lang w:val="uk-UA"/>
        </w:rPr>
        <w:t xml:space="preserve">єднувальні дроти </w:t>
      </w:r>
      <w:r w:rsidR="0060359D" w:rsidRPr="002E696A">
        <w:rPr>
          <w:noProof/>
          <w:color w:val="000000"/>
          <w:sz w:val="28"/>
          <w:szCs w:val="28"/>
          <w:lang w:val="uk-UA"/>
        </w:rPr>
        <w:t xml:space="preserve">не повинні </w:t>
      </w:r>
      <w:r w:rsidRPr="002E696A">
        <w:rPr>
          <w:noProof/>
          <w:color w:val="000000"/>
          <w:sz w:val="28"/>
          <w:szCs w:val="28"/>
          <w:lang w:val="uk-UA"/>
        </w:rPr>
        <w:t xml:space="preserve">торкатися </w:t>
      </w:r>
      <w:r w:rsidR="0060359D" w:rsidRPr="002E696A">
        <w:rPr>
          <w:noProof/>
          <w:color w:val="000000"/>
          <w:sz w:val="28"/>
          <w:szCs w:val="28"/>
          <w:lang w:val="uk-UA"/>
        </w:rPr>
        <w:t xml:space="preserve">тіла і один одного. Фіксація положення </w:t>
      </w:r>
      <w:r w:rsidRPr="002E696A">
        <w:rPr>
          <w:noProof/>
          <w:color w:val="000000"/>
          <w:sz w:val="28"/>
          <w:szCs w:val="28"/>
          <w:lang w:val="uk-UA"/>
        </w:rPr>
        <w:t>дротів</w:t>
      </w:r>
      <w:r w:rsidR="0060359D" w:rsidRPr="002E696A">
        <w:rPr>
          <w:noProof/>
          <w:color w:val="000000"/>
          <w:sz w:val="28"/>
          <w:szCs w:val="28"/>
          <w:lang w:val="uk-UA"/>
        </w:rPr>
        <w:t xml:space="preserve"> здійснюється за допомогою </w:t>
      </w:r>
      <w:r w:rsidRPr="002E696A">
        <w:rPr>
          <w:noProof/>
          <w:color w:val="000000"/>
          <w:sz w:val="28"/>
          <w:szCs w:val="28"/>
          <w:lang w:val="uk-UA"/>
        </w:rPr>
        <w:t>фіксаторів і</w:t>
      </w:r>
      <w:r w:rsidR="0060359D" w:rsidRPr="002E696A">
        <w:rPr>
          <w:noProof/>
          <w:color w:val="000000"/>
          <w:sz w:val="28"/>
          <w:szCs w:val="28"/>
          <w:lang w:val="uk-UA"/>
        </w:rPr>
        <w:t>з високочастотного діелектрика</w:t>
      </w:r>
      <w:r w:rsidR="00DE293C" w:rsidRPr="002E696A">
        <w:rPr>
          <w:noProof/>
          <w:color w:val="000000"/>
          <w:sz w:val="28"/>
          <w:szCs w:val="28"/>
          <w:lang w:val="uk-UA"/>
        </w:rPr>
        <w:t xml:space="preserve">, які </w:t>
      </w:r>
      <w:r w:rsidR="0060359D" w:rsidRPr="002E696A">
        <w:rPr>
          <w:noProof/>
          <w:color w:val="000000"/>
          <w:sz w:val="28"/>
          <w:szCs w:val="28"/>
          <w:lang w:val="uk-UA"/>
        </w:rPr>
        <w:t>закріпл</w:t>
      </w:r>
      <w:r w:rsidRPr="002E696A">
        <w:rPr>
          <w:noProof/>
          <w:color w:val="000000"/>
          <w:sz w:val="28"/>
          <w:szCs w:val="28"/>
          <w:lang w:val="uk-UA"/>
        </w:rPr>
        <w:t>юються</w:t>
      </w:r>
      <w:r w:rsidR="0060359D" w:rsidRPr="002E696A">
        <w:rPr>
          <w:noProof/>
          <w:color w:val="000000"/>
          <w:sz w:val="28"/>
          <w:szCs w:val="28"/>
          <w:lang w:val="uk-UA"/>
        </w:rPr>
        <w:t xml:space="preserve"> на електротримач</w:t>
      </w:r>
      <w:r w:rsidRPr="002E696A">
        <w:rPr>
          <w:noProof/>
          <w:color w:val="000000"/>
          <w:sz w:val="28"/>
          <w:szCs w:val="28"/>
          <w:lang w:val="uk-UA"/>
        </w:rPr>
        <w:t>ах</w:t>
      </w:r>
      <w:r w:rsidR="0060359D" w:rsidRPr="002E696A">
        <w:rPr>
          <w:noProof/>
          <w:color w:val="000000"/>
          <w:sz w:val="28"/>
          <w:szCs w:val="28"/>
          <w:lang w:val="uk-UA"/>
        </w:rPr>
        <w:t xml:space="preserve">, і гребінок, що вставляються </w:t>
      </w:r>
      <w:r w:rsidR="00CC751E" w:rsidRPr="002E696A">
        <w:rPr>
          <w:noProof/>
          <w:color w:val="000000"/>
          <w:sz w:val="28"/>
          <w:szCs w:val="28"/>
          <w:lang w:val="uk-UA"/>
        </w:rPr>
        <w:t>по</w:t>
      </w:r>
      <w:r w:rsidR="0060359D" w:rsidRPr="002E696A">
        <w:rPr>
          <w:noProof/>
          <w:color w:val="000000"/>
          <w:sz w:val="28"/>
          <w:szCs w:val="28"/>
          <w:lang w:val="uk-UA"/>
        </w:rPr>
        <w:t xml:space="preserve">між </w:t>
      </w:r>
      <w:r w:rsidR="00DE293C" w:rsidRPr="002E696A">
        <w:rPr>
          <w:noProof/>
          <w:color w:val="000000"/>
          <w:sz w:val="28"/>
          <w:szCs w:val="28"/>
          <w:lang w:val="uk-UA"/>
        </w:rPr>
        <w:t>дротами</w:t>
      </w:r>
      <w:r w:rsidR="0060359D" w:rsidRPr="002E696A">
        <w:rPr>
          <w:noProof/>
          <w:color w:val="000000"/>
          <w:sz w:val="28"/>
          <w:szCs w:val="28"/>
          <w:lang w:val="uk-UA"/>
        </w:rPr>
        <w:t>.</w:t>
      </w:r>
    </w:p>
    <w:p w14:paraId="2C587B84" w14:textId="77777777" w:rsidR="00DE293C" w:rsidRPr="002E696A" w:rsidRDefault="0060359D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Для регулювання високочастотної потужності слід користуватися ступінчастим перемикачем на панелі апарату. Абсолютно неприпустимо </w:t>
      </w:r>
      <w:r w:rsidR="00DE293C" w:rsidRPr="002E696A">
        <w:rPr>
          <w:noProof/>
          <w:color w:val="000000"/>
          <w:sz w:val="28"/>
          <w:szCs w:val="28"/>
          <w:lang w:val="uk-UA"/>
        </w:rPr>
        <w:t>розлаштовувати</w:t>
      </w:r>
      <w:r w:rsidRPr="002E696A">
        <w:rPr>
          <w:noProof/>
          <w:color w:val="000000"/>
          <w:sz w:val="28"/>
          <w:szCs w:val="28"/>
          <w:lang w:val="uk-UA"/>
        </w:rPr>
        <w:t xml:space="preserve"> для цієї мети вихідний контур, тому що при випадковому русі хворого потужність може раптово збільшитися </w:t>
      </w:r>
      <w:r w:rsidR="00DE293C" w:rsidRPr="002E696A">
        <w:rPr>
          <w:noProof/>
          <w:color w:val="000000"/>
          <w:sz w:val="28"/>
          <w:szCs w:val="28"/>
          <w:lang w:val="uk-UA"/>
        </w:rPr>
        <w:t>та</w:t>
      </w:r>
      <w:r w:rsidRPr="002E696A">
        <w:rPr>
          <w:noProof/>
          <w:color w:val="000000"/>
          <w:sz w:val="28"/>
          <w:szCs w:val="28"/>
          <w:lang w:val="uk-UA"/>
        </w:rPr>
        <w:t xml:space="preserve"> перевищити допустиму для даної процедури величину.</w:t>
      </w:r>
    </w:p>
    <w:p w14:paraId="59873511" w14:textId="77777777" w:rsidR="00BD5ADE" w:rsidRPr="002E696A" w:rsidRDefault="00BD5ADE" w:rsidP="00FB63C7">
      <w:pPr>
        <w:widowControl w:val="0"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  <w:lang w:val="uk-UA"/>
        </w:rPr>
      </w:pPr>
    </w:p>
    <w:p w14:paraId="330BBD45" w14:textId="77777777" w:rsidR="00BD5ADE" w:rsidRPr="002E696A" w:rsidRDefault="00D64422" w:rsidP="00FB63C7">
      <w:pPr>
        <w:widowControl w:val="0"/>
        <w:spacing w:line="360" w:lineRule="auto"/>
        <w:ind w:firstLine="709"/>
        <w:jc w:val="both"/>
        <w:rPr>
          <w:rStyle w:val="field-content"/>
          <w:b/>
          <w:bCs/>
          <w:noProof/>
          <w:color w:val="000000"/>
          <w:sz w:val="28"/>
          <w:szCs w:val="28"/>
          <w:lang w:val="uk-UA"/>
        </w:rPr>
      </w:pPr>
      <w:r w:rsidRPr="002E696A">
        <w:rPr>
          <w:rStyle w:val="field-content"/>
          <w:b/>
          <w:bCs/>
          <w:noProof/>
          <w:color w:val="000000"/>
          <w:sz w:val="28"/>
          <w:szCs w:val="28"/>
          <w:lang w:val="uk-UA"/>
        </w:rPr>
        <w:br w:type="page"/>
      </w:r>
      <w:r w:rsidR="00BD5ADE" w:rsidRPr="002E696A">
        <w:rPr>
          <w:rStyle w:val="field-content"/>
          <w:b/>
          <w:bCs/>
          <w:noProof/>
          <w:color w:val="000000"/>
          <w:sz w:val="28"/>
          <w:szCs w:val="28"/>
          <w:lang w:val="uk-UA"/>
        </w:rPr>
        <w:lastRenderedPageBreak/>
        <w:t>Висновок</w:t>
      </w:r>
    </w:p>
    <w:p w14:paraId="6468CFB7" w14:textId="77777777" w:rsidR="00D64422" w:rsidRPr="002E696A" w:rsidRDefault="00D64422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</w:p>
    <w:p w14:paraId="23F57C8B" w14:textId="77777777" w:rsidR="00BD5ADE" w:rsidRPr="002E696A" w:rsidRDefault="00BD5ADE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УВЧ-терапія являє собою вплив на тканини тіла хворого електричним полем ультрависокої частоти.</w:t>
      </w:r>
    </w:p>
    <w:p w14:paraId="1BB7AAE7" w14:textId="77777777" w:rsidR="00BD5ADE" w:rsidRPr="002E696A" w:rsidRDefault="00BD5ADE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 xml:space="preserve">Електричне поле створюється за допомогою двох конденсаторних електродів, з'єднаних дротами з генератором УВЧ коливань. </w:t>
      </w:r>
    </w:p>
    <w:p w14:paraId="7024218D" w14:textId="77777777" w:rsidR="00BD5ADE" w:rsidRPr="002E696A" w:rsidRDefault="00BD5ADE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lang w:val="uk-UA"/>
        </w:rPr>
      </w:pPr>
      <w:r w:rsidRPr="002E696A">
        <w:rPr>
          <w:noProof/>
          <w:color w:val="000000"/>
          <w:sz w:val="28"/>
          <w:szCs w:val="28"/>
          <w:lang w:val="uk-UA"/>
        </w:rPr>
        <w:t>Для УВЧ-терапії частина тіла розміщується між електродами або, при внутрішньопорожнинних впливах, один з електродів вводиться у відповідну порожнину організму, а другий - розташовується біля поверхні тіла.</w:t>
      </w:r>
    </w:p>
    <w:p w14:paraId="352822EC" w14:textId="77777777" w:rsidR="00A769E5" w:rsidRPr="002E696A" w:rsidRDefault="00A769E5" w:rsidP="00FB63C7">
      <w:pPr>
        <w:pStyle w:val="2"/>
        <w:keepNext w:val="0"/>
        <w:widowControl w:val="0"/>
        <w:spacing w:line="360" w:lineRule="auto"/>
        <w:ind w:firstLine="709"/>
        <w:jc w:val="both"/>
        <w:rPr>
          <w:b w:val="0"/>
          <w:bCs w:val="0"/>
          <w:noProof/>
          <w:color w:val="000000"/>
          <w:sz w:val="28"/>
          <w:szCs w:val="28"/>
          <w:lang w:val="uk-UA"/>
        </w:rPr>
      </w:pPr>
      <w:r w:rsidRPr="002E696A">
        <w:rPr>
          <w:b w:val="0"/>
          <w:bCs w:val="0"/>
          <w:noProof/>
          <w:color w:val="000000"/>
          <w:sz w:val="28"/>
          <w:szCs w:val="28"/>
          <w:lang w:val="uk-UA"/>
        </w:rPr>
        <w:t>Цей спосіб електротерапії здійснює протизапальну, розсмоктуючу і болезаспокійливу дію і показаний при фібринозній (крупозній) пневмонії, спастичних кольках, парезі, паралічі,</w:t>
      </w:r>
      <w:r w:rsidR="0019207F" w:rsidRPr="002E696A">
        <w:rPr>
          <w:b w:val="0"/>
          <w:bCs w:val="0"/>
          <w:noProof/>
          <w:color w:val="000000"/>
          <w:sz w:val="28"/>
          <w:szCs w:val="28"/>
          <w:lang w:val="uk-UA"/>
        </w:rPr>
        <w:t xml:space="preserve"> гострому асептичному гаймориті тощо.</w:t>
      </w:r>
    </w:p>
    <w:p w14:paraId="5FD08595" w14:textId="77777777" w:rsidR="000A273A" w:rsidRPr="002E696A" w:rsidRDefault="000A273A" w:rsidP="00FB63C7">
      <w:pPr>
        <w:widowControl w:val="0"/>
        <w:spacing w:line="360" w:lineRule="auto"/>
        <w:ind w:firstLine="709"/>
        <w:jc w:val="both"/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</w:pPr>
    </w:p>
    <w:p w14:paraId="5DA19AC4" w14:textId="77777777" w:rsidR="00C80820" w:rsidRPr="002E696A" w:rsidRDefault="00D64422" w:rsidP="00FB63C7">
      <w:pPr>
        <w:widowControl w:val="0"/>
        <w:spacing w:line="360" w:lineRule="auto"/>
        <w:ind w:firstLine="709"/>
        <w:jc w:val="both"/>
        <w:rPr>
          <w:rStyle w:val="longtext"/>
          <w:b/>
          <w:bCs/>
          <w:noProof/>
          <w:color w:val="000000"/>
          <w:sz w:val="28"/>
          <w:szCs w:val="28"/>
          <w:shd w:val="clear" w:color="auto" w:fill="FFFFFF"/>
          <w:lang w:val="uk-UA"/>
        </w:rPr>
      </w:pPr>
      <w:r w:rsidRPr="002E696A">
        <w:rPr>
          <w:rStyle w:val="longtext"/>
          <w:b/>
          <w:bCs/>
          <w:noProof/>
          <w:color w:val="000000"/>
          <w:sz w:val="28"/>
          <w:szCs w:val="28"/>
          <w:shd w:val="clear" w:color="auto" w:fill="FFFFFF"/>
          <w:lang w:val="uk-UA"/>
        </w:rPr>
        <w:br w:type="page"/>
      </w:r>
      <w:r w:rsidRPr="002E696A">
        <w:rPr>
          <w:rStyle w:val="longtext"/>
          <w:b/>
          <w:bCs/>
          <w:noProof/>
          <w:color w:val="000000"/>
          <w:sz w:val="28"/>
          <w:szCs w:val="28"/>
          <w:shd w:val="clear" w:color="auto" w:fill="FFFFFF"/>
          <w:lang w:val="uk-UA"/>
        </w:rPr>
        <w:lastRenderedPageBreak/>
        <w:t>Література</w:t>
      </w:r>
    </w:p>
    <w:p w14:paraId="1BBB31CA" w14:textId="77777777" w:rsidR="00D64422" w:rsidRPr="002E696A" w:rsidRDefault="00D64422" w:rsidP="00FB63C7">
      <w:pPr>
        <w:widowControl w:val="0"/>
        <w:spacing w:line="360" w:lineRule="auto"/>
        <w:ind w:firstLine="709"/>
        <w:jc w:val="both"/>
        <w:rPr>
          <w:noProof/>
          <w:color w:val="000000"/>
          <w:sz w:val="28"/>
          <w:szCs w:val="28"/>
          <w:shd w:val="clear" w:color="auto" w:fill="FFFFFF"/>
          <w:lang w:val="uk-UA"/>
        </w:rPr>
      </w:pPr>
    </w:p>
    <w:p w14:paraId="7771CB07" w14:textId="77777777" w:rsidR="00A42058" w:rsidRPr="002E696A" w:rsidRDefault="00361F0E" w:rsidP="00FB63C7">
      <w:pPr>
        <w:widowControl w:val="0"/>
        <w:spacing w:line="360" w:lineRule="auto"/>
        <w:jc w:val="both"/>
        <w:rPr>
          <w:rStyle w:val="longtext"/>
          <w:noProof/>
          <w:color w:val="000000"/>
          <w:sz w:val="28"/>
          <w:szCs w:val="28"/>
          <w:lang w:val="uk-UA"/>
        </w:rPr>
      </w:pP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1. Системи комплексної електромагнітотерапіі: Навч</w:t>
      </w:r>
      <w:r w:rsidR="00546103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.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посібник </w:t>
      </w:r>
      <w:r w:rsidR="00546103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для вузів/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Під ред</w:t>
      </w:r>
      <w:r w:rsidR="00A42058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.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 А.М. </w:t>
      </w:r>
      <w:r w:rsidRPr="002E696A">
        <w:rPr>
          <w:rStyle w:val="longtext"/>
          <w:noProof/>
          <w:color w:val="000000"/>
          <w:sz w:val="28"/>
          <w:szCs w:val="28"/>
          <w:lang w:val="uk-UA"/>
        </w:rPr>
        <w:t>Беркутова, В. І. Жулев</w:t>
      </w:r>
      <w:r w:rsidR="00A42058" w:rsidRPr="002E696A">
        <w:rPr>
          <w:rStyle w:val="longtext"/>
          <w:noProof/>
          <w:color w:val="000000"/>
          <w:sz w:val="28"/>
          <w:szCs w:val="28"/>
          <w:lang w:val="uk-UA"/>
        </w:rPr>
        <w:t>а</w:t>
      </w:r>
      <w:r w:rsidRPr="002E696A">
        <w:rPr>
          <w:rStyle w:val="longtext"/>
          <w:noProof/>
          <w:color w:val="000000"/>
          <w:sz w:val="28"/>
          <w:szCs w:val="28"/>
          <w:lang w:val="uk-UA"/>
        </w:rPr>
        <w:t xml:space="preserve">, Г.А.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Кураєва,</w:t>
      </w:r>
      <w:r w:rsidR="00D64422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Є.М. </w:t>
      </w:r>
      <w:r w:rsidRPr="002E696A">
        <w:rPr>
          <w:rStyle w:val="longtext"/>
          <w:noProof/>
          <w:color w:val="000000"/>
          <w:sz w:val="28"/>
          <w:szCs w:val="28"/>
          <w:lang w:val="uk-UA"/>
        </w:rPr>
        <w:t xml:space="preserve">Прошина. - М.: Лабораторія Базових знань, 2000. </w:t>
      </w:r>
      <w:r w:rsidR="00EF4B62" w:rsidRPr="002E696A">
        <w:rPr>
          <w:rFonts w:eastAsia="MS Mincho"/>
          <w:noProof/>
          <w:color w:val="000000"/>
          <w:sz w:val="28"/>
          <w:szCs w:val="28"/>
          <w:lang w:val="uk-UA"/>
        </w:rPr>
        <w:t>–</w:t>
      </w:r>
      <w:r w:rsidR="00D64422" w:rsidRPr="002E696A">
        <w:rPr>
          <w:rFonts w:eastAsia="MS Mincho"/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rStyle w:val="longtext"/>
          <w:noProof/>
          <w:color w:val="000000"/>
          <w:sz w:val="28"/>
          <w:szCs w:val="28"/>
          <w:lang w:val="uk-UA"/>
        </w:rPr>
        <w:t>376</w:t>
      </w:r>
      <w:r w:rsidR="00C80820" w:rsidRPr="002E696A">
        <w:rPr>
          <w:rStyle w:val="longtext"/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rStyle w:val="longtext"/>
          <w:noProof/>
          <w:color w:val="000000"/>
          <w:sz w:val="28"/>
          <w:szCs w:val="28"/>
          <w:lang w:val="uk-UA"/>
        </w:rPr>
        <w:t>с.</w:t>
      </w:r>
    </w:p>
    <w:p w14:paraId="6386B1AB" w14:textId="77777777" w:rsidR="00A42058" w:rsidRPr="002E696A" w:rsidRDefault="00361F0E" w:rsidP="00FB63C7">
      <w:pPr>
        <w:widowControl w:val="0"/>
        <w:spacing w:line="360" w:lineRule="auto"/>
        <w:jc w:val="both"/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</w:pPr>
      <w:r w:rsidRPr="002E696A">
        <w:rPr>
          <w:rStyle w:val="longtext"/>
          <w:noProof/>
          <w:color w:val="000000"/>
          <w:sz w:val="28"/>
          <w:szCs w:val="28"/>
          <w:lang w:val="uk-UA"/>
        </w:rPr>
        <w:t xml:space="preserve">2.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Електронна апаратура для стимуляції органів і тканин/ Під ред</w:t>
      </w:r>
      <w:r w:rsidR="00A42058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.</w:t>
      </w:r>
      <w:r w:rsidR="00D64422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 Р.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І. Утямишева і М. </w:t>
      </w:r>
      <w:r w:rsidR="00C91FB2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Врани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 - М.: Вища школа, 2003.</w:t>
      </w:r>
      <w:r w:rsidR="00EF4B62" w:rsidRPr="002E696A">
        <w:rPr>
          <w:rFonts w:eastAsia="MS Mincho"/>
          <w:noProof/>
          <w:color w:val="000000"/>
          <w:sz w:val="28"/>
          <w:szCs w:val="28"/>
          <w:lang w:val="uk-UA"/>
        </w:rPr>
        <w:t xml:space="preserve"> –</w:t>
      </w:r>
      <w:r w:rsidR="00D64422" w:rsidRPr="002E696A">
        <w:rPr>
          <w:rFonts w:eastAsia="MS Mincho"/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384</w:t>
      </w:r>
      <w:r w:rsidR="00A42058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с</w:t>
      </w:r>
      <w:r w:rsidR="00A42058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.</w:t>
      </w:r>
    </w:p>
    <w:p w14:paraId="415ADD24" w14:textId="77777777" w:rsidR="00EF4B62" w:rsidRPr="002E696A" w:rsidRDefault="00361F0E" w:rsidP="00FB63C7">
      <w:pPr>
        <w:widowControl w:val="0"/>
        <w:spacing w:line="360" w:lineRule="auto"/>
        <w:jc w:val="both"/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</w:pPr>
      <w:r w:rsidRPr="002E696A">
        <w:rPr>
          <w:rStyle w:val="longtext"/>
          <w:noProof/>
          <w:color w:val="000000"/>
          <w:sz w:val="28"/>
          <w:szCs w:val="28"/>
          <w:lang w:val="uk-UA"/>
        </w:rPr>
        <w:t xml:space="preserve">3. Лівенсон А.Р.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Електромедицинська апаратура.</w:t>
      </w:r>
      <w:r w:rsidR="00D64422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:</w:t>
      </w:r>
      <w:r w:rsidRPr="002E696A">
        <w:rPr>
          <w:rStyle w:val="longtext"/>
          <w:noProof/>
          <w:color w:val="000000"/>
          <w:sz w:val="28"/>
          <w:szCs w:val="28"/>
          <w:lang w:val="uk-UA"/>
        </w:rPr>
        <w:t xml:space="preserve"> [Навч.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посібник] - Мн.: Медицина, 2001. </w:t>
      </w:r>
      <w:r w:rsidR="00EF4B62" w:rsidRPr="002E696A">
        <w:rPr>
          <w:rFonts w:eastAsia="MS Mincho"/>
          <w:noProof/>
          <w:color w:val="000000"/>
          <w:sz w:val="28"/>
          <w:szCs w:val="28"/>
          <w:lang w:val="uk-UA"/>
        </w:rPr>
        <w:t>–</w:t>
      </w:r>
      <w:r w:rsidR="00D64422" w:rsidRPr="002E696A">
        <w:rPr>
          <w:rFonts w:eastAsia="MS Mincho"/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344</w:t>
      </w:r>
      <w:r w:rsidR="00B17685"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с.</w:t>
      </w:r>
    </w:p>
    <w:p w14:paraId="55E276C2" w14:textId="77777777" w:rsidR="00361F0E" w:rsidRPr="002E696A" w:rsidRDefault="00361F0E" w:rsidP="00FB63C7">
      <w:pPr>
        <w:widowControl w:val="0"/>
        <w:spacing w:line="360" w:lineRule="auto"/>
        <w:jc w:val="both"/>
        <w:rPr>
          <w:rFonts w:eastAsia="MS Mincho"/>
          <w:noProof/>
          <w:color w:val="000000"/>
          <w:sz w:val="28"/>
          <w:szCs w:val="28"/>
          <w:lang w:val="uk-UA"/>
        </w:rPr>
      </w:pPr>
      <w:r w:rsidRPr="002E696A">
        <w:rPr>
          <w:rStyle w:val="longtext"/>
          <w:noProof/>
          <w:color w:val="000000"/>
          <w:sz w:val="28"/>
          <w:szCs w:val="28"/>
          <w:lang w:val="uk-UA"/>
        </w:rPr>
        <w:t xml:space="preserve">4.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 xml:space="preserve">Катона З. Електроніка в медицині: Пер. </w:t>
      </w:r>
      <w:r w:rsidRPr="002E696A">
        <w:rPr>
          <w:rStyle w:val="longtext"/>
          <w:noProof/>
          <w:color w:val="000000"/>
          <w:sz w:val="28"/>
          <w:szCs w:val="28"/>
          <w:lang w:val="uk-UA"/>
        </w:rPr>
        <w:t>з угор./ П</w:t>
      </w:r>
      <w:r w:rsidR="00C80820" w:rsidRPr="002E696A">
        <w:rPr>
          <w:rStyle w:val="longtext"/>
          <w:noProof/>
          <w:color w:val="000000"/>
          <w:sz w:val="28"/>
          <w:szCs w:val="28"/>
          <w:lang w:val="uk-UA"/>
        </w:rPr>
        <w:t>і</w:t>
      </w:r>
      <w:r w:rsidRPr="002E696A">
        <w:rPr>
          <w:rStyle w:val="longtext"/>
          <w:noProof/>
          <w:color w:val="000000"/>
          <w:sz w:val="28"/>
          <w:szCs w:val="28"/>
          <w:lang w:val="uk-UA"/>
        </w:rPr>
        <w:t xml:space="preserve">д ред. Н.К.Розмахіна - Мн.: Медицина 2002. </w:t>
      </w:r>
      <w:r w:rsidR="00EF4B62" w:rsidRPr="002E696A">
        <w:rPr>
          <w:rFonts w:eastAsia="MS Mincho"/>
          <w:noProof/>
          <w:color w:val="000000"/>
          <w:sz w:val="28"/>
          <w:szCs w:val="28"/>
          <w:lang w:val="uk-UA"/>
        </w:rPr>
        <w:t>–</w:t>
      </w:r>
      <w:r w:rsidR="00D64422" w:rsidRPr="002E696A">
        <w:rPr>
          <w:rFonts w:eastAsia="MS Mincho"/>
          <w:noProof/>
          <w:color w:val="000000"/>
          <w:sz w:val="28"/>
          <w:szCs w:val="28"/>
          <w:lang w:val="uk-UA"/>
        </w:rPr>
        <w:t xml:space="preserve"> </w:t>
      </w:r>
      <w:r w:rsidRPr="002E696A">
        <w:rPr>
          <w:rStyle w:val="longtext"/>
          <w:noProof/>
          <w:color w:val="000000"/>
          <w:sz w:val="28"/>
          <w:szCs w:val="28"/>
          <w:shd w:val="clear" w:color="auto" w:fill="FFFFFF"/>
          <w:lang w:val="uk-UA"/>
        </w:rPr>
        <w:t>140с.</w:t>
      </w:r>
    </w:p>
    <w:sectPr w:rsidR="00361F0E" w:rsidRPr="002E696A" w:rsidSect="00D64422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2483FE" w14:textId="77777777" w:rsidR="000D7396" w:rsidRDefault="000D7396" w:rsidP="00D64422">
      <w:r>
        <w:separator/>
      </w:r>
    </w:p>
  </w:endnote>
  <w:endnote w:type="continuationSeparator" w:id="0">
    <w:p w14:paraId="40F4092A" w14:textId="77777777" w:rsidR="000D7396" w:rsidRDefault="000D7396" w:rsidP="00D64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S Mincho">
    <w:altName w:val="Meiryo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F2D1A8" w14:textId="77777777" w:rsidR="000D7396" w:rsidRDefault="000D7396" w:rsidP="00D64422">
      <w:r>
        <w:separator/>
      </w:r>
    </w:p>
  </w:footnote>
  <w:footnote w:type="continuationSeparator" w:id="0">
    <w:p w14:paraId="1536BCC2" w14:textId="77777777" w:rsidR="000D7396" w:rsidRDefault="000D7396" w:rsidP="00D644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0F1B50"/>
    <w:multiLevelType w:val="hybridMultilevel"/>
    <w:tmpl w:val="E416D9B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mailMerge>
    <w:mainDocumentType w:val="formLetters"/>
    <w:dataType w:val="textFile"/>
    <w:activeRecord w:val="-1"/>
  </w:mailMerge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820"/>
    <w:rsid w:val="00015F82"/>
    <w:rsid w:val="00026BA3"/>
    <w:rsid w:val="00035C16"/>
    <w:rsid w:val="000614E5"/>
    <w:rsid w:val="000A273A"/>
    <w:rsid w:val="000D6394"/>
    <w:rsid w:val="000D7396"/>
    <w:rsid w:val="00104CCA"/>
    <w:rsid w:val="0019207F"/>
    <w:rsid w:val="0019453E"/>
    <w:rsid w:val="001A01B2"/>
    <w:rsid w:val="001E16BB"/>
    <w:rsid w:val="001E1761"/>
    <w:rsid w:val="001E2B0B"/>
    <w:rsid w:val="00201CB3"/>
    <w:rsid w:val="00213988"/>
    <w:rsid w:val="00222AB9"/>
    <w:rsid w:val="00226FB9"/>
    <w:rsid w:val="002462F8"/>
    <w:rsid w:val="00252A03"/>
    <w:rsid w:val="00257831"/>
    <w:rsid w:val="002A2520"/>
    <w:rsid w:val="002E3537"/>
    <w:rsid w:val="002E696A"/>
    <w:rsid w:val="002F1410"/>
    <w:rsid w:val="002F3AF1"/>
    <w:rsid w:val="002F4820"/>
    <w:rsid w:val="002F5E22"/>
    <w:rsid w:val="00307E86"/>
    <w:rsid w:val="0032163C"/>
    <w:rsid w:val="003278F1"/>
    <w:rsid w:val="00347329"/>
    <w:rsid w:val="00354AC4"/>
    <w:rsid w:val="00361F0E"/>
    <w:rsid w:val="003A4A2B"/>
    <w:rsid w:val="003B0C61"/>
    <w:rsid w:val="003B7CF0"/>
    <w:rsid w:val="003C63C1"/>
    <w:rsid w:val="003E789B"/>
    <w:rsid w:val="003F3349"/>
    <w:rsid w:val="003F6C67"/>
    <w:rsid w:val="00407619"/>
    <w:rsid w:val="004365EA"/>
    <w:rsid w:val="004632DA"/>
    <w:rsid w:val="004822DD"/>
    <w:rsid w:val="00490D3E"/>
    <w:rsid w:val="00493DDE"/>
    <w:rsid w:val="004967EB"/>
    <w:rsid w:val="004A42AD"/>
    <w:rsid w:val="004B21B9"/>
    <w:rsid w:val="004C6EE1"/>
    <w:rsid w:val="004E1A7C"/>
    <w:rsid w:val="004F3E08"/>
    <w:rsid w:val="00500334"/>
    <w:rsid w:val="00510662"/>
    <w:rsid w:val="00546103"/>
    <w:rsid w:val="00553F04"/>
    <w:rsid w:val="005A4F1C"/>
    <w:rsid w:val="005B0120"/>
    <w:rsid w:val="005B4592"/>
    <w:rsid w:val="005C6083"/>
    <w:rsid w:val="005D0418"/>
    <w:rsid w:val="005D7DA5"/>
    <w:rsid w:val="005E4B8C"/>
    <w:rsid w:val="005F152A"/>
    <w:rsid w:val="0060359D"/>
    <w:rsid w:val="00612C60"/>
    <w:rsid w:val="00662C27"/>
    <w:rsid w:val="00667DAA"/>
    <w:rsid w:val="00682321"/>
    <w:rsid w:val="00687388"/>
    <w:rsid w:val="00691940"/>
    <w:rsid w:val="006A6214"/>
    <w:rsid w:val="00704AC7"/>
    <w:rsid w:val="00704E2D"/>
    <w:rsid w:val="00725100"/>
    <w:rsid w:val="00773F81"/>
    <w:rsid w:val="00777364"/>
    <w:rsid w:val="007B6926"/>
    <w:rsid w:val="007B7732"/>
    <w:rsid w:val="007D5B6F"/>
    <w:rsid w:val="00800946"/>
    <w:rsid w:val="008050F2"/>
    <w:rsid w:val="008465D9"/>
    <w:rsid w:val="00856EEE"/>
    <w:rsid w:val="008B1A10"/>
    <w:rsid w:val="008D6980"/>
    <w:rsid w:val="008D7FD5"/>
    <w:rsid w:val="008F739D"/>
    <w:rsid w:val="00920DB6"/>
    <w:rsid w:val="00923506"/>
    <w:rsid w:val="009354F1"/>
    <w:rsid w:val="009450EC"/>
    <w:rsid w:val="00A11A9F"/>
    <w:rsid w:val="00A13D3E"/>
    <w:rsid w:val="00A13D98"/>
    <w:rsid w:val="00A20ED6"/>
    <w:rsid w:val="00A27758"/>
    <w:rsid w:val="00A37CEE"/>
    <w:rsid w:val="00A42058"/>
    <w:rsid w:val="00A769E5"/>
    <w:rsid w:val="00AE29CE"/>
    <w:rsid w:val="00B17685"/>
    <w:rsid w:val="00B236C5"/>
    <w:rsid w:val="00B42ED0"/>
    <w:rsid w:val="00B5032D"/>
    <w:rsid w:val="00B96FDB"/>
    <w:rsid w:val="00BC3F0C"/>
    <w:rsid w:val="00BC7335"/>
    <w:rsid w:val="00BD5ADE"/>
    <w:rsid w:val="00C80820"/>
    <w:rsid w:val="00C91FB2"/>
    <w:rsid w:val="00C95D34"/>
    <w:rsid w:val="00CA23F1"/>
    <w:rsid w:val="00CC751E"/>
    <w:rsid w:val="00CF1812"/>
    <w:rsid w:val="00CF372C"/>
    <w:rsid w:val="00D03819"/>
    <w:rsid w:val="00D23A79"/>
    <w:rsid w:val="00D26C4D"/>
    <w:rsid w:val="00D51AE4"/>
    <w:rsid w:val="00D57827"/>
    <w:rsid w:val="00D64422"/>
    <w:rsid w:val="00D66595"/>
    <w:rsid w:val="00D8660E"/>
    <w:rsid w:val="00D87B79"/>
    <w:rsid w:val="00DA686E"/>
    <w:rsid w:val="00DB1C15"/>
    <w:rsid w:val="00DD601C"/>
    <w:rsid w:val="00DE293C"/>
    <w:rsid w:val="00DE673B"/>
    <w:rsid w:val="00E10FEA"/>
    <w:rsid w:val="00E24D4F"/>
    <w:rsid w:val="00E30D3A"/>
    <w:rsid w:val="00EB6176"/>
    <w:rsid w:val="00EE6122"/>
    <w:rsid w:val="00EF4B62"/>
    <w:rsid w:val="00F33010"/>
    <w:rsid w:val="00F432F3"/>
    <w:rsid w:val="00FB3E3B"/>
    <w:rsid w:val="00FB63C7"/>
    <w:rsid w:val="00FC1CC3"/>
    <w:rsid w:val="00FE41D5"/>
    <w:rsid w:val="00FE6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6F3E4E"/>
  <w14:defaultImageDpi w14:val="0"/>
  <w15:docId w15:val="{A0C3689B-280D-41D8-AF89-6D8E90A84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locked="1" w:semiHidden="1" w:uiPriority="0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locked="1" w:uiPriority="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4820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F4820"/>
    <w:pPr>
      <w:keepNext/>
      <w:spacing w:before="400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2F4820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styleId="a3">
    <w:name w:val="Signature"/>
    <w:basedOn w:val="a"/>
    <w:link w:val="a4"/>
    <w:uiPriority w:val="99"/>
    <w:rsid w:val="002F4820"/>
    <w:pPr>
      <w:spacing w:before="114" w:after="114"/>
      <w:ind w:left="1" w:right="1" w:firstLine="482"/>
      <w:jc w:val="both"/>
    </w:pPr>
    <w:rPr>
      <w:rFonts w:ascii="TimesET" w:hAnsi="TimesET" w:cs="TimesET"/>
      <w:i/>
      <w:iCs/>
    </w:rPr>
  </w:style>
  <w:style w:type="character" w:customStyle="1" w:styleId="a4">
    <w:name w:val="Подпись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Body Text Indent"/>
    <w:basedOn w:val="a"/>
    <w:link w:val="a6"/>
    <w:uiPriority w:val="99"/>
    <w:rsid w:val="002F482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Hyperlink"/>
    <w:basedOn w:val="a0"/>
    <w:uiPriority w:val="99"/>
    <w:rsid w:val="00026BA3"/>
    <w:rPr>
      <w:rFonts w:cs="Times New Roman"/>
      <w:color w:val="0000FF"/>
      <w:u w:val="single"/>
    </w:rPr>
  </w:style>
  <w:style w:type="character" w:customStyle="1" w:styleId="longtext">
    <w:name w:val="long_text"/>
    <w:basedOn w:val="a0"/>
    <w:uiPriority w:val="99"/>
    <w:rsid w:val="00361F0E"/>
    <w:rPr>
      <w:rFonts w:cs="Times New Roman"/>
    </w:rPr>
  </w:style>
  <w:style w:type="table" w:styleId="a8">
    <w:name w:val="Table Grid"/>
    <w:basedOn w:val="a1"/>
    <w:uiPriority w:val="99"/>
    <w:rsid w:val="00DD601C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ield-content">
    <w:name w:val="field-content"/>
    <w:basedOn w:val="a0"/>
    <w:uiPriority w:val="99"/>
    <w:rsid w:val="002462F8"/>
    <w:rPr>
      <w:rFonts w:cs="Times New Roman"/>
    </w:rPr>
  </w:style>
  <w:style w:type="character" w:styleId="a9">
    <w:name w:val="FollowedHyperlink"/>
    <w:basedOn w:val="a0"/>
    <w:uiPriority w:val="99"/>
    <w:rsid w:val="002F1410"/>
    <w:rPr>
      <w:rFonts w:cs="Times New Roman"/>
      <w:color w:val="800080"/>
      <w:u w:val="single"/>
    </w:rPr>
  </w:style>
  <w:style w:type="paragraph" w:styleId="HTML">
    <w:name w:val="HTML Preformatted"/>
    <w:basedOn w:val="a"/>
    <w:link w:val="HTML0"/>
    <w:uiPriority w:val="99"/>
    <w:rsid w:val="00FE41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D64422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D64422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unhideWhenUsed/>
    <w:rsid w:val="00D64422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D64422"/>
    <w:rPr>
      <w:rFonts w:cs="Times New Roman"/>
      <w:sz w:val="24"/>
      <w:szCs w:val="24"/>
    </w:rPr>
  </w:style>
  <w:style w:type="table" w:styleId="ae">
    <w:name w:val="Table Professional"/>
    <w:basedOn w:val="a1"/>
    <w:uiPriority w:val="99"/>
    <w:unhideWhenUsed/>
    <w:rsid w:val="00D64422"/>
    <w:pPr>
      <w:spacing w:after="0" w:line="24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6633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1697</Words>
  <Characters>9673</Characters>
  <Application>Microsoft Office Word</Application>
  <DocSecurity>0</DocSecurity>
  <Lines>80</Lines>
  <Paragraphs>22</Paragraphs>
  <ScaleCrop>false</ScaleCrop>
  <Company>Company</Company>
  <LinksUpToDate>false</LinksUpToDate>
  <CharactersWithSpaces>11348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БЕЛОРУССКИЙ ГОСУДАРСТВЕННЫЙ УНИВЕРСИТЕТ ИНФОРМАТИКИ И РАДИОЭЛЕКТРОНИКИ</dc:title>
  <dc:subject/>
  <dc:creator>User</dc:creator>
  <cp:keywords/>
  <dc:description/>
  <cp:lastModifiedBy>Igor</cp:lastModifiedBy>
  <cp:revision>2</cp:revision>
  <dcterms:created xsi:type="dcterms:W3CDTF">2025-02-23T19:02:00Z</dcterms:created>
  <dcterms:modified xsi:type="dcterms:W3CDTF">2025-02-23T19:02:00Z</dcterms:modified>
</cp:coreProperties>
</file>