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69FD" w14:textId="77777777" w:rsidR="00EC5750" w:rsidRDefault="00CF2CE3" w:rsidP="00EC5750">
      <w:pPr>
        <w:pStyle w:val="afb"/>
      </w:pPr>
      <w:r w:rsidRPr="00EC5750">
        <w:t>Содержание</w:t>
      </w:r>
    </w:p>
    <w:p w14:paraId="37CDED3F" w14:textId="77777777" w:rsidR="00EC5750" w:rsidRPr="00EC5750" w:rsidRDefault="00EC5750" w:rsidP="00EC5750">
      <w:pPr>
        <w:pStyle w:val="afb"/>
      </w:pPr>
    </w:p>
    <w:p w14:paraId="721357A9" w14:textId="77777777" w:rsidR="00EC5750" w:rsidRDefault="00EC5750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9526CC">
        <w:rPr>
          <w:rStyle w:val="af1"/>
          <w:noProof/>
        </w:rPr>
        <w:fldChar w:fldCharType="begin"/>
      </w:r>
      <w:r w:rsidRPr="009526CC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"_Toc257312043"</w:instrText>
      </w:r>
      <w:r w:rsidRPr="009526CC">
        <w:rPr>
          <w:rStyle w:val="af1"/>
          <w:noProof/>
        </w:rPr>
        <w:instrText xml:space="preserve"> </w:instrText>
      </w:r>
      <w:r w:rsidR="00F63CAC" w:rsidRPr="009526CC">
        <w:rPr>
          <w:noProof/>
          <w:color w:val="0000FF"/>
          <w:u w:val="single"/>
        </w:rPr>
      </w:r>
      <w:r w:rsidRPr="009526CC">
        <w:rPr>
          <w:rStyle w:val="af1"/>
          <w:noProof/>
        </w:rPr>
        <w:fldChar w:fldCharType="separate"/>
      </w:r>
      <w:r w:rsidRPr="009526CC">
        <w:rPr>
          <w:rStyle w:val="af1"/>
          <w:noProof/>
        </w:rPr>
        <w:t>Введение</w:t>
      </w:r>
      <w:r w:rsidRPr="009526CC">
        <w:rPr>
          <w:rStyle w:val="af1"/>
          <w:noProof/>
        </w:rPr>
        <w:fldChar w:fldCharType="end"/>
      </w:r>
    </w:p>
    <w:p w14:paraId="6B16DD10" w14:textId="77777777"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9526CC">
        <w:rPr>
          <w:rStyle w:val="af1"/>
          <w:noProof/>
        </w:rPr>
        <w:fldChar w:fldCharType="begin"/>
      </w:r>
      <w:r w:rsidRPr="009526CC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"_Toc257312044"</w:instrText>
      </w:r>
      <w:r w:rsidRPr="009526CC">
        <w:rPr>
          <w:rStyle w:val="af1"/>
          <w:noProof/>
        </w:rPr>
        <w:instrText xml:space="preserve"> </w:instrText>
      </w:r>
      <w:r w:rsidR="00F63CAC" w:rsidRPr="009526CC">
        <w:rPr>
          <w:noProof/>
          <w:color w:val="0000FF"/>
          <w:u w:val="single"/>
        </w:rPr>
      </w:r>
      <w:r w:rsidRPr="009526CC">
        <w:rPr>
          <w:rStyle w:val="af1"/>
          <w:noProof/>
        </w:rPr>
        <w:fldChar w:fldCharType="separate"/>
      </w:r>
      <w:r w:rsidRPr="009526CC">
        <w:rPr>
          <w:rStyle w:val="af1"/>
          <w:noProof/>
        </w:rPr>
        <w:t>Понятие о витаминной питательности кормов и классификация витаминов</w:t>
      </w:r>
      <w:r w:rsidRPr="009526CC">
        <w:rPr>
          <w:rStyle w:val="af1"/>
          <w:noProof/>
        </w:rPr>
        <w:fldChar w:fldCharType="end"/>
      </w:r>
    </w:p>
    <w:p w14:paraId="672B9397" w14:textId="77777777"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9526CC">
        <w:rPr>
          <w:rStyle w:val="af1"/>
          <w:noProof/>
        </w:rPr>
        <w:fldChar w:fldCharType="begin"/>
      </w:r>
      <w:r w:rsidRPr="009526CC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"_Toc257312045"</w:instrText>
      </w:r>
      <w:r w:rsidRPr="009526CC">
        <w:rPr>
          <w:rStyle w:val="af1"/>
          <w:noProof/>
        </w:rPr>
        <w:instrText xml:space="preserve"> </w:instrText>
      </w:r>
      <w:r w:rsidR="00F63CAC" w:rsidRPr="009526CC">
        <w:rPr>
          <w:noProof/>
          <w:color w:val="0000FF"/>
          <w:u w:val="single"/>
        </w:rPr>
      </w:r>
      <w:r w:rsidRPr="009526CC">
        <w:rPr>
          <w:rStyle w:val="af1"/>
          <w:noProof/>
        </w:rPr>
        <w:fldChar w:fldCharType="separate"/>
      </w:r>
      <w:r w:rsidRPr="009526CC">
        <w:rPr>
          <w:rStyle w:val="af1"/>
          <w:noProof/>
        </w:rPr>
        <w:t>Применение антибиотиков в ветеринарии и животноводстве</w:t>
      </w:r>
      <w:r w:rsidRPr="009526CC">
        <w:rPr>
          <w:rStyle w:val="af1"/>
          <w:noProof/>
        </w:rPr>
        <w:fldChar w:fldCharType="end"/>
      </w:r>
    </w:p>
    <w:p w14:paraId="0DC9ED89" w14:textId="77777777"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9526CC">
        <w:rPr>
          <w:rStyle w:val="af1"/>
          <w:noProof/>
        </w:rPr>
        <w:fldChar w:fldCharType="begin"/>
      </w:r>
      <w:r w:rsidRPr="009526CC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"_Toc257312046"</w:instrText>
      </w:r>
      <w:r w:rsidRPr="009526CC">
        <w:rPr>
          <w:rStyle w:val="af1"/>
          <w:noProof/>
        </w:rPr>
        <w:instrText xml:space="preserve"> </w:instrText>
      </w:r>
      <w:r w:rsidR="00F63CAC" w:rsidRPr="009526CC">
        <w:rPr>
          <w:noProof/>
          <w:color w:val="0000FF"/>
          <w:u w:val="single"/>
        </w:rPr>
      </w:r>
      <w:r w:rsidRPr="009526CC">
        <w:rPr>
          <w:rStyle w:val="af1"/>
          <w:noProof/>
        </w:rPr>
        <w:fldChar w:fldCharType="separate"/>
      </w:r>
      <w:r w:rsidRPr="009526CC">
        <w:rPr>
          <w:rStyle w:val="af1"/>
          <w:noProof/>
        </w:rPr>
        <w:t>Витамины с индуктивным действием и последствия их недостаточности</w:t>
      </w:r>
      <w:r w:rsidRPr="009526CC">
        <w:rPr>
          <w:rStyle w:val="af1"/>
          <w:noProof/>
        </w:rPr>
        <w:fldChar w:fldCharType="end"/>
      </w:r>
    </w:p>
    <w:p w14:paraId="16AA66E8" w14:textId="77777777"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9526CC">
        <w:rPr>
          <w:rStyle w:val="af1"/>
          <w:noProof/>
        </w:rPr>
        <w:fldChar w:fldCharType="begin"/>
      </w:r>
      <w:r w:rsidRPr="009526CC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"_Toc257312047"</w:instrText>
      </w:r>
      <w:r w:rsidRPr="009526CC">
        <w:rPr>
          <w:rStyle w:val="af1"/>
          <w:noProof/>
        </w:rPr>
        <w:instrText xml:space="preserve"> </w:instrText>
      </w:r>
      <w:r w:rsidR="00F63CAC" w:rsidRPr="009526CC">
        <w:rPr>
          <w:noProof/>
          <w:color w:val="0000FF"/>
          <w:u w:val="single"/>
        </w:rPr>
      </w:r>
      <w:r w:rsidRPr="009526CC">
        <w:rPr>
          <w:rStyle w:val="af1"/>
          <w:noProof/>
        </w:rPr>
        <w:fldChar w:fldCharType="separate"/>
      </w:r>
      <w:r w:rsidRPr="009526CC">
        <w:rPr>
          <w:rStyle w:val="af1"/>
          <w:noProof/>
        </w:rPr>
        <w:t>Витамины с биокаталитическим действием и последствия их недостаточности</w:t>
      </w:r>
      <w:r w:rsidRPr="009526CC">
        <w:rPr>
          <w:rStyle w:val="af1"/>
          <w:noProof/>
        </w:rPr>
        <w:fldChar w:fldCharType="end"/>
      </w:r>
    </w:p>
    <w:p w14:paraId="223A865C" w14:textId="77777777"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9526CC">
        <w:rPr>
          <w:rStyle w:val="af1"/>
          <w:noProof/>
        </w:rPr>
        <w:fldChar w:fldCharType="begin"/>
      </w:r>
      <w:r w:rsidRPr="009526CC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"_Toc257312048"</w:instrText>
      </w:r>
      <w:r w:rsidRPr="009526CC">
        <w:rPr>
          <w:rStyle w:val="af1"/>
          <w:noProof/>
        </w:rPr>
        <w:instrText xml:space="preserve"> </w:instrText>
      </w:r>
      <w:r w:rsidR="00F63CAC" w:rsidRPr="009526CC">
        <w:rPr>
          <w:noProof/>
          <w:color w:val="0000FF"/>
          <w:u w:val="single"/>
        </w:rPr>
      </w:r>
      <w:r w:rsidRPr="009526CC">
        <w:rPr>
          <w:rStyle w:val="af1"/>
          <w:noProof/>
        </w:rPr>
        <w:fldChar w:fldCharType="separate"/>
      </w:r>
      <w:r w:rsidRPr="009526CC">
        <w:rPr>
          <w:rStyle w:val="af1"/>
          <w:noProof/>
        </w:rPr>
        <w:t>Заключение</w:t>
      </w:r>
      <w:r w:rsidRPr="009526CC">
        <w:rPr>
          <w:rStyle w:val="af1"/>
          <w:noProof/>
        </w:rPr>
        <w:fldChar w:fldCharType="end"/>
      </w:r>
    </w:p>
    <w:p w14:paraId="3A41341D" w14:textId="77777777" w:rsidR="00EC5750" w:rsidRDefault="00EC5750">
      <w:pPr>
        <w:pStyle w:val="22"/>
        <w:rPr>
          <w:smallCaps w:val="0"/>
          <w:noProof/>
          <w:sz w:val="24"/>
          <w:szCs w:val="24"/>
        </w:rPr>
      </w:pPr>
      <w:r w:rsidRPr="009526CC">
        <w:rPr>
          <w:rStyle w:val="af1"/>
          <w:noProof/>
        </w:rPr>
        <w:fldChar w:fldCharType="begin"/>
      </w:r>
      <w:r w:rsidRPr="009526CC">
        <w:rPr>
          <w:rStyle w:val="af1"/>
          <w:noProof/>
        </w:rPr>
        <w:instrText xml:space="preserve"> </w:instrText>
      </w:r>
      <w:r>
        <w:rPr>
          <w:noProof/>
        </w:rPr>
        <w:instrText xml:space="preserve"> \l "_Toc257312049"</w:instrText>
      </w:r>
      <w:r w:rsidRPr="009526CC">
        <w:rPr>
          <w:rStyle w:val="af1"/>
          <w:noProof/>
        </w:rPr>
        <w:instrText xml:space="preserve"> </w:instrText>
      </w:r>
      <w:r w:rsidR="00F63CAC" w:rsidRPr="009526CC">
        <w:rPr>
          <w:noProof/>
          <w:color w:val="0000FF"/>
          <w:u w:val="single"/>
        </w:rPr>
      </w:r>
      <w:r w:rsidRPr="009526CC">
        <w:rPr>
          <w:rStyle w:val="af1"/>
          <w:noProof/>
        </w:rPr>
        <w:fldChar w:fldCharType="separate"/>
      </w:r>
      <w:r w:rsidRPr="009526CC">
        <w:rPr>
          <w:rStyle w:val="af1"/>
          <w:noProof/>
        </w:rPr>
        <w:t>Список использованной литературы</w:t>
      </w:r>
      <w:r w:rsidRPr="009526CC">
        <w:rPr>
          <w:rStyle w:val="af1"/>
          <w:noProof/>
        </w:rPr>
        <w:fldChar w:fldCharType="end"/>
      </w:r>
    </w:p>
    <w:p w14:paraId="72791B51" w14:textId="77777777" w:rsidR="00EC5750" w:rsidRDefault="00EC5750" w:rsidP="00EC5750">
      <w:pPr>
        <w:ind w:firstLine="709"/>
      </w:pPr>
      <w:r>
        <w:fldChar w:fldCharType="end"/>
      </w:r>
    </w:p>
    <w:p w14:paraId="2B19EA03" w14:textId="77777777" w:rsidR="00EC5750" w:rsidRPr="00EC5750" w:rsidRDefault="00EC5750" w:rsidP="00EC5750">
      <w:pPr>
        <w:pStyle w:val="2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br w:type="page"/>
      </w:r>
      <w:bookmarkStart w:id="0" w:name="_Toc257312043"/>
      <w:r w:rsidR="00CF2CE3" w:rsidRPr="00EC5750">
        <w:rPr>
          <w:rStyle w:val="a7"/>
          <w:b/>
          <w:bCs/>
          <w:color w:val="000000"/>
        </w:rPr>
        <w:lastRenderedPageBreak/>
        <w:t>Введение</w:t>
      </w:r>
      <w:bookmarkEnd w:id="0"/>
    </w:p>
    <w:p w14:paraId="1C334B09" w14:textId="77777777"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14:paraId="76D258DB" w14:textId="77777777" w:rsidR="00EC5750" w:rsidRDefault="00CF2CE3" w:rsidP="00EC5750">
      <w:pPr>
        <w:ind w:firstLine="709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Слово</w:t>
      </w:r>
      <w:r w:rsidR="00EC5750">
        <w:rPr>
          <w:rStyle w:val="a7"/>
          <w:b w:val="0"/>
          <w:bCs w:val="0"/>
          <w:color w:val="000000"/>
        </w:rPr>
        <w:t xml:space="preserve"> "</w:t>
      </w:r>
      <w:r w:rsidRPr="00EC5750">
        <w:rPr>
          <w:rStyle w:val="a7"/>
          <w:b w:val="0"/>
          <w:bCs w:val="0"/>
          <w:color w:val="000000"/>
        </w:rPr>
        <w:t>витамин</w:t>
      </w:r>
      <w:r w:rsidR="00EC5750">
        <w:rPr>
          <w:rStyle w:val="a7"/>
          <w:b w:val="0"/>
          <w:bCs w:val="0"/>
          <w:color w:val="000000"/>
        </w:rPr>
        <w:t xml:space="preserve">" </w:t>
      </w:r>
      <w:r w:rsidRPr="00EC5750">
        <w:rPr>
          <w:rStyle w:val="a7"/>
          <w:b w:val="0"/>
          <w:bCs w:val="0"/>
          <w:color w:val="000000"/>
        </w:rPr>
        <w:t>происходит от латинского слова</w:t>
      </w:r>
      <w:r w:rsidR="00EC5750">
        <w:rPr>
          <w:rStyle w:val="a7"/>
          <w:b w:val="0"/>
          <w:bCs w:val="0"/>
          <w:color w:val="000000"/>
        </w:rPr>
        <w:t xml:space="preserve"> "</w:t>
      </w:r>
      <w:r w:rsidRPr="00EC5750">
        <w:rPr>
          <w:rStyle w:val="a7"/>
          <w:b w:val="0"/>
          <w:bCs w:val="0"/>
          <w:color w:val="000000"/>
        </w:rPr>
        <w:t>vita</w:t>
      </w:r>
      <w:r w:rsidR="00EC5750">
        <w:rPr>
          <w:rStyle w:val="a7"/>
          <w:b w:val="0"/>
          <w:bCs w:val="0"/>
          <w:color w:val="000000"/>
        </w:rPr>
        <w:t xml:space="preserve">", </w:t>
      </w:r>
      <w:r w:rsidRPr="00EC5750">
        <w:rPr>
          <w:rStyle w:val="a7"/>
          <w:b w:val="0"/>
          <w:bCs w:val="0"/>
          <w:color w:val="000000"/>
        </w:rPr>
        <w:t>означающего</w:t>
      </w:r>
      <w:r w:rsidR="00EC5750">
        <w:rPr>
          <w:rStyle w:val="a7"/>
          <w:b w:val="0"/>
          <w:bCs w:val="0"/>
          <w:color w:val="000000"/>
        </w:rPr>
        <w:t xml:space="preserve"> "</w:t>
      </w:r>
      <w:r w:rsidRPr="00EC5750">
        <w:rPr>
          <w:rStyle w:val="a7"/>
          <w:b w:val="0"/>
          <w:bCs w:val="0"/>
          <w:color w:val="000000"/>
        </w:rPr>
        <w:t>жизнь</w:t>
      </w:r>
      <w:r w:rsidR="00EC5750">
        <w:rPr>
          <w:rStyle w:val="a7"/>
          <w:b w:val="0"/>
          <w:bCs w:val="0"/>
          <w:color w:val="000000"/>
        </w:rPr>
        <w:t xml:space="preserve">". </w:t>
      </w:r>
      <w:r w:rsidRPr="00EC5750">
        <w:rPr>
          <w:rStyle w:val="a7"/>
          <w:b w:val="0"/>
          <w:bCs w:val="0"/>
          <w:color w:val="000000"/>
        </w:rPr>
        <w:t>Основное их количество поступает в организм с пищей, и только некоторые синтезируются в кишечнике обитающими в нём полезными микроорганизмами, однако в этом случае их бывает не всегда достаточно</w:t>
      </w:r>
      <w:r w:rsidR="00EC5750">
        <w:rPr>
          <w:rStyle w:val="a7"/>
          <w:b w:val="0"/>
          <w:bCs w:val="0"/>
          <w:color w:val="000000"/>
        </w:rPr>
        <w:t>.</w:t>
      </w:r>
    </w:p>
    <w:p w14:paraId="7EA7B96C" w14:textId="77777777" w:rsidR="004B0F3D" w:rsidRDefault="00CF2CE3" w:rsidP="00EC5750">
      <w:pPr>
        <w:ind w:firstLine="709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Многие витамины быстро разрушаются и не накапливаются в организме в нужных количествах, поэтому человек нуждается в постоянном поступлении их с пищей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Витамины условно обозначаются буквами латинского алфавита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>A, К, С</w:t>
      </w:r>
      <w:r w:rsidR="00EC5750">
        <w:rPr>
          <w:rStyle w:val="a7"/>
          <w:b w:val="0"/>
          <w:bCs w:val="0"/>
          <w:color w:val="000000"/>
        </w:rPr>
        <w:t xml:space="preserve">, </w:t>
      </w:r>
      <w:r w:rsidRPr="00EC5750">
        <w:rPr>
          <w:rStyle w:val="a7"/>
          <w:b w:val="0"/>
          <w:bCs w:val="0"/>
          <w:color w:val="000000"/>
        </w:rPr>
        <w:t>D, Е, B1, B2, B6, B12</w:t>
      </w:r>
      <w:r w:rsidR="00EC5750">
        <w:rPr>
          <w:rStyle w:val="a7"/>
          <w:b w:val="0"/>
          <w:bCs w:val="0"/>
          <w:color w:val="000000"/>
        </w:rPr>
        <w:t>, В</w:t>
      </w:r>
      <w:r w:rsidRPr="00EC5750">
        <w:rPr>
          <w:rStyle w:val="a7"/>
          <w:b w:val="0"/>
          <w:bCs w:val="0"/>
          <w:color w:val="000000"/>
        </w:rPr>
        <w:t>15</w:t>
      </w:r>
      <w:r w:rsidR="00EC5750">
        <w:rPr>
          <w:rStyle w:val="a7"/>
          <w:b w:val="0"/>
          <w:bCs w:val="0"/>
          <w:color w:val="000000"/>
        </w:rPr>
        <w:t>, В</w:t>
      </w:r>
      <w:r w:rsidRPr="00EC5750">
        <w:rPr>
          <w:rStyle w:val="a7"/>
          <w:b w:val="0"/>
          <w:bCs w:val="0"/>
          <w:color w:val="000000"/>
        </w:rPr>
        <w:t>17,РР, Р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Позже были приняты единые международные названия, отражающие химическую структуру этих веществ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Все витамины делятся на водорастворимые и жирорастворимые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Применение витаминов с лечебной целью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витаминотерапия</w:t>
      </w:r>
      <w:r w:rsidR="00EC5750" w:rsidRPr="00EC5750">
        <w:rPr>
          <w:rStyle w:val="a7"/>
          <w:b w:val="0"/>
          <w:bCs w:val="0"/>
          <w:color w:val="000000"/>
        </w:rPr>
        <w:t xml:space="preserve">) </w:t>
      </w:r>
      <w:r w:rsidRPr="00EC5750">
        <w:rPr>
          <w:rStyle w:val="a7"/>
          <w:b w:val="0"/>
          <w:bCs w:val="0"/>
          <w:color w:val="000000"/>
        </w:rPr>
        <w:t>первоначально было целиком связано с воздействием на различные формы их недостаточности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 середины XX века витамины стали широко использовать для витаминизации пищи, а так же кормов в животноводстве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Ряд витаминов представлен не одним, а несколькими родственными соединениями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Знание химического строения витаминов позволило получать их путем химического синтеза</w:t>
      </w:r>
      <w:r w:rsidR="00EC5750" w:rsidRPr="00EC5750">
        <w:rPr>
          <w:rStyle w:val="a7"/>
          <w:b w:val="0"/>
          <w:bCs w:val="0"/>
          <w:color w:val="000000"/>
        </w:rPr>
        <w:t xml:space="preserve">; </w:t>
      </w:r>
      <w:r w:rsidRPr="00EC5750">
        <w:rPr>
          <w:rStyle w:val="a7"/>
          <w:b w:val="0"/>
          <w:bCs w:val="0"/>
          <w:color w:val="000000"/>
        </w:rPr>
        <w:t>наряду с микробиологическим синтезом это основной способ производства витаминов в промышленных масштабах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Существуют также вещества, близкие по строению к витаминам, так называемые провитамины, которые, поступая в организм человека, превращаются в витамины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Существуют химические вещества, близкие по своему строению к витаминам, но они оказывают на организм прямо противоположное действие, в связи с чем получили название антивитаминов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К этой группе относят также вещества, связывающие или разрушающие витамины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Антивитаминами являются и некоторые лекарственные средства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 xml:space="preserve">антибиотики, сульфаниламиды и </w:t>
      </w:r>
      <w:r w:rsidR="00EC5750">
        <w:rPr>
          <w:rStyle w:val="a7"/>
          <w:b w:val="0"/>
          <w:bCs w:val="0"/>
          <w:color w:val="000000"/>
        </w:rPr>
        <w:t>др.)</w:t>
      </w:r>
      <w:r w:rsidR="00EC5750" w:rsidRPr="00EC5750">
        <w:rPr>
          <w:rStyle w:val="a7"/>
          <w:b w:val="0"/>
          <w:bCs w:val="0"/>
          <w:color w:val="000000"/>
        </w:rPr>
        <w:t>,</w:t>
      </w:r>
      <w:r w:rsidRPr="00EC5750">
        <w:rPr>
          <w:rStyle w:val="a7"/>
          <w:b w:val="0"/>
          <w:bCs w:val="0"/>
          <w:color w:val="000000"/>
        </w:rPr>
        <w:t xml:space="preserve"> что служит еще одним доказательством опасности самолечения и бесконтрольного употребления лекарств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14:paraId="03816BC9" w14:textId="77777777" w:rsidR="00EC5750" w:rsidRPr="00EC5750" w:rsidRDefault="004B0F3D" w:rsidP="004B0F3D">
      <w:pPr>
        <w:pStyle w:val="2"/>
      </w:pPr>
      <w:r>
        <w:rPr>
          <w:rStyle w:val="a7"/>
          <w:b/>
          <w:bCs/>
          <w:color w:val="000000"/>
        </w:rPr>
        <w:br w:type="page"/>
      </w:r>
      <w:bookmarkStart w:id="1" w:name="_Toc257312044"/>
      <w:r w:rsidR="00CF2CE3" w:rsidRPr="00EC5750">
        <w:lastRenderedPageBreak/>
        <w:t>Понятие о витаминной питательности кормов и классификация витаминов</w:t>
      </w:r>
      <w:bookmarkEnd w:id="1"/>
    </w:p>
    <w:p w14:paraId="1710A1C3" w14:textId="77777777" w:rsidR="004B0F3D" w:rsidRDefault="004B0F3D" w:rsidP="00EC5750">
      <w:pPr>
        <w:ind w:firstLine="709"/>
      </w:pPr>
    </w:p>
    <w:p w14:paraId="741A81F7" w14:textId="77777777" w:rsidR="00EC5750" w:rsidRDefault="00CF2CE3" w:rsidP="00EC5750">
      <w:pPr>
        <w:ind w:firstLine="709"/>
      </w:pPr>
      <w:r w:rsidRPr="00EC5750">
        <w:t xml:space="preserve">Витамины </w:t>
      </w:r>
      <w:r w:rsidR="00EC5750">
        <w:t>-</w:t>
      </w:r>
      <w:r w:rsidRPr="00EC5750">
        <w:t xml:space="preserve"> органические соединения, обладающие высокой биологической активностью в малых дозах, необходимые для жизнедеятельности организма</w:t>
      </w:r>
      <w:r w:rsidR="00EC5750" w:rsidRPr="00EC5750">
        <w:t xml:space="preserve">. </w:t>
      </w:r>
      <w:r w:rsidRPr="00EC5750">
        <w:t>Поступают в организм с кормом</w:t>
      </w:r>
      <w:r w:rsidR="00EC5750">
        <w:t xml:space="preserve"> (</w:t>
      </w:r>
      <w:r w:rsidRPr="00EC5750">
        <w:t>пищей</w:t>
      </w:r>
      <w:r w:rsidR="00EC5750" w:rsidRPr="00EC5750">
        <w:t xml:space="preserve">) </w:t>
      </w:r>
      <w:r w:rsidRPr="00EC5750">
        <w:t>в готовом к использованию в виде или в форме предшественников, преобразующихся в активные вещества уже в организме животного</w:t>
      </w:r>
      <w:r w:rsidR="00EC5750" w:rsidRPr="00EC5750">
        <w:t>.</w:t>
      </w:r>
    </w:p>
    <w:p w14:paraId="37F8CF8D" w14:textId="77777777" w:rsidR="00EC5750" w:rsidRDefault="00CF2CE3" w:rsidP="00EC5750">
      <w:pPr>
        <w:ind w:firstLine="709"/>
      </w:pPr>
      <w:r w:rsidRPr="00EC5750">
        <w:t>Витаминную питательность кормов определяет наличие в них того или иного витамина</w:t>
      </w:r>
      <w:r w:rsidR="00EC5750" w:rsidRPr="00EC5750">
        <w:t xml:space="preserve">. </w:t>
      </w:r>
      <w:r w:rsidRPr="00EC5750">
        <w:t>Например, А</w:t>
      </w:r>
      <w:r w:rsidR="00EC5750" w:rsidRPr="00EC5750">
        <w:t xml:space="preserve"> - </w:t>
      </w:r>
      <w:r w:rsidRPr="00EC5750">
        <w:t xml:space="preserve">витаминная питательность, D </w:t>
      </w:r>
      <w:r w:rsidR="00EC5750">
        <w:t>-</w:t>
      </w:r>
      <w:r w:rsidRPr="00EC5750">
        <w:t xml:space="preserve"> витаминная питательность, В1 </w:t>
      </w:r>
      <w:r w:rsidR="00EC5750">
        <w:t>-</w:t>
      </w:r>
      <w:r w:rsidRPr="00EC5750">
        <w:t xml:space="preserve"> витаминная питательность и </w:t>
      </w:r>
      <w:r w:rsidR="00EC5750">
        <w:t>т.д.</w:t>
      </w:r>
      <w:r w:rsidR="00EC5750" w:rsidRPr="00EC5750">
        <w:t xml:space="preserve"> </w:t>
      </w:r>
      <w:r w:rsidRPr="00EC5750">
        <w:t>Содержание витаминов в кормах выражается или в международных единицах</w:t>
      </w:r>
      <w:r w:rsidR="00EC5750">
        <w:t xml:space="preserve"> (</w:t>
      </w:r>
      <w:r w:rsidRPr="00EC5750">
        <w:t>МЕ</w:t>
      </w:r>
      <w:r w:rsidR="00EC5750" w:rsidRPr="00EC5750">
        <w:t>),</w:t>
      </w:r>
      <w:r w:rsidRPr="00EC5750">
        <w:t xml:space="preserve"> или в весовых единицах</w:t>
      </w:r>
      <w:r w:rsidR="00EC5750">
        <w:t xml:space="preserve"> (</w:t>
      </w:r>
      <w:r w:rsidRPr="00EC5750">
        <w:t>мг</w:t>
      </w:r>
      <w:r w:rsidR="00EC5750" w:rsidRPr="00EC5750">
        <w:t xml:space="preserve">) </w:t>
      </w:r>
      <w:r w:rsidRPr="00EC5750">
        <w:t>в расчете на 1 кг корма при натуральной влажности или на 1 кг сухого вещества</w:t>
      </w:r>
      <w:r w:rsidR="00EC5750" w:rsidRPr="00EC5750">
        <w:t xml:space="preserve">. </w:t>
      </w:r>
      <w:r w:rsidRPr="00EC5750">
        <w:t>За 1 МЕ принимается такое количество чистого вещества витамина, которое предотвращает появление признаков недостаточности витамина у серой мыши</w:t>
      </w:r>
      <w:r w:rsidR="00EC5750">
        <w:t xml:space="preserve"> (</w:t>
      </w:r>
      <w:r w:rsidRPr="00EC5750">
        <w:t xml:space="preserve">мышиные единицы </w:t>
      </w:r>
      <w:r w:rsidR="00EC5750">
        <w:t>-</w:t>
      </w:r>
      <w:r w:rsidRPr="00EC5750">
        <w:t xml:space="preserve"> м</w:t>
      </w:r>
      <w:r w:rsidR="00EC5750" w:rsidRPr="00EC5750">
        <w:t xml:space="preserve">. </w:t>
      </w:r>
      <w:r w:rsidRPr="00EC5750">
        <w:t>е</w:t>
      </w:r>
      <w:r w:rsidR="00EC5750" w:rsidRPr="00EC5750">
        <w:t xml:space="preserve">). </w:t>
      </w:r>
      <w:r w:rsidRPr="00EC5750">
        <w:t>Например, 1 МЕ витамина А равна 0,6 мкг чистого бета-каротина или 0,3 мкг ацетата витамина А</w:t>
      </w:r>
      <w:r w:rsidR="00EC5750" w:rsidRPr="00EC5750">
        <w:t>.</w:t>
      </w:r>
    </w:p>
    <w:p w14:paraId="5F3F2093" w14:textId="77777777" w:rsidR="00EC5750" w:rsidRDefault="00CF2CE3" w:rsidP="00EC5750">
      <w:pPr>
        <w:ind w:firstLine="709"/>
      </w:pPr>
      <w:r w:rsidRPr="00EC5750">
        <w:t xml:space="preserve">Все витамины, содержащиеся в кормах, классифицируют по их растворимости и по физиологическому действию </w:t>
      </w:r>
      <w:r w:rsidR="00EC5750">
        <w:t>-</w:t>
      </w:r>
      <w:r w:rsidRPr="00EC5750">
        <w:t xml:space="preserve"> участию в клеточном обмене</w:t>
      </w:r>
      <w:r w:rsidR="00EC5750" w:rsidRPr="00EC5750">
        <w:t>.</w:t>
      </w:r>
    </w:p>
    <w:p w14:paraId="13D184C4" w14:textId="77777777" w:rsidR="00EC5750" w:rsidRDefault="00CF2CE3" w:rsidP="00EC5750">
      <w:pPr>
        <w:ind w:firstLine="709"/>
      </w:pPr>
      <w:r w:rsidRPr="00EC5750">
        <w:t>По первому признаку все витамины подразделяют на жирорастворимые и водорастворимые</w:t>
      </w:r>
      <w:r w:rsidR="00EC5750" w:rsidRPr="00EC5750">
        <w:t xml:space="preserve">. </w:t>
      </w:r>
      <w:r w:rsidRPr="00EC5750">
        <w:t>К жирорастворимым витаминам относятся А, D, Е, К</w:t>
      </w:r>
      <w:r w:rsidR="00EC5750" w:rsidRPr="00EC5750">
        <w:t xml:space="preserve">; </w:t>
      </w:r>
      <w:r w:rsidRPr="00EC5750">
        <w:t xml:space="preserve">к водорастворимым </w:t>
      </w:r>
      <w:r w:rsidR="00EC5750">
        <w:t>-</w:t>
      </w:r>
      <w:r w:rsidRPr="00EC5750">
        <w:t xml:space="preserve"> витамины группы В и витамин С</w:t>
      </w:r>
      <w:r w:rsidR="00EC5750" w:rsidRPr="00EC5750">
        <w:t>.</w:t>
      </w:r>
    </w:p>
    <w:p w14:paraId="67DF131D" w14:textId="77777777" w:rsidR="00EC5750" w:rsidRDefault="00CF2CE3" w:rsidP="00EC5750">
      <w:pPr>
        <w:ind w:firstLine="709"/>
      </w:pPr>
      <w:r w:rsidRPr="00EC5750">
        <w:t>По роли в клеточном обмене их делят на витамины с биокаталитическим действием и витамины с индуктивным действием</w:t>
      </w:r>
      <w:r w:rsidR="00EC5750" w:rsidRPr="00EC5750">
        <w:t xml:space="preserve">. </w:t>
      </w:r>
      <w:r w:rsidRPr="00EC5750">
        <w:t>Витамины, действующие биокаталитически, участвуют в построении ферментов и входят в их состав</w:t>
      </w:r>
      <w:r w:rsidR="00EC5750" w:rsidRPr="00EC5750">
        <w:t xml:space="preserve">. </w:t>
      </w:r>
      <w:r w:rsidRPr="00EC5750">
        <w:t>К ним принадлежат витамины комплекса В, кроме В 4, и витамин К</w:t>
      </w:r>
      <w:r w:rsidR="00EC5750" w:rsidRPr="00EC5750">
        <w:t xml:space="preserve">. </w:t>
      </w:r>
      <w:r w:rsidRPr="00EC5750">
        <w:t>Например, витамин В 1</w:t>
      </w:r>
      <w:r w:rsidR="00EC5750">
        <w:t xml:space="preserve"> (</w:t>
      </w:r>
      <w:r w:rsidRPr="00EC5750">
        <w:t>тиамин</w:t>
      </w:r>
      <w:r w:rsidR="00EC5750" w:rsidRPr="00EC5750">
        <w:t xml:space="preserve">) </w:t>
      </w:r>
      <w:r w:rsidRPr="00EC5750">
        <w:t xml:space="preserve">входит в состав </w:t>
      </w:r>
      <w:r w:rsidRPr="00EC5750">
        <w:lastRenderedPageBreak/>
        <w:t>карбоксилазы, В 2</w:t>
      </w:r>
      <w:r w:rsidR="00EC5750">
        <w:t xml:space="preserve"> (</w:t>
      </w:r>
      <w:r w:rsidRPr="00EC5750">
        <w:t>рибофлавин</w:t>
      </w:r>
      <w:r w:rsidR="00EC5750" w:rsidRPr="00EC5750">
        <w:t xml:space="preserve">) </w:t>
      </w:r>
      <w:r w:rsidR="00EC5750">
        <w:t>-</w:t>
      </w:r>
      <w:r w:rsidRPr="00EC5750">
        <w:t xml:space="preserve"> дегидрогеназы, В 6</w:t>
      </w:r>
      <w:r w:rsidR="00EC5750">
        <w:t xml:space="preserve"> (</w:t>
      </w:r>
      <w:r w:rsidRPr="00EC5750">
        <w:t>пиридоксин</w:t>
      </w:r>
      <w:r w:rsidR="00EC5750" w:rsidRPr="00EC5750">
        <w:t xml:space="preserve">) </w:t>
      </w:r>
      <w:r w:rsidR="00EC5750">
        <w:t>-</w:t>
      </w:r>
      <w:r w:rsidRPr="00EC5750">
        <w:t xml:space="preserve"> декарбоксилазы и трансамилазы и др</w:t>
      </w:r>
      <w:r w:rsidR="00EC5750" w:rsidRPr="00EC5750">
        <w:t>.</w:t>
      </w:r>
    </w:p>
    <w:p w14:paraId="73ED3D69" w14:textId="77777777" w:rsidR="00EC5750" w:rsidRDefault="00CF2CE3" w:rsidP="00EC5750">
      <w:pPr>
        <w:ind w:firstLine="709"/>
      </w:pPr>
      <w:r w:rsidRPr="00EC5750">
        <w:t xml:space="preserve">Витамины с индуктивным действием </w:t>
      </w:r>
      <w:r w:rsidR="00EC5750">
        <w:t>-</w:t>
      </w:r>
      <w:r w:rsidRPr="00EC5750">
        <w:t xml:space="preserve"> это те, основное значение которых состоит в поддержании дифференциации тканей, упорядочении клеточных структур</w:t>
      </w:r>
      <w:r w:rsidR="00EC5750" w:rsidRPr="00EC5750">
        <w:t xml:space="preserve">. </w:t>
      </w:r>
      <w:r w:rsidRPr="00EC5750">
        <w:t>К ним относятся витамины А, D, Е, С и холин</w:t>
      </w:r>
      <w:r w:rsidR="00EC5750">
        <w:t xml:space="preserve"> (</w:t>
      </w:r>
      <w:r w:rsidRPr="00EC5750">
        <w:t>витамин В 4</w:t>
      </w:r>
      <w:r w:rsidR="00EC5750" w:rsidRPr="00EC5750">
        <w:t>),</w:t>
      </w:r>
      <w:r w:rsidRPr="00EC5750">
        <w:t xml:space="preserve"> обладающий липотропным фактором</w:t>
      </w:r>
      <w:r w:rsidR="00EC5750" w:rsidRPr="00EC5750">
        <w:t xml:space="preserve">. </w:t>
      </w:r>
      <w:r w:rsidRPr="00EC5750">
        <w:t>Эти витамины осуществляют свое действие через регулирование процессов, определяющих биосинтез</w:t>
      </w:r>
      <w:r w:rsidR="00EC5750" w:rsidRPr="00EC5750">
        <w:t>.</w:t>
      </w:r>
    </w:p>
    <w:p w14:paraId="6F59EB57" w14:textId="77777777" w:rsidR="00EC5750" w:rsidRDefault="00CF2CE3" w:rsidP="00EC5750">
      <w:pPr>
        <w:ind w:firstLine="709"/>
      </w:pPr>
      <w:r w:rsidRPr="00EC5750">
        <w:t>При неудовлетворительном снабжении организма витаминами, во-первых, нарушаются образование ферментов и регуляция биосинтеза</w:t>
      </w:r>
      <w:r w:rsidR="00EC5750" w:rsidRPr="00EC5750">
        <w:t xml:space="preserve">; </w:t>
      </w:r>
      <w:r w:rsidRPr="00EC5750">
        <w:t>во-вторых, изменяются обмен веществ и специфические функции клеток, что влечет за собой появление признаков заболеваний незаразного характера, которые получили название авитаминозов</w:t>
      </w:r>
      <w:r w:rsidR="00EC5750" w:rsidRPr="00EC5750">
        <w:t xml:space="preserve">. </w:t>
      </w:r>
      <w:r w:rsidRPr="00EC5750">
        <w:t>При этом наступают морфологические и функциональные изменения в клетках и тканях организма, катастрофически снижается продуктивность животных</w:t>
      </w:r>
      <w:r w:rsidR="00EC5750" w:rsidRPr="00EC5750">
        <w:t>.</w:t>
      </w:r>
    </w:p>
    <w:p w14:paraId="67A64EBB" w14:textId="77777777" w:rsidR="00EC5750" w:rsidRDefault="00CF2CE3" w:rsidP="00EC5750">
      <w:pPr>
        <w:ind w:firstLine="709"/>
      </w:pPr>
      <w:r w:rsidRPr="00EC5750">
        <w:t xml:space="preserve">Болезни витаминной недостаточности у продуктивных животных проявляются и обостряются во время роста, беременности и лактации, а у птиц </w:t>
      </w:r>
      <w:r w:rsidR="00EC5750">
        <w:t>-</w:t>
      </w:r>
      <w:r w:rsidRPr="00EC5750">
        <w:t xml:space="preserve"> яйцекладки</w:t>
      </w:r>
      <w:r w:rsidR="00EC5750" w:rsidRPr="00EC5750">
        <w:t xml:space="preserve">. </w:t>
      </w:r>
      <w:r w:rsidRPr="00EC5750">
        <w:t>Потребность в витаминах увеличивается по мере повышения напряженности обмена веществ, обусловленной продуктивностью животных</w:t>
      </w:r>
      <w:r w:rsidR="00EC5750" w:rsidRPr="00EC5750">
        <w:t>.</w:t>
      </w:r>
    </w:p>
    <w:p w14:paraId="72274BF3" w14:textId="77777777" w:rsidR="00EC5750" w:rsidRDefault="00CF2CE3" w:rsidP="00EC5750">
      <w:pPr>
        <w:ind w:firstLine="709"/>
      </w:pPr>
      <w:r w:rsidRPr="00EC5750">
        <w:t>Авитаминозы у животных бывают гипо-, гипер</w:t>
      </w:r>
      <w:r w:rsidR="00EC5750" w:rsidRPr="00EC5750">
        <w:t xml:space="preserve">- </w:t>
      </w:r>
      <w:r w:rsidRPr="00EC5750">
        <w:t>и эндогенные</w:t>
      </w:r>
      <w:r w:rsidR="00EC5750" w:rsidRPr="00EC5750">
        <w:t xml:space="preserve">. </w:t>
      </w:r>
      <w:r w:rsidRPr="00EC5750">
        <w:t>Гиповитаминозы возникают при легкой форме витаминной недостаточности в кормах</w:t>
      </w:r>
      <w:r w:rsidR="00EC5750" w:rsidRPr="00EC5750">
        <w:t xml:space="preserve">. </w:t>
      </w:r>
      <w:r w:rsidRPr="00EC5750">
        <w:t>При острых и хронических заболеваниях животных, особенно желудочно-кишечного тракта, витамины корма плохо усваиваются организмом и развиваются эндогенные</w:t>
      </w:r>
      <w:r w:rsidR="00EC5750">
        <w:t xml:space="preserve"> (</w:t>
      </w:r>
      <w:r w:rsidRPr="00EC5750">
        <w:t>внутренние</w:t>
      </w:r>
      <w:r w:rsidR="00EC5750" w:rsidRPr="00EC5750">
        <w:t xml:space="preserve">) </w:t>
      </w:r>
      <w:r w:rsidRPr="00EC5750">
        <w:t>гиповитаминозы</w:t>
      </w:r>
      <w:r w:rsidR="00EC5750" w:rsidRPr="00EC5750">
        <w:t xml:space="preserve">. </w:t>
      </w:r>
      <w:r w:rsidRPr="00EC5750">
        <w:t>При сильном передозировании витаминов по сравнению с рекомендуемыми нормами потребности у животных возникают гипервитаминозы</w:t>
      </w:r>
      <w:r w:rsidR="00EC5750" w:rsidRPr="00EC5750">
        <w:t xml:space="preserve">. </w:t>
      </w:r>
      <w:r w:rsidRPr="00EC5750">
        <w:t>При гипервитаминозах наблюдаются расстройства обмене веществ, сопровождающиеся интоксикацией организма</w:t>
      </w:r>
      <w:r w:rsidR="00EC5750" w:rsidRPr="00EC5750">
        <w:t xml:space="preserve">. </w:t>
      </w:r>
      <w:r w:rsidRPr="00EC5750">
        <w:t xml:space="preserve">Поэтому в практике кормления животных обращают большое внимание на контроль и </w:t>
      </w:r>
      <w:r w:rsidRPr="00EC5750">
        <w:lastRenderedPageBreak/>
        <w:t>регулирование витаминного питания</w:t>
      </w:r>
      <w:r w:rsidR="00EC5750" w:rsidRPr="00EC5750">
        <w:t xml:space="preserve">. </w:t>
      </w:r>
      <w:r w:rsidRPr="00EC5750">
        <w:t>Внешне признаки недостаточности витаминного питания животных проявляются разнообразно</w:t>
      </w:r>
      <w:r w:rsidR="00EC5750" w:rsidRPr="00EC5750">
        <w:t>.</w:t>
      </w:r>
    </w:p>
    <w:p w14:paraId="68999852" w14:textId="77777777" w:rsidR="00EC5750" w:rsidRDefault="00CF2CE3" w:rsidP="00EC5750">
      <w:pPr>
        <w:ind w:firstLine="709"/>
      </w:pPr>
      <w:r w:rsidRPr="00EC5750">
        <w:t>Источниками витаминов для животных служат прежде всего натуральные корма, микробиологический синтез в рубце жвачных, биосинтез в организме и витаминные препараты</w:t>
      </w:r>
      <w:r w:rsidR="00EC5750" w:rsidRPr="00EC5750">
        <w:t>.</w:t>
      </w:r>
    </w:p>
    <w:p w14:paraId="6775631E" w14:textId="77777777"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14:paraId="1D68743B" w14:textId="77777777" w:rsidR="00EC5750" w:rsidRPr="00EC5750" w:rsidRDefault="00CF2CE3" w:rsidP="00EC5750">
      <w:pPr>
        <w:pStyle w:val="2"/>
        <w:rPr>
          <w:rStyle w:val="a7"/>
          <w:b/>
          <w:bCs/>
          <w:color w:val="000000"/>
        </w:rPr>
      </w:pPr>
      <w:bookmarkStart w:id="2" w:name="_Toc257312045"/>
      <w:r w:rsidRPr="00EC5750">
        <w:rPr>
          <w:rStyle w:val="a7"/>
          <w:b/>
          <w:bCs/>
          <w:color w:val="000000"/>
        </w:rPr>
        <w:t>Применение антибиотиков в ветеринарии и животноводстве</w:t>
      </w:r>
      <w:bookmarkEnd w:id="2"/>
    </w:p>
    <w:p w14:paraId="4B3FB85A" w14:textId="77777777"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14:paraId="66902205" w14:textId="77777777" w:rsidR="00EC5750" w:rsidRDefault="00CF2CE3" w:rsidP="00EC5750">
      <w:pPr>
        <w:ind w:firstLine="709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Использование антибиотиков в ветеринарии началось сразу же после их открытия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Это объясняется целым рядом преимуществ, которыми обладают антибиотики по сравнению с другими химиотерапевтическими веществами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>антимикробное действие в очень малых дозах</w:t>
      </w:r>
      <w:r w:rsidR="00EC5750" w:rsidRPr="00EC5750">
        <w:rPr>
          <w:rStyle w:val="a7"/>
          <w:b w:val="0"/>
          <w:bCs w:val="0"/>
          <w:color w:val="000000"/>
        </w:rPr>
        <w:t xml:space="preserve">; </w:t>
      </w:r>
      <w:r w:rsidRPr="00EC5750">
        <w:rPr>
          <w:rStyle w:val="a7"/>
          <w:b w:val="0"/>
          <w:bCs w:val="0"/>
          <w:color w:val="000000"/>
        </w:rPr>
        <w:t>широкий спектр противомикробного действия, что особенно важно при использовании антибиотиков в борьбе с инфекциями, вызванными несколькими возбудителями</w:t>
      </w:r>
      <w:r w:rsidR="00EC5750" w:rsidRPr="00EC5750">
        <w:rPr>
          <w:rStyle w:val="a7"/>
          <w:b w:val="0"/>
          <w:bCs w:val="0"/>
          <w:color w:val="000000"/>
        </w:rPr>
        <w:t xml:space="preserve">; </w:t>
      </w:r>
      <w:r w:rsidRPr="00EC5750">
        <w:rPr>
          <w:rStyle w:val="a7"/>
          <w:b w:val="0"/>
          <w:bCs w:val="0"/>
          <w:color w:val="000000"/>
        </w:rPr>
        <w:t>сравнительно малая токсичность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Обладая специфическим механизмом действия, антибиотики избирательно подавляют развитие тех или иных патогенных микроорганизмов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Подавляя развитие патогенных микроорганизмов и определенным образом стимулируя защитные силы животного организма, антибиотики показали высокую эффективность действия при лечении и профилактике многих заболеваний сельскохозяйственных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Антибиотические вещества оказались наиболее эффективными лечебными средствами при лечении более 60 тяжелых бактериальных, грибковых и некоторых паразитарных заболеваний крупного и мелкого рогатого скота, верблюдов, оленей, лошадей, домашних птиц, пушных зверей, прудовых рыб, пчел и шелкопрядов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Из антибиотиков, продуцентами которых являются актиномицеты, наиболее успешно в ветеринарии используются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>стрептомицин, тетрациклины</w:t>
      </w:r>
      <w:r w:rsidR="00EC5750">
        <w:rPr>
          <w:rStyle w:val="a7"/>
          <w:b w:val="0"/>
          <w:bCs w:val="0"/>
          <w:color w:val="000000"/>
        </w:rPr>
        <w:t>, с</w:t>
      </w:r>
      <w:r w:rsidRPr="00EC5750">
        <w:rPr>
          <w:rStyle w:val="a7"/>
          <w:b w:val="0"/>
          <w:bCs w:val="0"/>
          <w:color w:val="000000"/>
        </w:rPr>
        <w:t>интомицин, неомицин, эритромицин, олеандомицин, тилозин, противогрибковые препараты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нистатин, леворин, гигромицин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Роль антибиотиков в стимулировании роста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 xml:space="preserve">Помимо применения в ветеринарии, </w:t>
      </w:r>
      <w:r w:rsidRPr="00EC5750">
        <w:rPr>
          <w:rStyle w:val="a7"/>
          <w:b w:val="0"/>
          <w:bCs w:val="0"/>
          <w:color w:val="000000"/>
        </w:rPr>
        <w:lastRenderedPageBreak/>
        <w:t>антибиотические вещества используются для стимуляции роста сельскохозяйственных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Принципиальная возможность стимулирующего действия микробных препаратов на рост животных была показана советским ученым А</w:t>
      </w:r>
      <w:r w:rsidR="00EC5750">
        <w:rPr>
          <w:rStyle w:val="a7"/>
          <w:b w:val="0"/>
          <w:bCs w:val="0"/>
          <w:color w:val="000000"/>
        </w:rPr>
        <w:t xml:space="preserve">.Р. </w:t>
      </w:r>
      <w:r w:rsidRPr="00EC5750">
        <w:rPr>
          <w:rStyle w:val="a7"/>
          <w:b w:val="0"/>
          <w:bCs w:val="0"/>
          <w:color w:val="000000"/>
        </w:rPr>
        <w:t>Миненковым</w:t>
      </w:r>
      <w:r w:rsidR="004B0F3D">
        <w:rPr>
          <w:rStyle w:val="a7"/>
          <w:b w:val="0"/>
          <w:bCs w:val="0"/>
          <w:color w:val="000000"/>
        </w:rPr>
        <w:t xml:space="preserve"> </w:t>
      </w:r>
      <w:r w:rsidRPr="00EC5750">
        <w:rPr>
          <w:rStyle w:val="a7"/>
          <w:b w:val="0"/>
          <w:bCs w:val="0"/>
          <w:color w:val="000000"/>
        </w:rPr>
        <w:t>в 1943 г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Он обнаружил, что ежедневные добавки в корм поросятам и цыплятам небольших порций азотобактера очень заметно ускоряют рост и увеличивают привесы животных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на 15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20 и 15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30% соответственно</w:t>
      </w:r>
      <w:r w:rsidR="00EC5750" w:rsidRPr="00EC5750">
        <w:rPr>
          <w:rStyle w:val="a7"/>
          <w:b w:val="0"/>
          <w:bCs w:val="0"/>
          <w:color w:val="000000"/>
        </w:rPr>
        <w:t xml:space="preserve">) </w:t>
      </w:r>
      <w:r w:rsidRPr="00EC5750">
        <w:rPr>
          <w:rStyle w:val="a7"/>
          <w:b w:val="0"/>
          <w:bCs w:val="0"/>
          <w:color w:val="000000"/>
        </w:rPr>
        <w:t>по сравнению с контрольными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Ускорение прироста животных А</w:t>
      </w:r>
      <w:r w:rsidR="00EC5750">
        <w:rPr>
          <w:rStyle w:val="a7"/>
          <w:b w:val="0"/>
          <w:bCs w:val="0"/>
          <w:color w:val="000000"/>
        </w:rPr>
        <w:t xml:space="preserve">.Р. </w:t>
      </w:r>
      <w:r w:rsidRPr="00EC5750">
        <w:rPr>
          <w:rStyle w:val="a7"/>
          <w:b w:val="0"/>
          <w:bCs w:val="0"/>
          <w:color w:val="000000"/>
        </w:rPr>
        <w:t>Миненков объяснил наличием стимулирующих веществ в культуре азотобактера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Стимулирующее действие продуктов метаболизма азотобактера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витамины, ауксины</w:t>
      </w:r>
      <w:r w:rsidR="00EC5750" w:rsidRPr="00EC5750">
        <w:rPr>
          <w:rStyle w:val="a7"/>
          <w:b w:val="0"/>
          <w:bCs w:val="0"/>
          <w:color w:val="000000"/>
        </w:rPr>
        <w:t xml:space="preserve">) </w:t>
      </w:r>
      <w:r w:rsidRPr="00EC5750">
        <w:rPr>
          <w:rStyle w:val="a7"/>
          <w:b w:val="0"/>
          <w:bCs w:val="0"/>
          <w:color w:val="000000"/>
        </w:rPr>
        <w:t>на растения и микроорганизмы было показано неоднократно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Вскоре была обнаружена возможность стимулирования роста животных не культурой микробов, а продуктами их метаболизма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антибиотическими веществами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Практическое использование антибиотиков в качестве добавок в корм сельскохозяйственных животных впервые начало широко применяться в 50-е годы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Исследование действия антибиотиков па рост и развитие сельскохозяйственных животных проводятся учеными многих стран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>США, Великобритании, Франции, Польской Народной Республики, Германской Демократической Республики, Швеции, Италии и других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Значительные успехи в этом направлении достигнуты в Советском Союзе благодаря работам, проведенным под руководством 3</w:t>
      </w:r>
      <w:r w:rsidR="00EC5750">
        <w:rPr>
          <w:rStyle w:val="a7"/>
          <w:b w:val="0"/>
          <w:bCs w:val="0"/>
          <w:color w:val="000000"/>
        </w:rPr>
        <w:t xml:space="preserve">.В. </w:t>
      </w:r>
      <w:r w:rsidRPr="00EC5750">
        <w:rPr>
          <w:rStyle w:val="a7"/>
          <w:b w:val="0"/>
          <w:bCs w:val="0"/>
          <w:color w:val="000000"/>
        </w:rPr>
        <w:t>Ермольевой, Н</w:t>
      </w:r>
      <w:r w:rsidR="00EC5750">
        <w:rPr>
          <w:rStyle w:val="a7"/>
          <w:b w:val="0"/>
          <w:bCs w:val="0"/>
          <w:color w:val="000000"/>
        </w:rPr>
        <w:t xml:space="preserve">.А. </w:t>
      </w:r>
      <w:r w:rsidRPr="00EC5750">
        <w:rPr>
          <w:rStyle w:val="a7"/>
          <w:b w:val="0"/>
          <w:bCs w:val="0"/>
          <w:color w:val="000000"/>
        </w:rPr>
        <w:t>Красильникова, Н</w:t>
      </w:r>
      <w:r w:rsidR="00EC5750">
        <w:rPr>
          <w:rStyle w:val="a7"/>
          <w:b w:val="0"/>
          <w:bCs w:val="0"/>
          <w:color w:val="000000"/>
        </w:rPr>
        <w:t xml:space="preserve">.И. </w:t>
      </w:r>
      <w:r w:rsidRPr="00EC5750">
        <w:rPr>
          <w:rStyle w:val="a7"/>
          <w:b w:val="0"/>
          <w:bCs w:val="0"/>
          <w:color w:val="000000"/>
        </w:rPr>
        <w:t>Леонова, К</w:t>
      </w:r>
      <w:r w:rsidR="00EC5750">
        <w:rPr>
          <w:rStyle w:val="a7"/>
          <w:b w:val="0"/>
          <w:bCs w:val="0"/>
          <w:color w:val="000000"/>
        </w:rPr>
        <w:t xml:space="preserve">.М. </w:t>
      </w:r>
      <w:r w:rsidRPr="00EC5750">
        <w:rPr>
          <w:rStyle w:val="a7"/>
          <w:b w:val="0"/>
          <w:bCs w:val="0"/>
          <w:color w:val="000000"/>
        </w:rPr>
        <w:t>Солнцева, 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X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Саркисова и других ученых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настоящее время производство антибиотиков, используемых для добавки в корм животных, достигает значительного объема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Для того чтобы удовлетворить нужды сельского хозяйства, создана специальная отрасль промышленности для производства кормовых антибиотиков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Первые опыты по изучению действия антибиотиков на рост животных были проведены с использованием кристаллических медицинских антибиотиков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дальнейшем для этой цели стали использовать неочищенные антибиотические препараты, содержащие мицелий и культурал</w:t>
      </w:r>
      <w:r w:rsidR="004B0F3D">
        <w:rPr>
          <w:rStyle w:val="a7"/>
          <w:b w:val="0"/>
          <w:bCs w:val="0"/>
          <w:color w:val="000000"/>
        </w:rPr>
        <w:t>ьн</w:t>
      </w:r>
      <w:r w:rsidRPr="00EC5750">
        <w:rPr>
          <w:rStyle w:val="a7"/>
          <w:b w:val="0"/>
          <w:bCs w:val="0"/>
          <w:color w:val="000000"/>
        </w:rPr>
        <w:t>ую жидкость продуцентов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 xml:space="preserve">Оказалось, </w:t>
      </w:r>
      <w:r w:rsidRPr="00EC5750">
        <w:rPr>
          <w:rStyle w:val="a7"/>
          <w:b w:val="0"/>
          <w:bCs w:val="0"/>
          <w:color w:val="000000"/>
        </w:rPr>
        <w:lastRenderedPageBreak/>
        <w:t>что такие комплексные препараты антибиотиков еще более эффективны при добавке в корма сельскохозяйственных животных, чем очищенные антибиотики, так как, помимо антибиотиков, содержат и другие микробные метаболиты, способные оказывать положительное воздействие па обмен веществ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К таким биологически активным продуктам жизнедеятельности микроорганизмов в первую очередь следует отнести витамины группы В, некоторые незаменимые аминокислоты, гормоноподобные вещества и ряд неидентифицированных факторов роста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Введение антибиотиков в рацион сельскохозяйственных животных и птиц позволяет значительно увеличить прирост веса, иногда до 50% по сравнению с контролем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Помимо стимуляции роста, антибиотики способствуют повышению аппетита животных и лучшему использованию питательных веществ корма, что дает возможность сократить расходы корма до 10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20% на единицу привеса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 этом также появляется возможность сокращения сроков откорма на 10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15 дней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Под влиянием антибиотиков использование питательных веществ рациона повышается на 8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12%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Более полноценное использование пищи при введении в рацион антибиотиков позволяет в значительной степени сократить потребность животных в некоторых витаминах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А, В</w:t>
      </w:r>
      <w:r w:rsidR="00EC5750" w:rsidRPr="00EC5750">
        <w:rPr>
          <w:rStyle w:val="a7"/>
          <w:b w:val="0"/>
          <w:bCs w:val="0"/>
          <w:color w:val="000000"/>
        </w:rPr>
        <w:t>),</w:t>
      </w:r>
      <w:r w:rsidRPr="00EC5750">
        <w:rPr>
          <w:rStyle w:val="a7"/>
          <w:b w:val="0"/>
          <w:bCs w:val="0"/>
          <w:color w:val="000000"/>
        </w:rPr>
        <w:t xml:space="preserve"> наиболее дефицитном белке животного происхождения и заменить его в кормах менее дефицитными растительными белками без ущерба для роста и развития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отдельных случаях добавка антибиотических препаратов к корму животных способствует более экономному использованию таких незаменимых аминокислот, как метионин, триптофан, лизин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Применение малых доз антибиотиков в кормлении сельскохозяйственных животных в значительной степени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>2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3 раза</w:t>
      </w:r>
      <w:r w:rsidR="00EC5750" w:rsidRPr="00EC5750">
        <w:rPr>
          <w:rStyle w:val="a7"/>
          <w:b w:val="0"/>
          <w:bCs w:val="0"/>
          <w:color w:val="000000"/>
        </w:rPr>
        <w:t xml:space="preserve">) </w:t>
      </w:r>
      <w:r w:rsidRPr="00EC5750">
        <w:rPr>
          <w:rStyle w:val="a7"/>
          <w:b w:val="0"/>
          <w:bCs w:val="0"/>
          <w:color w:val="000000"/>
        </w:rPr>
        <w:t>сокращает гибель молодняка, в результате предупреждения расстройств пищеварения и других заболеваний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Скармливание антибиотиков курам увеличивает их яйценоскость, улучшает оплодотворяемость и повышает жизнеспособность и выводимость высиживаемых яиц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 xml:space="preserve">Очевидно, что использование антибиотиков в качестве ростстимулирующих добавок в </w:t>
      </w:r>
      <w:r w:rsidRPr="00EC5750">
        <w:rPr>
          <w:rStyle w:val="a7"/>
          <w:b w:val="0"/>
          <w:bCs w:val="0"/>
          <w:color w:val="000000"/>
        </w:rPr>
        <w:lastRenderedPageBreak/>
        <w:t>корма сельскохозяйственных животных чрезвычайно эффективно и экономически выгодно, так как позволяет получить дополнительные количества продукции животноводства без особых дополнительных затрат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Стимулирующее действие малых доз антибиотиков не специфично, им обладают многие антибиотики, хотя и в разной степени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Наиболее эффективен в этом отношении хлортетрациклин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Менее эффективны хлорамфеникол и стрептомицин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Опыт практического использования антибиотиков в животноводстве и многочисленные наблюдения свидетельствуют о том, что эффективность их влияния на интенсивность роста животных во многом зависит от условий применения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 xml:space="preserve">возраст и вид животных, характер рациона, условия содержания, дозировка и </w:t>
      </w:r>
      <w:r w:rsidR="00EC5750">
        <w:rPr>
          <w:rStyle w:val="a7"/>
          <w:b w:val="0"/>
          <w:bCs w:val="0"/>
          <w:color w:val="000000"/>
        </w:rPr>
        <w:t>т.д.)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Наибольшее ростстимулирующее действие наблюдается при введении антибиотиков в рационы молодых животных и уменьшается с увеличением возраста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Характер действия ростстимулирующих добавок во многом зависит от качества кормов и тем больше выражен, чем меньше полноценного животного белка содержит корм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Наилучшие результаты получают при добавке препаратов в корма животных, находящихся в неблагоприятных условиях содержания, способствующих возникновению выраженных и скрытых хронических заболеваний</w:t>
      </w:r>
      <w:r w:rsidR="00EC5750">
        <w:rPr>
          <w:rStyle w:val="a7"/>
          <w:b w:val="0"/>
          <w:bCs w:val="0"/>
          <w:color w:val="000000"/>
        </w:rPr>
        <w:t xml:space="preserve"> (</w:t>
      </w:r>
      <w:r w:rsidRPr="00EC5750">
        <w:rPr>
          <w:rStyle w:val="a7"/>
          <w:b w:val="0"/>
          <w:bCs w:val="0"/>
          <w:color w:val="000000"/>
        </w:rPr>
        <w:t xml:space="preserve">пищеварительные расстройства, энтериты и </w:t>
      </w:r>
      <w:r w:rsidR="00EC5750">
        <w:rPr>
          <w:rStyle w:val="a7"/>
          <w:b w:val="0"/>
          <w:bCs w:val="0"/>
          <w:color w:val="000000"/>
        </w:rPr>
        <w:t>др.)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Дозировки антибиотиков, применяемые для стимуляции роста животных, очень малы</w:t>
      </w:r>
      <w:r w:rsidR="00EC5750">
        <w:rPr>
          <w:rStyle w:val="a7"/>
          <w:b w:val="0"/>
          <w:bCs w:val="0"/>
          <w:color w:val="000000"/>
        </w:rPr>
        <w:t xml:space="preserve"> ("</w:t>
      </w:r>
      <w:r w:rsidRPr="00EC5750">
        <w:rPr>
          <w:rStyle w:val="a7"/>
          <w:b w:val="0"/>
          <w:bCs w:val="0"/>
          <w:color w:val="000000"/>
        </w:rPr>
        <w:t>низкий уровень в кормах</w:t>
      </w:r>
      <w:r w:rsidR="00EC5750">
        <w:rPr>
          <w:rStyle w:val="a7"/>
          <w:b w:val="0"/>
          <w:bCs w:val="0"/>
          <w:color w:val="000000"/>
        </w:rPr>
        <w:t>"</w:t>
      </w:r>
      <w:r w:rsidR="00EC5750" w:rsidRPr="00EC5750">
        <w:rPr>
          <w:rStyle w:val="a7"/>
          <w:b w:val="0"/>
          <w:bCs w:val="0"/>
          <w:color w:val="000000"/>
        </w:rPr>
        <w:t>),</w:t>
      </w:r>
      <w:r w:rsidRPr="00EC5750">
        <w:rPr>
          <w:rStyle w:val="a7"/>
          <w:b w:val="0"/>
          <w:bCs w:val="0"/>
          <w:color w:val="000000"/>
        </w:rPr>
        <w:t xml:space="preserve"> от 10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20 г на 1 т корма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При этом антибиотик не обнаруживается в мышечной ткани и внутренних органах животных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Иногда рекомендуют применение кормов, содержащих 50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100</w:t>
      </w:r>
      <w:r w:rsidR="00EC5750" w:rsidRP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>200 г антибиотика на тонну корма</w:t>
      </w:r>
      <w:r w:rsidR="00EC5750">
        <w:rPr>
          <w:rStyle w:val="a7"/>
          <w:b w:val="0"/>
          <w:bCs w:val="0"/>
          <w:color w:val="000000"/>
        </w:rPr>
        <w:t xml:space="preserve"> ("</w:t>
      </w:r>
      <w:r w:rsidRPr="00EC5750">
        <w:rPr>
          <w:rStyle w:val="a7"/>
          <w:b w:val="0"/>
          <w:bCs w:val="0"/>
          <w:color w:val="000000"/>
        </w:rPr>
        <w:t>высокий уровень в кормах</w:t>
      </w:r>
      <w:r w:rsidR="00EC5750">
        <w:rPr>
          <w:rStyle w:val="a7"/>
          <w:b w:val="0"/>
          <w:bCs w:val="0"/>
          <w:color w:val="000000"/>
        </w:rPr>
        <w:t>"</w:t>
      </w:r>
      <w:r w:rsidR="00EC5750" w:rsidRPr="00EC5750">
        <w:rPr>
          <w:rStyle w:val="a7"/>
          <w:b w:val="0"/>
          <w:bCs w:val="0"/>
          <w:color w:val="000000"/>
        </w:rPr>
        <w:t xml:space="preserve">). </w:t>
      </w:r>
      <w:r w:rsidRPr="00EC5750">
        <w:rPr>
          <w:rStyle w:val="a7"/>
          <w:b w:val="0"/>
          <w:bCs w:val="0"/>
          <w:color w:val="000000"/>
        </w:rPr>
        <w:t>Это создает профилактические условия против возникновения инфекционных заболеваний и значительно снижает падеж молодняка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14:paraId="4276050A" w14:textId="77777777" w:rsidR="00EC5750" w:rsidRPr="00EC5750" w:rsidRDefault="00EC5750" w:rsidP="00EC5750">
      <w:pPr>
        <w:pStyle w:val="2"/>
      </w:pPr>
      <w:r>
        <w:br w:type="page"/>
      </w:r>
      <w:bookmarkStart w:id="3" w:name="_Toc257312046"/>
      <w:r w:rsidR="00CF2CE3" w:rsidRPr="00EC5750">
        <w:lastRenderedPageBreak/>
        <w:t>Витамины с индуктивным действием и последствия их недостаточности</w:t>
      </w:r>
      <w:bookmarkEnd w:id="3"/>
    </w:p>
    <w:p w14:paraId="44AC27B3" w14:textId="77777777" w:rsidR="00EC5750" w:rsidRDefault="00EC5750" w:rsidP="00EC5750">
      <w:pPr>
        <w:ind w:firstLine="709"/>
      </w:pPr>
    </w:p>
    <w:p w14:paraId="1B7BDA6B" w14:textId="77777777" w:rsidR="00EC5750" w:rsidRDefault="00CF2CE3" w:rsidP="00EC5750">
      <w:pPr>
        <w:ind w:firstLine="709"/>
      </w:pPr>
      <w:r w:rsidRPr="00EC5750">
        <w:t xml:space="preserve">К группе витаминов с индуктивным действием на организм животного относятся витамины А, </w:t>
      </w:r>
      <w:r w:rsidRPr="00EC5750">
        <w:rPr>
          <w:lang w:val="en-US"/>
        </w:rPr>
        <w:t>D</w:t>
      </w:r>
      <w:r w:rsidRPr="00EC5750">
        <w:t>, Е, С и В 4</w:t>
      </w:r>
      <w:r w:rsidR="00EC5750" w:rsidRPr="00EC5750">
        <w:t>.</w:t>
      </w:r>
    </w:p>
    <w:p w14:paraId="7976ECEC" w14:textId="77777777" w:rsidR="00EC5750" w:rsidRDefault="00CF2CE3" w:rsidP="00EC5750">
      <w:pPr>
        <w:ind w:firstLine="709"/>
      </w:pPr>
      <w:r w:rsidRPr="00EC5750">
        <w:rPr>
          <w:b/>
          <w:bCs/>
        </w:rPr>
        <w:t>Витамин А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ретинол</w:t>
      </w:r>
      <w:r w:rsidR="00EC5750" w:rsidRPr="00EC5750">
        <w:rPr>
          <w:b/>
          <w:bCs/>
        </w:rPr>
        <w:t xml:space="preserve">). </w:t>
      </w:r>
      <w:r w:rsidRPr="00EC5750">
        <w:t>Значение ретинола в питании животных многогранно</w:t>
      </w:r>
      <w:r w:rsidR="00EC5750" w:rsidRPr="00EC5750">
        <w:t xml:space="preserve">. </w:t>
      </w:r>
      <w:r w:rsidRPr="00EC5750">
        <w:t>Витамин А необходим для нормального роста и воспроизводства, а также повышения устойчивости организма к возбудителям различных заболеваний</w:t>
      </w:r>
      <w:r w:rsidR="00EC5750" w:rsidRPr="00EC5750">
        <w:t>.</w:t>
      </w:r>
    </w:p>
    <w:p w14:paraId="626C0076" w14:textId="77777777" w:rsidR="00EC5750" w:rsidRDefault="00CF2CE3" w:rsidP="00EC5750">
      <w:pPr>
        <w:ind w:firstLine="709"/>
      </w:pPr>
      <w:r w:rsidRPr="00EC5750">
        <w:t>Основная биологическая роль витамина А в организме животных заключается в том, что он принимает участие в синтезе зрительного пурпура</w:t>
      </w:r>
      <w:r w:rsidR="00EC5750">
        <w:t xml:space="preserve"> (</w:t>
      </w:r>
      <w:r w:rsidRPr="00EC5750">
        <w:t>родопсина</w:t>
      </w:r>
      <w:r w:rsidR="00EC5750" w:rsidRPr="00EC5750">
        <w:t xml:space="preserve">) </w:t>
      </w:r>
      <w:r w:rsidRPr="00EC5750">
        <w:t>сетчатки глаза, представляющего собой соединение белка с витамином А</w:t>
      </w:r>
      <w:r w:rsidR="00EC5750" w:rsidRPr="00EC5750">
        <w:t xml:space="preserve">; </w:t>
      </w:r>
      <w:r w:rsidRPr="00EC5750">
        <w:t>поддерживает в нормальном состоянии слизистые оболочки</w:t>
      </w:r>
      <w:r w:rsidR="00EC5750" w:rsidRPr="00EC5750">
        <w:t xml:space="preserve">; </w:t>
      </w:r>
      <w:r w:rsidRPr="00EC5750">
        <w:t>стимулирует рост животных</w:t>
      </w:r>
      <w:r w:rsidR="00EC5750" w:rsidRPr="00EC5750">
        <w:t>.</w:t>
      </w:r>
    </w:p>
    <w:p w14:paraId="645A89E7" w14:textId="77777777" w:rsidR="00EC5750" w:rsidRDefault="00CF2CE3" w:rsidP="00EC5750">
      <w:pPr>
        <w:ind w:firstLine="709"/>
      </w:pPr>
      <w:r w:rsidRPr="00EC5750">
        <w:t>При недостатке витамина А у молодых животных приостанавливается рост, появляется заболевание глаз</w:t>
      </w:r>
      <w:r w:rsidR="00EC5750" w:rsidRPr="00EC5750">
        <w:t xml:space="preserve">: </w:t>
      </w:r>
      <w:r w:rsidRPr="00EC5750">
        <w:t>в ранней стадии гемералопия</w:t>
      </w:r>
      <w:r w:rsidR="00EC5750">
        <w:t xml:space="preserve"> (</w:t>
      </w:r>
      <w:r w:rsidRPr="00EC5750">
        <w:t>куриная слепота</w:t>
      </w:r>
      <w:r w:rsidR="00EC5750" w:rsidRPr="00EC5750">
        <w:t xml:space="preserve">) </w:t>
      </w:r>
      <w:r w:rsidR="00EC5750">
        <w:t>-</w:t>
      </w:r>
      <w:r w:rsidRPr="00EC5750">
        <w:t xml:space="preserve"> резкое ухудшение остроты зрения в сумерках и темноте в результате пониженной против нормы регенерации зрительного пурпура, затем ксерофтальмия </w:t>
      </w:r>
      <w:r w:rsidR="00EC5750">
        <w:t>-</w:t>
      </w:r>
      <w:r w:rsidRPr="00EC5750">
        <w:t xml:space="preserve"> сухость роговицы глаза, ороговение поверхности эпителиальных слоев конъюнктивы и роговицы и впоследствии кератомаляция</w:t>
      </w:r>
      <w:r w:rsidR="00EC5750" w:rsidRPr="00EC5750">
        <w:t xml:space="preserve"> - </w:t>
      </w:r>
      <w:r w:rsidRPr="00EC5750">
        <w:t>помутнение и размягчение роговицы, переходящее в изъязвленный некроз</w:t>
      </w:r>
      <w:r w:rsidR="00EC5750" w:rsidRPr="00EC5750">
        <w:t>.</w:t>
      </w:r>
    </w:p>
    <w:p w14:paraId="0069575C" w14:textId="77777777" w:rsidR="00EC5750" w:rsidRDefault="00CF2CE3" w:rsidP="00EC5750">
      <w:pPr>
        <w:ind w:firstLine="709"/>
      </w:pPr>
      <w:r w:rsidRPr="00EC5750">
        <w:t>Недостаток витамина А вызывает дегенеративные изменения в нервной системе, приводящие к нарушению координации движений, судорогам, параличу, слабости мышц и др</w:t>
      </w:r>
      <w:r w:rsidR="00EC5750" w:rsidRPr="00EC5750">
        <w:t xml:space="preserve">. </w:t>
      </w:r>
      <w:r w:rsidRPr="00EC5750">
        <w:t>И наконец, у авитаминозных животных часто нарушается репродукция</w:t>
      </w:r>
      <w:r w:rsidR="00EC5750" w:rsidRPr="00EC5750">
        <w:t xml:space="preserve">: </w:t>
      </w:r>
      <w:r w:rsidRPr="00EC5750">
        <w:t xml:space="preserve">у производителей </w:t>
      </w:r>
      <w:r w:rsidR="00EC5750">
        <w:t>-</w:t>
      </w:r>
      <w:r w:rsidRPr="00EC5750">
        <w:t xml:space="preserve"> стерильность на почве дегенерации эпителия семенников, у маток </w:t>
      </w:r>
      <w:r w:rsidR="00EC5750">
        <w:t>-</w:t>
      </w:r>
      <w:r w:rsidRPr="00EC5750">
        <w:t xml:space="preserve"> нарушения в половом цикле, сопровождаемые ороговением эпителия родовых путей</w:t>
      </w:r>
      <w:r w:rsidR="00EC5750">
        <w:t xml:space="preserve"> (</w:t>
      </w:r>
      <w:r w:rsidRPr="00EC5750">
        <w:t>плохая оплодотворяемость</w:t>
      </w:r>
      <w:r w:rsidR="00EC5750" w:rsidRPr="00EC5750">
        <w:t>),</w:t>
      </w:r>
      <w:r w:rsidRPr="00EC5750">
        <w:t xml:space="preserve"> а при продолжительном витаминном голодании </w:t>
      </w:r>
      <w:r w:rsidRPr="00EC5750">
        <w:lastRenderedPageBreak/>
        <w:t>наблюдаются рассасывание плода, аборты или рождение слабого, нежизнеспособного потомства, задержание последа и др</w:t>
      </w:r>
      <w:r w:rsidR="00EC5750" w:rsidRPr="00EC5750">
        <w:t>.</w:t>
      </w:r>
    </w:p>
    <w:p w14:paraId="6449223C" w14:textId="77777777" w:rsidR="00EC5750" w:rsidRDefault="00CF2CE3" w:rsidP="00EC5750">
      <w:pPr>
        <w:ind w:firstLine="709"/>
      </w:pPr>
      <w:r w:rsidRPr="00EC5750">
        <w:t>В большинстве применяемых в животноводстве растительных кормов витамин А отсутствует</w:t>
      </w:r>
      <w:r w:rsidR="00EC5750" w:rsidRPr="00EC5750">
        <w:t xml:space="preserve">; </w:t>
      </w:r>
      <w:r w:rsidRPr="00EC5750">
        <w:t>он содержится только в молоке, желтке яиц, печеночном жире тресковых рыб и бараньем сале</w:t>
      </w:r>
      <w:r w:rsidR="00EC5750" w:rsidRPr="00EC5750">
        <w:t>.</w:t>
      </w:r>
    </w:p>
    <w:p w14:paraId="64B35261" w14:textId="77777777" w:rsidR="00EC5750" w:rsidRDefault="00CF2CE3" w:rsidP="00EC5750">
      <w:pPr>
        <w:ind w:firstLine="709"/>
      </w:pPr>
      <w:r w:rsidRPr="00EC5750">
        <w:t xml:space="preserve">В растительных кормах имеется провитамин А </w:t>
      </w:r>
      <w:r w:rsidR="00EC5750">
        <w:t>-</w:t>
      </w:r>
      <w:r w:rsidRPr="00EC5750">
        <w:t xml:space="preserve"> каротиноиды</w:t>
      </w:r>
      <w:r w:rsidR="00EC5750" w:rsidRPr="00EC5750">
        <w:t xml:space="preserve">: </w:t>
      </w:r>
      <w:r w:rsidRPr="00EC5750">
        <w:t>альфа-, бета-, гамма-каротин и криптоксантин, из которых в организме животных образуется витамин А</w:t>
      </w:r>
      <w:r w:rsidR="00EC5750" w:rsidRPr="00EC5750">
        <w:t xml:space="preserve">. </w:t>
      </w:r>
      <w:r w:rsidRPr="00EC5750">
        <w:t xml:space="preserve">Место превращения каротина в витамин </w:t>
      </w:r>
      <w:r w:rsidR="00EC5750">
        <w:t>-</w:t>
      </w:r>
      <w:r w:rsidRPr="00EC5750">
        <w:t xml:space="preserve"> стенки тонкого кишечника</w:t>
      </w:r>
      <w:r w:rsidR="00EC5750" w:rsidRPr="00EC5750">
        <w:t xml:space="preserve">. </w:t>
      </w:r>
      <w:r w:rsidRPr="00EC5750">
        <w:t xml:space="preserve">При избыточном поступлении каротиноидов каротин резервируется в жировой ткани, а витамин А </w:t>
      </w:r>
      <w:r w:rsidR="00EC5750">
        <w:t>-</w:t>
      </w:r>
      <w:r w:rsidRPr="00EC5750">
        <w:t xml:space="preserve"> в печени</w:t>
      </w:r>
      <w:r w:rsidR="00EC5750" w:rsidRPr="00EC5750">
        <w:t>.</w:t>
      </w:r>
    </w:p>
    <w:p w14:paraId="4E6C41C2" w14:textId="77777777" w:rsidR="00EC5750" w:rsidRDefault="00CF2CE3" w:rsidP="00EC5750">
      <w:pPr>
        <w:ind w:firstLine="709"/>
      </w:pPr>
      <w:r w:rsidRPr="00EC5750">
        <w:rPr>
          <w:b/>
          <w:bCs/>
        </w:rPr>
        <w:t xml:space="preserve">Витамин </w:t>
      </w:r>
      <w:r w:rsidRPr="00EC5750">
        <w:rPr>
          <w:b/>
          <w:bCs/>
          <w:lang w:val="en-US"/>
        </w:rPr>
        <w:t>D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кальциферол</w:t>
      </w:r>
      <w:r w:rsidR="00EC5750" w:rsidRPr="00EC5750">
        <w:rPr>
          <w:b/>
          <w:bCs/>
        </w:rPr>
        <w:t xml:space="preserve">). </w:t>
      </w:r>
      <w:r w:rsidRPr="00EC5750">
        <w:t xml:space="preserve">Витамин </w:t>
      </w:r>
      <w:r w:rsidRPr="00EC5750">
        <w:rPr>
          <w:lang w:val="en-US"/>
        </w:rPr>
        <w:t>D</w:t>
      </w:r>
      <w:r w:rsidRPr="00EC5750">
        <w:t xml:space="preserve"> совместно с гормоном паращитовидной железы принимает участие в регуляции фосфорно-кальциевого обмена в организме животных, а также минерализации костной ткани</w:t>
      </w:r>
      <w:r w:rsidR="00EC5750" w:rsidRPr="00EC5750">
        <w:t xml:space="preserve">. </w:t>
      </w:r>
      <w:r w:rsidRPr="00EC5750">
        <w:t>Он активирует всасывание из кишечника кальция и фосфора</w:t>
      </w:r>
      <w:r w:rsidR="00EC5750" w:rsidRPr="00EC5750">
        <w:t>.</w:t>
      </w:r>
    </w:p>
    <w:p w14:paraId="2A23863F" w14:textId="77777777" w:rsidR="00EC5750" w:rsidRDefault="00CF2CE3" w:rsidP="00EC5750">
      <w:pPr>
        <w:ind w:firstLine="709"/>
      </w:pPr>
      <w:r w:rsidRPr="00EC5750">
        <w:t xml:space="preserve">При недостатке витамина </w:t>
      </w:r>
      <w:r w:rsidRPr="00EC5750">
        <w:rPr>
          <w:lang w:val="en-US"/>
        </w:rPr>
        <w:t>D</w:t>
      </w:r>
      <w:r w:rsidRPr="00EC5750">
        <w:t xml:space="preserve"> в кормах неправильно развивается костяк, у молодняка появляется рахит, у взрослых </w:t>
      </w:r>
      <w:r w:rsidR="00EC5750">
        <w:t>-</w:t>
      </w:r>
      <w:r w:rsidRPr="00EC5750">
        <w:t xml:space="preserve"> остеомаляция, остеопороз, тетания</w:t>
      </w:r>
      <w:r w:rsidR="00EC5750" w:rsidRPr="00EC5750">
        <w:t xml:space="preserve">. </w:t>
      </w:r>
      <w:r w:rsidRPr="00EC5750">
        <w:t>Это обусловлено обычно или недостатком минеральных веществ в корме, или нарушением их усвоения вследствие отсутствия в рационе витамина D</w:t>
      </w:r>
      <w:r w:rsidR="00EC5750" w:rsidRPr="00EC5750">
        <w:t>.</w:t>
      </w:r>
    </w:p>
    <w:p w14:paraId="2FE1DF67" w14:textId="77777777" w:rsidR="00EC5750" w:rsidRDefault="00CF2CE3" w:rsidP="00EC5750">
      <w:pPr>
        <w:ind w:firstLine="709"/>
      </w:pPr>
      <w:r w:rsidRPr="00EC5750">
        <w:t>Рахит внешне проявляется в деформации скелета, искривлении трубчатых костей, позвоночника, грудной клетки из-за недостаточного окостенения</w:t>
      </w:r>
      <w:r w:rsidR="00EC5750" w:rsidRPr="00EC5750">
        <w:t>.</w:t>
      </w:r>
    </w:p>
    <w:p w14:paraId="074434F5" w14:textId="77777777" w:rsidR="00EC5750" w:rsidRDefault="00CF2CE3" w:rsidP="00EC5750">
      <w:pPr>
        <w:ind w:firstLine="709"/>
      </w:pPr>
      <w:r w:rsidRPr="00EC5750">
        <w:t>Одновременно с изменением химического состава костей изменяется и состав крови</w:t>
      </w:r>
      <w:r w:rsidR="00EC5750" w:rsidRPr="00EC5750">
        <w:t xml:space="preserve">. </w:t>
      </w:r>
      <w:r w:rsidRPr="00EC5750">
        <w:t>Сильно снижается содержание неорганического фосфора</w:t>
      </w:r>
      <w:r w:rsidR="00EC5750">
        <w:t xml:space="preserve"> (</w:t>
      </w:r>
      <w:r w:rsidRPr="00EC5750">
        <w:t xml:space="preserve">до 20 </w:t>
      </w:r>
      <w:r w:rsidR="00EC5750">
        <w:t>-</w:t>
      </w:r>
      <w:r w:rsidRPr="00EC5750">
        <w:t xml:space="preserve"> 25</w:t>
      </w:r>
      <w:r w:rsidR="00EC5750" w:rsidRPr="00EC5750">
        <w:t>%</w:t>
      </w:r>
      <w:r w:rsidRPr="00EC5750">
        <w:t xml:space="preserve"> нормы</w:t>
      </w:r>
      <w:r w:rsidR="00EC5750" w:rsidRPr="00EC5750">
        <w:t xml:space="preserve">) </w:t>
      </w:r>
      <w:r w:rsidRPr="00EC5750">
        <w:t>при малом изменении содержания кальция</w:t>
      </w:r>
      <w:r w:rsidR="00EC5750" w:rsidRPr="00EC5750">
        <w:t xml:space="preserve">; </w:t>
      </w:r>
      <w:r w:rsidRPr="00EC5750">
        <w:t>по этому показателю рахит дифференцируют от кальциевой тетании, при которой резко падает содержание кальция в крови, а содержание фосфора остается в норме</w:t>
      </w:r>
      <w:r w:rsidR="00EC5750" w:rsidRPr="00EC5750">
        <w:t>.</w:t>
      </w:r>
    </w:p>
    <w:p w14:paraId="5EB059DE" w14:textId="77777777" w:rsidR="00EC5750" w:rsidRDefault="00CF2CE3" w:rsidP="00EC5750">
      <w:pPr>
        <w:ind w:firstLine="709"/>
      </w:pPr>
      <w:r w:rsidRPr="00EC5750">
        <w:t xml:space="preserve">У взрослых животных на рахитогенных рационах наблюдается остеомаляция </w:t>
      </w:r>
      <w:r w:rsidR="00EC5750">
        <w:t>-</w:t>
      </w:r>
      <w:r w:rsidRPr="00EC5750">
        <w:t xml:space="preserve"> болезненное размягчение костей и остеопороз </w:t>
      </w:r>
      <w:r w:rsidR="00EC5750">
        <w:t>-</w:t>
      </w:r>
      <w:r w:rsidRPr="00EC5750">
        <w:t xml:space="preserve"> атрофия </w:t>
      </w:r>
      <w:r w:rsidRPr="00EC5750">
        <w:lastRenderedPageBreak/>
        <w:t>костной ткани вследствие потери кальция и фосфора из нее</w:t>
      </w:r>
      <w:r w:rsidR="00EC5750" w:rsidRPr="00EC5750">
        <w:t xml:space="preserve">; </w:t>
      </w:r>
      <w:r w:rsidRPr="00EC5750">
        <w:t xml:space="preserve">наряду с этим общая слабость, пониженная сопротивляемость инфекциям, снижение массы тела, а у молодняка </w:t>
      </w:r>
      <w:r w:rsidR="00EC5750">
        <w:t>-</w:t>
      </w:r>
      <w:r w:rsidRPr="00EC5750">
        <w:t xml:space="preserve"> остановка в росте</w:t>
      </w:r>
      <w:r w:rsidR="00EC5750" w:rsidRPr="00EC5750">
        <w:t xml:space="preserve">. </w:t>
      </w:r>
      <w:r w:rsidRPr="00EC5750">
        <w:t>При недостаточном обеспечении наблюдаются также извращенный аппетит</w:t>
      </w:r>
      <w:r w:rsidR="00EC5750">
        <w:t xml:space="preserve"> (</w:t>
      </w:r>
      <w:r w:rsidRPr="00EC5750">
        <w:t xml:space="preserve">облизывание шерсти, поедание земли и </w:t>
      </w:r>
      <w:r w:rsidR="00EC5750">
        <w:t>др.)</w:t>
      </w:r>
      <w:r w:rsidR="00EC5750" w:rsidRPr="00EC5750">
        <w:t>,</w:t>
      </w:r>
      <w:r w:rsidRPr="00EC5750">
        <w:t xml:space="preserve"> малая подвижность у молодняка</w:t>
      </w:r>
      <w:r w:rsidR="00EC5750">
        <w:t xml:space="preserve"> (</w:t>
      </w:r>
      <w:r w:rsidRPr="00EC5750">
        <w:t>с трудом встают и ходят</w:t>
      </w:r>
      <w:r w:rsidR="00EC5750" w:rsidRPr="00EC5750">
        <w:t xml:space="preserve">). </w:t>
      </w:r>
      <w:r w:rsidRPr="00EC5750">
        <w:t>У взрослых животных снижается продуктивность, наблюдаются залеживание, нарушение полового цикла, яловость, послеродовые осложнения, деформация копыт, шатание зубов, в тяжелых случаях и переломы трубчатых костей</w:t>
      </w:r>
      <w:r w:rsidR="00EC5750" w:rsidRPr="00EC5750">
        <w:t>.</w:t>
      </w:r>
    </w:p>
    <w:p w14:paraId="2E7482B3" w14:textId="77777777" w:rsidR="00EC5750" w:rsidRDefault="00CF2CE3" w:rsidP="00EC5750">
      <w:pPr>
        <w:ind w:firstLine="709"/>
      </w:pPr>
      <w:r w:rsidRPr="00EC5750">
        <w:t xml:space="preserve">При недостатке витамина </w:t>
      </w:r>
      <w:r w:rsidRPr="00EC5750">
        <w:rPr>
          <w:lang w:val="en-US"/>
        </w:rPr>
        <w:t>D</w:t>
      </w:r>
      <w:r w:rsidRPr="00EC5750">
        <w:t xml:space="preserve"> в рационах у птицы возникает также рахит </w:t>
      </w:r>
      <w:r w:rsidR="00EC5750">
        <w:t>-</w:t>
      </w:r>
      <w:r w:rsidRPr="00EC5750">
        <w:t xml:space="preserve"> грудная кость искривляется, суставы конечностей утолщаются</w:t>
      </w:r>
      <w:r w:rsidR="00EC5750" w:rsidRPr="00EC5750">
        <w:t xml:space="preserve">; </w:t>
      </w:r>
      <w:r w:rsidRPr="00EC5750">
        <w:t>яйца с тонкой скорлупой, в желтке недостаточное количество витамина D, что заметно снижает инкубационные качества, цыплята ослаблены и подвержены различным заболеваниям</w:t>
      </w:r>
      <w:r w:rsidR="00EC5750" w:rsidRPr="00EC5750">
        <w:t>.</w:t>
      </w:r>
    </w:p>
    <w:p w14:paraId="46C6D9D4" w14:textId="77777777" w:rsidR="00EC5750" w:rsidRDefault="00CF2CE3" w:rsidP="00EC5750">
      <w:pPr>
        <w:ind w:firstLine="709"/>
      </w:pPr>
      <w:r w:rsidRPr="00EC5750">
        <w:t xml:space="preserve">При содержании животных и птицы в помещениях без выгула на открытом воздухе они должны в течение круглого года получать витамин </w:t>
      </w:r>
      <w:r w:rsidRPr="00EC5750">
        <w:rPr>
          <w:lang w:val="en-US"/>
        </w:rPr>
        <w:t>D</w:t>
      </w:r>
      <w:r w:rsidRPr="00EC5750">
        <w:t xml:space="preserve"> с кормом или периодически подвергаться УФИ</w:t>
      </w:r>
      <w:r w:rsidR="00EC5750" w:rsidRPr="00EC5750">
        <w:t>.</w:t>
      </w:r>
    </w:p>
    <w:p w14:paraId="559F7AD2" w14:textId="77777777" w:rsidR="00EC5750" w:rsidRDefault="00CF2CE3" w:rsidP="00EC5750">
      <w:pPr>
        <w:ind w:firstLine="709"/>
      </w:pPr>
      <w:r w:rsidRPr="00EC5750">
        <w:t xml:space="preserve">Потребность животных в витамине </w:t>
      </w:r>
      <w:r w:rsidRPr="00EC5750">
        <w:rPr>
          <w:lang w:val="en-US"/>
        </w:rPr>
        <w:t>D</w:t>
      </w:r>
      <w:r w:rsidRPr="00EC5750">
        <w:t xml:space="preserve"> установлена для всех видов и зависит от многих факторов, из которых главным является уровень продуктивности</w:t>
      </w:r>
      <w:r w:rsidR="00EC5750" w:rsidRPr="00EC5750">
        <w:t xml:space="preserve">. </w:t>
      </w:r>
      <w:r w:rsidRPr="00EC5750">
        <w:t>Потребность животных в нем обеспечивают главным образом путем введения добавок в рационы</w:t>
      </w:r>
      <w:r w:rsidR="00EC5750" w:rsidRPr="00EC5750">
        <w:t xml:space="preserve">: </w:t>
      </w:r>
      <w:r w:rsidRPr="00EC5750">
        <w:t>облученных дрожжей, в 1 кг которых содержится до 4 тыс</w:t>
      </w:r>
      <w:r w:rsidR="00EC5750" w:rsidRPr="00EC5750">
        <w:t xml:space="preserve">. </w:t>
      </w:r>
      <w:r w:rsidRPr="00EC5750">
        <w:t xml:space="preserve">МЕ витамина </w:t>
      </w:r>
      <w:r w:rsidRPr="00EC5750">
        <w:rPr>
          <w:lang w:val="en-US"/>
        </w:rPr>
        <w:t>D</w:t>
      </w:r>
      <w:r w:rsidRPr="00EC5750">
        <w:t xml:space="preserve"> 2, кормового рыбьего жира и витаминных препаратов </w:t>
      </w:r>
      <w:r w:rsidR="00EC5750">
        <w:t>-</w:t>
      </w:r>
      <w:r w:rsidRPr="00EC5750">
        <w:t xml:space="preserve"> раствор витамина в масле, видеин, тривитамин и др</w:t>
      </w:r>
      <w:r w:rsidR="00EC5750" w:rsidRPr="00EC5750">
        <w:t xml:space="preserve">. </w:t>
      </w:r>
      <w:r w:rsidRPr="00EC5750">
        <w:t xml:space="preserve">В птицеводстве используют препараты витамина </w:t>
      </w:r>
      <w:r w:rsidRPr="00EC5750">
        <w:rPr>
          <w:lang w:val="en-US"/>
        </w:rPr>
        <w:t>D</w:t>
      </w:r>
      <w:r w:rsidRPr="00EC5750">
        <w:t xml:space="preserve"> 3 в виде казеинового концентрата</w:t>
      </w:r>
      <w:r w:rsidR="00EC5750" w:rsidRPr="00EC5750">
        <w:t>.</w:t>
      </w:r>
    </w:p>
    <w:p w14:paraId="6237BE34" w14:textId="77777777" w:rsidR="00EC5750" w:rsidRDefault="00CF2CE3" w:rsidP="00EC5750">
      <w:pPr>
        <w:ind w:firstLine="709"/>
      </w:pPr>
      <w:r w:rsidRPr="00EC5750">
        <w:t xml:space="preserve">Наилучший источник витамина </w:t>
      </w:r>
      <w:r w:rsidRPr="00EC5750">
        <w:rPr>
          <w:lang w:val="en-US"/>
        </w:rPr>
        <w:t>D</w:t>
      </w:r>
      <w:r w:rsidR="00EC5750" w:rsidRPr="00EC5750">
        <w:t xml:space="preserve"> - </w:t>
      </w:r>
      <w:r w:rsidRPr="00EC5750">
        <w:t xml:space="preserve">рыбий жир, очень богат им яичный желток, меньше </w:t>
      </w:r>
      <w:r w:rsidR="00EC5750">
        <w:t>-</w:t>
      </w:r>
      <w:r w:rsidRPr="00EC5750">
        <w:t xml:space="preserve"> молочный жир</w:t>
      </w:r>
      <w:r w:rsidR="00EC5750" w:rsidRPr="00EC5750">
        <w:t xml:space="preserve">. </w:t>
      </w:r>
      <w:r w:rsidRPr="00EC5750">
        <w:t>В продуктах животного происхождения содержится преимущественно витамин D 3</w:t>
      </w:r>
      <w:r w:rsidR="00EC5750" w:rsidRPr="00EC5750">
        <w:t>.</w:t>
      </w:r>
    </w:p>
    <w:p w14:paraId="0F88AAA8" w14:textId="77777777" w:rsidR="00EC5750" w:rsidRDefault="00CF2CE3" w:rsidP="00EC5750">
      <w:pPr>
        <w:ind w:firstLine="709"/>
      </w:pPr>
      <w:r w:rsidRPr="00EC5750">
        <w:rPr>
          <w:b/>
          <w:bCs/>
        </w:rPr>
        <w:t>Витамин Е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токоферол</w:t>
      </w:r>
      <w:r w:rsidR="00EC5750" w:rsidRPr="00EC5750">
        <w:rPr>
          <w:b/>
          <w:bCs/>
        </w:rPr>
        <w:t xml:space="preserve">). </w:t>
      </w:r>
      <w:r w:rsidRPr="00EC5750">
        <w:t>Антистерильный витамин размножения регулирует в организме животных воспроизводительную функцию</w:t>
      </w:r>
      <w:r w:rsidR="00EC5750" w:rsidRPr="00EC5750">
        <w:t xml:space="preserve">. </w:t>
      </w:r>
      <w:r w:rsidRPr="00EC5750">
        <w:lastRenderedPageBreak/>
        <w:t>Недостаток его вызывает морфологические и функциональные изменения в органах размножения, приводящие иногда к бесплодию</w:t>
      </w:r>
      <w:r w:rsidR="00EC5750" w:rsidRPr="00EC5750">
        <w:t xml:space="preserve">. </w:t>
      </w:r>
      <w:r w:rsidRPr="00EC5750">
        <w:t>Характерно, что маточный состав при Е-авитаминозе нормально оплодотворяется, но вскоре зародыш у них погибает и рассасывается</w:t>
      </w:r>
      <w:r w:rsidR="00EC5750" w:rsidRPr="00EC5750">
        <w:t>.</w:t>
      </w:r>
    </w:p>
    <w:p w14:paraId="0907B9BD" w14:textId="77777777" w:rsidR="00EC5750" w:rsidRDefault="00CF2CE3" w:rsidP="00EC5750">
      <w:pPr>
        <w:ind w:firstLine="709"/>
      </w:pPr>
      <w:r w:rsidRPr="00EC5750">
        <w:t>В тяжелых случаях наряду с нарушением репродукции недостаток витамина Е вызывает мышечную дистрофию как результат расстройства обмена веществ в мышечной и нервной тканях</w:t>
      </w:r>
      <w:r w:rsidR="00EC5750" w:rsidRPr="00EC5750">
        <w:t xml:space="preserve">; </w:t>
      </w:r>
      <w:r w:rsidRPr="00EC5750">
        <w:t>влияет на функции некоторых эндокринных органов</w:t>
      </w:r>
      <w:r w:rsidR="00EC5750">
        <w:t xml:space="preserve"> (</w:t>
      </w:r>
      <w:r w:rsidRPr="00EC5750">
        <w:t>гипофиз и щитовидная железа</w:t>
      </w:r>
      <w:r w:rsidR="00EC5750" w:rsidRPr="00EC5750">
        <w:t>).</w:t>
      </w:r>
    </w:p>
    <w:p w14:paraId="086D3ED0" w14:textId="77777777" w:rsidR="00EC5750" w:rsidRDefault="00CF2CE3" w:rsidP="00EC5750">
      <w:pPr>
        <w:ind w:firstLine="709"/>
      </w:pPr>
      <w:r w:rsidRPr="00EC5750">
        <w:t>Кроме того, витамин Е имеет свойства антиоксиданта, он способствует усвоению и сохранению витамина А и каротина в организме животных</w:t>
      </w:r>
      <w:r w:rsidR="00EC5750" w:rsidRPr="00EC5750">
        <w:t xml:space="preserve">. </w:t>
      </w:r>
      <w:r w:rsidRPr="00EC5750">
        <w:t>При его недостатке в организме накапливаются токсические продукты жирового обмена, нарушающие репродукцию и вызывающие мышечную дистрофию у животных</w:t>
      </w:r>
      <w:r w:rsidR="00EC5750" w:rsidRPr="00EC5750">
        <w:t>.</w:t>
      </w:r>
    </w:p>
    <w:p w14:paraId="620F590C" w14:textId="77777777" w:rsidR="00EC5750" w:rsidRDefault="00CF2CE3" w:rsidP="00EC5750">
      <w:pPr>
        <w:ind w:firstLine="709"/>
      </w:pPr>
      <w:r w:rsidRPr="00EC5750">
        <w:t>Сравнительно много витамина Е в зерновых кормах и сене хорошего качества</w:t>
      </w:r>
      <w:r w:rsidR="00EC5750" w:rsidRPr="00EC5750">
        <w:t xml:space="preserve">. </w:t>
      </w:r>
      <w:r w:rsidRPr="00EC5750">
        <w:t xml:space="preserve">Концентратом витамина является масло пшеничных зародышей, в котором содержится 1,5 </w:t>
      </w:r>
      <w:r w:rsidR="00EC5750">
        <w:t>-</w:t>
      </w:r>
      <w:r w:rsidRPr="00EC5750">
        <w:t xml:space="preserve"> 3,0 г в 1 кг</w:t>
      </w:r>
      <w:r w:rsidR="00EC5750" w:rsidRPr="00EC5750">
        <w:t>.</w:t>
      </w:r>
    </w:p>
    <w:p w14:paraId="01D81700" w14:textId="77777777" w:rsidR="00EC5750" w:rsidRDefault="00CF2CE3" w:rsidP="00EC5750">
      <w:pPr>
        <w:ind w:firstLine="709"/>
      </w:pPr>
      <w:r w:rsidRPr="00EC5750">
        <w:t>При недостатке в кормах витамина Е в рационы включают пророщенное зерно, гидропонную зелень и препараты токоферолацетат, кормовит, капсувит, гранувит, тривитамин и др</w:t>
      </w:r>
      <w:r w:rsidR="00EC5750" w:rsidRPr="00EC5750">
        <w:t>.</w:t>
      </w:r>
    </w:p>
    <w:p w14:paraId="59F71538" w14:textId="77777777" w:rsidR="00EC5750" w:rsidRDefault="00CF2CE3" w:rsidP="00EC5750">
      <w:pPr>
        <w:ind w:firstLine="709"/>
      </w:pPr>
      <w:r w:rsidRPr="00EC5750">
        <w:rPr>
          <w:b/>
          <w:bCs/>
        </w:rPr>
        <w:t>Витамин С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аскорбиновая кислота</w:t>
      </w:r>
      <w:r w:rsidR="00EC5750" w:rsidRPr="00EC5750">
        <w:rPr>
          <w:b/>
          <w:bCs/>
        </w:rPr>
        <w:t xml:space="preserve">). </w:t>
      </w:r>
      <w:r w:rsidRPr="00EC5750">
        <w:t>Принимает участие в клеточном дыхании как катализатор, регулирует ассимиляционные и диссимиляционные процессы в клетке, обеспечивает окислительно-восстановительные функции клеток и играет роль защитного фактора</w:t>
      </w:r>
      <w:r w:rsidR="00EC5750" w:rsidRPr="00EC5750">
        <w:t>.</w:t>
      </w:r>
    </w:p>
    <w:p w14:paraId="76F5E45A" w14:textId="77777777" w:rsidR="00EC5750" w:rsidRDefault="00CF2CE3" w:rsidP="00EC5750">
      <w:pPr>
        <w:ind w:firstLine="709"/>
      </w:pPr>
      <w:r w:rsidRPr="00EC5750">
        <w:t>Аскорбиновая кислота участвует в превращении нуклеиновых кислот, в обмене аминокислот, серы и железа, в синтезе стероидных гормонов в надпочечниках, в образовании коллагена, входящего в состав основного вещества</w:t>
      </w:r>
      <w:r w:rsidR="00EC5750">
        <w:t xml:space="preserve"> (</w:t>
      </w:r>
      <w:r w:rsidRPr="00EC5750">
        <w:t>эндотелия</w:t>
      </w:r>
      <w:r w:rsidR="00EC5750" w:rsidRPr="00EC5750">
        <w:t xml:space="preserve">) </w:t>
      </w:r>
      <w:r w:rsidRPr="00EC5750">
        <w:t>сосудов и соединительной ткани</w:t>
      </w:r>
      <w:r w:rsidR="00EC5750" w:rsidRPr="00EC5750">
        <w:t xml:space="preserve">. </w:t>
      </w:r>
      <w:r w:rsidRPr="00EC5750">
        <w:t>Влияет на инактивацию в организме ядов и токсинов и обладает антиоксидантным действием</w:t>
      </w:r>
      <w:r w:rsidR="00EC5750" w:rsidRPr="00EC5750">
        <w:t>.</w:t>
      </w:r>
    </w:p>
    <w:p w14:paraId="52464DD3" w14:textId="77777777" w:rsidR="00EC5750" w:rsidRDefault="00CF2CE3" w:rsidP="00EC5750">
      <w:pPr>
        <w:ind w:firstLine="709"/>
      </w:pPr>
      <w:r w:rsidRPr="00EC5750">
        <w:lastRenderedPageBreak/>
        <w:t>Витамин С необходим для успешного заживления ран и развития соединительной ткани, для ускоренного заживления костных переломов и быстрой кальцификации</w:t>
      </w:r>
      <w:r w:rsidR="00EC5750" w:rsidRPr="00EC5750">
        <w:t xml:space="preserve">; </w:t>
      </w:r>
      <w:r w:rsidRPr="00EC5750">
        <w:t>способствует созреванию эритроцитов, излечиванию некоторых форм пищевой анемии, нормальному усвоению жира</w:t>
      </w:r>
      <w:r w:rsidR="00EC5750" w:rsidRPr="00EC5750">
        <w:t xml:space="preserve">. </w:t>
      </w:r>
      <w:r w:rsidRPr="00EC5750">
        <w:t>Он обладает антиинфекционным и антитоксическим действием, стимулирует образование антител и детоксикацию организма при отравлениях</w:t>
      </w:r>
      <w:r w:rsidR="00EC5750" w:rsidRPr="00EC5750">
        <w:t xml:space="preserve">; </w:t>
      </w:r>
      <w:r w:rsidRPr="00EC5750">
        <w:t>ускоряет ресинтез молочной кислоты, накапливающейся в организме при выполнении физической работы</w:t>
      </w:r>
      <w:r w:rsidR="00EC5750">
        <w:t xml:space="preserve"> (</w:t>
      </w:r>
      <w:r w:rsidRPr="00EC5750">
        <w:t>у лошадей, собак</w:t>
      </w:r>
      <w:r w:rsidR="00EC5750" w:rsidRPr="00EC5750">
        <w:t>).</w:t>
      </w:r>
    </w:p>
    <w:p w14:paraId="6E247EAD" w14:textId="77777777" w:rsidR="00EC5750" w:rsidRDefault="00CF2CE3" w:rsidP="00EC5750">
      <w:pPr>
        <w:ind w:firstLine="709"/>
      </w:pPr>
      <w:r w:rsidRPr="00EC5750">
        <w:t>В организме сельскохозяйственных животных аскорбиновая кислота при полноценном кормлении и полной обеспеченности витамином А синтезируется в необходимых количествах в печени и почках, а также и в тонком отделе кишечника, но только в присутствии марганца</w:t>
      </w:r>
      <w:r w:rsidR="00EC5750" w:rsidRPr="00EC5750">
        <w:t>.</w:t>
      </w:r>
    </w:p>
    <w:p w14:paraId="091CA9B0" w14:textId="77777777" w:rsidR="00EC5750" w:rsidRDefault="00CF2CE3" w:rsidP="00EC5750">
      <w:pPr>
        <w:ind w:firstLine="709"/>
      </w:pPr>
      <w:r w:rsidRPr="00EC5750">
        <w:t>При недостатке в кормах или отсутствии синтеза аскорбиновой кислоты у животных нарушаются целостность кожной и хрящевой ткани и выработка дентина зубов, увеличивается проницаемость сосудистых стенок</w:t>
      </w:r>
      <w:r w:rsidR="00EC5750" w:rsidRPr="00EC5750">
        <w:t>.</w:t>
      </w:r>
    </w:p>
    <w:p w14:paraId="2BA67BB6" w14:textId="77777777" w:rsidR="00EC5750" w:rsidRDefault="00CF2CE3" w:rsidP="00EC5750">
      <w:pPr>
        <w:ind w:firstLine="709"/>
      </w:pPr>
      <w:r w:rsidRPr="00EC5750">
        <w:t>Аскорбиновая кислота содержится практически во всех растительных кормах, но при хранении под действием кислорода, света и ферментов быстро разрушается, поэтому в рационы и комбикорма вводят синтетический препарат витамина С в составе премиксов</w:t>
      </w:r>
      <w:r w:rsidR="00EC5750" w:rsidRPr="00EC5750">
        <w:t xml:space="preserve">. </w:t>
      </w:r>
      <w:r w:rsidRPr="00EC5750">
        <w:t>Эта добавка ослабляет или даже исключает отрицательное влияние стресс-факторов, профилактирует С-гиповитаминозы, способствует сохранности молодняка и повышению продуктивности животных</w:t>
      </w:r>
      <w:r w:rsidR="00EC5750" w:rsidRPr="00EC5750">
        <w:t>.</w:t>
      </w:r>
    </w:p>
    <w:p w14:paraId="2CE4C67E" w14:textId="77777777" w:rsidR="00EC5750" w:rsidRDefault="00CF2CE3" w:rsidP="00EC5750">
      <w:pPr>
        <w:ind w:firstLine="709"/>
      </w:pPr>
      <w:r w:rsidRPr="00EC5750">
        <w:rPr>
          <w:b/>
          <w:bCs/>
        </w:rPr>
        <w:t>Витамин В 4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холин-хлорид</w:t>
      </w:r>
      <w:r w:rsidR="00EC5750" w:rsidRPr="00EC5750">
        <w:rPr>
          <w:b/>
          <w:bCs/>
        </w:rPr>
        <w:t xml:space="preserve">). </w:t>
      </w:r>
      <w:r w:rsidRPr="00EC5750">
        <w:t>В организме животных принимает участие в обмене фосфолипидов и серосодержащих аминокислот</w:t>
      </w:r>
      <w:r w:rsidR="00EC5750">
        <w:t xml:space="preserve"> (</w:t>
      </w:r>
      <w:r w:rsidRPr="00EC5750">
        <w:t>метионина, цистина, цистеина</w:t>
      </w:r>
      <w:r w:rsidR="00EC5750" w:rsidRPr="00EC5750">
        <w:t>),</w:t>
      </w:r>
      <w:r w:rsidRPr="00EC5750">
        <w:t xml:space="preserve"> входит в состав ацетилхолина, важнейшего передатчика нервного возбуждения</w:t>
      </w:r>
      <w:r w:rsidR="00EC5750" w:rsidRPr="00EC5750">
        <w:t xml:space="preserve">. </w:t>
      </w:r>
      <w:r w:rsidRPr="00EC5750">
        <w:t>Холин-хлорид необходим животному организму как липотропный фактор, способствующий образованию в печени фосфолипидов и поступлению их в кровь</w:t>
      </w:r>
      <w:r w:rsidR="00EC5750" w:rsidRPr="00EC5750">
        <w:t xml:space="preserve">. </w:t>
      </w:r>
      <w:r w:rsidRPr="00EC5750">
        <w:t>Холин пр</w:t>
      </w:r>
      <w:r w:rsidR="004B0F3D">
        <w:t>едохраняет печень от жировой ин</w:t>
      </w:r>
      <w:r w:rsidRPr="00EC5750">
        <w:t>фильтрации и способствует удалению избыточного жира из печени</w:t>
      </w:r>
      <w:r w:rsidR="00EC5750" w:rsidRPr="00EC5750">
        <w:t>.</w:t>
      </w:r>
    </w:p>
    <w:p w14:paraId="5F9F8D4A" w14:textId="77777777" w:rsidR="00EC5750" w:rsidRDefault="00CF2CE3" w:rsidP="00EC5750">
      <w:pPr>
        <w:ind w:firstLine="709"/>
      </w:pPr>
      <w:r w:rsidRPr="00EC5750">
        <w:lastRenderedPageBreak/>
        <w:t>Признаками недостаточности холин-хлорида в рационах свиней, птицы и собак служат плохой прирост живой массы, ожирение печени в результате нарушения липидного</w:t>
      </w:r>
      <w:r w:rsidR="00EC5750">
        <w:t xml:space="preserve"> (</w:t>
      </w:r>
      <w:r w:rsidRPr="00EC5750">
        <w:t>жирового</w:t>
      </w:r>
      <w:r w:rsidR="00EC5750" w:rsidRPr="00EC5750">
        <w:t xml:space="preserve">) </w:t>
      </w:r>
      <w:r w:rsidRPr="00EC5750">
        <w:t>и углеводного обмена</w:t>
      </w:r>
      <w:r w:rsidR="00EC5750" w:rsidRPr="00EC5750">
        <w:t xml:space="preserve">. </w:t>
      </w:r>
      <w:r w:rsidRPr="00EC5750">
        <w:t>При недостатке холина у свиней и собак огрубевают кожа и волосяной покров, понижается гибкость суставов, нарушается координация движения и возникает падеж молодняка</w:t>
      </w:r>
      <w:r w:rsidR="00EC5750" w:rsidRPr="00EC5750">
        <w:t xml:space="preserve">. </w:t>
      </w:r>
      <w:r w:rsidRPr="00EC5750">
        <w:t>У супоросных маток и щенных сук снижается плодовитость</w:t>
      </w:r>
      <w:r w:rsidR="00EC5750" w:rsidRPr="00EC5750">
        <w:t xml:space="preserve">. </w:t>
      </w:r>
      <w:r w:rsidRPr="00EC5750">
        <w:t>Появляется мертворожденное потомство, снижается молочность</w:t>
      </w:r>
      <w:r w:rsidR="00EC5750" w:rsidRPr="00EC5750">
        <w:t xml:space="preserve">. </w:t>
      </w:r>
      <w:r w:rsidRPr="00EC5750">
        <w:t xml:space="preserve">У В 4 </w:t>
      </w:r>
      <w:r w:rsidR="00EC5750">
        <w:t>-</w:t>
      </w:r>
      <w:r w:rsidRPr="00EC5750">
        <w:t xml:space="preserve"> гиповитаминозной птицы нарушается липидный обмен, в результате перерождается печень, молодняк плохо растет, развивается перозис</w:t>
      </w:r>
      <w:r w:rsidR="00EC5750" w:rsidRPr="00EC5750">
        <w:t xml:space="preserve">. </w:t>
      </w:r>
      <w:r w:rsidRPr="00EC5750">
        <w:t>Холин в комплексе с марганцем и никотиновой кислотой предупреждает появление перозиса у птицы</w:t>
      </w:r>
      <w:r w:rsidR="00EC5750" w:rsidRPr="00EC5750">
        <w:t>.</w:t>
      </w:r>
    </w:p>
    <w:p w14:paraId="06FC2E99" w14:textId="77777777" w:rsidR="00EC5750" w:rsidRDefault="00CF2CE3" w:rsidP="00EC5750">
      <w:pPr>
        <w:ind w:firstLine="709"/>
      </w:pPr>
      <w:r w:rsidRPr="00EC5750">
        <w:t>Хорошим источником холина служат зеленые растения, травяная</w:t>
      </w:r>
      <w:r w:rsidR="00EC5750">
        <w:t xml:space="preserve"> (</w:t>
      </w:r>
      <w:r w:rsidRPr="00EC5750">
        <w:t>люцерновая</w:t>
      </w:r>
      <w:r w:rsidR="00EC5750" w:rsidRPr="00EC5750">
        <w:t xml:space="preserve">) </w:t>
      </w:r>
      <w:r w:rsidRPr="00EC5750">
        <w:t>мука, соевый шрот, рыбная мука, дрожжи, мясо</w:t>
      </w:r>
      <w:r w:rsidR="00EC5750">
        <w:t xml:space="preserve"> (</w:t>
      </w:r>
      <w:r w:rsidRPr="00EC5750">
        <w:t>для собак</w:t>
      </w:r>
      <w:r w:rsidR="00EC5750" w:rsidRPr="00EC5750">
        <w:t>),</w:t>
      </w:r>
      <w:r w:rsidRPr="00EC5750">
        <w:t xml:space="preserve"> а также фосфатиды, полученные при рафинировании растительных масел</w:t>
      </w:r>
      <w:r w:rsidR="00EC5750" w:rsidRPr="00EC5750">
        <w:t>.</w:t>
      </w:r>
    </w:p>
    <w:p w14:paraId="1394477A" w14:textId="77777777" w:rsidR="00EC5750" w:rsidRDefault="00EC5750" w:rsidP="00EC5750">
      <w:pPr>
        <w:pStyle w:val="2"/>
      </w:pPr>
    </w:p>
    <w:p w14:paraId="3A86C706" w14:textId="77777777" w:rsidR="00EC5750" w:rsidRPr="00EC5750" w:rsidRDefault="00CF2CE3" w:rsidP="00EC5750">
      <w:pPr>
        <w:pStyle w:val="2"/>
      </w:pPr>
      <w:bookmarkStart w:id="4" w:name="_Toc257312047"/>
      <w:r w:rsidRPr="00EC5750">
        <w:t>Витамины с биокаталитическим действием и последствия их недостаточности</w:t>
      </w:r>
      <w:bookmarkEnd w:id="4"/>
    </w:p>
    <w:p w14:paraId="5F8DF164" w14:textId="77777777" w:rsidR="00EC5750" w:rsidRDefault="00EC5750" w:rsidP="00EC5750">
      <w:pPr>
        <w:ind w:firstLine="709"/>
      </w:pPr>
    </w:p>
    <w:p w14:paraId="63727CB7" w14:textId="77777777" w:rsidR="00EC5750" w:rsidRDefault="00CF2CE3" w:rsidP="00EC5750">
      <w:pPr>
        <w:ind w:firstLine="709"/>
      </w:pPr>
      <w:r w:rsidRPr="00EC5750">
        <w:t>К группе витаминов с биокаталитическим действием относятся витамины комплекса В, кроме В 4, и витамин К</w:t>
      </w:r>
      <w:r w:rsidR="00EC5750" w:rsidRPr="00EC5750">
        <w:t>.</w:t>
      </w:r>
    </w:p>
    <w:p w14:paraId="3A276E32" w14:textId="77777777" w:rsidR="00EC5750" w:rsidRDefault="00CF2CE3" w:rsidP="00EC5750">
      <w:pPr>
        <w:ind w:firstLine="709"/>
      </w:pPr>
      <w:r w:rsidRPr="00EC5750">
        <w:rPr>
          <w:b/>
          <w:bCs/>
        </w:rPr>
        <w:t>Витамин В 1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тиамин</w:t>
      </w:r>
      <w:r w:rsidR="00EC5750" w:rsidRPr="00EC5750">
        <w:rPr>
          <w:b/>
          <w:bCs/>
        </w:rPr>
        <w:t xml:space="preserve">). </w:t>
      </w:r>
      <w:r w:rsidRPr="00EC5750">
        <w:t>Антианеврический витамин В 1 играет важную роль в углеводном обмене животных</w:t>
      </w:r>
      <w:r w:rsidR="00EC5750" w:rsidRPr="00EC5750">
        <w:t xml:space="preserve">. </w:t>
      </w:r>
      <w:r w:rsidRPr="00EC5750">
        <w:t>Тиамин оказывает влияние на образование гликогена из глюкозы, на превращение фруктозы в глюкозу, на синтез углеводов из молочной и пировиноградной кислот, на всасывание углеводов, а также синтез жирных кислот из углеводородов</w:t>
      </w:r>
      <w:r w:rsidR="00EC5750" w:rsidRPr="00EC5750">
        <w:t>.</w:t>
      </w:r>
    </w:p>
    <w:p w14:paraId="15BB355B" w14:textId="77777777" w:rsidR="00EC5750" w:rsidRDefault="00CF2CE3" w:rsidP="00EC5750">
      <w:pPr>
        <w:ind w:firstLine="709"/>
      </w:pPr>
      <w:r w:rsidRPr="00EC5750">
        <w:t xml:space="preserve">При недостатке его в рационе усвоение углеводов кормов задерживается на стадии пировиноградной кислоты, которая накапливается в крови, проявляя токсическое действие </w:t>
      </w:r>
      <w:r w:rsidR="00EC5750">
        <w:t>-</w:t>
      </w:r>
      <w:r w:rsidRPr="00EC5750">
        <w:t xml:space="preserve"> нарушается водный, жировой и белковый обмен</w:t>
      </w:r>
      <w:r w:rsidR="00EC5750" w:rsidRPr="00EC5750">
        <w:t xml:space="preserve">. </w:t>
      </w:r>
      <w:r w:rsidRPr="00EC5750">
        <w:t>У животных наблюдаются потеря аппетита, расстройство пищеварения, сдвиги в нервной системе с проявлением полиневрита</w:t>
      </w:r>
      <w:r w:rsidR="00EC5750" w:rsidRPr="00EC5750">
        <w:t xml:space="preserve">; </w:t>
      </w:r>
      <w:r w:rsidRPr="00EC5750">
        <w:t xml:space="preserve">у </w:t>
      </w:r>
      <w:r w:rsidRPr="00EC5750">
        <w:lastRenderedPageBreak/>
        <w:t>больных животных прекращается рост, расстраивается деятельность сердечно-сосудистой системы</w:t>
      </w:r>
      <w:r w:rsidR="00EC5750">
        <w:t xml:space="preserve"> (</w:t>
      </w:r>
      <w:r w:rsidRPr="00EC5750">
        <w:t>сердце увеличивается в размерах, происходит кровоизлияние в сердечную мышцу</w:t>
      </w:r>
      <w:r w:rsidR="00EC5750" w:rsidRPr="00EC5750">
        <w:t>).</w:t>
      </w:r>
    </w:p>
    <w:p w14:paraId="49FA9895" w14:textId="77777777" w:rsidR="00EC5750" w:rsidRDefault="00CF2CE3" w:rsidP="00EC5750">
      <w:pPr>
        <w:ind w:firstLine="709"/>
      </w:pPr>
      <w:r w:rsidRPr="00EC5750">
        <w:t>Удовлетворительными источниками тиамина служат зеленые растения и хорошее сено</w:t>
      </w:r>
      <w:r w:rsidR="00EC5750" w:rsidRPr="00EC5750">
        <w:t xml:space="preserve">. </w:t>
      </w:r>
      <w:r w:rsidRPr="00EC5750">
        <w:t xml:space="preserve">Богаты тиамином зерновые злаковые корма, в которых в среднем содержится до 3 </w:t>
      </w:r>
      <w:r w:rsidR="00EC5750">
        <w:t>-</w:t>
      </w:r>
      <w:r w:rsidRPr="00EC5750">
        <w:t xml:space="preserve"> 4 мг/кг, и пшеничные отруби</w:t>
      </w:r>
      <w:r w:rsidR="00EC5750">
        <w:t xml:space="preserve"> (</w:t>
      </w:r>
      <w:r w:rsidRPr="00EC5750">
        <w:t>8 мг/кг</w:t>
      </w:r>
      <w:r w:rsidR="00EC5750" w:rsidRPr="00EC5750">
        <w:t>),</w:t>
      </w:r>
      <w:r w:rsidRPr="00EC5750">
        <w:t xml:space="preserve"> наибольшее содержание тиамина в кормовых дрожжах</w:t>
      </w:r>
      <w:r w:rsidR="00EC5750">
        <w:t xml:space="preserve"> (</w:t>
      </w:r>
      <w:r w:rsidRPr="00EC5750">
        <w:t>до 77 мг/кг</w:t>
      </w:r>
      <w:r w:rsidR="00EC5750" w:rsidRPr="00EC5750">
        <w:t xml:space="preserve">). </w:t>
      </w:r>
      <w:r w:rsidRPr="00EC5750">
        <w:t>При его недостатке в рационы добавляют витаминные препараты</w:t>
      </w:r>
      <w:r w:rsidR="00EC5750" w:rsidRPr="00EC5750">
        <w:t xml:space="preserve">: </w:t>
      </w:r>
      <w:r w:rsidRPr="00EC5750">
        <w:t>тиаминхлорид, тиаминбромид, тиаминмононитрат</w:t>
      </w:r>
      <w:r w:rsidR="00EC5750" w:rsidRPr="00EC5750">
        <w:t>.</w:t>
      </w:r>
    </w:p>
    <w:p w14:paraId="2DBC72A2" w14:textId="77777777" w:rsidR="00EC5750" w:rsidRDefault="00CF2CE3" w:rsidP="00EC5750">
      <w:pPr>
        <w:ind w:firstLine="709"/>
      </w:pPr>
      <w:r w:rsidRPr="00EC5750">
        <w:rPr>
          <w:b/>
          <w:bCs/>
        </w:rPr>
        <w:t>Витамин В 2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рибофлавин</w:t>
      </w:r>
      <w:r w:rsidR="00EC5750" w:rsidRPr="00EC5750">
        <w:rPr>
          <w:b/>
          <w:bCs/>
        </w:rPr>
        <w:t xml:space="preserve">). </w:t>
      </w:r>
      <w:r w:rsidRPr="00EC5750">
        <w:t>В организме животных рибофлавин принимает участие в синтезе многих ферментов</w:t>
      </w:r>
      <w:r w:rsidR="00EC5750">
        <w:t xml:space="preserve"> (</w:t>
      </w:r>
      <w:r w:rsidRPr="00EC5750">
        <w:t xml:space="preserve">желтый дыхательный фермент, оксидаза аминокислот и </w:t>
      </w:r>
      <w:r w:rsidR="00EC5750">
        <w:t>др.)</w:t>
      </w:r>
      <w:r w:rsidR="00EC5750" w:rsidRPr="00EC5750">
        <w:t>,</w:t>
      </w:r>
      <w:r w:rsidRPr="00EC5750">
        <w:t xml:space="preserve"> обеспечивающих окислительно-восстановительные процессы в клетках</w:t>
      </w:r>
      <w:r w:rsidR="00EC5750" w:rsidRPr="00EC5750">
        <w:t>.</w:t>
      </w:r>
    </w:p>
    <w:p w14:paraId="318676E9" w14:textId="77777777" w:rsidR="00EC5750" w:rsidRDefault="00CF2CE3" w:rsidP="00EC5750">
      <w:pPr>
        <w:ind w:firstLine="709"/>
      </w:pPr>
      <w:r w:rsidRPr="00EC5750">
        <w:t>В рибофлавине нуждаются птицы, свиньи, собаки, а также телята и ягнята в раннем возрасте при скармливании заменителей молока, не содержащих этого витамина</w:t>
      </w:r>
      <w:r w:rsidR="00EC5750" w:rsidRPr="00EC5750">
        <w:t xml:space="preserve">. </w:t>
      </w:r>
      <w:r w:rsidRPr="00EC5750">
        <w:t>У крупного рогатого скота и овец достаточное количество рибофлавина синтезируется в пищеварительном канале</w:t>
      </w:r>
      <w:r w:rsidR="00EC5750" w:rsidRPr="00EC5750">
        <w:t>.</w:t>
      </w:r>
    </w:p>
    <w:p w14:paraId="0E8C9C1E" w14:textId="77777777" w:rsidR="00EC5750" w:rsidRDefault="00CF2CE3" w:rsidP="00EC5750">
      <w:pPr>
        <w:ind w:firstLine="709"/>
      </w:pPr>
      <w:r w:rsidRPr="00EC5750">
        <w:t>При недостатке в кормах рибофлавина у цыплят задерживается рост, уменьшается содержание витамина в яйце несушек, что неблагоприятно для развития эмбрионов при инкубации</w:t>
      </w:r>
      <w:r w:rsidR="00EC5750" w:rsidRPr="00EC5750">
        <w:t xml:space="preserve">; </w:t>
      </w:r>
      <w:r w:rsidRPr="00EC5750">
        <w:t>при этом наибольшая смертность эмбрионов наблюдается в середине инкубации</w:t>
      </w:r>
      <w:r w:rsidR="00EC5750" w:rsidRPr="00EC5750">
        <w:t xml:space="preserve">. </w:t>
      </w:r>
      <w:r w:rsidRPr="00EC5750">
        <w:t xml:space="preserve">Типичный признак В 2 </w:t>
      </w:r>
      <w:r w:rsidR="00EC5750">
        <w:t>-</w:t>
      </w:r>
      <w:r w:rsidRPr="00EC5750">
        <w:t xml:space="preserve"> гиповитаминоза у птиц </w:t>
      </w:r>
      <w:r w:rsidR="00EC5750">
        <w:t>-</w:t>
      </w:r>
      <w:r w:rsidRPr="00EC5750">
        <w:t xml:space="preserve"> паралич конечностей, у взрослой птицы </w:t>
      </w:r>
      <w:r w:rsidR="00EC5750">
        <w:t>-</w:t>
      </w:r>
      <w:r w:rsidRPr="00EC5750">
        <w:t xml:space="preserve"> резкое снижение яйценоскости и выводимости яиц</w:t>
      </w:r>
      <w:r w:rsidR="00EC5750" w:rsidRPr="00EC5750">
        <w:t>.</w:t>
      </w:r>
    </w:p>
    <w:p w14:paraId="434DEBB6" w14:textId="77777777" w:rsidR="00EC5750" w:rsidRDefault="00CF2CE3" w:rsidP="00EC5750">
      <w:pPr>
        <w:ind w:firstLine="709"/>
      </w:pPr>
      <w:r w:rsidRPr="00EC5750">
        <w:t>У свиней недостаток рибофлавина в рационе вызывает у супоросных маток рассасывание и мумификацию эмбрионов, рождение мертвых или слабых поросят</w:t>
      </w:r>
      <w:r w:rsidR="00EC5750" w:rsidRPr="00EC5750">
        <w:t xml:space="preserve">. </w:t>
      </w:r>
      <w:r w:rsidRPr="00EC5750">
        <w:t>Поросята отстают в росте</w:t>
      </w:r>
      <w:r w:rsidR="00EC5750" w:rsidRPr="00EC5750">
        <w:t>.</w:t>
      </w:r>
    </w:p>
    <w:p w14:paraId="1F588387" w14:textId="77777777" w:rsidR="00EC5750" w:rsidRDefault="00CF2CE3" w:rsidP="00EC5750">
      <w:pPr>
        <w:ind w:firstLine="709"/>
      </w:pPr>
      <w:r w:rsidRPr="00EC5750">
        <w:t>У собак при недостатке в корме рибофлавина наблюдаются выпадение шерсти, депигментация волоса, рвота, кровяной понос, мышечная слабость, дерматиты, поражение слизистых оболочек губ с вертикальными трещинами и себорейным шелушением кожи вокруг рта, носа и ушей</w:t>
      </w:r>
      <w:r w:rsidR="00EC5750" w:rsidRPr="00EC5750">
        <w:t>.</w:t>
      </w:r>
    </w:p>
    <w:p w14:paraId="21BAA6CA" w14:textId="77777777" w:rsidR="00EC5750" w:rsidRDefault="00CF2CE3" w:rsidP="00EC5750">
      <w:pPr>
        <w:ind w:firstLine="709"/>
      </w:pPr>
      <w:r w:rsidRPr="00EC5750">
        <w:lastRenderedPageBreak/>
        <w:t>Хорошим источником рибофлавина являются дрожжи, травяная мука, отруби и жмыхи, свежая зелень, рыбная мука, молочные корма</w:t>
      </w:r>
      <w:r w:rsidR="00EC5750" w:rsidRPr="00EC5750">
        <w:t>.</w:t>
      </w:r>
    </w:p>
    <w:p w14:paraId="109D5792" w14:textId="77777777" w:rsidR="00EC5750" w:rsidRDefault="00CF2CE3" w:rsidP="00EC5750">
      <w:pPr>
        <w:ind w:firstLine="709"/>
      </w:pPr>
      <w:r w:rsidRPr="00EC5750">
        <w:t>Другие витамины комплекса</w:t>
      </w:r>
      <w:r w:rsidR="00EC5750" w:rsidRPr="00EC5750">
        <w:t xml:space="preserve">. </w:t>
      </w:r>
      <w:r w:rsidRPr="00EC5750">
        <w:t>В</w:t>
      </w:r>
      <w:r w:rsidR="00EC5750" w:rsidRPr="00EC5750">
        <w:t xml:space="preserve">: </w:t>
      </w:r>
      <w:r w:rsidRPr="00EC5750">
        <w:t>В 3</w:t>
      </w:r>
      <w:r w:rsidR="00EC5750">
        <w:t xml:space="preserve"> (</w:t>
      </w:r>
      <w:r w:rsidRPr="00EC5750">
        <w:t>пантотеновая кислота</w:t>
      </w:r>
      <w:r w:rsidR="00EC5750" w:rsidRPr="00EC5750">
        <w:t>),</w:t>
      </w:r>
      <w:r w:rsidRPr="00EC5750">
        <w:t xml:space="preserve"> В 5</w:t>
      </w:r>
      <w:r w:rsidR="00EC5750">
        <w:t xml:space="preserve"> (</w:t>
      </w:r>
      <w:r w:rsidRPr="00EC5750">
        <w:t>никотиновая кислота</w:t>
      </w:r>
      <w:r w:rsidR="00EC5750" w:rsidRPr="00EC5750">
        <w:t>),</w:t>
      </w:r>
      <w:r w:rsidRPr="00EC5750">
        <w:t xml:space="preserve"> В 6</w:t>
      </w:r>
      <w:r w:rsidR="00EC5750">
        <w:t xml:space="preserve"> (</w:t>
      </w:r>
      <w:r w:rsidRPr="00EC5750">
        <w:t>пиридоксин</w:t>
      </w:r>
      <w:r w:rsidR="00EC5750" w:rsidRPr="00EC5750">
        <w:t>),</w:t>
      </w:r>
      <w:r w:rsidRPr="00EC5750">
        <w:t xml:space="preserve"> В 7</w:t>
      </w:r>
      <w:r w:rsidR="00EC5750">
        <w:t xml:space="preserve"> (</w:t>
      </w:r>
      <w:r w:rsidRPr="00EC5750">
        <w:t>Н, биотин</w:t>
      </w:r>
      <w:r w:rsidR="00EC5750" w:rsidRPr="00EC5750">
        <w:t>),</w:t>
      </w:r>
      <w:r w:rsidRPr="00EC5750">
        <w:t xml:space="preserve"> В 12</w:t>
      </w:r>
      <w:r w:rsidR="00EC5750">
        <w:t xml:space="preserve"> (</w:t>
      </w:r>
      <w:r w:rsidRPr="00EC5750">
        <w:t>цианкобаламин</w:t>
      </w:r>
      <w:r w:rsidR="00EC5750" w:rsidRPr="00EC5750">
        <w:t>),</w:t>
      </w:r>
      <w:r w:rsidRPr="00EC5750">
        <w:t xml:space="preserve"> В с</w:t>
      </w:r>
      <w:r w:rsidR="00EC5750">
        <w:t xml:space="preserve"> (</w:t>
      </w:r>
      <w:r w:rsidRPr="00EC5750">
        <w:t>фолиевая кислота</w:t>
      </w:r>
      <w:r w:rsidR="00EC5750" w:rsidRPr="00EC5750">
        <w:t>).</w:t>
      </w:r>
    </w:p>
    <w:p w14:paraId="7F353AC0" w14:textId="77777777" w:rsidR="00EC5750" w:rsidRDefault="00CF2CE3" w:rsidP="00EC5750">
      <w:pPr>
        <w:ind w:firstLine="709"/>
      </w:pPr>
      <w:r w:rsidRPr="00EC5750">
        <w:rPr>
          <w:b/>
          <w:bCs/>
        </w:rPr>
        <w:t>Витамин К</w:t>
      </w:r>
      <w:r w:rsidR="00EC5750">
        <w:rPr>
          <w:b/>
          <w:bCs/>
        </w:rPr>
        <w:t xml:space="preserve"> (</w:t>
      </w:r>
      <w:r w:rsidRPr="00EC5750">
        <w:rPr>
          <w:b/>
          <w:bCs/>
        </w:rPr>
        <w:t>филлохинон</w:t>
      </w:r>
      <w:r w:rsidR="00EC5750" w:rsidRPr="00EC5750">
        <w:rPr>
          <w:b/>
          <w:bCs/>
        </w:rPr>
        <w:t xml:space="preserve">). </w:t>
      </w:r>
      <w:r w:rsidRPr="00EC5750">
        <w:t>Антигеморрагический витамин К необходим для поддержания у животных нормальной свертываемости крови</w:t>
      </w:r>
      <w:r w:rsidR="00EC5750" w:rsidRPr="00EC5750">
        <w:t xml:space="preserve">. </w:t>
      </w:r>
      <w:r w:rsidRPr="00EC5750">
        <w:t xml:space="preserve">При недостатке в кормах у животных в печени образуется мало протромбина, понижается концентрация протромбина в крови и замедляется свертывание крови, одновременно наблюдается подкожная геморрагия </w:t>
      </w:r>
      <w:r w:rsidR="00EC5750">
        <w:t>-</w:t>
      </w:r>
      <w:r w:rsidRPr="00EC5750">
        <w:t xml:space="preserve"> кровоизлияния в области шеи, груди, крыльев, конечностей и других местах</w:t>
      </w:r>
      <w:r w:rsidR="00EC5750" w:rsidRPr="00EC5750">
        <w:t xml:space="preserve">. </w:t>
      </w:r>
      <w:r w:rsidRPr="00EC5750">
        <w:t>Более подвержены куры, утки, индейки, кролики и собаки</w:t>
      </w:r>
      <w:r w:rsidR="00EC5750" w:rsidRPr="00EC5750">
        <w:t>.</w:t>
      </w:r>
    </w:p>
    <w:p w14:paraId="381BD93A" w14:textId="77777777" w:rsidR="00EC5750" w:rsidRDefault="00CF2CE3" w:rsidP="00EC5750">
      <w:pPr>
        <w:ind w:firstLine="709"/>
      </w:pPr>
      <w:r w:rsidRPr="00EC5750">
        <w:t>Источниками витамина К 1 для животных являются зеленые листья растений</w:t>
      </w:r>
      <w:r w:rsidR="00EC5750">
        <w:t xml:space="preserve"> (</w:t>
      </w:r>
      <w:r w:rsidRPr="00EC5750">
        <w:t xml:space="preserve">80 </w:t>
      </w:r>
      <w:r w:rsidR="00EC5750">
        <w:t>-</w:t>
      </w:r>
      <w:r w:rsidRPr="00EC5750">
        <w:t xml:space="preserve"> 90 мг/кг</w:t>
      </w:r>
      <w:r w:rsidR="00EC5750" w:rsidRPr="00EC5750">
        <w:t>),</w:t>
      </w:r>
      <w:r w:rsidRPr="00EC5750">
        <w:t xml:space="preserve"> травяная мука люцерны</w:t>
      </w:r>
      <w:r w:rsidR="00EC5750">
        <w:t xml:space="preserve"> (</w:t>
      </w:r>
      <w:r w:rsidRPr="00EC5750">
        <w:t xml:space="preserve">100 </w:t>
      </w:r>
      <w:r w:rsidR="00EC5750">
        <w:t>-</w:t>
      </w:r>
      <w:r w:rsidRPr="00EC5750">
        <w:t xml:space="preserve"> 105 мг/кг</w:t>
      </w:r>
      <w:r w:rsidR="00EC5750" w:rsidRPr="00EC5750">
        <w:t xml:space="preserve">). </w:t>
      </w:r>
      <w:r w:rsidRPr="00EC5750">
        <w:t>Сравнительно богаты витамином силос, хорошее сено, ботва корнеплодов, водоросли, томаты, семена конопли, соя</w:t>
      </w:r>
      <w:r w:rsidR="00EC5750" w:rsidRPr="00EC5750">
        <w:t xml:space="preserve">. </w:t>
      </w:r>
      <w:r w:rsidRPr="00EC5750">
        <w:t>Из растительных масел наибольшее количество витамина К содержится в арахисовом</w:t>
      </w:r>
      <w:r w:rsidR="00EC5750">
        <w:t xml:space="preserve"> (</w:t>
      </w:r>
      <w:r w:rsidRPr="00EC5750">
        <w:t>0,5 мг/г</w:t>
      </w:r>
      <w:r w:rsidR="00EC5750" w:rsidRPr="00EC5750">
        <w:t>),</w:t>
      </w:r>
      <w:r w:rsidRPr="00EC5750">
        <w:t xml:space="preserve"> соевом</w:t>
      </w:r>
      <w:r w:rsidR="00EC5750">
        <w:t xml:space="preserve"> (</w:t>
      </w:r>
      <w:r w:rsidRPr="00EC5750">
        <w:t>0,1 мг/г</w:t>
      </w:r>
      <w:r w:rsidR="00EC5750" w:rsidRPr="00EC5750">
        <w:t xml:space="preserve">). </w:t>
      </w:r>
      <w:r w:rsidRPr="00EC5750">
        <w:t>Зерновые злаковые корма и корнеплоды, а также молоко и яйца бедны витамином К</w:t>
      </w:r>
      <w:r w:rsidR="00EC5750" w:rsidRPr="00EC5750">
        <w:t xml:space="preserve">. </w:t>
      </w:r>
      <w:r w:rsidRPr="00EC5750">
        <w:t>Витамином К 2 очень богаты бактерии, населяющие пищеварительный тракт сельскохозяйственных животных</w:t>
      </w:r>
      <w:r w:rsidR="00EC5750" w:rsidRPr="00EC5750">
        <w:t>.</w:t>
      </w:r>
    </w:p>
    <w:p w14:paraId="1F695B1E" w14:textId="77777777" w:rsidR="00EC5750" w:rsidRPr="00EC5750" w:rsidRDefault="00EC5750" w:rsidP="00EC5750">
      <w:pPr>
        <w:pStyle w:val="2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br w:type="page"/>
      </w:r>
      <w:bookmarkStart w:id="5" w:name="_Toc257312048"/>
      <w:r w:rsidR="00CF2CE3" w:rsidRPr="00EC5750">
        <w:rPr>
          <w:rStyle w:val="a7"/>
          <w:b/>
          <w:bCs/>
          <w:color w:val="000000"/>
        </w:rPr>
        <w:lastRenderedPageBreak/>
        <w:t>Заключение</w:t>
      </w:r>
      <w:bookmarkEnd w:id="5"/>
    </w:p>
    <w:p w14:paraId="27D94798" w14:textId="77777777"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14:paraId="559C66D0" w14:textId="77777777" w:rsidR="00EC5750" w:rsidRDefault="00CF2CE3" w:rsidP="00EC5750">
      <w:pPr>
        <w:ind w:firstLine="709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Всемирная организация здравоохранения рекомендует использовать для подкормки животных антибиотики, не имеющие медицинской ценности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нашей стране вопрос о разграничении препаратов, используемых в медицине и животноводстве, и создании специальных видов препаратов для добавок в корма животных впервые был поставлен профессором Н</w:t>
      </w:r>
      <w:r w:rsidR="00EC5750">
        <w:rPr>
          <w:rStyle w:val="a7"/>
          <w:b w:val="0"/>
          <w:bCs w:val="0"/>
          <w:color w:val="000000"/>
        </w:rPr>
        <w:t xml:space="preserve">.А. </w:t>
      </w:r>
      <w:r w:rsidRPr="00EC5750">
        <w:rPr>
          <w:rStyle w:val="a7"/>
          <w:b w:val="0"/>
          <w:bCs w:val="0"/>
          <w:color w:val="000000"/>
        </w:rPr>
        <w:t>Красильниковым в 1958 г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результате больших и планомерных работ под руководством Н</w:t>
      </w:r>
      <w:r w:rsidR="00EC5750">
        <w:rPr>
          <w:rStyle w:val="a7"/>
          <w:b w:val="0"/>
          <w:bCs w:val="0"/>
          <w:color w:val="000000"/>
        </w:rPr>
        <w:t xml:space="preserve">.А. </w:t>
      </w:r>
      <w:r w:rsidRPr="00EC5750">
        <w:rPr>
          <w:rStyle w:val="a7"/>
          <w:b w:val="0"/>
          <w:bCs w:val="0"/>
          <w:color w:val="000000"/>
        </w:rPr>
        <w:t>Красильникова и Н</w:t>
      </w:r>
      <w:r w:rsidR="00EC5750">
        <w:rPr>
          <w:rStyle w:val="a7"/>
          <w:b w:val="0"/>
          <w:bCs w:val="0"/>
          <w:color w:val="000000"/>
        </w:rPr>
        <w:t xml:space="preserve">.И. </w:t>
      </w:r>
      <w:r w:rsidRPr="00EC5750">
        <w:rPr>
          <w:rStyle w:val="a7"/>
          <w:b w:val="0"/>
          <w:bCs w:val="0"/>
          <w:color w:val="000000"/>
        </w:rPr>
        <w:t>Леонова был предложен для использования в качестве стимуляторов роста животных и птиц ряд новых отечественных не применяющихся в медицине препаратов, таких, как витамицип, кормарин, кормогризин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В настоящее время имеются все основания считать, что кормогризин, витамицин и кормарин могут быть использованы в качестве ростстимулирующих добавок в кормах животных наряду с известными препаратами, имея существенное преимущество, так как сводят к минимуму опасность снижения терапевтического действия основных медицинских антибиотиков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14:paraId="6C21162C" w14:textId="77777777" w:rsidR="00EC5750" w:rsidRPr="00EC5750" w:rsidRDefault="00EC5750" w:rsidP="00EC5750">
      <w:pPr>
        <w:pStyle w:val="2"/>
        <w:rPr>
          <w:rStyle w:val="a7"/>
          <w:b/>
          <w:bCs/>
          <w:color w:val="000000"/>
        </w:rPr>
      </w:pPr>
      <w:r>
        <w:rPr>
          <w:rStyle w:val="a7"/>
          <w:b/>
          <w:bCs/>
          <w:color w:val="000000"/>
        </w:rPr>
        <w:br w:type="page"/>
      </w:r>
      <w:bookmarkStart w:id="6" w:name="_Toc257312049"/>
      <w:r w:rsidR="00CF2CE3" w:rsidRPr="00EC5750">
        <w:rPr>
          <w:rStyle w:val="a7"/>
          <w:b/>
          <w:bCs/>
          <w:color w:val="000000"/>
        </w:rPr>
        <w:lastRenderedPageBreak/>
        <w:t>Список использованной литературы</w:t>
      </w:r>
      <w:bookmarkEnd w:id="6"/>
    </w:p>
    <w:p w14:paraId="4C5C834E" w14:textId="77777777" w:rsidR="00EC5750" w:rsidRDefault="00EC5750" w:rsidP="00EC5750">
      <w:pPr>
        <w:ind w:firstLine="709"/>
        <w:rPr>
          <w:rStyle w:val="a7"/>
          <w:b w:val="0"/>
          <w:bCs w:val="0"/>
          <w:color w:val="000000"/>
        </w:rPr>
      </w:pPr>
    </w:p>
    <w:p w14:paraId="142621C7" w14:textId="77777777" w:rsidR="00EC5750" w:rsidRDefault="00CF2CE3" w:rsidP="00EC5750">
      <w:pPr>
        <w:ind w:firstLine="0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1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Хохрин С</w:t>
      </w:r>
      <w:r w:rsidR="00EC5750">
        <w:rPr>
          <w:rStyle w:val="a7"/>
          <w:b w:val="0"/>
          <w:bCs w:val="0"/>
          <w:color w:val="000000"/>
        </w:rPr>
        <w:t xml:space="preserve">.Н. </w:t>
      </w:r>
      <w:r w:rsidRPr="00EC5750">
        <w:rPr>
          <w:rStyle w:val="a7"/>
          <w:b w:val="0"/>
          <w:bCs w:val="0"/>
          <w:color w:val="000000"/>
        </w:rPr>
        <w:t>Кормление сельскохозяйственных животных /Хохрин С</w:t>
      </w:r>
      <w:r w:rsidR="00EC5750">
        <w:rPr>
          <w:rStyle w:val="a7"/>
          <w:b w:val="0"/>
          <w:bCs w:val="0"/>
          <w:color w:val="000000"/>
        </w:rPr>
        <w:t xml:space="preserve">.Н. </w:t>
      </w:r>
      <w:r w:rsidRPr="00EC5750">
        <w:rPr>
          <w:rStyle w:val="a7"/>
          <w:b w:val="0"/>
          <w:bCs w:val="0"/>
          <w:color w:val="000000"/>
        </w:rPr>
        <w:t>/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М</w:t>
      </w:r>
      <w:r w:rsidR="00EC5750">
        <w:rPr>
          <w:rStyle w:val="a7"/>
          <w:b w:val="0"/>
          <w:bCs w:val="0"/>
          <w:color w:val="000000"/>
        </w:rPr>
        <w:t>.:</w:t>
      </w:r>
      <w:r w:rsidR="00EC5750" w:rsidRPr="00EC5750">
        <w:rPr>
          <w:rStyle w:val="a7"/>
          <w:b w:val="0"/>
          <w:bCs w:val="0"/>
          <w:color w:val="000000"/>
        </w:rPr>
        <w:t xml:space="preserve"> </w:t>
      </w:r>
      <w:r w:rsidRPr="00EC5750">
        <w:rPr>
          <w:rStyle w:val="a7"/>
          <w:b w:val="0"/>
          <w:bCs w:val="0"/>
          <w:color w:val="000000"/>
        </w:rPr>
        <w:t xml:space="preserve">Колос, 2004 </w:t>
      </w:r>
      <w:r w:rsid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 xml:space="preserve"> 692 с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14:paraId="15EA8BFD" w14:textId="77777777" w:rsidR="00EC5750" w:rsidRDefault="00CF2CE3" w:rsidP="00EC5750">
      <w:pPr>
        <w:ind w:firstLine="0"/>
        <w:rPr>
          <w:rStyle w:val="a7"/>
          <w:b w:val="0"/>
          <w:bCs w:val="0"/>
          <w:color w:val="000000"/>
        </w:rPr>
      </w:pPr>
      <w:r w:rsidRPr="00EC5750">
        <w:rPr>
          <w:rStyle w:val="a7"/>
          <w:b w:val="0"/>
          <w:bCs w:val="0"/>
          <w:color w:val="000000"/>
        </w:rPr>
        <w:t>2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Магомедов М</w:t>
      </w:r>
      <w:r w:rsidR="00EC5750">
        <w:rPr>
          <w:rStyle w:val="a7"/>
          <w:b w:val="0"/>
          <w:bCs w:val="0"/>
          <w:color w:val="000000"/>
        </w:rPr>
        <w:t xml:space="preserve">.Ш. </w:t>
      </w:r>
      <w:r w:rsidRPr="00EC5750">
        <w:rPr>
          <w:rStyle w:val="a7"/>
          <w:b w:val="0"/>
          <w:bCs w:val="0"/>
          <w:color w:val="000000"/>
        </w:rPr>
        <w:t>Справочник фермера / Магомедов М</w:t>
      </w:r>
      <w:r w:rsidR="00EC5750">
        <w:rPr>
          <w:rStyle w:val="a7"/>
          <w:b w:val="0"/>
          <w:bCs w:val="0"/>
          <w:color w:val="000000"/>
        </w:rPr>
        <w:t xml:space="preserve">.Ш. </w:t>
      </w:r>
      <w:r w:rsidRPr="00EC5750">
        <w:rPr>
          <w:rStyle w:val="a7"/>
          <w:b w:val="0"/>
          <w:bCs w:val="0"/>
          <w:color w:val="000000"/>
        </w:rPr>
        <w:t>/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Ростов н/Д</w:t>
      </w:r>
      <w:r w:rsidR="00EC5750" w:rsidRPr="00EC5750">
        <w:rPr>
          <w:rStyle w:val="a7"/>
          <w:b w:val="0"/>
          <w:bCs w:val="0"/>
          <w:color w:val="000000"/>
        </w:rPr>
        <w:t xml:space="preserve">: </w:t>
      </w:r>
      <w:r w:rsidRPr="00EC5750">
        <w:rPr>
          <w:rStyle w:val="a7"/>
          <w:b w:val="0"/>
          <w:bCs w:val="0"/>
          <w:color w:val="000000"/>
        </w:rPr>
        <w:t xml:space="preserve">Феникс, 2008 </w:t>
      </w:r>
      <w:r w:rsid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 xml:space="preserve"> 315 с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p w14:paraId="62092154" w14:textId="77777777" w:rsidR="00CF2CE3" w:rsidRPr="00EC5750" w:rsidRDefault="00CF2CE3" w:rsidP="00EC5750">
      <w:pPr>
        <w:ind w:firstLine="0"/>
        <w:rPr>
          <w:color w:val="000000"/>
        </w:rPr>
      </w:pPr>
      <w:r w:rsidRPr="00EC5750">
        <w:rPr>
          <w:rStyle w:val="a7"/>
          <w:b w:val="0"/>
          <w:bCs w:val="0"/>
          <w:color w:val="000000"/>
        </w:rPr>
        <w:t>3</w:t>
      </w:r>
      <w:r w:rsidR="00EC5750" w:rsidRPr="00EC5750">
        <w:rPr>
          <w:rStyle w:val="a7"/>
          <w:b w:val="0"/>
          <w:bCs w:val="0"/>
          <w:color w:val="000000"/>
        </w:rPr>
        <w:t xml:space="preserve">. </w:t>
      </w:r>
      <w:r w:rsidRPr="00EC5750">
        <w:rPr>
          <w:rStyle w:val="a7"/>
          <w:b w:val="0"/>
          <w:bCs w:val="0"/>
          <w:color w:val="000000"/>
        </w:rPr>
        <w:t>Мамонтов С</w:t>
      </w:r>
      <w:r w:rsidR="00EC5750">
        <w:rPr>
          <w:rStyle w:val="a7"/>
          <w:b w:val="0"/>
          <w:bCs w:val="0"/>
          <w:color w:val="000000"/>
        </w:rPr>
        <w:t xml:space="preserve">.Г. </w:t>
      </w:r>
      <w:r w:rsidRPr="00EC5750">
        <w:rPr>
          <w:rStyle w:val="a7"/>
          <w:b w:val="0"/>
          <w:bCs w:val="0"/>
          <w:color w:val="000000"/>
        </w:rPr>
        <w:t>Биология для поступающих в вузы / Мамонтов С</w:t>
      </w:r>
      <w:r w:rsidR="00EC5750">
        <w:rPr>
          <w:rStyle w:val="a7"/>
          <w:b w:val="0"/>
          <w:bCs w:val="0"/>
          <w:color w:val="000000"/>
        </w:rPr>
        <w:t xml:space="preserve">.Г. </w:t>
      </w:r>
      <w:r w:rsidRPr="00EC5750">
        <w:rPr>
          <w:rStyle w:val="a7"/>
          <w:b w:val="0"/>
          <w:bCs w:val="0"/>
          <w:color w:val="000000"/>
        </w:rPr>
        <w:t>/</w:t>
      </w:r>
      <w:r w:rsidR="00EC5750" w:rsidRPr="00EC5750">
        <w:rPr>
          <w:rStyle w:val="a7"/>
          <w:b w:val="0"/>
          <w:bCs w:val="0"/>
          <w:color w:val="000000"/>
        </w:rPr>
        <w:t xml:space="preserve"> - </w:t>
      </w:r>
      <w:r w:rsidRPr="00EC5750">
        <w:rPr>
          <w:rStyle w:val="a7"/>
          <w:b w:val="0"/>
          <w:bCs w:val="0"/>
          <w:color w:val="000000"/>
        </w:rPr>
        <w:t>М</w:t>
      </w:r>
      <w:r w:rsidR="00EC5750">
        <w:rPr>
          <w:rStyle w:val="a7"/>
          <w:b w:val="0"/>
          <w:bCs w:val="0"/>
          <w:color w:val="000000"/>
        </w:rPr>
        <w:t>.:</w:t>
      </w:r>
      <w:r w:rsidR="00EC5750" w:rsidRPr="00EC5750">
        <w:rPr>
          <w:rStyle w:val="a7"/>
          <w:b w:val="0"/>
          <w:bCs w:val="0"/>
          <w:color w:val="000000"/>
        </w:rPr>
        <w:t xml:space="preserve"> </w:t>
      </w:r>
      <w:r w:rsidRPr="00EC5750">
        <w:rPr>
          <w:rStyle w:val="a7"/>
          <w:b w:val="0"/>
          <w:bCs w:val="0"/>
          <w:color w:val="000000"/>
        </w:rPr>
        <w:t xml:space="preserve">Дрофа, 1994 </w:t>
      </w:r>
      <w:r w:rsidR="00EC5750">
        <w:rPr>
          <w:rStyle w:val="a7"/>
          <w:b w:val="0"/>
          <w:bCs w:val="0"/>
          <w:color w:val="000000"/>
        </w:rPr>
        <w:t>-</w:t>
      </w:r>
      <w:r w:rsidRPr="00EC5750">
        <w:rPr>
          <w:rStyle w:val="a7"/>
          <w:b w:val="0"/>
          <w:bCs w:val="0"/>
          <w:color w:val="000000"/>
        </w:rPr>
        <w:t xml:space="preserve"> 480 с</w:t>
      </w:r>
      <w:r w:rsidR="00EC5750" w:rsidRPr="00EC5750">
        <w:rPr>
          <w:rStyle w:val="a7"/>
          <w:b w:val="0"/>
          <w:bCs w:val="0"/>
          <w:color w:val="000000"/>
        </w:rPr>
        <w:t>.</w:t>
      </w:r>
    </w:p>
    <w:sectPr w:rsidR="00CF2CE3" w:rsidRPr="00EC5750" w:rsidSect="00EC575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3B29" w14:textId="77777777" w:rsidR="00D61664" w:rsidRDefault="00D61664">
      <w:pPr>
        <w:ind w:firstLine="709"/>
      </w:pPr>
      <w:r>
        <w:separator/>
      </w:r>
    </w:p>
  </w:endnote>
  <w:endnote w:type="continuationSeparator" w:id="0">
    <w:p w14:paraId="37AD6761" w14:textId="77777777" w:rsidR="00D61664" w:rsidRDefault="00D6166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0D9D" w14:textId="77777777" w:rsidR="00C14DE5" w:rsidRDefault="00C14DE5" w:rsidP="008B7F4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0B3D" w14:textId="77777777" w:rsidR="00D61664" w:rsidRDefault="00D61664">
      <w:pPr>
        <w:ind w:firstLine="709"/>
      </w:pPr>
      <w:r>
        <w:separator/>
      </w:r>
    </w:p>
  </w:footnote>
  <w:footnote w:type="continuationSeparator" w:id="0">
    <w:p w14:paraId="7AAA2EA8" w14:textId="77777777" w:rsidR="00D61664" w:rsidRDefault="00D6166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B065" w14:textId="77777777" w:rsidR="00EC5750" w:rsidRDefault="00EC5750" w:rsidP="00EC575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0F3D">
      <w:rPr>
        <w:rStyle w:val="ac"/>
      </w:rPr>
      <w:t>2</w:t>
    </w:r>
    <w:r>
      <w:rPr>
        <w:rStyle w:val="ac"/>
      </w:rPr>
      <w:fldChar w:fldCharType="end"/>
    </w:r>
  </w:p>
  <w:p w14:paraId="7356DAD8" w14:textId="77777777" w:rsidR="00EC5750" w:rsidRDefault="00EC5750" w:rsidP="00EC575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E3"/>
    <w:rsid w:val="00147042"/>
    <w:rsid w:val="00355B54"/>
    <w:rsid w:val="004B0F3D"/>
    <w:rsid w:val="008B7F4E"/>
    <w:rsid w:val="009526CC"/>
    <w:rsid w:val="009B325F"/>
    <w:rsid w:val="00C14DE5"/>
    <w:rsid w:val="00CF2CE3"/>
    <w:rsid w:val="00D61664"/>
    <w:rsid w:val="00EC5750"/>
    <w:rsid w:val="00F6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72BD0"/>
  <w14:defaultImageDpi w14:val="0"/>
  <w15:docId w15:val="{AAFDA659-2293-4605-804C-2668600E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C575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575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575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C575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575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575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575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575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575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C5750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EC575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Strong"/>
    <w:basedOn w:val="a3"/>
    <w:uiPriority w:val="99"/>
    <w:qFormat/>
    <w:rsid w:val="00CF2CE3"/>
    <w:rPr>
      <w:b/>
      <w:bCs/>
    </w:rPr>
  </w:style>
  <w:style w:type="paragraph" w:styleId="a8">
    <w:name w:val="footer"/>
    <w:basedOn w:val="a2"/>
    <w:link w:val="a9"/>
    <w:uiPriority w:val="99"/>
    <w:semiHidden/>
    <w:rsid w:val="00EC5750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basedOn w:val="a3"/>
    <w:link w:val="ab"/>
    <w:uiPriority w:val="99"/>
    <w:semiHidden/>
    <w:locked/>
    <w:rsid w:val="00EC5750"/>
    <w:rPr>
      <w:noProof/>
      <w:kern w:val="16"/>
      <w:sz w:val="28"/>
      <w:szCs w:val="28"/>
      <w:lang w:val="ru-RU" w:eastAsia="ru-RU"/>
    </w:rPr>
  </w:style>
  <w:style w:type="character" w:styleId="ac">
    <w:name w:val="page number"/>
    <w:basedOn w:val="a3"/>
    <w:uiPriority w:val="99"/>
    <w:rsid w:val="00EC5750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EC575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EC57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basedOn w:val="a3"/>
    <w:uiPriority w:val="99"/>
    <w:semiHidden/>
    <w:rsid w:val="00EC5750"/>
    <w:rPr>
      <w:vertAlign w:val="superscript"/>
    </w:rPr>
  </w:style>
  <w:style w:type="paragraph" w:styleId="ad">
    <w:name w:val="Body Text"/>
    <w:basedOn w:val="a2"/>
    <w:link w:val="af"/>
    <w:uiPriority w:val="99"/>
    <w:rsid w:val="00EC5750"/>
    <w:pPr>
      <w:ind w:firstLine="709"/>
    </w:pPr>
  </w:style>
  <w:style w:type="character" w:customStyle="1" w:styleId="af">
    <w:name w:val="Основной текст Знак"/>
    <w:basedOn w:val="a3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EC5750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EC575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EC575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C575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4"/>
    <w:uiPriority w:val="99"/>
    <w:locked/>
    <w:rsid w:val="00EC575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EC575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8"/>
    <w:uiPriority w:val="99"/>
    <w:semiHidden/>
    <w:locked/>
    <w:rsid w:val="00EC5750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EC575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5750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EC5750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basedOn w:val="a3"/>
    <w:uiPriority w:val="99"/>
    <w:rsid w:val="00EC5750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EC575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C575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C575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C575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575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575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C575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C575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C5750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autoRedefine/>
    <w:uiPriority w:val="99"/>
    <w:rsid w:val="00EC5750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5750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5750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C575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C575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57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5750"/>
    <w:rPr>
      <w:i/>
      <w:iCs/>
    </w:rPr>
  </w:style>
  <w:style w:type="paragraph" w:customStyle="1" w:styleId="afc">
    <w:name w:val="ТАБЛИЦА"/>
    <w:next w:val="a2"/>
    <w:autoRedefine/>
    <w:uiPriority w:val="99"/>
    <w:rsid w:val="00EC5750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C5750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EC5750"/>
  </w:style>
  <w:style w:type="table" w:customStyle="1" w:styleId="14">
    <w:name w:val="Стиль таблицы1"/>
    <w:uiPriority w:val="99"/>
    <w:rsid w:val="00EC5750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C5750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EC5750"/>
    <w:pPr>
      <w:spacing w:after="0" w:line="240" w:lineRule="auto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EC5750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C5750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basedOn w:val="a3"/>
    <w:link w:val="aff1"/>
    <w:uiPriority w:val="99"/>
    <w:locked/>
    <w:rsid w:val="00EC5750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C5750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4208</Words>
  <Characters>23988</Characters>
  <Application>Microsoft Office Word</Application>
  <DocSecurity>0</DocSecurity>
  <Lines>199</Lines>
  <Paragraphs>56</Paragraphs>
  <ScaleCrop>false</ScaleCrop>
  <Company>MoBIL GROUP</Company>
  <LinksUpToDate>false</LinksUpToDate>
  <CharactersWithSpaces>28140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dcterms:created xsi:type="dcterms:W3CDTF">2025-02-17T23:10:00Z</dcterms:created>
  <dcterms:modified xsi:type="dcterms:W3CDTF">2025-02-17T23:10:00Z</dcterms:modified>
</cp:coreProperties>
</file>