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7BA2" w14:textId="77777777" w:rsidR="00C67895" w:rsidRPr="00911E51" w:rsidRDefault="00C67895" w:rsidP="00842F5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Министерство образования Российской Федерации</w:t>
      </w:r>
    </w:p>
    <w:p w14:paraId="7A65D29C" w14:textId="77777777" w:rsidR="00C67895" w:rsidRPr="00911E51" w:rsidRDefault="00C67895" w:rsidP="00842F5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Пензенский Государственный Университет</w:t>
      </w:r>
    </w:p>
    <w:p w14:paraId="2F4DA5EE" w14:textId="77777777" w:rsidR="00C67895" w:rsidRPr="00911E51" w:rsidRDefault="00C67895" w:rsidP="00842F5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Медицинский Институт</w:t>
      </w:r>
    </w:p>
    <w:p w14:paraId="50E36DA8" w14:textId="77777777" w:rsidR="00C67895" w:rsidRPr="00911E51" w:rsidRDefault="00C67895" w:rsidP="00842F5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14:paraId="3FF2A9D6" w14:textId="77777777" w:rsidR="00C67895" w:rsidRPr="00911E51" w:rsidRDefault="00C67895" w:rsidP="00842F5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Кафедра Реаниматологии и интенсивной терапии</w:t>
      </w:r>
    </w:p>
    <w:p w14:paraId="5B6A4E7B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1851B96D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12433DED" w14:textId="77777777" w:rsidR="00911E51" w:rsidRDefault="00911E51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38AB70D5" w14:textId="77777777" w:rsidR="00C67895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24147D03" w14:textId="77777777" w:rsidR="00842F5D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410CA991" w14:textId="77777777" w:rsidR="00842F5D" w:rsidRPr="00911E51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1DD1F279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1A4FDAC9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048907CC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36"/>
        </w:rPr>
      </w:pPr>
      <w:r w:rsidRPr="00911E51">
        <w:rPr>
          <w:color w:val="000000"/>
          <w:sz w:val="28"/>
          <w:szCs w:val="36"/>
        </w:rPr>
        <w:t>Реферат</w:t>
      </w:r>
    </w:p>
    <w:p w14:paraId="17FCC81F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36"/>
        </w:rPr>
      </w:pPr>
      <w:r w:rsidRPr="00911E51">
        <w:rPr>
          <w:color w:val="000000"/>
          <w:sz w:val="28"/>
          <w:szCs w:val="36"/>
        </w:rPr>
        <w:t>на тему:</w:t>
      </w:r>
    </w:p>
    <w:p w14:paraId="57960AC7" w14:textId="77777777" w:rsidR="00C67895" w:rsidRPr="00911E51" w:rsidRDefault="00C67895" w:rsidP="00842F5D">
      <w:pPr>
        <w:pStyle w:val="FR2"/>
        <w:widowControl/>
        <w:spacing w:line="360" w:lineRule="auto"/>
        <w:jc w:val="center"/>
        <w:rPr>
          <w:b/>
          <w:bCs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«АНАТОМО-ТОПОГРАФИЧЕСКИЕ ОСНОВЫ В ПРАКТИКЕ ВРАЧА ОТДЕЛЕНИЯ ИНТЕНСИВНОЙ ТЕРАПИИ И РЕАНИМАЦИИ»</w:t>
      </w:r>
    </w:p>
    <w:p w14:paraId="32285301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5005179E" w14:textId="77777777" w:rsidR="00911E51" w:rsidRDefault="00911E51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6E67E276" w14:textId="77777777" w:rsidR="00C67895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2267AF72" w14:textId="77777777" w:rsidR="00842F5D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7EC27583" w14:textId="77777777" w:rsidR="00842F5D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05231F46" w14:textId="77777777" w:rsidR="00842F5D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2F737D7F" w14:textId="77777777" w:rsidR="00842F5D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7CA24C65" w14:textId="77777777" w:rsidR="00842F5D" w:rsidRPr="00911E51" w:rsidRDefault="00842F5D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7959C808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045BD92A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52A6D648" w14:textId="77777777" w:rsidR="00C67895" w:rsidRPr="00911E51" w:rsidRDefault="00C67895" w:rsidP="00842F5D">
      <w:pPr>
        <w:spacing w:line="360" w:lineRule="auto"/>
        <w:jc w:val="center"/>
        <w:rPr>
          <w:color w:val="000000"/>
          <w:sz w:val="28"/>
          <w:szCs w:val="28"/>
        </w:rPr>
      </w:pPr>
    </w:p>
    <w:p w14:paraId="65776092" w14:textId="77777777" w:rsidR="00C67895" w:rsidRPr="00911E51" w:rsidRDefault="00C67895" w:rsidP="00842F5D">
      <w:pPr>
        <w:pStyle w:val="a8"/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Пенза</w:t>
      </w:r>
    </w:p>
    <w:p w14:paraId="2FC0A7C4" w14:textId="77777777" w:rsidR="00842F5D" w:rsidRDefault="00C67895" w:rsidP="00842F5D">
      <w:pPr>
        <w:pStyle w:val="a8"/>
        <w:spacing w:line="360" w:lineRule="auto"/>
        <w:jc w:val="center"/>
        <w:rPr>
          <w:b/>
          <w:color w:val="000000"/>
          <w:sz w:val="28"/>
          <w:szCs w:val="32"/>
        </w:rPr>
      </w:pPr>
      <w:r w:rsidRPr="00911E51">
        <w:rPr>
          <w:b/>
          <w:color w:val="000000"/>
          <w:sz w:val="28"/>
          <w:szCs w:val="32"/>
        </w:rPr>
        <w:t>2008</w:t>
      </w:r>
    </w:p>
    <w:p w14:paraId="0CF0E52B" w14:textId="77777777" w:rsidR="00911E51" w:rsidRDefault="00842F5D" w:rsidP="00842F5D">
      <w:pPr>
        <w:pStyle w:val="a8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Cs w:val="32"/>
        </w:rPr>
        <w:br w:type="page"/>
      </w:r>
      <w:r w:rsidR="00C67895" w:rsidRPr="00842F5D">
        <w:rPr>
          <w:b/>
          <w:sz w:val="28"/>
          <w:szCs w:val="28"/>
        </w:rPr>
        <w:lastRenderedPageBreak/>
        <w:t>План</w:t>
      </w:r>
    </w:p>
    <w:p w14:paraId="109469BB" w14:textId="77777777" w:rsidR="00842F5D" w:rsidRDefault="00842F5D" w:rsidP="00842F5D">
      <w:pPr>
        <w:pStyle w:val="a8"/>
        <w:spacing w:line="360" w:lineRule="auto"/>
        <w:ind w:firstLine="720"/>
        <w:jc w:val="both"/>
      </w:pPr>
    </w:p>
    <w:p w14:paraId="28A8ECDF" w14:textId="77777777" w:rsidR="00C67895" w:rsidRPr="00911E51" w:rsidRDefault="00C67895" w:rsidP="00842F5D">
      <w:pPr>
        <w:tabs>
          <w:tab w:val="left" w:pos="2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Введение</w:t>
      </w:r>
    </w:p>
    <w:p w14:paraId="7393FADB" w14:textId="77777777" w:rsidR="00C67895" w:rsidRPr="00911E51" w:rsidRDefault="00C67895" w:rsidP="00842F5D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Дыхательный пути и легкие</w:t>
      </w:r>
    </w:p>
    <w:p w14:paraId="0F0B8737" w14:textId="77777777" w:rsidR="00C67895" w:rsidRPr="00911E51" w:rsidRDefault="00C67895" w:rsidP="00842F5D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Трахея и бронхи</w:t>
      </w:r>
    </w:p>
    <w:p w14:paraId="484F12EF" w14:textId="77777777" w:rsidR="00C67895" w:rsidRPr="00911E51" w:rsidRDefault="00C67895" w:rsidP="00842F5D">
      <w:pPr>
        <w:numPr>
          <w:ilvl w:val="0"/>
          <w:numId w:val="1"/>
        </w:numPr>
        <w:tabs>
          <w:tab w:val="left" w:pos="240"/>
          <w:tab w:val="num" w:pos="162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Легкие</w:t>
      </w:r>
    </w:p>
    <w:p w14:paraId="1C963F61" w14:textId="77777777" w:rsidR="00C67895" w:rsidRPr="00911E51" w:rsidRDefault="00C67895" w:rsidP="00842F5D">
      <w:pPr>
        <w:tabs>
          <w:tab w:val="left" w:pos="240"/>
        </w:tabs>
        <w:spacing w:line="360" w:lineRule="auto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Литература</w:t>
      </w:r>
    </w:p>
    <w:p w14:paraId="4B0A3CF0" w14:textId="77777777" w:rsidR="00C67895" w:rsidRPr="00911E51" w:rsidRDefault="00C67895" w:rsidP="00911E51">
      <w:pPr>
        <w:pStyle w:val="FR2"/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2D08EB7" w14:textId="77777777" w:rsidR="00C67895" w:rsidRPr="00911E51" w:rsidRDefault="00C67895" w:rsidP="00911E51">
      <w:pPr>
        <w:pStyle w:val="FR2"/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5FFDFEA" w14:textId="77777777" w:rsidR="00C67895" w:rsidRPr="00911E51" w:rsidRDefault="00842F5D" w:rsidP="00842F5D">
      <w:pPr>
        <w:pStyle w:val="FR2"/>
        <w:widowControl/>
        <w:spacing w:line="360" w:lineRule="auto"/>
        <w:ind w:firstLine="709"/>
        <w:jc w:val="both"/>
      </w:pPr>
      <w:r>
        <w:rPr>
          <w:bCs/>
          <w:szCs w:val="28"/>
        </w:rPr>
        <w:br w:type="page"/>
      </w:r>
      <w:r w:rsidR="00C67895" w:rsidRPr="00842F5D">
        <w:rPr>
          <w:b/>
          <w:sz w:val="28"/>
          <w:szCs w:val="28"/>
        </w:rPr>
        <w:lastRenderedPageBreak/>
        <w:t>Введение</w:t>
      </w:r>
    </w:p>
    <w:p w14:paraId="743E0140" w14:textId="77777777" w:rsidR="00842F5D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9C2EE29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Врач отделения интенсивной терапии должен совершенствовать знания не только в области физиологии, патофизиологии, фармакологии, но и в о</w:t>
      </w:r>
      <w:r w:rsidRPr="00911E51">
        <w:rPr>
          <w:color w:val="000000"/>
          <w:sz w:val="28"/>
          <w:szCs w:val="28"/>
        </w:rPr>
        <w:t>б</w:t>
      </w:r>
      <w:r w:rsidRPr="00911E51">
        <w:rPr>
          <w:color w:val="000000"/>
          <w:sz w:val="28"/>
          <w:szCs w:val="28"/>
        </w:rPr>
        <w:t>ласти анатомии. Знание анатомо-топографических основ крайне необходимо.</w:t>
      </w:r>
    </w:p>
    <w:p w14:paraId="163762C1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В настоящем разделе приведены </w:t>
      </w:r>
      <w:r w:rsidR="001B1251" w:rsidRPr="00911E51">
        <w:rPr>
          <w:color w:val="000000"/>
          <w:sz w:val="28"/>
          <w:szCs w:val="28"/>
        </w:rPr>
        <w:t>данные о нормальной и топографи</w:t>
      </w:r>
      <w:r w:rsidRPr="00911E51">
        <w:rPr>
          <w:color w:val="000000"/>
          <w:sz w:val="28"/>
          <w:szCs w:val="28"/>
        </w:rPr>
        <w:t>ческой анатомии, необходимые для врача отделения интенсивной терапии. Врач, знающий топографию важнейших анатомических областей, способен обеспечить правильную технику выполнения различных процедур, избежать излишней травматизации тканей</w:t>
      </w:r>
      <w:r w:rsidR="001B1251" w:rsidRPr="00911E51">
        <w:rPr>
          <w:color w:val="000000"/>
          <w:sz w:val="28"/>
          <w:szCs w:val="28"/>
        </w:rPr>
        <w:t>, точно определить размеры инту</w:t>
      </w:r>
      <w:r w:rsidRPr="00911E51">
        <w:rPr>
          <w:color w:val="000000"/>
          <w:sz w:val="28"/>
          <w:szCs w:val="28"/>
        </w:rPr>
        <w:t>бационных трубок, катетеров и прочих инструментов в зависимости от пола, возраста и строения тела.</w:t>
      </w:r>
    </w:p>
    <w:p w14:paraId="65D44101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Этот раздел состоит из трех частей,</w:t>
      </w:r>
      <w:r w:rsidR="001B1251" w:rsidRPr="00911E51">
        <w:rPr>
          <w:color w:val="000000"/>
          <w:sz w:val="28"/>
          <w:szCs w:val="28"/>
        </w:rPr>
        <w:t xml:space="preserve"> включающих наиболее важные све</w:t>
      </w:r>
      <w:r w:rsidRPr="00911E51">
        <w:rPr>
          <w:color w:val="000000"/>
          <w:sz w:val="28"/>
          <w:szCs w:val="28"/>
        </w:rPr>
        <w:t>дения по</w:t>
      </w:r>
      <w:r w:rsidR="002538A6">
        <w:rPr>
          <w:color w:val="000000"/>
          <w:sz w:val="28"/>
          <w:szCs w:val="28"/>
        </w:rPr>
        <w:t xml:space="preserve"> анатомии дыхательной, сердечно</w:t>
      </w:r>
      <w:r w:rsidRPr="00911E51">
        <w:rPr>
          <w:color w:val="000000"/>
          <w:sz w:val="28"/>
          <w:szCs w:val="28"/>
        </w:rPr>
        <w:t>сосудистой и нервной систем. Мы преднамеренно опустили в описании различных органов некоторые детали и отошли от традиционного изложения материала, при котором считалось об</w:t>
      </w:r>
      <w:r w:rsidRPr="00911E51">
        <w:rPr>
          <w:color w:val="000000"/>
          <w:sz w:val="28"/>
          <w:szCs w:val="28"/>
        </w:rPr>
        <w:t>я</w:t>
      </w:r>
      <w:r w:rsidRPr="00911E51">
        <w:rPr>
          <w:color w:val="000000"/>
          <w:sz w:val="28"/>
          <w:szCs w:val="28"/>
        </w:rPr>
        <w:t>зательным написание терминов в латинской транскрипции.</w:t>
      </w:r>
    </w:p>
    <w:p w14:paraId="1ACEBABA" w14:textId="77777777" w:rsidR="00842F5D" w:rsidRDefault="00842F5D" w:rsidP="00911E5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14:paraId="07DE329D" w14:textId="77777777" w:rsidR="00842F5D" w:rsidRDefault="00842F5D" w:rsidP="00911E51">
      <w:pPr>
        <w:spacing w:line="360" w:lineRule="auto"/>
        <w:ind w:firstLine="709"/>
        <w:jc w:val="both"/>
        <w:rPr>
          <w:b/>
          <w:bCs/>
          <w:color w:val="000000"/>
          <w:sz w:val="28"/>
          <w:szCs w:val="32"/>
        </w:rPr>
      </w:pPr>
    </w:p>
    <w:p w14:paraId="7248579F" w14:textId="77777777" w:rsidR="00C67895" w:rsidRPr="00911E51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bCs/>
          <w:color w:val="000000"/>
          <w:sz w:val="28"/>
          <w:szCs w:val="32"/>
        </w:rPr>
        <w:br w:type="page"/>
      </w:r>
      <w:r w:rsidR="00C67895" w:rsidRPr="00911E51">
        <w:rPr>
          <w:b/>
          <w:bCs/>
          <w:color w:val="000000"/>
          <w:sz w:val="28"/>
          <w:szCs w:val="32"/>
        </w:rPr>
        <w:lastRenderedPageBreak/>
        <w:t xml:space="preserve">1. </w:t>
      </w:r>
      <w:r w:rsidR="00461263" w:rsidRPr="00911E51">
        <w:rPr>
          <w:b/>
          <w:bCs/>
          <w:color w:val="000000"/>
          <w:sz w:val="28"/>
          <w:szCs w:val="32"/>
        </w:rPr>
        <w:t>Дыхательные пути</w:t>
      </w:r>
    </w:p>
    <w:p w14:paraId="5C565D81" w14:textId="77777777" w:rsidR="00842F5D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84E09AF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Система органов дыхания состоит из дыхательных воздухоносных путей и легких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органа, обеспечивающего г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зообмен между внешней и внутренней средой организма. Анатомически дыхательные пути подразделяют на носовую полость, гортань, трахею и бронхи. Международная комиссия по рад</w:t>
      </w:r>
      <w:r w:rsidR="001B1251" w:rsidRPr="00911E51">
        <w:rPr>
          <w:color w:val="000000"/>
          <w:sz w:val="28"/>
          <w:szCs w:val="28"/>
        </w:rPr>
        <w:t>иологической защите (МКРЗ), изу</w:t>
      </w:r>
      <w:r w:rsidRPr="00911E51">
        <w:rPr>
          <w:color w:val="000000"/>
          <w:sz w:val="28"/>
          <w:szCs w:val="28"/>
        </w:rPr>
        <w:t>чающая медико-биологические данные человека, подразделя</w:t>
      </w:r>
      <w:r w:rsidR="001B1251" w:rsidRPr="00911E51">
        <w:rPr>
          <w:color w:val="000000"/>
          <w:sz w:val="28"/>
          <w:szCs w:val="28"/>
        </w:rPr>
        <w:t>ет дыхатель</w:t>
      </w:r>
      <w:r w:rsidRPr="00911E51">
        <w:rPr>
          <w:color w:val="000000"/>
          <w:sz w:val="28"/>
          <w:szCs w:val="28"/>
        </w:rPr>
        <w:t>ные пути на три отдела: 1) носоглотку (от ноздрей до надгортанника) и гортань; 2) трахеобронхиальный отдел, состоящий из трахеи и бронхиального дерева, включая концевые бронхиолы; 3) легочный отдел, состоящий из дыхател</w:t>
      </w:r>
      <w:r w:rsidRPr="00911E51">
        <w:rPr>
          <w:color w:val="000000"/>
          <w:sz w:val="28"/>
          <w:szCs w:val="28"/>
        </w:rPr>
        <w:t>ь</w:t>
      </w:r>
      <w:r w:rsidRPr="00911E51">
        <w:rPr>
          <w:color w:val="000000"/>
          <w:sz w:val="28"/>
          <w:szCs w:val="28"/>
        </w:rPr>
        <w:t>ных бронхиол, альвеолярных ходов и альвеол. Многие авторы предлагают различать верхние (полость носа, полость рта, глотка и гортань) и нижние (трахея, бронхи) дыхательные пути.</w:t>
      </w:r>
    </w:p>
    <w:p w14:paraId="64D6670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Полость носа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cavitas</w:t>
      </w:r>
      <w:r w:rsidRPr="00911E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nasi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color w:val="000000"/>
          <w:sz w:val="28"/>
          <w:szCs w:val="28"/>
        </w:rPr>
        <w:t xml:space="preserve"> является начальной частью дыхательного аппарата. Она разделяется перегородкой носа на две почти симметричные части. Подвижная передняя часть пере</w:t>
      </w:r>
      <w:r w:rsidR="001B1251" w:rsidRPr="00911E51">
        <w:rPr>
          <w:color w:val="000000"/>
          <w:sz w:val="28"/>
          <w:szCs w:val="28"/>
        </w:rPr>
        <w:t>городки представлена преимущест</w:t>
      </w:r>
      <w:r w:rsidRPr="00911E51">
        <w:rPr>
          <w:color w:val="000000"/>
          <w:sz w:val="28"/>
          <w:szCs w:val="28"/>
        </w:rPr>
        <w:t xml:space="preserve">венно хрящами, задняя неподвижная часть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костными образованиями. Боковой хрящ носа имеет форму неправильного треугольника, принимает уч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стие в образовании</w:t>
      </w:r>
      <w:r w:rsidR="001B1251" w:rsidRPr="00911E51">
        <w:rPr>
          <w:color w:val="000000"/>
          <w:sz w:val="28"/>
          <w:szCs w:val="28"/>
        </w:rPr>
        <w:t xml:space="preserve"> боковой стенки носа</w:t>
      </w:r>
      <w:r w:rsidRPr="00911E51">
        <w:rPr>
          <w:color w:val="000000"/>
          <w:sz w:val="28"/>
          <w:szCs w:val="28"/>
        </w:rPr>
        <w:t xml:space="preserve">. Большой хрящ крыла вместе с одноименным хрящом противоположной стороны окружает с боков, спереди и изнутри вход в полость носа, </w:t>
      </w:r>
      <w:r w:rsidR="00911E51">
        <w:rPr>
          <w:color w:val="000000"/>
          <w:sz w:val="28"/>
          <w:szCs w:val="28"/>
        </w:rPr>
        <w:t>т.е.</w:t>
      </w:r>
      <w:r w:rsidRPr="00911E51">
        <w:rPr>
          <w:color w:val="000000"/>
          <w:sz w:val="28"/>
          <w:szCs w:val="28"/>
        </w:rPr>
        <w:t xml:space="preserve"> образует ноздри. Три раковины (</w:t>
      </w:r>
      <w:r w:rsidRPr="00911E51">
        <w:rPr>
          <w:color w:val="000000"/>
          <w:sz w:val="28"/>
          <w:szCs w:val="28"/>
          <w:lang w:val="en-US"/>
        </w:rPr>
        <w:t>conchae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iruisalis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superior</w:t>
      </w:r>
      <w:r w:rsidRPr="00911E51">
        <w:rPr>
          <w:color w:val="000000"/>
          <w:sz w:val="28"/>
          <w:szCs w:val="28"/>
        </w:rPr>
        <w:t xml:space="preserve">, </w:t>
      </w:r>
      <w:r w:rsidRPr="00911E51">
        <w:rPr>
          <w:color w:val="000000"/>
          <w:sz w:val="28"/>
          <w:szCs w:val="28"/>
          <w:lang w:val="en-US"/>
        </w:rPr>
        <w:t>media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et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inferior</w:t>
      </w:r>
      <w:r w:rsidRPr="00911E51">
        <w:rPr>
          <w:color w:val="000000"/>
          <w:sz w:val="28"/>
          <w:szCs w:val="28"/>
        </w:rPr>
        <w:t>), расположенные на медиальной поверхности носовой полости, идут почти параллельно спереди назад, обр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зуя верхний, средний и</w:t>
      </w:r>
      <w:r w:rsidR="001B1251" w:rsidRPr="00911E51">
        <w:rPr>
          <w:color w:val="000000"/>
          <w:sz w:val="28"/>
          <w:szCs w:val="28"/>
        </w:rPr>
        <w:t xml:space="preserve"> нижний носовые ходы</w:t>
      </w:r>
      <w:r w:rsidRPr="00911E51">
        <w:rPr>
          <w:color w:val="000000"/>
          <w:sz w:val="28"/>
          <w:szCs w:val="28"/>
        </w:rPr>
        <w:t>.</w:t>
      </w:r>
    </w:p>
    <w:p w14:paraId="103B331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При назотрахеальной интубации следует пользоваться только нижними носовыми ходами, самыми большими и широкими из всех остальных. Направление движения трубки должно быть строго горизонтальным и соотве</w:t>
      </w:r>
      <w:r w:rsidRPr="00911E51">
        <w:rPr>
          <w:color w:val="000000"/>
          <w:sz w:val="28"/>
          <w:szCs w:val="28"/>
        </w:rPr>
        <w:t>т</w:t>
      </w:r>
      <w:r w:rsidRPr="00911E51">
        <w:rPr>
          <w:color w:val="000000"/>
          <w:sz w:val="28"/>
          <w:szCs w:val="28"/>
        </w:rPr>
        <w:t xml:space="preserve">ствовать расположению этого хода. Размеры правого и левого </w:t>
      </w:r>
      <w:r w:rsidRPr="00911E51">
        <w:rPr>
          <w:color w:val="000000"/>
          <w:sz w:val="28"/>
          <w:szCs w:val="28"/>
        </w:rPr>
        <w:lastRenderedPageBreak/>
        <w:t>носовых ходов могут быть различными. При возникновении препятствия движению трубки в одном из них следует проводить процедуру на другом. Для назотрахеал</w:t>
      </w:r>
      <w:r w:rsidRPr="00911E51">
        <w:rPr>
          <w:color w:val="000000"/>
          <w:sz w:val="28"/>
          <w:szCs w:val="28"/>
        </w:rPr>
        <w:t>ь</w:t>
      </w:r>
      <w:r w:rsidRPr="00911E51">
        <w:rPr>
          <w:color w:val="000000"/>
          <w:sz w:val="28"/>
          <w:szCs w:val="28"/>
        </w:rPr>
        <w:t>ной интубации применяют длинные трубки, которые должны быть примерно на один номер меньше трубки для оротрахеальной интубации. При несобл</w:t>
      </w:r>
      <w:r w:rsidRPr="00911E51">
        <w:rPr>
          <w:color w:val="000000"/>
          <w:sz w:val="28"/>
          <w:szCs w:val="28"/>
        </w:rPr>
        <w:t>ю</w:t>
      </w:r>
      <w:r w:rsidRPr="00911E51">
        <w:rPr>
          <w:color w:val="000000"/>
          <w:sz w:val="28"/>
          <w:szCs w:val="28"/>
        </w:rPr>
        <w:t>дении этих правил легко повредить хрящи носа, раковины и перегородку.</w:t>
      </w:r>
    </w:p>
    <w:p w14:paraId="4A24A285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В подслизистом слое полости носа </w:t>
      </w:r>
      <w:r w:rsidR="001B1251" w:rsidRPr="00911E51">
        <w:rPr>
          <w:color w:val="000000"/>
          <w:sz w:val="28"/>
          <w:szCs w:val="28"/>
        </w:rPr>
        <w:t>проходит большое количество кро</w:t>
      </w:r>
      <w:r w:rsidRPr="00911E51">
        <w:rPr>
          <w:color w:val="000000"/>
          <w:sz w:val="28"/>
          <w:szCs w:val="28"/>
        </w:rPr>
        <w:t>веносных и лимфатических сосудов. В области средней и нижней раковин имеется множество мелких сосудов, образующих пещеристые сплетения, к</w:t>
      </w:r>
      <w:r w:rsidRPr="00911E51">
        <w:rPr>
          <w:color w:val="000000"/>
          <w:sz w:val="28"/>
          <w:szCs w:val="28"/>
        </w:rPr>
        <w:t>о</w:t>
      </w:r>
      <w:r w:rsidRPr="00911E51">
        <w:rPr>
          <w:color w:val="000000"/>
          <w:sz w:val="28"/>
          <w:szCs w:val="28"/>
        </w:rPr>
        <w:t xml:space="preserve">торые при интубации могут служить источником </w:t>
      </w:r>
      <w:r w:rsidR="001B1251" w:rsidRPr="00911E51">
        <w:rPr>
          <w:color w:val="000000"/>
          <w:sz w:val="28"/>
          <w:szCs w:val="28"/>
        </w:rPr>
        <w:t>кровотечения. Крово</w:t>
      </w:r>
      <w:r w:rsidRPr="00911E51">
        <w:rPr>
          <w:color w:val="000000"/>
          <w:sz w:val="28"/>
          <w:szCs w:val="28"/>
        </w:rPr>
        <w:t xml:space="preserve">снабжение полости носа осуществляется ветвями </w:t>
      </w:r>
      <w:r w:rsidRPr="00911E51">
        <w:rPr>
          <w:color w:val="000000"/>
          <w:sz w:val="28"/>
          <w:szCs w:val="28"/>
          <w:lang w:val="en-US"/>
        </w:rPr>
        <w:t>aa</w:t>
      </w:r>
      <w:r w:rsidRPr="00911E51">
        <w:rPr>
          <w:color w:val="000000"/>
          <w:sz w:val="28"/>
          <w:szCs w:val="28"/>
        </w:rPr>
        <w:t>.</w:t>
      </w:r>
      <w:r w:rsidRPr="00911E51">
        <w:rPr>
          <w:color w:val="000000"/>
          <w:sz w:val="28"/>
          <w:szCs w:val="28"/>
          <w:lang w:val="en-US"/>
        </w:rPr>
        <w:t>maxillaris</w:t>
      </w:r>
      <w:r w:rsidRPr="00911E51">
        <w:rPr>
          <w:color w:val="000000"/>
          <w:sz w:val="28"/>
          <w:szCs w:val="28"/>
        </w:rPr>
        <w:t xml:space="preserve">, </w:t>
      </w:r>
      <w:r w:rsidRPr="00911E51">
        <w:rPr>
          <w:color w:val="000000"/>
          <w:sz w:val="28"/>
          <w:szCs w:val="28"/>
          <w:lang w:val="en-US"/>
        </w:rPr>
        <w:t>ophtalmica</w:t>
      </w:r>
      <w:r w:rsidRPr="00911E51">
        <w:rPr>
          <w:color w:val="000000"/>
          <w:sz w:val="28"/>
          <w:szCs w:val="28"/>
        </w:rPr>
        <w:t xml:space="preserve">, </w:t>
      </w:r>
      <w:r w:rsidRPr="00911E51">
        <w:rPr>
          <w:color w:val="000000"/>
          <w:sz w:val="28"/>
          <w:szCs w:val="28"/>
          <w:lang w:val="en-US"/>
        </w:rPr>
        <w:t>f</w:t>
      </w:r>
      <w:r w:rsidRPr="00911E51">
        <w:rPr>
          <w:color w:val="000000"/>
          <w:sz w:val="28"/>
          <w:szCs w:val="28"/>
          <w:lang w:val="en-US"/>
        </w:rPr>
        <w:t>a</w:t>
      </w:r>
      <w:r w:rsidRPr="00911E51">
        <w:rPr>
          <w:color w:val="000000"/>
          <w:sz w:val="28"/>
          <w:szCs w:val="28"/>
          <w:lang w:val="en-US"/>
        </w:rPr>
        <w:t>cialis</w:t>
      </w:r>
      <w:r w:rsidRPr="00911E51">
        <w:rPr>
          <w:color w:val="000000"/>
          <w:sz w:val="28"/>
          <w:szCs w:val="28"/>
        </w:rPr>
        <w:t>.</w:t>
      </w:r>
    </w:p>
    <w:p w14:paraId="7A7BB0F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У детей полость носа относительно уже, чем у взрослых. Слизистая оболочка носа тонкая, хорошо васкуляризированная, но в отличие от таковой у взрослых не имеет развитой пещеристой ткани, чем и объясняется редкость носовых кровотечений у грудных детей.</w:t>
      </w:r>
    </w:p>
    <w:p w14:paraId="7641D098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Полость рта.</w:t>
      </w:r>
      <w:r w:rsidRPr="00911E51">
        <w:rPr>
          <w:color w:val="000000"/>
          <w:sz w:val="28"/>
          <w:szCs w:val="28"/>
        </w:rPr>
        <w:t xml:space="preserve"> При открывании рта видна ротовая полость (</w:t>
      </w:r>
      <w:r w:rsidRPr="00911E51">
        <w:rPr>
          <w:color w:val="000000"/>
          <w:sz w:val="28"/>
          <w:szCs w:val="28"/>
          <w:lang w:val="en-US"/>
        </w:rPr>
        <w:t>cavitas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oris</w:t>
      </w:r>
      <w:r w:rsidRPr="00911E51">
        <w:rPr>
          <w:color w:val="000000"/>
          <w:sz w:val="28"/>
          <w:szCs w:val="28"/>
        </w:rPr>
        <w:t>) с хорошо известными анатомическими образованиями. При интубации врач видит ротовую полость в «перев</w:t>
      </w:r>
      <w:r w:rsidR="001B1251" w:rsidRPr="00911E51">
        <w:rPr>
          <w:color w:val="000000"/>
          <w:sz w:val="28"/>
          <w:szCs w:val="28"/>
        </w:rPr>
        <w:t>ернутом» изображении</w:t>
      </w:r>
      <w:r w:rsidRPr="00911E51">
        <w:rPr>
          <w:color w:val="000000"/>
          <w:sz w:val="28"/>
          <w:szCs w:val="28"/>
        </w:rPr>
        <w:t>.</w:t>
      </w:r>
    </w:p>
    <w:p w14:paraId="55EC4CA1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Верхней частью полости рта является небо (</w:t>
      </w:r>
      <w:r w:rsidRPr="00911E51">
        <w:rPr>
          <w:color w:val="000000"/>
          <w:sz w:val="28"/>
          <w:szCs w:val="28"/>
          <w:lang w:val="en-US"/>
        </w:rPr>
        <w:t>palatum</w:t>
      </w:r>
      <w:r w:rsidRPr="00911E51">
        <w:rPr>
          <w:color w:val="000000"/>
          <w:sz w:val="28"/>
          <w:szCs w:val="28"/>
        </w:rPr>
        <w:t xml:space="preserve">), которое делится на переднюю и заднюю части, </w:t>
      </w:r>
      <w:r w:rsidR="00911E51">
        <w:rPr>
          <w:color w:val="000000"/>
          <w:sz w:val="28"/>
          <w:szCs w:val="28"/>
        </w:rPr>
        <w:t>т.е.</w:t>
      </w:r>
      <w:r w:rsidRPr="00911E51">
        <w:rPr>
          <w:color w:val="000000"/>
          <w:sz w:val="28"/>
          <w:szCs w:val="28"/>
        </w:rPr>
        <w:t xml:space="preserve"> на твердое и мягкое небо. Между небными дужками, мягким небом и корнем языка находится пространство, через которое полость рта сообщается с полостью глотки. Оно называется перешейком зева (</w:t>
      </w:r>
      <w:r w:rsidRPr="00911E51">
        <w:rPr>
          <w:color w:val="000000"/>
          <w:sz w:val="28"/>
          <w:szCs w:val="28"/>
          <w:lang w:val="en-US"/>
        </w:rPr>
        <w:t>isthmus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faucium</w:t>
      </w:r>
      <w:r w:rsidRPr="00911E51">
        <w:rPr>
          <w:color w:val="000000"/>
          <w:sz w:val="28"/>
          <w:szCs w:val="28"/>
        </w:rPr>
        <w:t>). От задней пов</w:t>
      </w:r>
      <w:r w:rsidR="001B1251" w:rsidRPr="00911E51">
        <w:rPr>
          <w:color w:val="000000"/>
          <w:sz w:val="28"/>
          <w:szCs w:val="28"/>
        </w:rPr>
        <w:t>ерхности небно-язычной дужки от</w:t>
      </w:r>
      <w:r w:rsidRPr="00911E51">
        <w:rPr>
          <w:color w:val="000000"/>
          <w:sz w:val="28"/>
          <w:szCs w:val="28"/>
        </w:rPr>
        <w:t>ходит тонкая треугольная складка слизистой оболочки (</w:t>
      </w:r>
      <w:r w:rsidRPr="00911E51">
        <w:rPr>
          <w:color w:val="000000"/>
          <w:sz w:val="28"/>
          <w:szCs w:val="28"/>
          <w:lang w:val="en-US"/>
        </w:rPr>
        <w:t>plica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triangularis</w:t>
      </w:r>
      <w:r w:rsidRPr="00911E51">
        <w:rPr>
          <w:color w:val="000000"/>
          <w:sz w:val="28"/>
          <w:szCs w:val="28"/>
        </w:rPr>
        <w:t>). Небные миндалины располагаются с каждой стороны между передней и за</w:t>
      </w:r>
      <w:r w:rsidRPr="00911E51">
        <w:rPr>
          <w:color w:val="000000"/>
          <w:sz w:val="28"/>
          <w:szCs w:val="28"/>
        </w:rPr>
        <w:t>д</w:t>
      </w:r>
      <w:r w:rsidRPr="00911E51">
        <w:rPr>
          <w:color w:val="000000"/>
          <w:sz w:val="28"/>
          <w:szCs w:val="28"/>
        </w:rPr>
        <w:t>ней небными дужками.</w:t>
      </w:r>
    </w:p>
    <w:p w14:paraId="6544AE9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Язык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lingua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i/>
          <w:iCs/>
          <w:color w:val="000000"/>
          <w:sz w:val="28"/>
          <w:szCs w:val="28"/>
        </w:rPr>
        <w:t xml:space="preserve"> </w:t>
      </w:r>
      <w:r w:rsidR="00911E51">
        <w:rPr>
          <w:i/>
          <w:iCs/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 xml:space="preserve">мышечный орган, в </w:t>
      </w:r>
      <w:r w:rsidR="001B1251" w:rsidRPr="00911E51">
        <w:rPr>
          <w:color w:val="000000"/>
          <w:sz w:val="28"/>
          <w:szCs w:val="28"/>
        </w:rPr>
        <w:t>котором различают две части: пе</w:t>
      </w:r>
      <w:r w:rsidRPr="00911E51">
        <w:rPr>
          <w:color w:val="000000"/>
          <w:sz w:val="28"/>
          <w:szCs w:val="28"/>
        </w:rPr>
        <w:t xml:space="preserve">реднюю, свободную часть, или тело языка, и заднюю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корень языка.</w:t>
      </w:r>
    </w:p>
    <w:p w14:paraId="16EB3C4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lastRenderedPageBreak/>
        <w:t>У детей размеры языка относител</w:t>
      </w:r>
      <w:r w:rsidR="001B1251" w:rsidRPr="00911E51">
        <w:rPr>
          <w:color w:val="000000"/>
          <w:sz w:val="28"/>
          <w:szCs w:val="28"/>
        </w:rPr>
        <w:t>ьно больше, чем у взрослых. Уве</w:t>
      </w:r>
      <w:r w:rsidRPr="00911E51">
        <w:rPr>
          <w:color w:val="000000"/>
          <w:sz w:val="28"/>
          <w:szCs w:val="28"/>
        </w:rPr>
        <w:t>личение его (в частности, при ожоге) является причиной затруднений при интубации. Богатая сеть кровеносных и лимфатических сосудов под языком позволяет применять различные препараты сублингвально, в том числе в виде инъекций.</w:t>
      </w:r>
    </w:p>
    <w:p w14:paraId="59749D67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Глотка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pharynx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color w:val="000000"/>
          <w:sz w:val="28"/>
          <w:szCs w:val="28"/>
        </w:rPr>
        <w:t xml:space="preserve"> является частью верхних дыхательных путей и пищеварительной трубки. Она продолжается от основания черепа до</w:t>
      </w:r>
      <w:r w:rsidR="001B12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 xml:space="preserve">уровня </w:t>
      </w:r>
      <w:r w:rsidRPr="00911E51">
        <w:rPr>
          <w:color w:val="000000"/>
          <w:sz w:val="28"/>
          <w:szCs w:val="28"/>
          <w:lang w:val="en-US"/>
        </w:rPr>
        <w:t>C</w:t>
      </w:r>
      <w:r w:rsidR="001B1251" w:rsidRPr="00911E51">
        <w:rPr>
          <w:color w:val="000000"/>
          <w:sz w:val="28"/>
          <w:szCs w:val="28"/>
          <w:lang w:val="en-US"/>
        </w:rPr>
        <w:t>VI</w:t>
      </w:r>
      <w:r w:rsidRPr="00911E51">
        <w:rPr>
          <w:color w:val="000000"/>
          <w:sz w:val="28"/>
          <w:szCs w:val="28"/>
        </w:rPr>
        <w:t>-</w:t>
      </w:r>
      <w:r w:rsidR="001B1251" w:rsidRPr="00911E51">
        <w:rPr>
          <w:color w:val="000000"/>
          <w:sz w:val="28"/>
          <w:szCs w:val="28"/>
          <w:lang w:val="en-US"/>
        </w:rPr>
        <w:t>VII</w:t>
      </w:r>
      <w:r w:rsidR="001B1251" w:rsidRPr="00911E51">
        <w:rPr>
          <w:color w:val="000000"/>
          <w:sz w:val="28"/>
          <w:szCs w:val="28"/>
        </w:rPr>
        <w:t>.</w:t>
      </w:r>
      <w:r w:rsidRPr="00911E51">
        <w:rPr>
          <w:color w:val="000000"/>
          <w:sz w:val="28"/>
          <w:szCs w:val="28"/>
        </w:rPr>
        <w:t xml:space="preserve"> Соответственно органам, расположенным кпереди от глотки, различают три ее части: верхнюю (</w:t>
      </w:r>
      <w:r w:rsidRPr="00911E51">
        <w:rPr>
          <w:color w:val="000000"/>
          <w:sz w:val="28"/>
          <w:szCs w:val="28"/>
          <w:lang w:val="en-US"/>
        </w:rPr>
        <w:t>pars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nasalis</w:t>
      </w:r>
      <w:r w:rsidRPr="00911E51">
        <w:rPr>
          <w:color w:val="000000"/>
          <w:sz w:val="28"/>
          <w:szCs w:val="28"/>
        </w:rPr>
        <w:t>), среднюю (</w:t>
      </w:r>
      <w:r w:rsidRPr="00911E51">
        <w:rPr>
          <w:color w:val="000000"/>
          <w:sz w:val="28"/>
          <w:szCs w:val="28"/>
          <w:lang w:val="en-US"/>
        </w:rPr>
        <w:t>pars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oralis</w:t>
      </w:r>
      <w:r w:rsidRPr="00911E51">
        <w:rPr>
          <w:color w:val="000000"/>
          <w:sz w:val="28"/>
          <w:szCs w:val="28"/>
        </w:rPr>
        <w:t>) и нижнюю (</w:t>
      </w:r>
      <w:r w:rsidRPr="00911E51">
        <w:rPr>
          <w:color w:val="000000"/>
          <w:sz w:val="28"/>
          <w:szCs w:val="28"/>
          <w:lang w:val="en-US"/>
        </w:rPr>
        <w:t>pars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laryngea</w:t>
      </w:r>
      <w:r w:rsidRPr="00911E51">
        <w:rPr>
          <w:color w:val="000000"/>
          <w:sz w:val="28"/>
          <w:szCs w:val="28"/>
        </w:rPr>
        <w:t>). Спереди в верхней части глотки в нее открываются две хоаны, соединяющие ее с полостью носа. Средняя часть глотки спереди сообщается с полостью рта через зев. Нижняя часть расположена позади го</w:t>
      </w:r>
      <w:r w:rsidRPr="00911E51">
        <w:rPr>
          <w:color w:val="000000"/>
          <w:sz w:val="28"/>
          <w:szCs w:val="28"/>
        </w:rPr>
        <w:t>р</w:t>
      </w:r>
      <w:r w:rsidRPr="00911E51">
        <w:rPr>
          <w:color w:val="000000"/>
          <w:sz w:val="28"/>
          <w:szCs w:val="28"/>
        </w:rPr>
        <w:t xml:space="preserve">тани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от уровня входа в гортань до нижнего края перстневидного хряща гортани, на уровне которого она входит в пищевод. На боковой стенке глотки с каждой стороны находится воронкообразной формы глоточное отверстие слуховой трубы, соединяющее ее с полостью среднего уха. Эти отверстия находятся на уровне прикрепления заднего конца нижней носовой раковины.</w:t>
      </w:r>
    </w:p>
    <w:p w14:paraId="69C74CEF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Наиболее частыми причинами нарушения проходимости верхней и средней частей глотки, имеющих прямое отношение к функции дыхания, я</w:t>
      </w:r>
      <w:r w:rsidRPr="00911E51">
        <w:rPr>
          <w:color w:val="000000"/>
          <w:sz w:val="28"/>
          <w:szCs w:val="28"/>
        </w:rPr>
        <w:t>в</w:t>
      </w:r>
      <w:r w:rsidRPr="00911E51">
        <w:rPr>
          <w:color w:val="000000"/>
          <w:sz w:val="28"/>
          <w:szCs w:val="28"/>
        </w:rPr>
        <w:t>ляются воспалительные процессы, в частности заглоточный абсцесс.</w:t>
      </w:r>
    </w:p>
    <w:p w14:paraId="1DDF68D5" w14:textId="77777777" w:rsidR="00461263" w:rsidRPr="00911E51" w:rsidRDefault="001B1251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Гортань (</w:t>
      </w:r>
      <w:r w:rsidR="00461263" w:rsidRPr="00911E51">
        <w:rPr>
          <w:b/>
          <w:bCs/>
          <w:i/>
          <w:iCs/>
          <w:color w:val="000000"/>
          <w:sz w:val="28"/>
          <w:szCs w:val="28"/>
          <w:lang w:val="en-US"/>
        </w:rPr>
        <w:t>larynx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="00461263" w:rsidRPr="00911E51">
        <w:rPr>
          <w:b/>
          <w:bCs/>
          <w:i/>
          <w:iCs/>
          <w:color w:val="000000"/>
          <w:sz w:val="28"/>
          <w:szCs w:val="28"/>
        </w:rPr>
        <w:t>.</w:t>
      </w:r>
      <w:r w:rsidR="00461263" w:rsidRPr="00911E51">
        <w:rPr>
          <w:color w:val="000000"/>
          <w:sz w:val="28"/>
          <w:szCs w:val="28"/>
        </w:rPr>
        <w:t xml:space="preserve"> При приподнимании надгортанника виден вход в гортань (</w:t>
      </w:r>
      <w:r w:rsidR="00461263" w:rsidRPr="00911E51">
        <w:rPr>
          <w:color w:val="000000"/>
          <w:sz w:val="28"/>
          <w:szCs w:val="28"/>
          <w:lang w:val="en-US"/>
        </w:rPr>
        <w:t>aditus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laryngis</w:t>
      </w:r>
      <w:r w:rsidR="00461263" w:rsidRPr="00911E51">
        <w:rPr>
          <w:color w:val="000000"/>
          <w:sz w:val="28"/>
          <w:szCs w:val="28"/>
        </w:rPr>
        <w:t xml:space="preserve">), ограниченный </w:t>
      </w:r>
      <w:r w:rsidRPr="00911E51">
        <w:rPr>
          <w:color w:val="000000"/>
          <w:sz w:val="28"/>
          <w:szCs w:val="28"/>
        </w:rPr>
        <w:t>спереди задней поверхностью над</w:t>
      </w:r>
      <w:r w:rsidR="00461263" w:rsidRPr="00911E51">
        <w:rPr>
          <w:color w:val="000000"/>
          <w:sz w:val="28"/>
          <w:szCs w:val="28"/>
        </w:rPr>
        <w:t xml:space="preserve">гортанника, сзади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 xml:space="preserve">верхушками черпаловидных хрящей и по бокам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>че</w:t>
      </w:r>
      <w:r w:rsidR="00461263" w:rsidRPr="00911E51">
        <w:rPr>
          <w:color w:val="000000"/>
          <w:sz w:val="28"/>
          <w:szCs w:val="28"/>
        </w:rPr>
        <w:t>р</w:t>
      </w:r>
      <w:r w:rsidR="00461263" w:rsidRPr="00911E51">
        <w:rPr>
          <w:color w:val="000000"/>
          <w:sz w:val="28"/>
          <w:szCs w:val="28"/>
        </w:rPr>
        <w:t>палонад</w:t>
      </w:r>
      <w:r w:rsidRPr="00911E51">
        <w:rPr>
          <w:color w:val="000000"/>
          <w:sz w:val="28"/>
          <w:szCs w:val="28"/>
        </w:rPr>
        <w:t>гортанными складками</w:t>
      </w:r>
      <w:r w:rsidR="00461263" w:rsidRPr="00911E51">
        <w:rPr>
          <w:color w:val="000000"/>
          <w:sz w:val="28"/>
          <w:szCs w:val="28"/>
        </w:rPr>
        <w:t>. Полость гортани (</w:t>
      </w:r>
      <w:r w:rsidR="00461263" w:rsidRPr="00911E51">
        <w:rPr>
          <w:color w:val="000000"/>
          <w:sz w:val="28"/>
          <w:szCs w:val="28"/>
          <w:lang w:val="en-US"/>
        </w:rPr>
        <w:t>cavitas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laryngis</w:t>
      </w:r>
      <w:r w:rsidR="00461263" w:rsidRPr="00911E51">
        <w:rPr>
          <w:color w:val="000000"/>
          <w:sz w:val="28"/>
          <w:szCs w:val="28"/>
        </w:rPr>
        <w:t>) у взрослых имеет форму песочных часов. Верхняя, расширенная часть наз</w:t>
      </w:r>
      <w:r w:rsidR="00461263" w:rsidRPr="00911E51">
        <w:rPr>
          <w:color w:val="000000"/>
          <w:sz w:val="28"/>
          <w:szCs w:val="28"/>
        </w:rPr>
        <w:t>ы</w:t>
      </w:r>
      <w:r w:rsidR="00461263" w:rsidRPr="00911E51">
        <w:rPr>
          <w:color w:val="000000"/>
          <w:sz w:val="28"/>
          <w:szCs w:val="28"/>
        </w:rPr>
        <w:t>вается преддверием гортани (</w:t>
      </w:r>
      <w:r w:rsidR="00461263" w:rsidRPr="00911E51">
        <w:rPr>
          <w:color w:val="000000"/>
          <w:sz w:val="28"/>
          <w:szCs w:val="28"/>
          <w:lang w:val="en-US"/>
        </w:rPr>
        <w:t>vestibulum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laryngis</w:t>
      </w:r>
      <w:r w:rsidRPr="00911E51">
        <w:rPr>
          <w:color w:val="000000"/>
          <w:sz w:val="28"/>
          <w:szCs w:val="28"/>
        </w:rPr>
        <w:t>). Средняя, наи</w:t>
      </w:r>
      <w:r w:rsidR="00461263" w:rsidRPr="00911E51">
        <w:rPr>
          <w:color w:val="000000"/>
          <w:sz w:val="28"/>
          <w:szCs w:val="28"/>
        </w:rPr>
        <w:t>более суже</w:t>
      </w:r>
      <w:r w:rsidR="00461263" w:rsidRPr="00911E51">
        <w:rPr>
          <w:color w:val="000000"/>
          <w:sz w:val="28"/>
          <w:szCs w:val="28"/>
        </w:rPr>
        <w:t>н</w:t>
      </w:r>
      <w:r w:rsidR="00461263" w:rsidRPr="00911E51">
        <w:rPr>
          <w:color w:val="000000"/>
          <w:sz w:val="28"/>
          <w:szCs w:val="28"/>
        </w:rPr>
        <w:t>ная часть гортани представляе</w:t>
      </w:r>
      <w:r w:rsidRPr="00911E51">
        <w:rPr>
          <w:color w:val="000000"/>
          <w:sz w:val="28"/>
          <w:szCs w:val="28"/>
        </w:rPr>
        <w:t>т собой голосовой аппарат, огра</w:t>
      </w:r>
      <w:r w:rsidR="00461263" w:rsidRPr="00911E51">
        <w:rPr>
          <w:color w:val="000000"/>
          <w:sz w:val="28"/>
          <w:szCs w:val="28"/>
        </w:rPr>
        <w:t>ниченный вверху парной преддверной (</w:t>
      </w:r>
      <w:r w:rsidR="00461263" w:rsidRPr="00911E51">
        <w:rPr>
          <w:color w:val="000000"/>
          <w:sz w:val="28"/>
          <w:szCs w:val="28"/>
          <w:lang w:val="en-US"/>
        </w:rPr>
        <w:t>plica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vestibularis</w:t>
      </w:r>
      <w:r w:rsidR="00461263" w:rsidRPr="00911E51">
        <w:rPr>
          <w:color w:val="000000"/>
          <w:sz w:val="28"/>
          <w:szCs w:val="28"/>
        </w:rPr>
        <w:t>), а внизу голосовой (</w:t>
      </w:r>
      <w:r w:rsidR="00461263" w:rsidRPr="00911E51">
        <w:rPr>
          <w:color w:val="000000"/>
          <w:sz w:val="28"/>
          <w:szCs w:val="28"/>
          <w:lang w:val="en-US"/>
        </w:rPr>
        <w:t>plica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v</w:t>
      </w:r>
      <w:r w:rsidR="00461263" w:rsidRPr="00911E51">
        <w:rPr>
          <w:color w:val="000000"/>
          <w:sz w:val="28"/>
          <w:szCs w:val="28"/>
          <w:lang w:val="en-US"/>
        </w:rPr>
        <w:t>o</w:t>
      </w:r>
      <w:r w:rsidR="00461263" w:rsidRPr="00911E51">
        <w:rPr>
          <w:color w:val="000000"/>
          <w:sz w:val="28"/>
          <w:szCs w:val="28"/>
          <w:lang w:val="en-US"/>
        </w:rPr>
        <w:t>calis</w:t>
      </w:r>
      <w:r w:rsidRPr="00911E51">
        <w:rPr>
          <w:color w:val="000000"/>
          <w:sz w:val="28"/>
          <w:szCs w:val="28"/>
        </w:rPr>
        <w:t>) складками</w:t>
      </w:r>
      <w:r w:rsidR="00461263" w:rsidRPr="00911E51">
        <w:rPr>
          <w:color w:val="000000"/>
          <w:sz w:val="28"/>
          <w:szCs w:val="28"/>
        </w:rPr>
        <w:t>.</w:t>
      </w:r>
      <w:r w:rsidR="00461263" w:rsidRPr="00911E51">
        <w:rPr>
          <w:b/>
          <w:bCs/>
          <w:color w:val="000000"/>
          <w:sz w:val="28"/>
          <w:szCs w:val="28"/>
        </w:rPr>
        <w:t xml:space="preserve"> Щель</w:t>
      </w:r>
      <w:r w:rsidR="00461263" w:rsidRPr="00911E51">
        <w:rPr>
          <w:color w:val="000000"/>
          <w:sz w:val="28"/>
          <w:szCs w:val="28"/>
        </w:rPr>
        <w:t xml:space="preserve"> между преддверными складками назыв</w:t>
      </w:r>
      <w:r w:rsidR="00461263" w:rsidRPr="00911E51">
        <w:rPr>
          <w:color w:val="000000"/>
          <w:sz w:val="28"/>
          <w:szCs w:val="28"/>
        </w:rPr>
        <w:t>а</w:t>
      </w:r>
      <w:r w:rsidR="00461263" w:rsidRPr="00911E51">
        <w:rPr>
          <w:color w:val="000000"/>
          <w:sz w:val="28"/>
          <w:szCs w:val="28"/>
        </w:rPr>
        <w:t>ется щелью преддверия (</w:t>
      </w:r>
      <w:r w:rsidR="00461263" w:rsidRPr="00911E51">
        <w:rPr>
          <w:color w:val="000000"/>
          <w:sz w:val="28"/>
          <w:szCs w:val="28"/>
          <w:lang w:val="en-US"/>
        </w:rPr>
        <w:t>rima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vestibuli</w:t>
      </w:r>
      <w:r w:rsidR="00461263" w:rsidRPr="00911E51">
        <w:rPr>
          <w:color w:val="000000"/>
          <w:sz w:val="28"/>
          <w:szCs w:val="28"/>
        </w:rPr>
        <w:t xml:space="preserve">), а между голосовыми связками </w:t>
      </w:r>
      <w:r w:rsidR="00911E51">
        <w:rPr>
          <w:color w:val="000000"/>
          <w:sz w:val="28"/>
          <w:szCs w:val="28"/>
        </w:rPr>
        <w:lastRenderedPageBreak/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>г</w:t>
      </w:r>
      <w:r w:rsidR="00461263" w:rsidRPr="00911E51">
        <w:rPr>
          <w:color w:val="000000"/>
          <w:sz w:val="28"/>
          <w:szCs w:val="28"/>
        </w:rPr>
        <w:t>о</w:t>
      </w:r>
      <w:r w:rsidR="00461263" w:rsidRPr="00911E51">
        <w:rPr>
          <w:color w:val="000000"/>
          <w:sz w:val="28"/>
          <w:szCs w:val="28"/>
        </w:rPr>
        <w:t>лосовой щелью (</w:t>
      </w:r>
      <w:r w:rsidR="00461263" w:rsidRPr="00911E51">
        <w:rPr>
          <w:color w:val="000000"/>
          <w:sz w:val="28"/>
          <w:szCs w:val="28"/>
          <w:lang w:val="en-US"/>
        </w:rPr>
        <w:t>rima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glottidis</w:t>
      </w:r>
      <w:r w:rsidR="00461263" w:rsidRPr="00911E51">
        <w:rPr>
          <w:color w:val="000000"/>
          <w:sz w:val="28"/>
          <w:szCs w:val="28"/>
        </w:rPr>
        <w:t>). Углубление между преддверной и голосовой складками называется желудочком гортани (</w:t>
      </w:r>
      <w:r w:rsidR="00461263" w:rsidRPr="00911E51">
        <w:rPr>
          <w:color w:val="000000"/>
          <w:sz w:val="28"/>
          <w:szCs w:val="28"/>
          <w:lang w:val="en-US"/>
        </w:rPr>
        <w:t>ventriculus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laryngis</w:t>
      </w:r>
      <w:r w:rsidR="00461263" w:rsidRPr="00911E51">
        <w:rPr>
          <w:color w:val="000000"/>
          <w:sz w:val="28"/>
          <w:szCs w:val="28"/>
        </w:rPr>
        <w:t>).</w:t>
      </w:r>
    </w:p>
    <w:p w14:paraId="1EC57E7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Голосовая щель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самая узкая часть полости гортани, поэтому голос</w:t>
      </w:r>
      <w:r w:rsidRPr="00911E51">
        <w:rPr>
          <w:color w:val="000000"/>
          <w:sz w:val="28"/>
          <w:szCs w:val="28"/>
        </w:rPr>
        <w:t>о</w:t>
      </w:r>
      <w:r w:rsidRPr="00911E51">
        <w:rPr>
          <w:color w:val="000000"/>
          <w:sz w:val="28"/>
          <w:szCs w:val="28"/>
        </w:rPr>
        <w:t>вые связки могут быть легко травмированы при интубации.</w:t>
      </w:r>
    </w:p>
    <w:p w14:paraId="1991287F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В голосовой щели различают передний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большой отдел, расположенный между связками (</w:t>
      </w:r>
      <w:r w:rsidRPr="00911E51">
        <w:rPr>
          <w:color w:val="000000"/>
          <w:sz w:val="28"/>
          <w:szCs w:val="28"/>
          <w:lang w:val="en-US"/>
        </w:rPr>
        <w:t>pars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intermembranacea</w:t>
      </w:r>
      <w:r w:rsidRPr="00911E51">
        <w:rPr>
          <w:color w:val="000000"/>
          <w:sz w:val="28"/>
          <w:szCs w:val="28"/>
        </w:rPr>
        <w:t xml:space="preserve">), и задний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меньший отдел, находящийся между голосовыми отростками черпаловидных хрящей (</w:t>
      </w:r>
      <w:r w:rsidRPr="00911E51">
        <w:rPr>
          <w:color w:val="000000"/>
          <w:sz w:val="28"/>
          <w:szCs w:val="28"/>
          <w:lang w:val="en-US"/>
        </w:rPr>
        <w:t>pars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i</w:t>
      </w:r>
      <w:r w:rsidRPr="00911E51">
        <w:rPr>
          <w:color w:val="000000"/>
          <w:sz w:val="28"/>
          <w:szCs w:val="28"/>
          <w:lang w:val="en-US"/>
        </w:rPr>
        <w:t>n</w:t>
      </w:r>
      <w:r w:rsidRPr="00911E51">
        <w:rPr>
          <w:color w:val="000000"/>
          <w:sz w:val="28"/>
          <w:szCs w:val="28"/>
          <w:lang w:val="en-US"/>
        </w:rPr>
        <w:t>tercartilaginea</w:t>
      </w:r>
      <w:r w:rsidRPr="00911E51">
        <w:rPr>
          <w:color w:val="000000"/>
          <w:sz w:val="28"/>
          <w:szCs w:val="28"/>
        </w:rPr>
        <w:t>). Спереди голосовые связки прилежат к щитовидному хрящу. Голосовая складка содержит голосовую связку (</w:t>
      </w:r>
      <w:r w:rsidRPr="00911E51">
        <w:rPr>
          <w:color w:val="000000"/>
          <w:sz w:val="28"/>
          <w:szCs w:val="28"/>
          <w:lang w:val="en-US"/>
        </w:rPr>
        <w:t>lig</w:t>
      </w:r>
      <w:r w:rsidRPr="00911E51">
        <w:rPr>
          <w:color w:val="000000"/>
          <w:sz w:val="28"/>
          <w:szCs w:val="28"/>
        </w:rPr>
        <w:t xml:space="preserve">. </w:t>
      </w:r>
      <w:r w:rsidRPr="00911E51">
        <w:rPr>
          <w:color w:val="000000"/>
          <w:sz w:val="28"/>
          <w:szCs w:val="28"/>
          <w:lang w:val="en-US"/>
        </w:rPr>
        <w:t>vocale</w:t>
      </w:r>
      <w:r w:rsidRPr="00911E51">
        <w:rPr>
          <w:color w:val="000000"/>
          <w:sz w:val="28"/>
          <w:szCs w:val="28"/>
        </w:rPr>
        <w:t>) и голосовую мышцу (</w:t>
      </w:r>
      <w:r w:rsidRPr="00911E51">
        <w:rPr>
          <w:color w:val="000000"/>
          <w:sz w:val="28"/>
          <w:szCs w:val="28"/>
          <w:lang w:val="en-US"/>
        </w:rPr>
        <w:t>m</w:t>
      </w:r>
      <w:r w:rsidRPr="00911E51">
        <w:rPr>
          <w:color w:val="000000"/>
          <w:sz w:val="28"/>
          <w:szCs w:val="28"/>
        </w:rPr>
        <w:t xml:space="preserve">. </w:t>
      </w:r>
      <w:r w:rsidRPr="00911E51">
        <w:rPr>
          <w:color w:val="000000"/>
          <w:sz w:val="28"/>
          <w:szCs w:val="28"/>
          <w:lang w:val="en-US"/>
        </w:rPr>
        <w:t>vocalis</w:t>
      </w:r>
      <w:r w:rsidRPr="00911E51">
        <w:rPr>
          <w:color w:val="000000"/>
          <w:sz w:val="28"/>
          <w:szCs w:val="28"/>
        </w:rPr>
        <w:t>). Часть гортани, лежащая ниже голосовой щели, называе</w:t>
      </w:r>
      <w:r w:rsidRPr="00911E51">
        <w:rPr>
          <w:color w:val="000000"/>
          <w:sz w:val="28"/>
          <w:szCs w:val="28"/>
        </w:rPr>
        <w:t>т</w:t>
      </w:r>
      <w:r w:rsidRPr="00911E51">
        <w:rPr>
          <w:color w:val="000000"/>
          <w:sz w:val="28"/>
          <w:szCs w:val="28"/>
        </w:rPr>
        <w:t>ся подголосовой полостью (</w:t>
      </w:r>
      <w:r w:rsidRPr="00911E51">
        <w:rPr>
          <w:color w:val="000000"/>
          <w:sz w:val="28"/>
          <w:szCs w:val="28"/>
          <w:lang w:val="en-US"/>
        </w:rPr>
        <w:t>caviim</w:t>
      </w:r>
      <w:r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  <w:lang w:val="en-US"/>
        </w:rPr>
        <w:t>in</w:t>
      </w:r>
      <w:r w:rsidRPr="00911E51">
        <w:rPr>
          <w:color w:val="000000"/>
          <w:sz w:val="28"/>
          <w:szCs w:val="28"/>
        </w:rPr>
        <w:t>-</w:t>
      </w:r>
      <w:r w:rsidRPr="00911E51">
        <w:rPr>
          <w:color w:val="000000"/>
          <w:sz w:val="28"/>
          <w:szCs w:val="28"/>
          <w:lang w:val="en-US"/>
        </w:rPr>
        <w:t>iraglotticLim</w:t>
      </w:r>
      <w:r w:rsidRPr="00911E51">
        <w:rPr>
          <w:color w:val="000000"/>
          <w:sz w:val="28"/>
          <w:szCs w:val="28"/>
        </w:rPr>
        <w:t>). Постепенно суживаясь, она на уровне перстневидного хряща переходит в гортань.</w:t>
      </w:r>
    </w:p>
    <w:p w14:paraId="70CB4961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Гортань новорожденного короткая, имеет форму воронки. До 1 года она более округлая, чем в дальнейшем. Она расположена высоко, на три позвонка выше, чем у взрослого. Хрящи детской гортани в отличие от таковых у взрослых не оссифицированы. У детей гортань относительно широкая в области голосовых связок, но значительно сужена в нижней части, на уровне перстневидного хряща.</w:t>
      </w:r>
    </w:p>
    <w:p w14:paraId="41CB05C0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Отек слизистой оболочки нижней части гортани у детей наиболее оп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сен, так как значительно уменьшает просвет дыхательных путей и может быть причиной их полной обструкции (в частности, при крупе). У взрослых наиболее часто причиной дыхательных расстройств является нарушение проходимости дыхательных путей на уровне голосовой щели, например в р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зультате отека голосовых связок после травматичной интубации.</w:t>
      </w:r>
    </w:p>
    <w:p w14:paraId="24A865C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При глотании гортань смещается вверх и вниз, а при надавливании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 xml:space="preserve">кзади и в стороны. Основная функция гортани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защита от попадания в д</w:t>
      </w:r>
      <w:r w:rsidRPr="00911E51">
        <w:rPr>
          <w:color w:val="000000"/>
          <w:sz w:val="28"/>
          <w:szCs w:val="28"/>
        </w:rPr>
        <w:t>ы</w:t>
      </w:r>
      <w:r w:rsidRPr="00911E51">
        <w:rPr>
          <w:color w:val="000000"/>
          <w:sz w:val="28"/>
          <w:szCs w:val="28"/>
        </w:rPr>
        <w:t>хательные пути инородных тел. Кром</w:t>
      </w:r>
      <w:r w:rsidR="001B1251" w:rsidRPr="00911E51">
        <w:rPr>
          <w:color w:val="000000"/>
          <w:sz w:val="28"/>
          <w:szCs w:val="28"/>
        </w:rPr>
        <w:t>е того, гортань выполняет кашле</w:t>
      </w:r>
      <w:r w:rsidRPr="00911E51">
        <w:rPr>
          <w:color w:val="000000"/>
          <w:sz w:val="28"/>
          <w:szCs w:val="28"/>
        </w:rPr>
        <w:t>вую, дыхательную и голосовую функции.</w:t>
      </w:r>
    </w:p>
    <w:p w14:paraId="6B56352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Надгортанник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epiglottis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i/>
          <w:iCs/>
          <w:color w:val="000000"/>
          <w:sz w:val="28"/>
          <w:szCs w:val="28"/>
        </w:rPr>
        <w:t xml:space="preserve"> </w:t>
      </w:r>
      <w:r w:rsidR="00911E51">
        <w:rPr>
          <w:i/>
          <w:iCs/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эластический хрящ, выступающий над верхней вырезкой щитовидного хряща. Он имеет форму древесного листа, может быть тонким и длинным, коротким и толстым и не всегда виден при прямой ларингоскопии, особенно у лиц гиперстенического телосложения. Тугоподвижность и неподвижность в шейном отделе позвоночника резко ограничивают возможности прямой ларингоскопии. Надгортанник как бы пр</w:t>
      </w:r>
      <w:r w:rsidRPr="00911E51">
        <w:rPr>
          <w:color w:val="000000"/>
          <w:sz w:val="28"/>
          <w:szCs w:val="28"/>
        </w:rPr>
        <w:t>и</w:t>
      </w:r>
      <w:r w:rsidRPr="00911E51">
        <w:rPr>
          <w:color w:val="000000"/>
          <w:sz w:val="28"/>
          <w:szCs w:val="28"/>
        </w:rPr>
        <w:t>крывает вход в гортань со стороны глотки.</w:t>
      </w:r>
    </w:p>
    <w:p w14:paraId="6541DE2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Щитовидный хрящ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cartilago</w:t>
      </w:r>
      <w:r w:rsidRPr="00911E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thyroidea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color w:val="000000"/>
          <w:sz w:val="28"/>
          <w:szCs w:val="28"/>
        </w:rPr>
        <w:t xml:space="preserve"> имеет типичную форму: его верхний край выступает на передней поверхности шеи в виде угла. Этот хорошо прощупываемый через кожу участок хряща называется гортанным в</w:t>
      </w:r>
      <w:r w:rsidRPr="00911E51">
        <w:rPr>
          <w:color w:val="000000"/>
          <w:sz w:val="28"/>
          <w:szCs w:val="28"/>
        </w:rPr>
        <w:t>ы</w:t>
      </w:r>
      <w:r w:rsidRPr="00911E51">
        <w:rPr>
          <w:color w:val="000000"/>
          <w:sz w:val="28"/>
          <w:szCs w:val="28"/>
        </w:rPr>
        <w:t>ступом. На верхнем и нижнем кра</w:t>
      </w:r>
      <w:r w:rsidR="001B1251" w:rsidRPr="00911E51">
        <w:rPr>
          <w:color w:val="000000"/>
          <w:sz w:val="28"/>
          <w:szCs w:val="28"/>
        </w:rPr>
        <w:t>ях щитовидного хряща имеются вы</w:t>
      </w:r>
      <w:r w:rsidRPr="00911E51">
        <w:rPr>
          <w:color w:val="000000"/>
          <w:sz w:val="28"/>
          <w:szCs w:val="28"/>
        </w:rPr>
        <w:t xml:space="preserve">резки. Вверху хрящ соединен связкой с подвижной подъязычной костью, а внизу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 xml:space="preserve">с </w:t>
      </w:r>
      <w:r w:rsidR="001B1251" w:rsidRPr="00911E51">
        <w:rPr>
          <w:color w:val="000000"/>
          <w:sz w:val="28"/>
          <w:szCs w:val="28"/>
        </w:rPr>
        <w:t>перстневидным хрящом</w:t>
      </w:r>
      <w:r w:rsidRPr="00911E51">
        <w:rPr>
          <w:color w:val="000000"/>
          <w:sz w:val="28"/>
          <w:szCs w:val="28"/>
        </w:rPr>
        <w:t>.</w:t>
      </w:r>
    </w:p>
    <w:p w14:paraId="2AF5496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Перстневидный хрящ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cartilago</w:t>
      </w:r>
      <w:r w:rsidRPr="00911E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cricoidea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="001B1251" w:rsidRPr="00911E51">
        <w:rPr>
          <w:color w:val="000000"/>
          <w:sz w:val="28"/>
          <w:szCs w:val="28"/>
        </w:rPr>
        <w:t xml:space="preserve"> имеет форму перстня, су</w:t>
      </w:r>
      <w:r w:rsidRPr="00911E51">
        <w:rPr>
          <w:color w:val="000000"/>
          <w:sz w:val="28"/>
          <w:szCs w:val="28"/>
        </w:rPr>
        <w:t>женная часть которого расположена кпереди, а расширенная кзади. Он нах</w:t>
      </w:r>
      <w:r w:rsidRPr="00911E51">
        <w:rPr>
          <w:color w:val="000000"/>
          <w:sz w:val="28"/>
          <w:szCs w:val="28"/>
        </w:rPr>
        <w:t>о</w:t>
      </w:r>
      <w:r w:rsidRPr="00911E51">
        <w:rPr>
          <w:color w:val="000000"/>
          <w:sz w:val="28"/>
          <w:szCs w:val="28"/>
        </w:rPr>
        <w:t>дится ниже щитовидного хряща и хорошо определяется при пальпации.</w:t>
      </w:r>
    </w:p>
    <w:p w14:paraId="1F0EB5B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Щитовидный и перстневидный хрящи спереди соединены между собой конусовидной мембраной (</w:t>
      </w:r>
      <w:r w:rsidRPr="00911E51">
        <w:rPr>
          <w:color w:val="000000"/>
          <w:sz w:val="28"/>
          <w:szCs w:val="28"/>
          <w:lang w:val="en-US"/>
        </w:rPr>
        <w:t>lig</w:t>
      </w:r>
      <w:r w:rsidRPr="00911E51">
        <w:rPr>
          <w:color w:val="000000"/>
          <w:sz w:val="28"/>
          <w:szCs w:val="28"/>
        </w:rPr>
        <w:t xml:space="preserve">. </w:t>
      </w:r>
      <w:r w:rsidRPr="00911E51">
        <w:rPr>
          <w:color w:val="000000"/>
          <w:sz w:val="28"/>
          <w:szCs w:val="28"/>
          <w:lang w:val="en-US"/>
        </w:rPr>
        <w:t>cricothyroideum</w:t>
      </w:r>
      <w:r w:rsidRPr="00911E51">
        <w:rPr>
          <w:color w:val="000000"/>
          <w:sz w:val="28"/>
          <w:szCs w:val="28"/>
        </w:rPr>
        <w:t>), которая является важным анатомическим ориентиром при операции крикотиреоидотомии или пункции этой мембраны.</w:t>
      </w:r>
    </w:p>
    <w:p w14:paraId="125DDC2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Мембрана находится близко под кожей, легко пальпируется, менее ва</w:t>
      </w:r>
      <w:r w:rsidRPr="00911E51">
        <w:rPr>
          <w:color w:val="000000"/>
          <w:sz w:val="28"/>
          <w:szCs w:val="28"/>
        </w:rPr>
        <w:t>с</w:t>
      </w:r>
      <w:r w:rsidRPr="00911E51">
        <w:rPr>
          <w:color w:val="000000"/>
          <w:sz w:val="28"/>
          <w:szCs w:val="28"/>
        </w:rPr>
        <w:t xml:space="preserve">куляризована, чем трахея. Ее средние размеры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0,9х3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Pr="00911E51">
        <w:rPr>
          <w:color w:val="000000"/>
          <w:sz w:val="28"/>
          <w:szCs w:val="28"/>
        </w:rPr>
        <w:t>.</w:t>
      </w:r>
    </w:p>
    <w:p w14:paraId="35D3F0F4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Крикотиреоидотомию или пункцию мембраны производят только по экстренным показаниям, в случаях угрожающей асфиксии из-за частичной или полной обструкции дыхательных путей на уровне голосовой щели и в</w:t>
      </w:r>
      <w:r w:rsidRPr="00911E51">
        <w:rPr>
          <w:color w:val="000000"/>
          <w:sz w:val="28"/>
          <w:szCs w:val="28"/>
        </w:rPr>
        <w:t>ы</w:t>
      </w:r>
      <w:r w:rsidRPr="00911E51">
        <w:rPr>
          <w:color w:val="000000"/>
          <w:sz w:val="28"/>
          <w:szCs w:val="28"/>
        </w:rPr>
        <w:t>ше нее, при невозможности интуба</w:t>
      </w:r>
      <w:r w:rsidR="001B1251" w:rsidRPr="00911E51">
        <w:rPr>
          <w:color w:val="000000"/>
          <w:sz w:val="28"/>
          <w:szCs w:val="28"/>
        </w:rPr>
        <w:t>ции трахеи. При правильно прове</w:t>
      </w:r>
      <w:r w:rsidRPr="00911E51">
        <w:rPr>
          <w:color w:val="000000"/>
          <w:sz w:val="28"/>
          <w:szCs w:val="28"/>
        </w:rPr>
        <w:t>денной крикотиреоидотомии повреждение щитовидной железы и сосудов шеи и</w:t>
      </w:r>
      <w:r w:rsidRPr="00911E51">
        <w:rPr>
          <w:color w:val="000000"/>
          <w:sz w:val="28"/>
          <w:szCs w:val="28"/>
        </w:rPr>
        <w:t>с</w:t>
      </w:r>
      <w:r w:rsidRPr="00911E51">
        <w:rPr>
          <w:color w:val="000000"/>
          <w:sz w:val="28"/>
          <w:szCs w:val="28"/>
        </w:rPr>
        <w:t>ключается. Методика крикотиреоидотомии заключается в поперечном расс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чении кожи на протяжении около 1,5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Pr="00911E51">
        <w:rPr>
          <w:color w:val="000000"/>
          <w:sz w:val="28"/>
          <w:szCs w:val="28"/>
        </w:rPr>
        <w:t xml:space="preserve"> строго над мембраной, отслоении подкожной жировой клетчатки, поперечном рассечении самой мембраны и введении в отверстие трубки с внутренним диаметром не менее 4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 Данный диаметр трубки достаточен для спонтанного дыхания.</w:t>
      </w:r>
    </w:p>
    <w:p w14:paraId="1ECF953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Пункция крикотиреоидной мембра</w:t>
      </w:r>
      <w:r w:rsidR="001B1251" w:rsidRPr="00911E51">
        <w:rPr>
          <w:color w:val="000000"/>
          <w:sz w:val="28"/>
          <w:szCs w:val="28"/>
        </w:rPr>
        <w:t>ны иглой меньшего диаметра с на</w:t>
      </w:r>
      <w:r w:rsidRPr="00911E51">
        <w:rPr>
          <w:color w:val="000000"/>
          <w:sz w:val="28"/>
          <w:szCs w:val="28"/>
        </w:rPr>
        <w:t>саженным пластмассовым катетером н</w:t>
      </w:r>
      <w:r w:rsidR="001B1251" w:rsidRPr="00911E51">
        <w:rPr>
          <w:color w:val="000000"/>
          <w:sz w:val="28"/>
          <w:szCs w:val="28"/>
        </w:rPr>
        <w:t>е приводит к восстановлению аде</w:t>
      </w:r>
      <w:r w:rsidRPr="00911E51">
        <w:rPr>
          <w:color w:val="000000"/>
          <w:sz w:val="28"/>
          <w:szCs w:val="28"/>
        </w:rPr>
        <w:t>кватного спонтанного дыхания, но позво</w:t>
      </w:r>
      <w:r w:rsidR="001B1251" w:rsidRPr="00911E51">
        <w:rPr>
          <w:color w:val="000000"/>
          <w:sz w:val="28"/>
          <w:szCs w:val="28"/>
        </w:rPr>
        <w:t>ляет обеспечить трансларингеаль</w:t>
      </w:r>
      <w:r w:rsidRPr="00911E51">
        <w:rPr>
          <w:color w:val="000000"/>
          <w:sz w:val="28"/>
          <w:szCs w:val="28"/>
        </w:rPr>
        <w:t>ную струйную вентиляцию легких путем подачи кислорода и сохранить жизнь больного на период, пока не будет завершена интубация.</w:t>
      </w:r>
    </w:p>
    <w:p w14:paraId="1C9CFB69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Рассечение и пункцию крикотиреоидной мембраны не рекомендуется применять у детей младшего возраста.</w:t>
      </w:r>
    </w:p>
    <w:p w14:paraId="4D65B21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b/>
          <w:bCs/>
          <w:i/>
          <w:iCs/>
          <w:color w:val="000000"/>
          <w:sz w:val="28"/>
          <w:szCs w:val="28"/>
        </w:rPr>
        <w:t>Черпаловидный хрящ (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cartilago</w:t>
      </w:r>
      <w:r w:rsidRPr="00911E51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11E51">
        <w:rPr>
          <w:b/>
          <w:bCs/>
          <w:i/>
          <w:iCs/>
          <w:color w:val="000000"/>
          <w:sz w:val="28"/>
          <w:szCs w:val="28"/>
          <w:lang w:val="en-US"/>
        </w:rPr>
        <w:t>arytenoidea</w:t>
      </w:r>
      <w:r w:rsidRPr="00911E51">
        <w:rPr>
          <w:b/>
          <w:bCs/>
          <w:i/>
          <w:iCs/>
          <w:color w:val="000000"/>
          <w:sz w:val="28"/>
          <w:szCs w:val="28"/>
        </w:rPr>
        <w:t>)</w:t>
      </w:r>
      <w:r w:rsidRPr="00911E51">
        <w:rPr>
          <w:i/>
          <w:iCs/>
          <w:color w:val="000000"/>
          <w:sz w:val="28"/>
          <w:szCs w:val="28"/>
        </w:rPr>
        <w:t xml:space="preserve"> </w:t>
      </w:r>
      <w:r w:rsidR="00911E51">
        <w:rPr>
          <w:i/>
          <w:iCs/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парный орган, имеет вид трехсторонней пирамиды. С черпаловидным хрящом соединяются мы</w:t>
      </w:r>
      <w:r w:rsidRPr="00911E51">
        <w:rPr>
          <w:color w:val="000000"/>
          <w:sz w:val="28"/>
          <w:szCs w:val="28"/>
        </w:rPr>
        <w:t>ш</w:t>
      </w:r>
      <w:r w:rsidRPr="00911E51">
        <w:rPr>
          <w:color w:val="000000"/>
          <w:sz w:val="28"/>
          <w:szCs w:val="28"/>
        </w:rPr>
        <w:t>цы гортани, к его голосовому отростку прикрепляются голосовая связка и голосовая мышца. Сокращение перстн</w:t>
      </w:r>
      <w:r w:rsidR="001B1251" w:rsidRPr="00911E51">
        <w:rPr>
          <w:color w:val="000000"/>
          <w:sz w:val="28"/>
          <w:szCs w:val="28"/>
        </w:rPr>
        <w:t>ещитовидной и перстнечерпаловид</w:t>
      </w:r>
      <w:r w:rsidRPr="00911E51">
        <w:rPr>
          <w:color w:val="000000"/>
          <w:sz w:val="28"/>
          <w:szCs w:val="28"/>
        </w:rPr>
        <w:t>ной мышц приводит к ларингоспазму. При сокращении перстнещитовидной мышцы, находящейся на передней поверхности гортани, задняя часть перс</w:t>
      </w:r>
      <w:r w:rsidRPr="00911E51">
        <w:rPr>
          <w:color w:val="000000"/>
          <w:sz w:val="28"/>
          <w:szCs w:val="28"/>
        </w:rPr>
        <w:t>т</w:t>
      </w:r>
      <w:r w:rsidRPr="00911E51">
        <w:rPr>
          <w:color w:val="000000"/>
          <w:sz w:val="28"/>
          <w:szCs w:val="28"/>
        </w:rPr>
        <w:t>невидного хряща отходит кзади. К задневерхней поверхности перстневидного хряща плотно примыкают два черпаловидных хряща. При отведении этих хрящей происходит замыкание связок. Латеральная перстне-черпаловидная мышца ротирует голосовой отросток черпаловидного хряща к средней линии, приводя к закрытию заднего отдела голосовой щели.</w:t>
      </w:r>
    </w:p>
    <w:p w14:paraId="516E69CF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Повреждение черпаловидного хряща может возникнуть в результате травмы его клинком ларингоскопа при интубации трахеи в момент припо</w:t>
      </w:r>
      <w:r w:rsidRPr="00911E51">
        <w:rPr>
          <w:color w:val="000000"/>
          <w:sz w:val="28"/>
          <w:szCs w:val="28"/>
        </w:rPr>
        <w:t>д</w:t>
      </w:r>
      <w:r w:rsidRPr="00911E51">
        <w:rPr>
          <w:color w:val="000000"/>
          <w:sz w:val="28"/>
          <w:szCs w:val="28"/>
        </w:rPr>
        <w:t>нимания надгортанника вместе с голосовой щелью. Голосовые отростки че</w:t>
      </w:r>
      <w:r w:rsidRPr="00911E51">
        <w:rPr>
          <w:color w:val="000000"/>
          <w:sz w:val="28"/>
          <w:szCs w:val="28"/>
        </w:rPr>
        <w:t>р</w:t>
      </w:r>
      <w:r w:rsidRPr="00911E51">
        <w:rPr>
          <w:color w:val="000000"/>
          <w:sz w:val="28"/>
          <w:szCs w:val="28"/>
        </w:rPr>
        <w:t>паловидных хрящей могут быть повреждены при насильственной интубации трубкой большего размера.</w:t>
      </w:r>
    </w:p>
    <w:p w14:paraId="13DE064A" w14:textId="77777777" w:rsidR="00842F5D" w:rsidRDefault="00842F5D" w:rsidP="00911E51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</w:p>
    <w:p w14:paraId="47A4016D" w14:textId="77777777" w:rsidR="00C67895" w:rsidRPr="00911E51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>
        <w:rPr>
          <w:b/>
          <w:bCs/>
          <w:iCs/>
          <w:color w:val="000000"/>
          <w:sz w:val="28"/>
          <w:szCs w:val="32"/>
        </w:rPr>
        <w:br w:type="page"/>
      </w:r>
      <w:r w:rsidR="00C67895" w:rsidRPr="00911E51">
        <w:rPr>
          <w:b/>
          <w:bCs/>
          <w:iCs/>
          <w:color w:val="000000"/>
          <w:sz w:val="28"/>
          <w:szCs w:val="32"/>
        </w:rPr>
        <w:t xml:space="preserve">2. </w:t>
      </w:r>
      <w:r w:rsidR="00461263" w:rsidRPr="00911E51">
        <w:rPr>
          <w:b/>
          <w:bCs/>
          <w:iCs/>
          <w:color w:val="000000"/>
          <w:sz w:val="28"/>
          <w:szCs w:val="32"/>
        </w:rPr>
        <w:t>Трахея и бронхи</w:t>
      </w:r>
    </w:p>
    <w:p w14:paraId="79D78371" w14:textId="77777777" w:rsidR="00842F5D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BDA85E1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Трахея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эластичная трубка, стенки которой состоят из хрящевых колец. Она является продолжением гортани и простирается до места деления на два главных бронха. У новорожденного емкость трахеи и бронхов является относительно большой по сравнению с размерами тела. Длина трахеи при рождении составляет 4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="001B1251" w:rsidRPr="00911E51">
        <w:rPr>
          <w:color w:val="000000"/>
          <w:sz w:val="28"/>
          <w:szCs w:val="28"/>
        </w:rPr>
        <w:t xml:space="preserve">, у взрослых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от 9 до 15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Pr="00911E51">
        <w:rPr>
          <w:color w:val="000000"/>
          <w:sz w:val="28"/>
          <w:szCs w:val="28"/>
        </w:rPr>
        <w:t>. Ее поперечный диаметр несколько больше переднезаднего. У новорожденного поперечный диаметр трахеи равен 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 xml:space="preserve">, а у взрослых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в среднем 15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="001B1251" w:rsidRPr="00911E51">
        <w:rPr>
          <w:color w:val="000000"/>
          <w:sz w:val="28"/>
          <w:szCs w:val="28"/>
        </w:rPr>
        <w:t xml:space="preserve"> (табл. </w:t>
      </w:r>
      <w:r w:rsidRPr="00911E51">
        <w:rPr>
          <w:color w:val="000000"/>
          <w:sz w:val="28"/>
          <w:szCs w:val="28"/>
        </w:rPr>
        <w:t>1).</w:t>
      </w:r>
    </w:p>
    <w:p w14:paraId="694EDE14" w14:textId="77777777" w:rsidR="00842F5D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1AAA133" w14:textId="77777777" w:rsidR="00461263" w:rsidRPr="00842F5D" w:rsidRDefault="001B1251" w:rsidP="00911E5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Таблица </w:t>
      </w:r>
      <w:r w:rsidR="00461263" w:rsidRPr="00911E51">
        <w:rPr>
          <w:color w:val="000000"/>
          <w:sz w:val="28"/>
          <w:szCs w:val="28"/>
        </w:rPr>
        <w:t>1</w:t>
      </w:r>
      <w:r w:rsidR="00461263" w:rsidRPr="00842F5D">
        <w:rPr>
          <w:color w:val="000000"/>
          <w:sz w:val="28"/>
          <w:szCs w:val="28"/>
        </w:rPr>
        <w:t>.</w:t>
      </w:r>
      <w:r w:rsidR="00842F5D" w:rsidRPr="00842F5D">
        <w:rPr>
          <w:bCs/>
          <w:color w:val="000000"/>
          <w:sz w:val="28"/>
          <w:szCs w:val="28"/>
        </w:rPr>
        <w:t xml:space="preserve"> </w:t>
      </w:r>
      <w:r w:rsidR="00461263" w:rsidRPr="00842F5D">
        <w:rPr>
          <w:bCs/>
          <w:color w:val="000000"/>
          <w:sz w:val="28"/>
          <w:szCs w:val="28"/>
        </w:rPr>
        <w:t>Размеры трахеи в постнатальный период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1921"/>
        <w:gridCol w:w="1600"/>
        <w:gridCol w:w="2815"/>
        <w:gridCol w:w="2733"/>
      </w:tblGrid>
      <w:tr w:rsidR="00461263" w:rsidRPr="00911E51" w14:paraId="6668B9B5" w14:textId="77777777" w:rsidTr="00842F5D">
        <w:trPr>
          <w:cantSplit/>
          <w:trHeight w:val="20"/>
        </w:trPr>
        <w:tc>
          <w:tcPr>
            <w:tcW w:w="1059" w:type="pct"/>
            <w:vMerge w:val="restart"/>
          </w:tcPr>
          <w:p w14:paraId="59F6E5A3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Возраст</w:t>
            </w:r>
          </w:p>
        </w:tc>
        <w:tc>
          <w:tcPr>
            <w:tcW w:w="882" w:type="pct"/>
            <w:vMerge w:val="restart"/>
          </w:tcPr>
          <w:p w14:paraId="6FD47C52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Длина трахеи, см</w:t>
            </w:r>
          </w:p>
        </w:tc>
        <w:tc>
          <w:tcPr>
            <w:tcW w:w="3060" w:type="pct"/>
            <w:gridSpan w:val="2"/>
          </w:tcPr>
          <w:p w14:paraId="45B25B63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Диаметр просвета трахеи, мм</w:t>
            </w:r>
          </w:p>
        </w:tc>
      </w:tr>
      <w:tr w:rsidR="00461263" w:rsidRPr="00911E51" w14:paraId="5B4E1C14" w14:textId="77777777" w:rsidTr="00842F5D">
        <w:trPr>
          <w:cantSplit/>
          <w:trHeight w:val="20"/>
        </w:trPr>
        <w:tc>
          <w:tcPr>
            <w:tcW w:w="1059" w:type="pct"/>
            <w:vMerge/>
          </w:tcPr>
          <w:p w14:paraId="5AA93F4D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82" w:type="pct"/>
            <w:vMerge/>
          </w:tcPr>
          <w:p w14:paraId="29EE520D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1552" w:type="pct"/>
          </w:tcPr>
          <w:p w14:paraId="36CE97D6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переднезадний</w:t>
            </w:r>
          </w:p>
        </w:tc>
        <w:tc>
          <w:tcPr>
            <w:tcW w:w="1508" w:type="pct"/>
          </w:tcPr>
          <w:p w14:paraId="2EA3C1CA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поперечный</w:t>
            </w:r>
          </w:p>
        </w:tc>
      </w:tr>
      <w:tr w:rsidR="00461263" w:rsidRPr="00911E51" w14:paraId="73647A41" w14:textId="77777777" w:rsidTr="00842F5D">
        <w:trPr>
          <w:cantSplit/>
          <w:trHeight w:val="20"/>
        </w:trPr>
        <w:tc>
          <w:tcPr>
            <w:tcW w:w="1059" w:type="pct"/>
          </w:tcPr>
          <w:p w14:paraId="5E97FFDC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0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Pr="00911E51">
              <w:rPr>
                <w:color w:val="000000"/>
                <w:sz w:val="20"/>
                <w:szCs w:val="28"/>
              </w:rPr>
              <w:t>1</w:t>
            </w:r>
            <w:r w:rsidR="00911E51">
              <w:rPr>
                <w:color w:val="000000"/>
                <w:sz w:val="20"/>
                <w:szCs w:val="28"/>
              </w:rPr>
              <w:t> </w:t>
            </w:r>
            <w:r w:rsidR="00911E51" w:rsidRPr="00911E51">
              <w:rPr>
                <w:color w:val="000000"/>
                <w:sz w:val="20"/>
                <w:szCs w:val="28"/>
              </w:rPr>
              <w:t>мес</w:t>
            </w:r>
          </w:p>
          <w:p w14:paraId="083F7789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Pr="00911E51">
              <w:rPr>
                <w:color w:val="000000"/>
                <w:sz w:val="20"/>
                <w:szCs w:val="28"/>
              </w:rPr>
              <w:t>2 года</w:t>
            </w:r>
          </w:p>
          <w:p w14:paraId="05D989BB" w14:textId="77777777" w:rsidR="00842F5D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6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842F5D">
              <w:rPr>
                <w:color w:val="000000"/>
                <w:sz w:val="20"/>
                <w:szCs w:val="28"/>
              </w:rPr>
              <w:t>8 лет</w:t>
            </w:r>
          </w:p>
          <w:p w14:paraId="05857EF0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Взрослый мужчина</w:t>
            </w:r>
          </w:p>
        </w:tc>
        <w:tc>
          <w:tcPr>
            <w:tcW w:w="882" w:type="pct"/>
          </w:tcPr>
          <w:p w14:paraId="6D6372E9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4</w:t>
            </w:r>
          </w:p>
          <w:p w14:paraId="1B3C378D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4,5</w:t>
            </w:r>
          </w:p>
          <w:p w14:paraId="702BED11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5,7</w:t>
            </w:r>
          </w:p>
          <w:p w14:paraId="6032A500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12 (9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1</w:t>
            </w:r>
            <w:r w:rsidRPr="00911E51">
              <w:rPr>
                <w:color w:val="000000"/>
                <w:sz w:val="20"/>
                <w:szCs w:val="28"/>
              </w:rPr>
              <w:t>5)</w:t>
            </w:r>
          </w:p>
        </w:tc>
        <w:tc>
          <w:tcPr>
            <w:tcW w:w="1552" w:type="pct"/>
          </w:tcPr>
          <w:p w14:paraId="11F0ECB6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3,6</w:t>
            </w:r>
          </w:p>
          <w:p w14:paraId="62B5B152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6,5</w:t>
            </w:r>
          </w:p>
          <w:p w14:paraId="6F608142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9,2</w:t>
            </w:r>
          </w:p>
          <w:p w14:paraId="644BC573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17,2 (13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2</w:t>
            </w:r>
            <w:r w:rsidRPr="00911E51">
              <w:rPr>
                <w:color w:val="000000"/>
                <w:sz w:val="20"/>
                <w:szCs w:val="28"/>
              </w:rPr>
              <w:t>3)</w:t>
            </w:r>
          </w:p>
        </w:tc>
        <w:tc>
          <w:tcPr>
            <w:tcW w:w="1508" w:type="pct"/>
          </w:tcPr>
          <w:p w14:paraId="49E2AC03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5</w:t>
            </w:r>
          </w:p>
          <w:p w14:paraId="17EDC3C3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7,6</w:t>
            </w:r>
          </w:p>
          <w:p w14:paraId="177BCD0F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10</w:t>
            </w:r>
          </w:p>
          <w:p w14:paraId="03767B4A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14,7 (12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1</w:t>
            </w:r>
            <w:r w:rsidRPr="00911E51">
              <w:rPr>
                <w:color w:val="000000"/>
                <w:sz w:val="20"/>
                <w:szCs w:val="28"/>
              </w:rPr>
              <w:t>8)</w:t>
            </w:r>
          </w:p>
        </w:tc>
      </w:tr>
    </w:tbl>
    <w:p w14:paraId="70B30E8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41B8F3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Трахея может несколько менять сво</w:t>
      </w:r>
      <w:r w:rsidR="001B1251" w:rsidRPr="00911E51">
        <w:rPr>
          <w:color w:val="000000"/>
          <w:sz w:val="28"/>
          <w:szCs w:val="28"/>
        </w:rPr>
        <w:t>ю форму и превращаться при инту</w:t>
      </w:r>
      <w:r w:rsidRPr="00911E51">
        <w:rPr>
          <w:color w:val="000000"/>
          <w:sz w:val="28"/>
          <w:szCs w:val="28"/>
        </w:rPr>
        <w:t>бации в цилиндр. Вытянутая в виде цилиндра трахея у мужчин достигает диаметра 16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23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 xml:space="preserve">, у женщин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13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16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</w:t>
      </w:r>
    </w:p>
    <w:p w14:paraId="1460FCA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У мужчины расстояние от резцов до голосовых связок составляет в среднем 13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Pr="00911E51">
        <w:rPr>
          <w:color w:val="000000"/>
          <w:sz w:val="28"/>
          <w:szCs w:val="28"/>
        </w:rPr>
        <w:t xml:space="preserve">, от резцов до бифуркации трахеи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26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="001B1251" w:rsidRPr="00911E51">
        <w:rPr>
          <w:color w:val="000000"/>
          <w:sz w:val="28"/>
          <w:szCs w:val="28"/>
        </w:rPr>
        <w:t>. Эти величины ва</w:t>
      </w:r>
      <w:r w:rsidRPr="00911E51">
        <w:rPr>
          <w:color w:val="000000"/>
          <w:sz w:val="28"/>
          <w:szCs w:val="28"/>
        </w:rPr>
        <w:t>рьируют, поэтому желательно в каждом случае примерять эндотрахеальную трубку. Для этого трубку размещают рядом с головой пациента и, примеряя, учитывают естественную кривизну и длину трахеи. Кончик трубки должен располагаться на уровне яремной ямки, что соответствует середине длины трахеи. Следующими ориентирами являются угол нижней челюсти и угол рта. Измеренное расстояние от угла рта до яремной ямки соответствует ра</w:t>
      </w:r>
      <w:r w:rsidRPr="00911E51">
        <w:rPr>
          <w:color w:val="000000"/>
          <w:sz w:val="28"/>
          <w:szCs w:val="28"/>
        </w:rPr>
        <w:t>с</w:t>
      </w:r>
      <w:r w:rsidRPr="00911E51">
        <w:rPr>
          <w:color w:val="000000"/>
          <w:sz w:val="28"/>
          <w:szCs w:val="28"/>
        </w:rPr>
        <w:t xml:space="preserve">стоянию от резцов до середины трахеи. У взрослых трахея располагается на уровне </w:t>
      </w:r>
      <w:r w:rsidRPr="00911E51">
        <w:rPr>
          <w:color w:val="000000"/>
          <w:sz w:val="28"/>
          <w:szCs w:val="28"/>
          <w:lang w:val="en-US"/>
        </w:rPr>
        <w:t>C</w:t>
      </w:r>
      <w:r w:rsidRPr="00911E51">
        <w:rPr>
          <w:color w:val="000000"/>
          <w:sz w:val="28"/>
          <w:szCs w:val="28"/>
          <w:vertAlign w:val="subscript"/>
          <w:lang w:val="en-US"/>
        </w:rPr>
        <w:t>VI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  <w:lang w:val="en-US"/>
        </w:rPr>
        <w:t>T</w:t>
      </w:r>
      <w:r w:rsidRPr="00911E51">
        <w:rPr>
          <w:color w:val="000000"/>
          <w:sz w:val="28"/>
          <w:szCs w:val="28"/>
          <w:vertAlign w:val="subscript"/>
          <w:lang w:val="en-US"/>
        </w:rPr>
        <w:t>V</w:t>
      </w:r>
      <w:r w:rsidRPr="00911E51">
        <w:rPr>
          <w:color w:val="000000"/>
          <w:sz w:val="28"/>
          <w:szCs w:val="28"/>
        </w:rPr>
        <w:t xml:space="preserve">, а бифуркация трахеи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 xml:space="preserve">на уровне остистого отростка </w:t>
      </w:r>
      <w:r w:rsidR="001B1251" w:rsidRPr="00911E51">
        <w:rPr>
          <w:color w:val="000000"/>
          <w:sz w:val="28"/>
          <w:szCs w:val="28"/>
          <w:lang w:val="en-US"/>
        </w:rPr>
        <w:t>TIV</w:t>
      </w:r>
      <w:r w:rsidRPr="00911E51">
        <w:rPr>
          <w:color w:val="000000"/>
          <w:sz w:val="28"/>
          <w:szCs w:val="28"/>
        </w:rPr>
        <w:t>.</w:t>
      </w:r>
    </w:p>
    <w:p w14:paraId="67C932E3" w14:textId="77777777" w:rsidR="00461263" w:rsidRPr="00911E51" w:rsidRDefault="00461263" w:rsidP="00911E51">
      <w:pPr>
        <w:pStyle w:val="a3"/>
        <w:spacing w:line="360" w:lineRule="auto"/>
        <w:rPr>
          <w:color w:val="000000"/>
          <w:szCs w:val="28"/>
        </w:rPr>
      </w:pPr>
      <w:r w:rsidRPr="00911E51">
        <w:rPr>
          <w:color w:val="000000"/>
          <w:szCs w:val="28"/>
        </w:rPr>
        <w:t>У новорожденных главные бронхи от</w:t>
      </w:r>
      <w:r w:rsidR="001B1251" w:rsidRPr="00911E51">
        <w:rPr>
          <w:color w:val="000000"/>
          <w:szCs w:val="28"/>
        </w:rPr>
        <w:t>ходят от трахеи почти под одина</w:t>
      </w:r>
      <w:r w:rsidRPr="00911E51">
        <w:rPr>
          <w:color w:val="000000"/>
          <w:szCs w:val="28"/>
        </w:rPr>
        <w:t>ковым углом. У взрослых правый главный бронх отходит от трахеи более вертикально, чем левый, образуя угол около 25°. Левый главный бронх образует с трахеей угол около 45°. Длина правого главного бронха у взрослого составляет примерно 2,5</w:t>
      </w:r>
      <w:r w:rsidR="00911E51">
        <w:rPr>
          <w:color w:val="000000"/>
          <w:szCs w:val="28"/>
        </w:rPr>
        <w:t> </w:t>
      </w:r>
      <w:r w:rsidR="00911E51" w:rsidRPr="00911E51">
        <w:rPr>
          <w:color w:val="000000"/>
          <w:szCs w:val="28"/>
        </w:rPr>
        <w:t>см</w:t>
      </w:r>
      <w:r w:rsidRPr="00911E51">
        <w:rPr>
          <w:color w:val="000000"/>
          <w:szCs w:val="28"/>
        </w:rPr>
        <w:t xml:space="preserve">, а диаметр </w:t>
      </w:r>
      <w:r w:rsidR="00911E51">
        <w:rPr>
          <w:color w:val="000000"/>
          <w:szCs w:val="28"/>
        </w:rPr>
        <w:t>–</w:t>
      </w:r>
      <w:r w:rsidR="00911E51" w:rsidRPr="00911E51">
        <w:rPr>
          <w:color w:val="000000"/>
          <w:szCs w:val="28"/>
        </w:rPr>
        <w:t xml:space="preserve"> </w:t>
      </w:r>
      <w:r w:rsidRPr="00911E51">
        <w:rPr>
          <w:color w:val="000000"/>
          <w:szCs w:val="28"/>
        </w:rPr>
        <w:t>1,8</w:t>
      </w:r>
      <w:r w:rsidR="00911E51">
        <w:rPr>
          <w:color w:val="000000"/>
          <w:szCs w:val="28"/>
        </w:rPr>
        <w:t> </w:t>
      </w:r>
      <w:r w:rsidR="00911E51" w:rsidRPr="00911E51">
        <w:rPr>
          <w:color w:val="000000"/>
          <w:szCs w:val="28"/>
        </w:rPr>
        <w:t>см</w:t>
      </w:r>
      <w:r w:rsidRPr="00911E51">
        <w:rPr>
          <w:color w:val="000000"/>
          <w:szCs w:val="28"/>
        </w:rPr>
        <w:t>. Левый главный бронх уже и длиннее правого. Длина его 5</w:t>
      </w:r>
      <w:r w:rsidR="00911E51">
        <w:rPr>
          <w:color w:val="000000"/>
          <w:szCs w:val="28"/>
        </w:rPr>
        <w:t> </w:t>
      </w:r>
      <w:r w:rsidR="00911E51" w:rsidRPr="00911E51">
        <w:rPr>
          <w:color w:val="000000"/>
          <w:szCs w:val="28"/>
        </w:rPr>
        <w:t>см</w:t>
      </w:r>
      <w:r w:rsidRPr="00911E51">
        <w:rPr>
          <w:color w:val="000000"/>
          <w:szCs w:val="28"/>
        </w:rPr>
        <w:t>, диаметр 1,6</w:t>
      </w:r>
      <w:r w:rsidR="00911E51">
        <w:rPr>
          <w:color w:val="000000"/>
          <w:szCs w:val="28"/>
        </w:rPr>
        <w:t> </w:t>
      </w:r>
      <w:r w:rsidR="00911E51" w:rsidRPr="00911E51">
        <w:rPr>
          <w:color w:val="000000"/>
          <w:szCs w:val="28"/>
        </w:rPr>
        <w:t>см</w:t>
      </w:r>
      <w:r w:rsidRPr="00911E51">
        <w:rPr>
          <w:color w:val="000000"/>
          <w:szCs w:val="28"/>
        </w:rPr>
        <w:t>.</w:t>
      </w:r>
    </w:p>
    <w:p w14:paraId="2CB20C5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Таким образом, частое проведение интубационной трубки в правый главный бронх объясняется анатомичес</w:t>
      </w:r>
      <w:r w:rsidR="001B1251" w:rsidRPr="00911E51">
        <w:rPr>
          <w:color w:val="000000"/>
          <w:sz w:val="28"/>
          <w:szCs w:val="28"/>
        </w:rPr>
        <w:t>ким строением трахеобронхиально</w:t>
      </w:r>
      <w:r w:rsidRPr="00911E51">
        <w:rPr>
          <w:color w:val="000000"/>
          <w:sz w:val="28"/>
          <w:szCs w:val="28"/>
        </w:rPr>
        <w:t>го дерева.</w:t>
      </w:r>
    </w:p>
    <w:p w14:paraId="4590A30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Причинами затруднений при назотр</w:t>
      </w:r>
      <w:r w:rsidR="001B1251" w:rsidRPr="00911E51">
        <w:rPr>
          <w:color w:val="000000"/>
          <w:sz w:val="28"/>
          <w:szCs w:val="28"/>
        </w:rPr>
        <w:t>ахеальной и оротрахеальной инту</w:t>
      </w:r>
      <w:r w:rsidRPr="00911E51">
        <w:rPr>
          <w:color w:val="000000"/>
          <w:sz w:val="28"/>
          <w:szCs w:val="28"/>
        </w:rPr>
        <w:t>бации в связи с анатомическими особенностями могут быть обструкция н</w:t>
      </w:r>
      <w:r w:rsidRPr="00911E51">
        <w:rPr>
          <w:color w:val="000000"/>
          <w:sz w:val="28"/>
          <w:szCs w:val="28"/>
        </w:rPr>
        <w:t>о</w:t>
      </w:r>
      <w:r w:rsidRPr="00911E51">
        <w:rPr>
          <w:color w:val="000000"/>
          <w:sz w:val="28"/>
          <w:szCs w:val="28"/>
        </w:rPr>
        <w:t>совых ходов, дефекты носовой перегородки, анкилоз висо</w:t>
      </w:r>
      <w:r w:rsidR="001B1251" w:rsidRPr="00911E51">
        <w:rPr>
          <w:color w:val="000000"/>
          <w:sz w:val="28"/>
          <w:szCs w:val="28"/>
        </w:rPr>
        <w:t>чно-нижнече</w:t>
      </w:r>
      <w:r w:rsidRPr="00911E51">
        <w:rPr>
          <w:color w:val="000000"/>
          <w:sz w:val="28"/>
          <w:szCs w:val="28"/>
        </w:rPr>
        <w:t xml:space="preserve">люстного сустава, шатающиеся зубы, микрогнатия, переломы нижней челюсти, увеличенные миндалины, органические изменения надгортанника, эпиглоттит, круп, отек гортани, рак гортани, анкилозирующий спондилит, ревматоидный артрит и переломы шейного отдела позвоночника, короткая </w:t>
      </w:r>
      <w:r w:rsidR="00911E51" w:rsidRPr="00911E51">
        <w:rPr>
          <w:color w:val="000000"/>
          <w:sz w:val="28"/>
          <w:szCs w:val="28"/>
        </w:rPr>
        <w:t>(«бычья»</w:t>
      </w:r>
      <w:r w:rsidRPr="00911E51">
        <w:rPr>
          <w:color w:val="000000"/>
          <w:sz w:val="28"/>
          <w:szCs w:val="28"/>
        </w:rPr>
        <w:t>) шея, рубцовые контрактуры шеи.</w:t>
      </w:r>
    </w:p>
    <w:p w14:paraId="58CAFE36" w14:textId="77777777" w:rsidR="00461263" w:rsidRPr="00911E51" w:rsidRDefault="001B1251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В табл. </w:t>
      </w:r>
      <w:r w:rsidR="00461263" w:rsidRPr="00911E51">
        <w:rPr>
          <w:color w:val="000000"/>
          <w:sz w:val="28"/>
          <w:szCs w:val="28"/>
        </w:rPr>
        <w:t>2 приведены размеры применяемых эндотрахеальных тр</w:t>
      </w:r>
      <w:r w:rsidR="00461263" w:rsidRPr="00911E51">
        <w:rPr>
          <w:color w:val="000000"/>
          <w:sz w:val="28"/>
          <w:szCs w:val="28"/>
        </w:rPr>
        <w:t>у</w:t>
      </w:r>
      <w:r w:rsidR="00461263" w:rsidRPr="00911E51">
        <w:rPr>
          <w:color w:val="000000"/>
          <w:sz w:val="28"/>
          <w:szCs w:val="28"/>
        </w:rPr>
        <w:t>бок.</w:t>
      </w:r>
    </w:p>
    <w:p w14:paraId="7E874012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Кроме того, интубация может оказа</w:t>
      </w:r>
      <w:r w:rsidR="001B1251" w:rsidRPr="00911E51">
        <w:rPr>
          <w:color w:val="000000"/>
          <w:sz w:val="28"/>
          <w:szCs w:val="28"/>
        </w:rPr>
        <w:t>ться крайне трудной при несоблю</w:t>
      </w:r>
      <w:r w:rsidRPr="00911E51">
        <w:rPr>
          <w:color w:val="000000"/>
          <w:sz w:val="28"/>
          <w:szCs w:val="28"/>
        </w:rPr>
        <w:t>дении правил положения головы и шеи больного с точным выравниванием по средней линии анатомических структу</w:t>
      </w:r>
      <w:r w:rsidR="001B1251" w:rsidRPr="00911E51">
        <w:rPr>
          <w:color w:val="000000"/>
          <w:sz w:val="28"/>
          <w:szCs w:val="28"/>
        </w:rPr>
        <w:t>р, при проведении ее во внеболь</w:t>
      </w:r>
      <w:r w:rsidRPr="00911E51">
        <w:rPr>
          <w:color w:val="000000"/>
          <w:sz w:val="28"/>
          <w:szCs w:val="28"/>
        </w:rPr>
        <w:t>ничных условиях, при окклюзии дыхательных путей кровью, рвотными ма</w:t>
      </w:r>
      <w:r w:rsidRPr="00911E51">
        <w:rPr>
          <w:color w:val="000000"/>
          <w:sz w:val="28"/>
          <w:szCs w:val="28"/>
        </w:rPr>
        <w:t>с</w:t>
      </w:r>
      <w:r w:rsidRPr="00911E51">
        <w:rPr>
          <w:color w:val="000000"/>
          <w:sz w:val="28"/>
          <w:szCs w:val="28"/>
        </w:rPr>
        <w:t>сами или другим инородным телом. Вследствие подвижности гортани нада</w:t>
      </w:r>
      <w:r w:rsidRPr="00911E51">
        <w:rPr>
          <w:color w:val="000000"/>
          <w:sz w:val="28"/>
          <w:szCs w:val="28"/>
        </w:rPr>
        <w:t>в</w:t>
      </w:r>
      <w:r w:rsidRPr="00911E51">
        <w:rPr>
          <w:color w:val="000000"/>
          <w:sz w:val="28"/>
          <w:szCs w:val="28"/>
        </w:rPr>
        <w:t>ливание на нее пальцами может облегчить проведение интубации. При н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возможности интубации или непроходимости верхних дыхательных путей может быть проведена пункция трахеи на уровне 1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и 2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ее колец. Иглу при этом направляют каудально в просвет трахеи под углом 45°. Транстрах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альная и трансларингеадьная струйная</w:t>
      </w:r>
      <w:r w:rsidRPr="00911E51">
        <w:rPr>
          <w:b/>
          <w:bCs/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ВЧИВЛ обеспечивает поддержание адекватного газообмена в течение 30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мин</w:t>
      </w:r>
      <w:r w:rsidRPr="00911E51">
        <w:rPr>
          <w:color w:val="000000"/>
          <w:sz w:val="28"/>
          <w:szCs w:val="28"/>
        </w:rPr>
        <w:t xml:space="preserve"> и более.</w:t>
      </w:r>
    </w:p>
    <w:p w14:paraId="25B1E64E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4DD0A3D" w14:textId="77777777" w:rsidR="00461263" w:rsidRPr="00842F5D" w:rsidRDefault="001B1251" w:rsidP="00911E51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842F5D">
        <w:rPr>
          <w:bCs/>
          <w:color w:val="000000"/>
          <w:sz w:val="28"/>
          <w:szCs w:val="28"/>
        </w:rPr>
        <w:t xml:space="preserve">Таблица </w:t>
      </w:r>
      <w:r w:rsidR="00461263" w:rsidRPr="00842F5D">
        <w:rPr>
          <w:bCs/>
          <w:color w:val="000000"/>
          <w:sz w:val="28"/>
          <w:szCs w:val="28"/>
        </w:rPr>
        <w:t>2.</w:t>
      </w:r>
      <w:r w:rsidR="00842F5D" w:rsidRPr="00842F5D">
        <w:rPr>
          <w:bCs/>
          <w:color w:val="000000"/>
          <w:sz w:val="28"/>
          <w:szCs w:val="28"/>
        </w:rPr>
        <w:t xml:space="preserve"> </w:t>
      </w:r>
      <w:r w:rsidR="00461263" w:rsidRPr="00842F5D">
        <w:rPr>
          <w:bCs/>
          <w:color w:val="000000"/>
          <w:sz w:val="28"/>
          <w:szCs w:val="28"/>
        </w:rPr>
        <w:t>Приблизительные размеры эндотрахеальных трубок для лиц различного возраста</w:t>
      </w:r>
    </w:p>
    <w:tbl>
      <w:tblPr>
        <w:tblStyle w:val="11"/>
        <w:tblW w:w="9069" w:type="dxa"/>
        <w:tblInd w:w="228" w:type="dxa"/>
        <w:tblLook w:val="0000" w:firstRow="0" w:lastRow="0" w:firstColumn="0" w:lastColumn="0" w:noHBand="0" w:noVBand="0"/>
      </w:tblPr>
      <w:tblGrid>
        <w:gridCol w:w="5137"/>
        <w:gridCol w:w="1609"/>
        <w:gridCol w:w="2323"/>
      </w:tblGrid>
      <w:tr w:rsidR="00461263" w:rsidRPr="00911E51" w14:paraId="40D2ABCE" w14:textId="77777777" w:rsidTr="00842F5D">
        <w:trPr>
          <w:cantSplit/>
          <w:trHeight w:val="20"/>
        </w:trPr>
        <w:tc>
          <w:tcPr>
            <w:tcW w:w="2832" w:type="pct"/>
          </w:tcPr>
          <w:p w14:paraId="1EDEA014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Возраст</w:t>
            </w:r>
          </w:p>
        </w:tc>
        <w:tc>
          <w:tcPr>
            <w:tcW w:w="887" w:type="pct"/>
          </w:tcPr>
          <w:p w14:paraId="5DAFD18B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№ трубки</w:t>
            </w:r>
          </w:p>
        </w:tc>
        <w:tc>
          <w:tcPr>
            <w:tcW w:w="1281" w:type="pct"/>
          </w:tcPr>
          <w:p w14:paraId="3D0696C4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Длина трубки, см</w:t>
            </w:r>
          </w:p>
        </w:tc>
      </w:tr>
      <w:tr w:rsidR="00461263" w:rsidRPr="00911E51" w14:paraId="60A5DA46" w14:textId="77777777" w:rsidTr="00842F5D">
        <w:trPr>
          <w:cantSplit/>
          <w:trHeight w:val="20"/>
        </w:trPr>
        <w:tc>
          <w:tcPr>
            <w:tcW w:w="2832" w:type="pct"/>
          </w:tcPr>
          <w:p w14:paraId="6D15C610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Новорожденные</w:t>
            </w:r>
          </w:p>
        </w:tc>
        <w:tc>
          <w:tcPr>
            <w:tcW w:w="887" w:type="pct"/>
          </w:tcPr>
          <w:p w14:paraId="775C57E8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81" w:type="pct"/>
          </w:tcPr>
          <w:p w14:paraId="2CA5687A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11</w:t>
            </w:r>
          </w:p>
        </w:tc>
      </w:tr>
      <w:tr w:rsidR="00461263" w:rsidRPr="00911E51" w14:paraId="7D6C9EF1" w14:textId="77777777" w:rsidTr="00842F5D">
        <w:trPr>
          <w:cantSplit/>
          <w:trHeight w:val="20"/>
        </w:trPr>
        <w:tc>
          <w:tcPr>
            <w:tcW w:w="2832" w:type="pct"/>
          </w:tcPr>
          <w:p w14:paraId="55B393FC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 год</w:t>
            </w:r>
          </w:p>
        </w:tc>
        <w:tc>
          <w:tcPr>
            <w:tcW w:w="887" w:type="pct"/>
          </w:tcPr>
          <w:p w14:paraId="6540FB3E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281" w:type="pct"/>
          </w:tcPr>
          <w:p w14:paraId="08F36B6B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13</w:t>
            </w:r>
          </w:p>
        </w:tc>
      </w:tr>
      <w:tr w:rsidR="00461263" w:rsidRPr="00911E51" w14:paraId="42D526DA" w14:textId="77777777" w:rsidTr="00842F5D">
        <w:trPr>
          <w:cantSplit/>
          <w:trHeight w:val="20"/>
        </w:trPr>
        <w:tc>
          <w:tcPr>
            <w:tcW w:w="2832" w:type="pct"/>
          </w:tcPr>
          <w:p w14:paraId="4B1A70CC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6 лет</w:t>
            </w:r>
          </w:p>
        </w:tc>
        <w:tc>
          <w:tcPr>
            <w:tcW w:w="887" w:type="pct"/>
          </w:tcPr>
          <w:p w14:paraId="506615A7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81" w:type="pct"/>
          </w:tcPr>
          <w:p w14:paraId="775995CF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17</w:t>
            </w:r>
          </w:p>
        </w:tc>
      </w:tr>
      <w:tr w:rsidR="00461263" w:rsidRPr="00911E51" w14:paraId="463D7647" w14:textId="77777777" w:rsidTr="00842F5D">
        <w:trPr>
          <w:cantSplit/>
          <w:trHeight w:val="20"/>
        </w:trPr>
        <w:tc>
          <w:tcPr>
            <w:tcW w:w="2832" w:type="pct"/>
          </w:tcPr>
          <w:p w14:paraId="06404E65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10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1</w:t>
            </w:r>
            <w:r w:rsidRPr="00911E51">
              <w:rPr>
                <w:color w:val="000000"/>
                <w:sz w:val="20"/>
                <w:szCs w:val="28"/>
              </w:rPr>
              <w:t>2 лет</w:t>
            </w:r>
          </w:p>
        </w:tc>
        <w:tc>
          <w:tcPr>
            <w:tcW w:w="887" w:type="pct"/>
          </w:tcPr>
          <w:p w14:paraId="6C0C19F5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6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1281" w:type="pct"/>
          </w:tcPr>
          <w:p w14:paraId="274CBEB9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19</w:t>
            </w:r>
          </w:p>
        </w:tc>
      </w:tr>
      <w:tr w:rsidR="00461263" w:rsidRPr="00911E51" w14:paraId="052BBA49" w14:textId="77777777" w:rsidTr="00842F5D">
        <w:trPr>
          <w:cantSplit/>
          <w:trHeight w:val="20"/>
        </w:trPr>
        <w:tc>
          <w:tcPr>
            <w:tcW w:w="2832" w:type="pct"/>
          </w:tcPr>
          <w:p w14:paraId="3EEF6F0A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Взрослые</w:t>
            </w:r>
          </w:p>
        </w:tc>
        <w:tc>
          <w:tcPr>
            <w:tcW w:w="887" w:type="pct"/>
          </w:tcPr>
          <w:p w14:paraId="0283A608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8</w:t>
            </w:r>
            <w:r w:rsidR="00911E51">
              <w:rPr>
                <w:color w:val="000000"/>
                <w:sz w:val="20"/>
                <w:szCs w:val="28"/>
              </w:rPr>
              <w:t>–</w:t>
            </w:r>
            <w:r w:rsidR="00911E51" w:rsidRPr="00911E51">
              <w:rPr>
                <w:color w:val="000000"/>
                <w:sz w:val="20"/>
                <w:szCs w:val="28"/>
              </w:rPr>
              <w:t>1</w:t>
            </w:r>
            <w:r w:rsidRPr="00911E51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1281" w:type="pct"/>
          </w:tcPr>
          <w:p w14:paraId="0F853AC1" w14:textId="77777777" w:rsidR="00461263" w:rsidRPr="00911E51" w:rsidRDefault="00461263" w:rsidP="00911E5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911E51">
              <w:rPr>
                <w:color w:val="000000"/>
                <w:sz w:val="20"/>
                <w:szCs w:val="28"/>
              </w:rPr>
              <w:t>22</w:t>
            </w:r>
          </w:p>
        </w:tc>
      </w:tr>
    </w:tbl>
    <w:p w14:paraId="79964786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542EB0D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При проведении трахеостомии следует помнить о возможности повр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ждения яремных вен и даже воздушной эмболии легочной артерии, трудно останавливаемом кровотечении из окружающих вен и артерий. Высокая тр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хеостома на уровне 1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2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кольца трахеи нарушает функцию гортани.</w:t>
      </w:r>
    </w:p>
    <w:p w14:paraId="433FFF81" w14:textId="77777777" w:rsidR="00461263" w:rsidRPr="00911E51" w:rsidRDefault="00461263" w:rsidP="00911E51">
      <w:pPr>
        <w:pStyle w:val="a3"/>
        <w:spacing w:line="360" w:lineRule="auto"/>
        <w:rPr>
          <w:color w:val="000000"/>
          <w:szCs w:val="28"/>
        </w:rPr>
      </w:pPr>
      <w:r w:rsidRPr="00911E51">
        <w:rPr>
          <w:color w:val="000000"/>
          <w:szCs w:val="28"/>
        </w:rPr>
        <w:t xml:space="preserve">Остовом трахеи и главных бронхов </w:t>
      </w:r>
      <w:r w:rsidR="001B1251" w:rsidRPr="00911E51">
        <w:rPr>
          <w:color w:val="000000"/>
          <w:szCs w:val="28"/>
        </w:rPr>
        <w:t>являются дугообразные хрящи, за</w:t>
      </w:r>
      <w:r w:rsidRPr="00911E51">
        <w:rPr>
          <w:color w:val="000000"/>
          <w:szCs w:val="28"/>
        </w:rPr>
        <w:t xml:space="preserve">нимающие более </w:t>
      </w:r>
      <w:r w:rsidR="001B1251" w:rsidRPr="00911E51">
        <w:rPr>
          <w:color w:val="000000"/>
          <w:szCs w:val="28"/>
        </w:rPr>
        <w:t>1/3</w:t>
      </w:r>
      <w:r w:rsidRPr="00911E51">
        <w:rPr>
          <w:color w:val="000000"/>
          <w:szCs w:val="28"/>
        </w:rPr>
        <w:t xml:space="preserve"> окружности. Задние концы этих хрящей соединяются при помощи фиброзных связок, образующих заднюю поверхность трахеи и главных бронхов. Число хрящей трахеи</w:t>
      </w:r>
      <w:r w:rsidR="001B1251" w:rsidRPr="00911E51">
        <w:rPr>
          <w:color w:val="000000"/>
          <w:szCs w:val="28"/>
        </w:rPr>
        <w:t xml:space="preserve"> 16</w:t>
      </w:r>
      <w:r w:rsidR="00911E51">
        <w:rPr>
          <w:color w:val="000000"/>
          <w:szCs w:val="28"/>
        </w:rPr>
        <w:t>–</w:t>
      </w:r>
      <w:r w:rsidR="001B1251" w:rsidRPr="00911E51">
        <w:rPr>
          <w:color w:val="000000"/>
          <w:szCs w:val="28"/>
        </w:rPr>
        <w:t xml:space="preserve">20, правого бронха </w:t>
      </w:r>
      <w:r w:rsidR="00911E51">
        <w:rPr>
          <w:color w:val="000000"/>
          <w:szCs w:val="28"/>
        </w:rPr>
        <w:t>–</w:t>
      </w:r>
      <w:r w:rsidR="00911E51" w:rsidRPr="00911E51">
        <w:rPr>
          <w:color w:val="000000"/>
          <w:szCs w:val="28"/>
        </w:rPr>
        <w:t xml:space="preserve"> </w:t>
      </w:r>
      <w:r w:rsidR="001B1251" w:rsidRPr="00911E51">
        <w:rPr>
          <w:color w:val="000000"/>
          <w:szCs w:val="28"/>
        </w:rPr>
        <w:t>6</w:t>
      </w:r>
      <w:r w:rsidR="00911E51">
        <w:rPr>
          <w:color w:val="000000"/>
          <w:szCs w:val="28"/>
        </w:rPr>
        <w:t>–</w:t>
      </w:r>
      <w:r w:rsidR="001B1251" w:rsidRPr="00911E51">
        <w:rPr>
          <w:color w:val="000000"/>
          <w:szCs w:val="28"/>
        </w:rPr>
        <w:t>8 ле</w:t>
      </w:r>
      <w:r w:rsidRPr="00911E51">
        <w:rPr>
          <w:color w:val="000000"/>
          <w:szCs w:val="28"/>
        </w:rPr>
        <w:t xml:space="preserve">вого </w:t>
      </w:r>
      <w:r w:rsidR="00911E51">
        <w:rPr>
          <w:color w:val="000000"/>
          <w:szCs w:val="28"/>
        </w:rPr>
        <w:t>–</w:t>
      </w:r>
      <w:r w:rsidR="00911E51" w:rsidRPr="00911E51">
        <w:rPr>
          <w:color w:val="000000"/>
          <w:szCs w:val="28"/>
        </w:rPr>
        <w:t xml:space="preserve"> </w:t>
      </w:r>
      <w:r w:rsidRPr="00911E51">
        <w:rPr>
          <w:color w:val="000000"/>
          <w:szCs w:val="28"/>
        </w:rPr>
        <w:t>9</w:t>
      </w:r>
      <w:r w:rsidR="00911E51">
        <w:rPr>
          <w:color w:val="000000"/>
          <w:szCs w:val="28"/>
        </w:rPr>
        <w:t>–</w:t>
      </w:r>
      <w:r w:rsidRPr="00911E51">
        <w:rPr>
          <w:color w:val="000000"/>
          <w:szCs w:val="28"/>
        </w:rPr>
        <w:t>12.</w:t>
      </w:r>
    </w:p>
    <w:p w14:paraId="0939D108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Трахеобронхиальное дерево, </w:t>
      </w:r>
      <w:r w:rsidR="00911E51">
        <w:rPr>
          <w:color w:val="000000"/>
          <w:sz w:val="28"/>
          <w:szCs w:val="28"/>
        </w:rPr>
        <w:t>т.е.</w:t>
      </w:r>
      <w:r w:rsidRPr="00911E51">
        <w:rPr>
          <w:color w:val="000000"/>
          <w:sz w:val="28"/>
          <w:szCs w:val="28"/>
        </w:rPr>
        <w:t xml:space="preserve"> трахея и все бронхи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от главных бронхов до конечных бронхиол, имеет у</w:t>
      </w:r>
      <w:r w:rsidR="001B1251" w:rsidRPr="00911E51">
        <w:rPr>
          <w:color w:val="000000"/>
          <w:sz w:val="28"/>
          <w:szCs w:val="28"/>
        </w:rPr>
        <w:t>никальное строение. Правый глав</w:t>
      </w:r>
      <w:r w:rsidRPr="00911E51">
        <w:rPr>
          <w:color w:val="000000"/>
          <w:sz w:val="28"/>
          <w:szCs w:val="28"/>
        </w:rPr>
        <w:t xml:space="preserve">ный бронх дает три ветви, левый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две (соответственно долям легких). Вступая в легкое, долевые бронхи отдают ряд более мелких, третичных бронхов, называемых сегментарными. Последние в свою очередь делятся на более мелкие бронхи 4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и последующих порядков.</w:t>
      </w:r>
    </w:p>
    <w:p w14:paraId="0A14D93B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Согласно модели легких </w:t>
      </w:r>
      <w:r w:rsidR="00911E51" w:rsidRPr="00911E51">
        <w:rPr>
          <w:color w:val="000000"/>
          <w:sz w:val="28"/>
          <w:szCs w:val="28"/>
          <w:lang w:val="en-US"/>
        </w:rPr>
        <w:t>E</w:t>
      </w:r>
      <w:r w:rsidR="00911E51" w:rsidRPr="00911E51">
        <w:rPr>
          <w:color w:val="000000"/>
          <w:sz w:val="28"/>
          <w:szCs w:val="28"/>
        </w:rPr>
        <w:t>.</w:t>
      </w:r>
      <w:r w:rsidR="00911E51" w:rsidRPr="00911E51">
        <w:rPr>
          <w:color w:val="000000"/>
          <w:sz w:val="28"/>
          <w:szCs w:val="28"/>
          <w:lang w:val="en-US"/>
        </w:rPr>
        <w:t>R</w:t>
      </w:r>
      <w:r w:rsidR="00911E51" w:rsidRPr="00911E51">
        <w:rPr>
          <w:color w:val="000000"/>
          <w:sz w:val="28"/>
          <w:szCs w:val="28"/>
        </w:rPr>
        <w:t>.</w:t>
      </w:r>
      <w:r w:rsidR="00911E51">
        <w:rPr>
          <w:color w:val="000000"/>
          <w:sz w:val="28"/>
          <w:szCs w:val="28"/>
          <w:lang w:val="en-US"/>
        </w:rPr>
        <w:t> </w:t>
      </w:r>
      <w:r w:rsidR="00911E51" w:rsidRPr="00911E51">
        <w:rPr>
          <w:color w:val="000000"/>
          <w:sz w:val="28"/>
          <w:szCs w:val="28"/>
          <w:lang w:val="en-US"/>
        </w:rPr>
        <w:t>Weibel</w:t>
      </w:r>
      <w:r w:rsidRPr="00911E51">
        <w:rPr>
          <w:color w:val="000000"/>
          <w:sz w:val="28"/>
          <w:szCs w:val="28"/>
        </w:rPr>
        <w:t xml:space="preserve"> (</w:t>
      </w:r>
      <w:r w:rsidR="001B1251" w:rsidRPr="00911E51">
        <w:rPr>
          <w:color w:val="000000"/>
          <w:sz w:val="28"/>
          <w:szCs w:val="28"/>
        </w:rPr>
        <w:t>1963), подробно изучавшего стро</w:t>
      </w:r>
      <w:r w:rsidRPr="00911E51">
        <w:rPr>
          <w:color w:val="000000"/>
          <w:sz w:val="28"/>
          <w:szCs w:val="28"/>
        </w:rPr>
        <w:t>ение одного легкого, существует 16 пор</w:t>
      </w:r>
      <w:r w:rsidR="001B1251" w:rsidRPr="00911E51">
        <w:rPr>
          <w:color w:val="000000"/>
          <w:sz w:val="28"/>
          <w:szCs w:val="28"/>
        </w:rPr>
        <w:t>ядков деления бронхов. К сегмен</w:t>
      </w:r>
      <w:r w:rsidRPr="00911E51">
        <w:rPr>
          <w:color w:val="000000"/>
          <w:sz w:val="28"/>
          <w:szCs w:val="28"/>
        </w:rPr>
        <w:t>тарным бронхам относятся бронхи 4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10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порядка. Все последующие бронхи являются конечными бронхиолами. Поскольку в дальнейшем каждый бронх делится на два, после 16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 xml:space="preserve">о деления общее количество бронхов равно 65 536. </w:t>
      </w:r>
      <w:r w:rsidR="00911E51" w:rsidRPr="00911E51">
        <w:rPr>
          <w:color w:val="000000"/>
          <w:sz w:val="28"/>
          <w:szCs w:val="28"/>
          <w:lang w:val="en-US"/>
        </w:rPr>
        <w:t>E</w:t>
      </w:r>
      <w:r w:rsidR="00911E51" w:rsidRPr="00911E51">
        <w:rPr>
          <w:color w:val="000000"/>
          <w:sz w:val="28"/>
          <w:szCs w:val="28"/>
        </w:rPr>
        <w:t>.</w:t>
      </w:r>
      <w:r w:rsidR="00911E51" w:rsidRPr="00911E51">
        <w:rPr>
          <w:color w:val="000000"/>
          <w:sz w:val="28"/>
          <w:szCs w:val="28"/>
          <w:lang w:val="en-US"/>
        </w:rPr>
        <w:t>R</w:t>
      </w:r>
      <w:r w:rsidR="00911E51" w:rsidRPr="00911E51">
        <w:rPr>
          <w:color w:val="000000"/>
          <w:sz w:val="28"/>
          <w:szCs w:val="28"/>
        </w:rPr>
        <w:t>.</w:t>
      </w:r>
      <w:r w:rsidR="00911E51">
        <w:rPr>
          <w:color w:val="000000"/>
          <w:sz w:val="28"/>
          <w:szCs w:val="28"/>
          <w:lang w:val="en-US"/>
        </w:rPr>
        <w:t> </w:t>
      </w:r>
      <w:r w:rsidR="00911E51" w:rsidRPr="00911E51">
        <w:rPr>
          <w:color w:val="000000"/>
          <w:sz w:val="28"/>
          <w:szCs w:val="28"/>
          <w:lang w:val="en-US"/>
        </w:rPr>
        <w:t>Weibel</w:t>
      </w:r>
      <w:r w:rsidRPr="00911E51">
        <w:rPr>
          <w:color w:val="000000"/>
          <w:sz w:val="28"/>
          <w:szCs w:val="28"/>
        </w:rPr>
        <w:t xml:space="preserve"> указывает размеры бронха каждого порядка деления. Диаметр сегментарных бронхов равен 4,5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1,3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 xml:space="preserve">, а конечных бронхиол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1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0,6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 Однако другие авторы считают, что деление бронхов не носит столь регулярного хар</w:t>
      </w:r>
      <w:r w:rsidR="001B1251" w:rsidRPr="00911E51">
        <w:rPr>
          <w:color w:val="000000"/>
          <w:sz w:val="28"/>
          <w:szCs w:val="28"/>
        </w:rPr>
        <w:t>актера и достигает 25 порядков</w:t>
      </w:r>
      <w:r w:rsidRPr="00911E51">
        <w:rPr>
          <w:color w:val="000000"/>
          <w:sz w:val="28"/>
          <w:szCs w:val="28"/>
        </w:rPr>
        <w:t>. Диаметр конечных бронхиол составляет 0,3</w:t>
      </w:r>
      <w:r w:rsidR="00911E51">
        <w:rPr>
          <w:color w:val="000000"/>
          <w:sz w:val="28"/>
          <w:szCs w:val="28"/>
        </w:rPr>
        <w:t>–</w:t>
      </w:r>
      <w:r w:rsidR="001B1251" w:rsidRPr="00911E51">
        <w:rPr>
          <w:color w:val="000000"/>
          <w:sz w:val="28"/>
          <w:szCs w:val="28"/>
        </w:rPr>
        <w:t>0,5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 В конечных бронхиолах нет хрящей и желез, но их стенка выстлана мерцательным эпителием. Конечные бронхиолы, раздваиваясь, обр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зуют несколько порядков дыхательных бронхиол, являющихся частью дых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тельного аппарата легких.</w:t>
      </w:r>
    </w:p>
    <w:p w14:paraId="5CDE5E2F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Дыхательные бронхиолы имеют такой же диаметр, как и конечные, но отличаются тем, что не имеют мерцательного эпителия и на их стенках поя</w:t>
      </w:r>
      <w:r w:rsidRPr="00911E51">
        <w:rPr>
          <w:color w:val="000000"/>
          <w:sz w:val="28"/>
          <w:szCs w:val="28"/>
        </w:rPr>
        <w:t>в</w:t>
      </w:r>
      <w:r w:rsidRPr="00911E51">
        <w:rPr>
          <w:color w:val="000000"/>
          <w:sz w:val="28"/>
          <w:szCs w:val="28"/>
        </w:rPr>
        <w:t>ляются альвеолы. Длина дыхательной бронхиолы колеблется от 1 до 0,5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 Большинство дыхательных бронхиол разветвляется на альвеолярные ходы, в которых вся стенка занята а</w:t>
      </w:r>
      <w:r w:rsidR="001B1251" w:rsidRPr="00911E51">
        <w:rPr>
          <w:color w:val="000000"/>
          <w:sz w:val="28"/>
          <w:szCs w:val="28"/>
        </w:rPr>
        <w:t>львеолами. Альвеолярные ходы за</w:t>
      </w:r>
      <w:r w:rsidRPr="00911E51">
        <w:rPr>
          <w:color w:val="000000"/>
          <w:sz w:val="28"/>
          <w:szCs w:val="28"/>
        </w:rPr>
        <w:t>канчиваются альвеолярными мешочками. Последние почти не отличаются по структуре от альвеолярных ходов, за исключением того, что завершаются конечными ал</w:t>
      </w:r>
      <w:r w:rsidRPr="00911E51">
        <w:rPr>
          <w:color w:val="000000"/>
          <w:sz w:val="28"/>
          <w:szCs w:val="28"/>
        </w:rPr>
        <w:t>ь</w:t>
      </w:r>
      <w:r w:rsidRPr="00911E51">
        <w:rPr>
          <w:color w:val="000000"/>
          <w:sz w:val="28"/>
          <w:szCs w:val="28"/>
        </w:rPr>
        <w:t>веолами и поэтому дале</w:t>
      </w:r>
      <w:r w:rsidR="001B1251" w:rsidRPr="00911E51">
        <w:rPr>
          <w:color w:val="000000"/>
          <w:sz w:val="28"/>
          <w:szCs w:val="28"/>
        </w:rPr>
        <w:t>е не разветвляются. Диаметр аль</w:t>
      </w:r>
      <w:r w:rsidRPr="00911E51">
        <w:rPr>
          <w:color w:val="000000"/>
          <w:sz w:val="28"/>
          <w:szCs w:val="28"/>
        </w:rPr>
        <w:t>веолярных ходов и мешочков 150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400 мкм у детей и 200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600 мкм у взрослых. Длина альве</w:t>
      </w:r>
      <w:r w:rsidRPr="00911E51">
        <w:rPr>
          <w:color w:val="000000"/>
          <w:sz w:val="28"/>
          <w:szCs w:val="28"/>
        </w:rPr>
        <w:t>о</w:t>
      </w:r>
      <w:r w:rsidRPr="00911E51">
        <w:rPr>
          <w:color w:val="000000"/>
          <w:sz w:val="28"/>
          <w:szCs w:val="28"/>
        </w:rPr>
        <w:t>лярных ходов и мешочков приблизительно 0,7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1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мм</w:t>
      </w:r>
      <w:r w:rsidRPr="00911E51">
        <w:rPr>
          <w:color w:val="000000"/>
          <w:sz w:val="28"/>
          <w:szCs w:val="28"/>
        </w:rPr>
        <w:t>. Поскольку практич</w:t>
      </w:r>
      <w:r w:rsidRPr="00911E51">
        <w:rPr>
          <w:color w:val="000000"/>
          <w:sz w:val="28"/>
          <w:szCs w:val="28"/>
        </w:rPr>
        <w:t>е</w:t>
      </w:r>
      <w:r w:rsidRPr="00911E51">
        <w:rPr>
          <w:color w:val="000000"/>
          <w:sz w:val="28"/>
          <w:szCs w:val="28"/>
        </w:rPr>
        <w:t>ски невозможно р</w:t>
      </w:r>
      <w:r w:rsidR="001B1251" w:rsidRPr="00911E51">
        <w:rPr>
          <w:color w:val="000000"/>
          <w:sz w:val="28"/>
          <w:szCs w:val="28"/>
        </w:rPr>
        <w:t>азграничить дыхательные бронхио</w:t>
      </w:r>
      <w:r w:rsidRPr="00911E51">
        <w:rPr>
          <w:color w:val="000000"/>
          <w:sz w:val="28"/>
          <w:szCs w:val="28"/>
        </w:rPr>
        <w:t>лы и альвеолярные ходы 2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3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>о порядка, все бронхиолы и альвеолярные ходы этих трех порядков н</w:t>
      </w:r>
      <w:r w:rsidRPr="00911E51">
        <w:rPr>
          <w:color w:val="000000"/>
          <w:sz w:val="28"/>
          <w:szCs w:val="28"/>
        </w:rPr>
        <w:t>а</w:t>
      </w:r>
      <w:r w:rsidRPr="00911E51">
        <w:rPr>
          <w:color w:val="000000"/>
          <w:sz w:val="28"/>
          <w:szCs w:val="28"/>
        </w:rPr>
        <w:t>званы дыхательными воздухоносными</w:t>
      </w:r>
      <w:r w:rsidR="001B1251" w:rsidRPr="00911E51">
        <w:rPr>
          <w:color w:val="000000"/>
          <w:sz w:val="28"/>
          <w:szCs w:val="28"/>
        </w:rPr>
        <w:t xml:space="preserve"> путями</w:t>
      </w:r>
      <w:r w:rsidRPr="00911E51">
        <w:rPr>
          <w:color w:val="000000"/>
          <w:sz w:val="28"/>
          <w:szCs w:val="28"/>
        </w:rPr>
        <w:t>.</w:t>
      </w:r>
    </w:p>
    <w:p w14:paraId="59D0224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Вне легких стенка бронхов состоит </w:t>
      </w:r>
      <w:r w:rsidR="001B1251" w:rsidRPr="00911E51">
        <w:rPr>
          <w:color w:val="000000"/>
          <w:sz w:val="28"/>
          <w:szCs w:val="28"/>
        </w:rPr>
        <w:t>из хрящевых полуколец. В сегмен</w:t>
      </w:r>
      <w:r w:rsidRPr="00911E51">
        <w:rPr>
          <w:color w:val="000000"/>
          <w:sz w:val="28"/>
          <w:szCs w:val="28"/>
        </w:rPr>
        <w:t>тарных бронхах, бронхах 4</w:t>
      </w:r>
      <w:r w:rsidR="00911E51">
        <w:rPr>
          <w:color w:val="000000"/>
          <w:sz w:val="28"/>
          <w:szCs w:val="28"/>
        </w:rPr>
        <w:t>-</w:t>
      </w:r>
      <w:r w:rsidR="00911E51" w:rsidRPr="00911E51">
        <w:rPr>
          <w:color w:val="000000"/>
          <w:sz w:val="28"/>
          <w:szCs w:val="28"/>
        </w:rPr>
        <w:t>г</w:t>
      </w:r>
      <w:r w:rsidRPr="00911E51">
        <w:rPr>
          <w:color w:val="000000"/>
          <w:sz w:val="28"/>
          <w:szCs w:val="28"/>
        </w:rPr>
        <w:t xml:space="preserve">о и последующих порядков хрящи не имеют формы полуколец и распадаются на отдельные пластинки. Мышечные волокна расположены по отношению к хрящам циркулярно. У мест деления бронхов мышечные волокна могут сузить или полностью закрыть вход в тот </w:t>
      </w:r>
      <w:r w:rsidR="001B1251" w:rsidRPr="00911E51">
        <w:rPr>
          <w:color w:val="000000"/>
          <w:sz w:val="28"/>
          <w:szCs w:val="28"/>
        </w:rPr>
        <w:t>или иной бронх</w:t>
      </w:r>
      <w:r w:rsidRPr="00911E51">
        <w:rPr>
          <w:color w:val="000000"/>
          <w:sz w:val="28"/>
          <w:szCs w:val="28"/>
        </w:rPr>
        <w:t>.</w:t>
      </w:r>
    </w:p>
    <w:p w14:paraId="20C05C55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Альвеолы представляют собой тонкостенные пузырьки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внешние карманы альвеолярных ходов, альвеолярных мешочков и дыхательных бро</w:t>
      </w:r>
      <w:r w:rsidRPr="00911E51">
        <w:rPr>
          <w:color w:val="000000"/>
          <w:sz w:val="28"/>
          <w:szCs w:val="28"/>
        </w:rPr>
        <w:t>н</w:t>
      </w:r>
      <w:r w:rsidRPr="00911E51">
        <w:rPr>
          <w:color w:val="000000"/>
          <w:sz w:val="28"/>
          <w:szCs w:val="28"/>
        </w:rPr>
        <w:t>хиол. Стенки альвеол окутаны густ</w:t>
      </w:r>
      <w:r w:rsidR="001B1251" w:rsidRPr="00911E51">
        <w:rPr>
          <w:color w:val="000000"/>
          <w:sz w:val="28"/>
          <w:szCs w:val="28"/>
        </w:rPr>
        <w:t>ой сетью капилляров, обеспечива</w:t>
      </w:r>
      <w:r w:rsidRPr="00911E51">
        <w:rPr>
          <w:color w:val="000000"/>
          <w:sz w:val="28"/>
          <w:szCs w:val="28"/>
        </w:rPr>
        <w:t>ющих газообмен. Диаметр альвеолы у взрослых равен 200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 xml:space="preserve">300 мкм, у новорожденных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150 мкм. Дыхательные бронхиолы, альвеолярные ходы и альвеолярные мешочки с альвеолами, происходящие от одной конечной бронхиолы, образуют анатомо-функциональную единицу легкого, называемую первичной легочной долькой.</w:t>
      </w:r>
    </w:p>
    <w:p w14:paraId="0EA2EE7E" w14:textId="77777777" w:rsidR="00842F5D" w:rsidRDefault="00842F5D" w:rsidP="00911E51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32"/>
        </w:rPr>
      </w:pPr>
    </w:p>
    <w:p w14:paraId="1BA40170" w14:textId="77777777" w:rsidR="00C67895" w:rsidRPr="00911E51" w:rsidRDefault="00C67895" w:rsidP="00911E51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911E51">
        <w:rPr>
          <w:b/>
          <w:bCs/>
          <w:iCs/>
          <w:color w:val="000000"/>
          <w:sz w:val="28"/>
          <w:szCs w:val="32"/>
        </w:rPr>
        <w:t xml:space="preserve">3. </w:t>
      </w:r>
      <w:r w:rsidR="00461263" w:rsidRPr="00911E51">
        <w:rPr>
          <w:b/>
          <w:bCs/>
          <w:iCs/>
          <w:color w:val="000000"/>
          <w:sz w:val="28"/>
          <w:szCs w:val="32"/>
        </w:rPr>
        <w:t>Легкие</w:t>
      </w:r>
    </w:p>
    <w:p w14:paraId="7DD7D8DC" w14:textId="77777777" w:rsidR="00842F5D" w:rsidRDefault="00842F5D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A77272" w14:textId="77777777" w:rsidR="00461263" w:rsidRPr="00911E51" w:rsidRDefault="00C67895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>О</w:t>
      </w:r>
      <w:r w:rsidR="00461263" w:rsidRPr="00911E51">
        <w:rPr>
          <w:color w:val="000000"/>
          <w:sz w:val="28"/>
          <w:szCs w:val="28"/>
        </w:rPr>
        <w:t>рган, окру</w:t>
      </w:r>
      <w:r w:rsidR="001B1251" w:rsidRPr="00911E51">
        <w:rPr>
          <w:color w:val="000000"/>
          <w:sz w:val="28"/>
          <w:szCs w:val="28"/>
        </w:rPr>
        <w:t>женный плевральными мешками, за</w:t>
      </w:r>
      <w:r w:rsidR="00461263" w:rsidRPr="00911E51">
        <w:rPr>
          <w:color w:val="000000"/>
          <w:sz w:val="28"/>
          <w:szCs w:val="28"/>
        </w:rPr>
        <w:t>нимает большую часть грудной полости. Каждое легкое (правое и левое) имеет форму усеченного конуса. Верхушка его (</w:t>
      </w:r>
      <w:r w:rsidR="00461263" w:rsidRPr="00911E51">
        <w:rPr>
          <w:color w:val="000000"/>
          <w:sz w:val="28"/>
          <w:szCs w:val="28"/>
          <w:lang w:val="en-US"/>
        </w:rPr>
        <w:t>apex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pulmonis</w:t>
      </w:r>
      <w:r w:rsidR="00461263" w:rsidRPr="00911E51">
        <w:rPr>
          <w:color w:val="000000"/>
          <w:sz w:val="28"/>
          <w:szCs w:val="28"/>
        </w:rPr>
        <w:t>) выступает на 3</w:t>
      </w:r>
      <w:r w:rsidR="00911E51">
        <w:rPr>
          <w:color w:val="000000"/>
          <w:sz w:val="28"/>
          <w:szCs w:val="28"/>
        </w:rPr>
        <w:t>–</w:t>
      </w:r>
      <w:r w:rsidR="00461263" w:rsidRPr="00911E51">
        <w:rPr>
          <w:color w:val="000000"/>
          <w:sz w:val="28"/>
          <w:szCs w:val="28"/>
        </w:rPr>
        <w:t>4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="00461263" w:rsidRPr="00911E51">
        <w:rPr>
          <w:color w:val="000000"/>
          <w:sz w:val="28"/>
          <w:szCs w:val="28"/>
        </w:rPr>
        <w:t xml:space="preserve"> выше I ребра или на 2</w:t>
      </w:r>
      <w:r w:rsidR="00911E51">
        <w:rPr>
          <w:color w:val="000000"/>
          <w:sz w:val="28"/>
          <w:szCs w:val="28"/>
        </w:rPr>
        <w:t>–</w:t>
      </w:r>
      <w:r w:rsidR="00461263" w:rsidRPr="00911E51">
        <w:rPr>
          <w:color w:val="000000"/>
          <w:sz w:val="28"/>
          <w:szCs w:val="28"/>
        </w:rPr>
        <w:t>3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см</w:t>
      </w:r>
      <w:r w:rsidR="00461263" w:rsidRPr="00911E51">
        <w:rPr>
          <w:color w:val="000000"/>
          <w:sz w:val="28"/>
          <w:szCs w:val="28"/>
        </w:rPr>
        <w:t xml:space="preserve"> выше ключицы спереди, сзади доходит до уровня Суп. Основание легкого (</w:t>
      </w:r>
      <w:r w:rsidR="00461263" w:rsidRPr="00911E51">
        <w:rPr>
          <w:color w:val="000000"/>
          <w:sz w:val="28"/>
          <w:szCs w:val="28"/>
          <w:lang w:val="en-US"/>
        </w:rPr>
        <w:t>basis</w:t>
      </w:r>
      <w:r w:rsidR="00461263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  <w:lang w:val="en-US"/>
        </w:rPr>
        <w:t>pulmonis</w:t>
      </w:r>
      <w:r w:rsidR="00461263" w:rsidRPr="00911E51">
        <w:rPr>
          <w:color w:val="000000"/>
          <w:sz w:val="28"/>
          <w:szCs w:val="28"/>
        </w:rPr>
        <w:t>) находится на диафрагме. Правое легкое несколько больше, короче и шире левого. Правый купол ди</w:t>
      </w:r>
      <w:r w:rsidR="00461263" w:rsidRPr="00911E51">
        <w:rPr>
          <w:color w:val="000000"/>
          <w:sz w:val="28"/>
          <w:szCs w:val="28"/>
        </w:rPr>
        <w:t>а</w:t>
      </w:r>
      <w:r w:rsidR="00461263" w:rsidRPr="00911E51">
        <w:rPr>
          <w:color w:val="000000"/>
          <w:sz w:val="28"/>
          <w:szCs w:val="28"/>
        </w:rPr>
        <w:t xml:space="preserve">фрагмы стоит выше левого. Легкие состоят из долей: правое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 xml:space="preserve">из трех, левое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>из двух. Согласно Международной анатомической номенклатуре, в пр</w:t>
      </w:r>
      <w:r w:rsidR="00461263" w:rsidRPr="00911E51">
        <w:rPr>
          <w:color w:val="000000"/>
          <w:sz w:val="28"/>
          <w:szCs w:val="28"/>
        </w:rPr>
        <w:t>а</w:t>
      </w:r>
      <w:r w:rsidR="00461263" w:rsidRPr="00911E51">
        <w:rPr>
          <w:color w:val="000000"/>
          <w:sz w:val="28"/>
          <w:szCs w:val="28"/>
        </w:rPr>
        <w:t>вом и левом легких различают по 10 сегментов. Полное р</w:t>
      </w:r>
      <w:r w:rsidR="001B1251" w:rsidRPr="00911E51">
        <w:rPr>
          <w:color w:val="000000"/>
          <w:sz w:val="28"/>
          <w:szCs w:val="28"/>
        </w:rPr>
        <w:t>ас</w:t>
      </w:r>
      <w:r w:rsidR="00461263" w:rsidRPr="00911E51">
        <w:rPr>
          <w:color w:val="000000"/>
          <w:sz w:val="28"/>
          <w:szCs w:val="28"/>
        </w:rPr>
        <w:t>правление легких у новорожденных происходит в течение нескольких дней или недель. Анат</w:t>
      </w:r>
      <w:r w:rsidR="00461263" w:rsidRPr="00911E51">
        <w:rPr>
          <w:color w:val="000000"/>
          <w:sz w:val="28"/>
          <w:szCs w:val="28"/>
        </w:rPr>
        <w:t>о</w:t>
      </w:r>
      <w:r w:rsidR="00461263" w:rsidRPr="00911E51">
        <w:rPr>
          <w:color w:val="000000"/>
          <w:sz w:val="28"/>
          <w:szCs w:val="28"/>
        </w:rPr>
        <w:t xml:space="preserve">мический объем легких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 xml:space="preserve">это общий объем легких, включая воздух, ткани и кровь. Он делится на две части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="00461263" w:rsidRPr="00911E51">
        <w:rPr>
          <w:color w:val="000000"/>
          <w:sz w:val="28"/>
          <w:szCs w:val="28"/>
        </w:rPr>
        <w:t>паренхиматозную и непаренхиматозную.</w:t>
      </w:r>
    </w:p>
    <w:p w14:paraId="1EDE6971" w14:textId="77777777" w:rsidR="00461263" w:rsidRPr="00911E51" w:rsidRDefault="00911E51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  <w:lang w:val="en-US"/>
        </w:rPr>
        <w:t>E</w:t>
      </w:r>
      <w:r w:rsidRPr="00911E51">
        <w:rPr>
          <w:color w:val="000000"/>
          <w:sz w:val="28"/>
          <w:szCs w:val="28"/>
        </w:rPr>
        <w:t>.</w:t>
      </w:r>
      <w:r w:rsidRPr="00911E51">
        <w:rPr>
          <w:color w:val="000000"/>
          <w:sz w:val="28"/>
          <w:szCs w:val="28"/>
          <w:lang w:val="en-US"/>
        </w:rPr>
        <w:t>R</w:t>
      </w:r>
      <w:r w:rsidRPr="00911E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 </w:t>
      </w:r>
      <w:r w:rsidRPr="00911E51">
        <w:rPr>
          <w:color w:val="000000"/>
          <w:sz w:val="28"/>
          <w:szCs w:val="28"/>
          <w:lang w:val="en-US"/>
        </w:rPr>
        <w:t>Weibel</w:t>
      </w:r>
      <w:r w:rsidR="00461263" w:rsidRPr="00911E51">
        <w:rPr>
          <w:color w:val="000000"/>
          <w:sz w:val="28"/>
          <w:szCs w:val="28"/>
        </w:rPr>
        <w:t xml:space="preserve"> (1963) предложил называ</w:t>
      </w:r>
      <w:r w:rsidR="001B1251" w:rsidRPr="00911E51">
        <w:rPr>
          <w:color w:val="000000"/>
          <w:sz w:val="28"/>
          <w:szCs w:val="28"/>
        </w:rPr>
        <w:t>ть паренхимой легкого «дыхатель</w:t>
      </w:r>
      <w:r w:rsidR="00461263" w:rsidRPr="00911E51">
        <w:rPr>
          <w:color w:val="000000"/>
          <w:sz w:val="28"/>
          <w:szCs w:val="28"/>
        </w:rPr>
        <w:t>ную часть, содержащую альвеолы, альвеолярные капилляры, альвеолярные ходы, мешочки и нежную ткань, принимающую участие в формировании межальвеолярных перегородок». Непаренхиматозная часть состоит из проводящих воздушных путей, проводящих кровеносных сосудов, междолевых перегородок, перибронхиальных и периваскулярных пространств и плевры. По данным МКРЗ, паренхимой называют легочную ткань с кровью легочных капилляров, бронхиальным деревом и связанными с ним лимфатическими узлами.</w:t>
      </w:r>
    </w:p>
    <w:p w14:paraId="557FC85A" w14:textId="77777777" w:rsidR="00461263" w:rsidRPr="00911E51" w:rsidRDefault="00461263" w:rsidP="00911E5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11E51">
        <w:rPr>
          <w:color w:val="000000"/>
          <w:sz w:val="28"/>
          <w:szCs w:val="28"/>
        </w:rPr>
        <w:t xml:space="preserve">По выполняемым функциям легкие можно разделить на две основные части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проводящую (</w:t>
      </w:r>
      <w:r w:rsidR="00911E51">
        <w:rPr>
          <w:color w:val="000000"/>
          <w:sz w:val="28"/>
          <w:szCs w:val="28"/>
        </w:rPr>
        <w:t>т.е.</w:t>
      </w:r>
      <w:r w:rsidRPr="00911E51">
        <w:rPr>
          <w:color w:val="000000"/>
          <w:sz w:val="28"/>
          <w:szCs w:val="28"/>
        </w:rPr>
        <w:t xml:space="preserve"> бронхиальное дерево), обеспечивающую подачу воздуха в альвеолы и выведение его наружу, и дыхательную (дыхательные бронхиолы, альвеолы, альвеолярные ходы и альвеолярные мешочки), где происходит газообмен межд</w:t>
      </w:r>
      <w:r w:rsidR="001B1251" w:rsidRPr="00911E51">
        <w:rPr>
          <w:color w:val="000000"/>
          <w:sz w:val="28"/>
          <w:szCs w:val="28"/>
        </w:rPr>
        <w:t>у воздухом и кровью</w:t>
      </w:r>
      <w:r w:rsidRPr="00911E51">
        <w:rPr>
          <w:color w:val="000000"/>
          <w:sz w:val="28"/>
          <w:szCs w:val="28"/>
        </w:rPr>
        <w:t xml:space="preserve">. Общее количество ацинусов легочных мешочков достигает 30 000, а альвеол </w:t>
      </w:r>
      <w:r w:rsidR="00911E51">
        <w:rPr>
          <w:color w:val="000000"/>
          <w:sz w:val="28"/>
          <w:szCs w:val="28"/>
        </w:rPr>
        <w:t>–</w:t>
      </w:r>
      <w:r w:rsidR="00911E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сотни миллионов. Дыхательная альвеолярная по</w:t>
      </w:r>
      <w:r w:rsidR="001B1251" w:rsidRPr="00911E51">
        <w:rPr>
          <w:color w:val="000000"/>
          <w:sz w:val="28"/>
          <w:szCs w:val="28"/>
        </w:rPr>
        <w:t>верхность легких взрослого чело</w:t>
      </w:r>
      <w:r w:rsidRPr="00911E51">
        <w:rPr>
          <w:color w:val="000000"/>
          <w:sz w:val="28"/>
          <w:szCs w:val="28"/>
        </w:rPr>
        <w:t>века составляет приблизительно 90</w:t>
      </w:r>
      <w:r w:rsidR="00911E51">
        <w:rPr>
          <w:color w:val="000000"/>
          <w:sz w:val="28"/>
          <w:szCs w:val="28"/>
        </w:rPr>
        <w:t> </w:t>
      </w:r>
      <w:r w:rsidRPr="00911E51">
        <w:rPr>
          <w:color w:val="000000"/>
          <w:sz w:val="28"/>
          <w:szCs w:val="28"/>
        </w:rPr>
        <w:t>м</w:t>
      </w:r>
      <w:r w:rsidRPr="00911E51">
        <w:rPr>
          <w:color w:val="000000"/>
          <w:sz w:val="28"/>
          <w:szCs w:val="28"/>
          <w:vertAlign w:val="superscript"/>
        </w:rPr>
        <w:t>2</w:t>
      </w:r>
      <w:r w:rsidRPr="00911E51">
        <w:rPr>
          <w:color w:val="000000"/>
          <w:sz w:val="28"/>
          <w:szCs w:val="28"/>
        </w:rPr>
        <w:t>, уменьшается при выдохе и увеличивается при вдохе и дыхании с положительным давлением в конце выдоха (ПДКВ). Альвеолокапиллярная мембрана состоит из нескольких слоев:</w:t>
      </w:r>
      <w:r w:rsidR="001B1251" w:rsidRPr="00911E51">
        <w:rPr>
          <w:color w:val="000000"/>
          <w:sz w:val="28"/>
          <w:szCs w:val="28"/>
        </w:rPr>
        <w:t xml:space="preserve"> </w:t>
      </w:r>
      <w:r w:rsidRPr="00911E51">
        <w:rPr>
          <w:color w:val="000000"/>
          <w:sz w:val="28"/>
          <w:szCs w:val="28"/>
        </w:rPr>
        <w:t>альвеолярных клеток, базальной мембраны, капиллярной базальной мембраны и эндотелиальных клеток капилляра. Ее толщина равна примерно 0,36</w:t>
      </w:r>
      <w:r w:rsidR="00911E51">
        <w:rPr>
          <w:color w:val="000000"/>
          <w:sz w:val="28"/>
          <w:szCs w:val="28"/>
        </w:rPr>
        <w:t>–</w:t>
      </w:r>
      <w:r w:rsidRPr="00911E51">
        <w:rPr>
          <w:color w:val="000000"/>
          <w:sz w:val="28"/>
          <w:szCs w:val="28"/>
        </w:rPr>
        <w:t>2,5 мкм.</w:t>
      </w:r>
    </w:p>
    <w:p w14:paraId="2235F64B" w14:textId="77777777" w:rsidR="00461263" w:rsidRPr="00911E51" w:rsidRDefault="00461263" w:rsidP="00911E51">
      <w:pPr>
        <w:pStyle w:val="a3"/>
        <w:spacing w:line="360" w:lineRule="auto"/>
        <w:rPr>
          <w:color w:val="000000"/>
          <w:szCs w:val="28"/>
        </w:rPr>
      </w:pPr>
      <w:r w:rsidRPr="00911E51">
        <w:rPr>
          <w:color w:val="000000"/>
          <w:szCs w:val="28"/>
        </w:rPr>
        <w:t xml:space="preserve">Пространство между плевральными мешками называется средостением. Оно делится условной плоскостью на переднее и заднее средостение. В переднем средостении находятся вилочковая железа, сердце с околосердечной сумкой, крупные сосуды сердца, диафрагмальные нервы и сосуды. </w:t>
      </w:r>
      <w:r w:rsidR="00911E51">
        <w:rPr>
          <w:color w:val="000000"/>
          <w:szCs w:val="28"/>
        </w:rPr>
        <w:t>«</w:t>
      </w:r>
      <w:r w:rsidRPr="00911E51">
        <w:rPr>
          <w:color w:val="000000"/>
          <w:szCs w:val="28"/>
        </w:rPr>
        <w:t>В заднем средостении располагаются трахея, пищевод, аорта, непарная и полунепарная вены, блуждающие нервы, симпатические чревные нервы и гру</w:t>
      </w:r>
      <w:r w:rsidRPr="00911E51">
        <w:rPr>
          <w:color w:val="000000"/>
          <w:szCs w:val="28"/>
        </w:rPr>
        <w:t>д</w:t>
      </w:r>
      <w:r w:rsidRPr="00911E51">
        <w:rPr>
          <w:color w:val="000000"/>
          <w:szCs w:val="28"/>
        </w:rPr>
        <w:t>ной лимфатический</w:t>
      </w:r>
      <w:r w:rsidR="001B1251" w:rsidRPr="00911E51">
        <w:rPr>
          <w:color w:val="000000"/>
          <w:szCs w:val="28"/>
        </w:rPr>
        <w:t xml:space="preserve"> проток</w:t>
      </w:r>
      <w:r w:rsidRPr="00911E51">
        <w:rPr>
          <w:color w:val="000000"/>
          <w:szCs w:val="28"/>
        </w:rPr>
        <w:t>.</w:t>
      </w:r>
    </w:p>
    <w:p w14:paraId="0B366DAC" w14:textId="77777777" w:rsidR="00842F5D" w:rsidRDefault="00842F5D" w:rsidP="00911E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421A0B78" w14:textId="77777777" w:rsidR="00842F5D" w:rsidRDefault="00842F5D" w:rsidP="00911E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7C36C5F8" w14:textId="77777777" w:rsidR="00C67895" w:rsidRDefault="00842F5D" w:rsidP="00911E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>
        <w:rPr>
          <w:b/>
          <w:color w:val="000000"/>
          <w:sz w:val="28"/>
          <w:szCs w:val="32"/>
        </w:rPr>
        <w:br w:type="page"/>
      </w:r>
      <w:r w:rsidRPr="00911E51">
        <w:rPr>
          <w:b/>
          <w:color w:val="000000"/>
          <w:sz w:val="28"/>
          <w:szCs w:val="32"/>
        </w:rPr>
        <w:t>Литература</w:t>
      </w:r>
    </w:p>
    <w:p w14:paraId="5C55B0F4" w14:textId="77777777" w:rsidR="00842F5D" w:rsidRPr="00911E51" w:rsidRDefault="00842F5D" w:rsidP="00911E51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14:paraId="5E727634" w14:textId="77777777" w:rsidR="00C67895" w:rsidRPr="00911E51" w:rsidRDefault="00C67895" w:rsidP="00842F5D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911E51">
        <w:rPr>
          <w:color w:val="000000"/>
          <w:sz w:val="28"/>
          <w:szCs w:val="28"/>
        </w:rPr>
        <w:t xml:space="preserve">«Неотложная медицинская помощь», под ред. </w:t>
      </w:r>
      <w:r w:rsidR="00911E51" w:rsidRPr="00911E51">
        <w:rPr>
          <w:color w:val="000000"/>
          <w:sz w:val="28"/>
          <w:szCs w:val="28"/>
        </w:rPr>
        <w:t>Дж.Э.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Тинтиналли</w:t>
      </w:r>
      <w:r w:rsidR="00842F5D">
        <w:rPr>
          <w:color w:val="000000"/>
          <w:sz w:val="28"/>
          <w:szCs w:val="28"/>
        </w:rPr>
        <w:t>, Р</w:t>
      </w:r>
      <w:r w:rsidRPr="00911E51">
        <w:rPr>
          <w:color w:val="000000"/>
          <w:sz w:val="28"/>
          <w:szCs w:val="28"/>
        </w:rPr>
        <w:t xml:space="preserve">. Кроума, </w:t>
      </w:r>
      <w:r w:rsidR="00911E51" w:rsidRPr="00911E51">
        <w:rPr>
          <w:color w:val="000000"/>
          <w:sz w:val="28"/>
          <w:szCs w:val="28"/>
        </w:rPr>
        <w:t>Э.</w:t>
      </w:r>
      <w:r w:rsidR="00911E51">
        <w:rPr>
          <w:color w:val="000000"/>
          <w:sz w:val="28"/>
          <w:szCs w:val="28"/>
        </w:rPr>
        <w:t> </w:t>
      </w:r>
      <w:r w:rsidR="00911E51" w:rsidRPr="00911E51">
        <w:rPr>
          <w:color w:val="000000"/>
          <w:sz w:val="28"/>
          <w:szCs w:val="28"/>
        </w:rPr>
        <w:t>Руиза</w:t>
      </w:r>
      <w:r w:rsidRPr="00911E51">
        <w:rPr>
          <w:color w:val="000000"/>
          <w:sz w:val="28"/>
          <w:szCs w:val="28"/>
        </w:rPr>
        <w:t xml:space="preserve">, </w:t>
      </w:r>
      <w:r w:rsidRPr="00911E51">
        <w:rPr>
          <w:iCs/>
          <w:color w:val="000000"/>
          <w:sz w:val="28"/>
          <w:szCs w:val="28"/>
        </w:rPr>
        <w:t xml:space="preserve">Перевод с английского д-ра мед. наук </w:t>
      </w:r>
      <w:r w:rsidR="00911E51" w:rsidRPr="00911E51">
        <w:rPr>
          <w:iCs/>
          <w:color w:val="000000"/>
          <w:sz w:val="28"/>
          <w:szCs w:val="28"/>
        </w:rPr>
        <w:t>В.И.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Кандрора</w:t>
      </w:r>
      <w:r w:rsidRPr="00911E51">
        <w:rPr>
          <w:iCs/>
          <w:color w:val="000000"/>
          <w:sz w:val="28"/>
          <w:szCs w:val="28"/>
        </w:rPr>
        <w:t>,</w:t>
      </w:r>
      <w:r w:rsidRPr="00911E51">
        <w:rPr>
          <w:color w:val="000000"/>
          <w:sz w:val="28"/>
        </w:rPr>
        <w:t xml:space="preserve"> </w:t>
      </w:r>
      <w:r w:rsidR="00842F5D">
        <w:rPr>
          <w:iCs/>
          <w:color w:val="000000"/>
          <w:sz w:val="28"/>
          <w:szCs w:val="28"/>
        </w:rPr>
        <w:t>д.м.</w:t>
      </w:r>
      <w:r w:rsidRPr="00911E51">
        <w:rPr>
          <w:iCs/>
          <w:color w:val="000000"/>
          <w:sz w:val="28"/>
          <w:szCs w:val="28"/>
        </w:rPr>
        <w:t xml:space="preserve">н. </w:t>
      </w:r>
      <w:r w:rsidR="00911E51" w:rsidRPr="00911E51">
        <w:rPr>
          <w:iCs/>
          <w:color w:val="000000"/>
          <w:sz w:val="28"/>
          <w:szCs w:val="28"/>
        </w:rPr>
        <w:t>М.В.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Неверовой</w:t>
      </w:r>
      <w:r w:rsidRPr="00911E51">
        <w:rPr>
          <w:iCs/>
          <w:color w:val="000000"/>
          <w:sz w:val="28"/>
          <w:szCs w:val="28"/>
        </w:rPr>
        <w:t xml:space="preserve">, д-ра мед. наук </w:t>
      </w:r>
      <w:r w:rsidR="00911E51" w:rsidRPr="00911E51">
        <w:rPr>
          <w:iCs/>
          <w:color w:val="000000"/>
          <w:sz w:val="28"/>
          <w:szCs w:val="28"/>
        </w:rPr>
        <w:t>А.В.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Сучкова</w:t>
      </w:r>
      <w:r w:rsidRPr="00911E51">
        <w:rPr>
          <w:iCs/>
          <w:color w:val="000000"/>
          <w:sz w:val="28"/>
          <w:szCs w:val="28"/>
        </w:rPr>
        <w:t>,</w:t>
      </w:r>
      <w:r w:rsidRPr="00911E51">
        <w:rPr>
          <w:color w:val="000000"/>
          <w:sz w:val="28"/>
        </w:rPr>
        <w:t xml:space="preserve"> </w:t>
      </w:r>
      <w:r w:rsidR="00842F5D">
        <w:rPr>
          <w:iCs/>
          <w:color w:val="000000"/>
          <w:sz w:val="28"/>
          <w:szCs w:val="28"/>
        </w:rPr>
        <w:t>к.м.</w:t>
      </w:r>
      <w:r w:rsidRPr="00911E51">
        <w:rPr>
          <w:iCs/>
          <w:color w:val="000000"/>
          <w:sz w:val="28"/>
          <w:szCs w:val="28"/>
        </w:rPr>
        <w:t xml:space="preserve">н. </w:t>
      </w:r>
      <w:r w:rsidR="00911E51" w:rsidRPr="00911E51">
        <w:rPr>
          <w:iCs/>
          <w:color w:val="000000"/>
          <w:sz w:val="28"/>
          <w:szCs w:val="28"/>
        </w:rPr>
        <w:t>А.В.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Низового</w:t>
      </w:r>
      <w:r w:rsidRPr="00911E51">
        <w:rPr>
          <w:iCs/>
          <w:color w:val="000000"/>
          <w:sz w:val="28"/>
          <w:szCs w:val="28"/>
        </w:rPr>
        <w:t xml:space="preserve">, </w:t>
      </w:r>
      <w:r w:rsidR="00911E51" w:rsidRPr="00911E51">
        <w:rPr>
          <w:iCs/>
          <w:color w:val="000000"/>
          <w:sz w:val="28"/>
          <w:szCs w:val="28"/>
        </w:rPr>
        <w:t>Ю.Л.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Амченкова</w:t>
      </w:r>
      <w:r w:rsidRPr="00911E51">
        <w:rPr>
          <w:iCs/>
          <w:color w:val="000000"/>
          <w:sz w:val="28"/>
          <w:szCs w:val="28"/>
        </w:rPr>
        <w:t xml:space="preserve">; под ред. </w:t>
      </w:r>
      <w:r w:rsidR="00842F5D" w:rsidRPr="00911E51">
        <w:rPr>
          <w:iCs/>
          <w:color w:val="000000"/>
          <w:sz w:val="28"/>
          <w:szCs w:val="28"/>
        </w:rPr>
        <w:t>д</w:t>
      </w:r>
      <w:r w:rsidRPr="00911E51">
        <w:rPr>
          <w:iCs/>
          <w:color w:val="000000"/>
          <w:sz w:val="28"/>
          <w:szCs w:val="28"/>
        </w:rPr>
        <w:t xml:space="preserve">.м.н. </w:t>
      </w:r>
      <w:r w:rsidR="00911E51" w:rsidRPr="00911E51">
        <w:rPr>
          <w:iCs/>
          <w:color w:val="000000"/>
          <w:sz w:val="28"/>
          <w:szCs w:val="28"/>
        </w:rPr>
        <w:t>В.Т.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Ивашкина</w:t>
      </w:r>
      <w:r w:rsidRPr="00911E51">
        <w:rPr>
          <w:iCs/>
          <w:color w:val="000000"/>
          <w:sz w:val="28"/>
          <w:szCs w:val="28"/>
        </w:rPr>
        <w:t xml:space="preserve">, </w:t>
      </w:r>
      <w:r w:rsidR="00842F5D" w:rsidRPr="00911E51">
        <w:rPr>
          <w:iCs/>
          <w:color w:val="000000"/>
          <w:sz w:val="28"/>
          <w:szCs w:val="28"/>
        </w:rPr>
        <w:t>д.м.н</w:t>
      </w:r>
      <w:r w:rsidR="00911E51" w:rsidRPr="00911E51">
        <w:rPr>
          <w:iCs/>
          <w:color w:val="000000"/>
          <w:sz w:val="28"/>
          <w:szCs w:val="28"/>
        </w:rPr>
        <w:t>.</w:t>
      </w:r>
      <w:r w:rsidR="00842F5D">
        <w:rPr>
          <w:iCs/>
          <w:color w:val="000000"/>
          <w:sz w:val="28"/>
          <w:szCs w:val="28"/>
        </w:rPr>
        <w:t xml:space="preserve"> </w:t>
      </w:r>
      <w:r w:rsidR="00911E51" w:rsidRPr="00911E51">
        <w:rPr>
          <w:iCs/>
          <w:color w:val="000000"/>
          <w:sz w:val="28"/>
          <w:szCs w:val="28"/>
        </w:rPr>
        <w:t>П.Г.</w:t>
      </w:r>
      <w:r w:rsidR="00911E51">
        <w:rPr>
          <w:iCs/>
          <w:color w:val="000000"/>
          <w:sz w:val="28"/>
          <w:szCs w:val="28"/>
        </w:rPr>
        <w:t> </w:t>
      </w:r>
      <w:r w:rsidR="00911E51" w:rsidRPr="00911E51">
        <w:rPr>
          <w:iCs/>
          <w:color w:val="000000"/>
          <w:sz w:val="28"/>
          <w:szCs w:val="28"/>
        </w:rPr>
        <w:t>Брюсова</w:t>
      </w:r>
      <w:r w:rsidRPr="00911E51">
        <w:rPr>
          <w:iCs/>
          <w:color w:val="000000"/>
          <w:sz w:val="28"/>
          <w:szCs w:val="28"/>
        </w:rPr>
        <w:t>; Москва «Медицина» 2001</w:t>
      </w:r>
    </w:p>
    <w:p w14:paraId="682D8281" w14:textId="77777777" w:rsidR="00461263" w:rsidRPr="00842F5D" w:rsidRDefault="00C67895" w:rsidP="00842F5D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</w:rPr>
      </w:pPr>
      <w:r w:rsidRPr="00842F5D">
        <w:rPr>
          <w:bCs/>
          <w:color w:val="000000"/>
          <w:sz w:val="28"/>
        </w:rPr>
        <w:t>Интенсивная терапия. Реанимация. Первая помощь</w:t>
      </w:r>
      <w:r w:rsidRPr="00911E51">
        <w:rPr>
          <w:b/>
          <w:bCs/>
          <w:color w:val="000000"/>
          <w:sz w:val="28"/>
        </w:rPr>
        <w:t>:</w:t>
      </w:r>
      <w:r w:rsidRPr="00911E51">
        <w:rPr>
          <w:color w:val="000000"/>
          <w:sz w:val="28"/>
        </w:rPr>
        <w:t xml:space="preserve"> Учебное пособие / Под ред. </w:t>
      </w:r>
      <w:r w:rsidR="00911E51" w:rsidRPr="00911E51">
        <w:rPr>
          <w:color w:val="000000"/>
          <w:sz w:val="28"/>
        </w:rPr>
        <w:t>В.Д.</w:t>
      </w:r>
      <w:r w:rsidR="00911E51">
        <w:rPr>
          <w:color w:val="000000"/>
          <w:sz w:val="28"/>
        </w:rPr>
        <w:t> </w:t>
      </w:r>
      <w:r w:rsidR="00911E51" w:rsidRPr="00911E51">
        <w:rPr>
          <w:color w:val="000000"/>
          <w:sz w:val="28"/>
        </w:rPr>
        <w:t>Малышева</w:t>
      </w:r>
      <w:r w:rsidRPr="00911E51">
        <w:rPr>
          <w:color w:val="000000"/>
          <w:sz w:val="28"/>
        </w:rPr>
        <w:t xml:space="preserve">. </w:t>
      </w:r>
      <w:r w:rsidR="00911E51">
        <w:rPr>
          <w:color w:val="000000"/>
          <w:sz w:val="28"/>
        </w:rPr>
        <w:t>–</w:t>
      </w:r>
      <w:r w:rsidR="00911E51" w:rsidRPr="00911E51">
        <w:rPr>
          <w:color w:val="000000"/>
          <w:sz w:val="28"/>
        </w:rPr>
        <w:t xml:space="preserve"> </w:t>
      </w:r>
      <w:r w:rsidRPr="00911E51">
        <w:rPr>
          <w:color w:val="000000"/>
          <w:sz w:val="28"/>
        </w:rPr>
        <w:t>М.: Медицина.</w:t>
      </w:r>
      <w:r w:rsidR="00911E51">
        <w:rPr>
          <w:color w:val="000000"/>
          <w:sz w:val="28"/>
        </w:rPr>
        <w:t> –</w:t>
      </w:r>
      <w:r w:rsidR="00911E51" w:rsidRPr="00911E51">
        <w:rPr>
          <w:color w:val="000000"/>
          <w:sz w:val="28"/>
        </w:rPr>
        <w:t xml:space="preserve"> </w:t>
      </w:r>
      <w:r w:rsidRPr="00911E51">
        <w:rPr>
          <w:color w:val="000000"/>
          <w:sz w:val="28"/>
        </w:rPr>
        <w:t>2000.</w:t>
      </w:r>
      <w:r w:rsidR="00911E51">
        <w:rPr>
          <w:color w:val="000000"/>
          <w:sz w:val="28"/>
        </w:rPr>
        <w:t> –</w:t>
      </w:r>
      <w:r w:rsidR="00911E51" w:rsidRPr="00911E51">
        <w:rPr>
          <w:color w:val="000000"/>
          <w:sz w:val="28"/>
        </w:rPr>
        <w:t xml:space="preserve"> </w:t>
      </w:r>
      <w:r w:rsidRPr="00911E51">
        <w:rPr>
          <w:color w:val="000000"/>
          <w:sz w:val="28"/>
        </w:rPr>
        <w:t>464</w:t>
      </w:r>
      <w:r w:rsidR="00911E51">
        <w:rPr>
          <w:color w:val="000000"/>
          <w:sz w:val="28"/>
        </w:rPr>
        <w:t> </w:t>
      </w:r>
      <w:r w:rsidR="00911E51" w:rsidRPr="00911E51">
        <w:rPr>
          <w:color w:val="000000"/>
          <w:sz w:val="28"/>
        </w:rPr>
        <w:t>с.</w:t>
      </w:r>
      <w:r w:rsidRPr="00911E51">
        <w:rPr>
          <w:color w:val="000000"/>
          <w:sz w:val="28"/>
        </w:rPr>
        <w:t>: ил.</w:t>
      </w:r>
      <w:r w:rsidR="00911E51">
        <w:rPr>
          <w:color w:val="000000"/>
          <w:sz w:val="28"/>
        </w:rPr>
        <w:t> –</w:t>
      </w:r>
      <w:r w:rsidR="00911E51" w:rsidRPr="00911E51">
        <w:rPr>
          <w:color w:val="000000"/>
          <w:sz w:val="28"/>
        </w:rPr>
        <w:t xml:space="preserve"> </w:t>
      </w:r>
      <w:r w:rsidRPr="00911E51">
        <w:rPr>
          <w:color w:val="000000"/>
          <w:sz w:val="28"/>
        </w:rPr>
        <w:t>Учеб. лит. Для слушателей системы последипломного образования.</w:t>
      </w:r>
      <w:r w:rsidR="00911E51">
        <w:rPr>
          <w:color w:val="000000"/>
          <w:sz w:val="28"/>
        </w:rPr>
        <w:t> –</w:t>
      </w:r>
      <w:r w:rsidR="00911E51" w:rsidRPr="00911E51">
        <w:rPr>
          <w:color w:val="000000"/>
          <w:sz w:val="28"/>
        </w:rPr>
        <w:t xml:space="preserve"> </w:t>
      </w:r>
      <w:r w:rsidRPr="00911E51">
        <w:rPr>
          <w:color w:val="000000"/>
          <w:sz w:val="28"/>
          <w:lang w:val="en-US"/>
        </w:rPr>
        <w:t>ISBN</w:t>
      </w:r>
      <w:r w:rsidRPr="00911E51">
        <w:rPr>
          <w:color w:val="000000"/>
          <w:sz w:val="28"/>
        </w:rPr>
        <w:t xml:space="preserve"> 5</w:t>
      </w:r>
      <w:r w:rsidR="00911E51">
        <w:rPr>
          <w:color w:val="000000"/>
          <w:sz w:val="28"/>
        </w:rPr>
        <w:t>–</w:t>
      </w:r>
      <w:r w:rsidR="00911E51" w:rsidRPr="00911E51">
        <w:rPr>
          <w:color w:val="000000"/>
          <w:sz w:val="28"/>
        </w:rPr>
        <w:t>2</w:t>
      </w:r>
      <w:r w:rsidRPr="00911E51">
        <w:rPr>
          <w:color w:val="000000"/>
          <w:sz w:val="28"/>
        </w:rPr>
        <w:t>25</w:t>
      </w:r>
      <w:r w:rsidR="00911E51">
        <w:rPr>
          <w:color w:val="000000"/>
          <w:sz w:val="28"/>
        </w:rPr>
        <w:t>–</w:t>
      </w:r>
      <w:r w:rsidR="00911E51" w:rsidRPr="00911E51">
        <w:rPr>
          <w:color w:val="000000"/>
          <w:sz w:val="28"/>
        </w:rPr>
        <w:t>0</w:t>
      </w:r>
      <w:r w:rsidRPr="00911E51">
        <w:rPr>
          <w:color w:val="000000"/>
          <w:sz w:val="28"/>
        </w:rPr>
        <w:t>4560</w:t>
      </w:r>
      <w:r w:rsidR="00911E51">
        <w:rPr>
          <w:color w:val="000000"/>
          <w:sz w:val="28"/>
        </w:rPr>
        <w:t>-</w:t>
      </w:r>
      <w:r w:rsidR="00911E51" w:rsidRPr="00911E51">
        <w:rPr>
          <w:color w:val="000000"/>
          <w:sz w:val="28"/>
        </w:rPr>
        <w:t>Х</w:t>
      </w:r>
    </w:p>
    <w:sectPr w:rsidR="00461263" w:rsidRPr="00842F5D" w:rsidSect="00911E51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93DF7" w14:textId="77777777" w:rsidR="008768FA" w:rsidRDefault="008768FA">
      <w:r>
        <w:separator/>
      </w:r>
    </w:p>
  </w:endnote>
  <w:endnote w:type="continuationSeparator" w:id="0">
    <w:p w14:paraId="462418A3" w14:textId="77777777" w:rsidR="008768FA" w:rsidRDefault="0087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CC8E" w14:textId="77777777" w:rsidR="00C67895" w:rsidRDefault="00C67895" w:rsidP="00A24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0D35F85" w14:textId="77777777" w:rsidR="00C67895" w:rsidRDefault="00C67895" w:rsidP="001B125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474" w14:textId="77777777" w:rsidR="00C67895" w:rsidRDefault="00C67895" w:rsidP="00A249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538A6">
      <w:rPr>
        <w:rStyle w:val="a7"/>
        <w:noProof/>
      </w:rPr>
      <w:t>3</w:t>
    </w:r>
    <w:r>
      <w:rPr>
        <w:rStyle w:val="a7"/>
      </w:rPr>
      <w:fldChar w:fldCharType="end"/>
    </w:r>
  </w:p>
  <w:p w14:paraId="7850F6C4" w14:textId="77777777" w:rsidR="00C67895" w:rsidRDefault="00C67895" w:rsidP="001B125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42F22" w14:textId="77777777" w:rsidR="008768FA" w:rsidRDefault="008768FA">
      <w:r>
        <w:separator/>
      </w:r>
    </w:p>
  </w:footnote>
  <w:footnote w:type="continuationSeparator" w:id="0">
    <w:p w14:paraId="778A6314" w14:textId="77777777" w:rsidR="008768FA" w:rsidRDefault="0087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74B9A"/>
    <w:multiLevelType w:val="hybridMultilevel"/>
    <w:tmpl w:val="8B0E3720"/>
    <w:lvl w:ilvl="0" w:tplc="04D485F4">
      <w:start w:val="1"/>
      <w:numFmt w:val="decimal"/>
      <w:lvlText w:val="%1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2" w:tplc="3E50F7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  <w:sz w:val="32"/>
        <w:szCs w:val="3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790018C"/>
    <w:multiLevelType w:val="hybridMultilevel"/>
    <w:tmpl w:val="FF1C6DB4"/>
    <w:lvl w:ilvl="0" w:tplc="04D485F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36C6AED"/>
    <w:multiLevelType w:val="hybridMultilevel"/>
    <w:tmpl w:val="B8F2D518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BF43785"/>
    <w:multiLevelType w:val="hybridMultilevel"/>
    <w:tmpl w:val="5EC8B6FC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63"/>
    <w:rsid w:val="001B1251"/>
    <w:rsid w:val="002538A6"/>
    <w:rsid w:val="00461263"/>
    <w:rsid w:val="00842F5D"/>
    <w:rsid w:val="008768FA"/>
    <w:rsid w:val="00911E51"/>
    <w:rsid w:val="00975E1D"/>
    <w:rsid w:val="009B4A65"/>
    <w:rsid w:val="00A2499C"/>
    <w:rsid w:val="00B700BD"/>
    <w:rsid w:val="00C6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EB2AB"/>
  <w14:defaultImageDpi w14:val="0"/>
  <w15:docId w15:val="{E00AAE76-6B55-4CE7-8D77-15D06804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126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6789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61263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customStyle="1" w:styleId="FR2">
    <w:name w:val="FR2"/>
    <w:uiPriority w:val="99"/>
    <w:rsid w:val="00461263"/>
    <w:pPr>
      <w:widowControl w:val="0"/>
      <w:autoSpaceDE w:val="0"/>
      <w:autoSpaceDN w:val="0"/>
      <w:adjustRightInd w:val="0"/>
      <w:spacing w:after="0" w:line="240" w:lineRule="auto"/>
    </w:pPr>
    <w:rPr>
      <w:sz w:val="44"/>
      <w:szCs w:val="44"/>
    </w:rPr>
  </w:style>
  <w:style w:type="paragraph" w:styleId="a3">
    <w:name w:val="Body Text Indent"/>
    <w:basedOn w:val="a"/>
    <w:link w:val="a4"/>
    <w:uiPriority w:val="99"/>
    <w:semiHidden/>
    <w:rsid w:val="00461263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1B125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1B1251"/>
    <w:rPr>
      <w:rFonts w:cs="Times New Roman"/>
    </w:rPr>
  </w:style>
  <w:style w:type="paragraph" w:styleId="a8">
    <w:name w:val="Normal (Web)"/>
    <w:basedOn w:val="a"/>
    <w:uiPriority w:val="99"/>
    <w:rsid w:val="00C67895"/>
  </w:style>
  <w:style w:type="table" w:styleId="11">
    <w:name w:val="Table Grid 1"/>
    <w:basedOn w:val="a1"/>
    <w:uiPriority w:val="99"/>
    <w:rsid w:val="00911E51"/>
    <w:pPr>
      <w:spacing w:after="0" w:line="240" w:lineRule="auto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3376</Words>
  <Characters>19247</Characters>
  <Application>Microsoft Office Word</Application>
  <DocSecurity>0</DocSecurity>
  <Lines>160</Lines>
  <Paragraphs>45</Paragraphs>
  <ScaleCrop>false</ScaleCrop>
  <Company>hosp5</Company>
  <LinksUpToDate>false</LinksUpToDate>
  <CharactersWithSpaces>22578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АНАТОМО-ТОПОГРАФИЧЕСКИЕ ОСНОВЫ В ПРАКТИКЕ ВРАЧА ОТДЕЛЕНИЯ ИНТЕНСИВНОЙ ТЕРАПИИ И РЕАНИМАЦИИ</dc:title>
  <dc:subject/>
  <dc:creator>111</dc:creator>
  <cp:keywords/>
  <dc:description/>
  <cp:lastModifiedBy>Igor</cp:lastModifiedBy>
  <cp:revision>3</cp:revision>
  <dcterms:created xsi:type="dcterms:W3CDTF">2025-03-12T22:18:00Z</dcterms:created>
  <dcterms:modified xsi:type="dcterms:W3CDTF">2025-03-12T22:18:00Z</dcterms:modified>
</cp:coreProperties>
</file>