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B3C" w:rsidRDefault="00492B3C" w:rsidP="00492B3C">
      <w:pPr>
        <w:pStyle w:val="3"/>
        <w:spacing w:line="360" w:lineRule="auto"/>
        <w:ind w:firstLine="540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</w:p>
    <w:p w:rsidR="00606190" w:rsidRDefault="00606190" w:rsidP="00606190">
      <w:pPr>
        <w:pStyle w:val="3"/>
        <w:spacing w:line="360" w:lineRule="auto"/>
        <w:ind w:firstLine="540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</w:p>
    <w:p w:rsidR="00606190" w:rsidRPr="00606190" w:rsidRDefault="00606190" w:rsidP="00606190">
      <w:pPr>
        <w:pStyle w:val="3"/>
        <w:spacing w:line="360" w:lineRule="auto"/>
        <w:ind w:firstLine="540"/>
        <w:jc w:val="right"/>
        <w:rPr>
          <w:rFonts w:ascii="Times New Roman" w:hAnsi="Times New Roman"/>
          <w:b w:val="0"/>
          <w:bCs/>
          <w:i w:val="0"/>
          <w:iCs/>
          <w:sz w:val="28"/>
          <w:szCs w:val="28"/>
        </w:rPr>
        <w:sectPr w:rsidR="00606190" w:rsidRPr="00606190">
          <w:headerReference w:type="even" r:id="rId7"/>
          <w:head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527C5E" w:rsidRPr="000A62F8" w:rsidRDefault="00554996" w:rsidP="00527C5E">
      <w:pPr>
        <w:pStyle w:val="3"/>
        <w:spacing w:line="360" w:lineRule="auto"/>
        <w:ind w:firstLine="54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27C5E">
        <w:rPr>
          <w:sz w:val="28"/>
          <w:szCs w:val="28"/>
        </w:rPr>
        <w:t xml:space="preserve">  </w:t>
      </w:r>
      <w:r w:rsidR="00527C5E" w:rsidRPr="008F74B9">
        <w:rPr>
          <w:rFonts w:ascii="Times New Roman" w:hAnsi="Times New Roman"/>
          <w:bCs/>
          <w:i w:val="0"/>
          <w:sz w:val="28"/>
          <w:szCs w:val="28"/>
        </w:rPr>
        <w:t>Деловое общение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 xml:space="preserve"> - это сложный многоплановый процесс развития контактов между людьми в служебной сфере. Его участники выступают в официальных статусах и ориентированы на достижение цели, конкре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ных задач. Специфической особенностью названного процесса является ре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г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ламентированность, т. е. подчинение установленным ограничениям, кот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о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рые определяются национальными и культурными традициями, профе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с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сиональными этическими принцип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527C5E" w:rsidRPr="000A62F8">
        <w:rPr>
          <w:rFonts w:ascii="Times New Roman" w:hAnsi="Times New Roman"/>
          <w:b w:val="0"/>
          <w:i w:val="0"/>
          <w:sz w:val="28"/>
          <w:szCs w:val="28"/>
        </w:rPr>
        <w:t xml:space="preserve">ми. </w:t>
      </w:r>
    </w:p>
    <w:p w:rsidR="005051D8" w:rsidRDefault="00527C5E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Деловой э</w:t>
      </w:r>
      <w:r w:rsidR="005051D8" w:rsidRPr="00DC0F82">
        <w:rPr>
          <w:sz w:val="28"/>
          <w:szCs w:val="28"/>
          <w:lang w:val="ru-RU"/>
        </w:rPr>
        <w:t>тикет- это установленный порядок, совокупность правил, регламентирующих внешние проявления человеческих</w:t>
      </w:r>
      <w:r w:rsidR="00DC0F82" w:rsidRPr="00DC0F82">
        <w:rPr>
          <w:sz w:val="28"/>
          <w:szCs w:val="28"/>
          <w:lang w:val="ru-RU"/>
        </w:rPr>
        <w:t xml:space="preserve"> отношений.</w:t>
      </w:r>
      <w:r w:rsidR="00DC0F82">
        <w:rPr>
          <w:sz w:val="28"/>
          <w:szCs w:val="28"/>
          <w:lang w:val="ru-RU"/>
        </w:rPr>
        <w:t xml:space="preserve"> </w:t>
      </w:r>
    </w:p>
    <w:p w:rsidR="00681886" w:rsidRPr="00681886" w:rsidRDefault="00DC5158" w:rsidP="00DC5158">
      <w:pPr>
        <w:pStyle w:val="a3"/>
        <w:spacing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81886" w:rsidRPr="00681886">
        <w:rPr>
          <w:sz w:val="28"/>
          <w:szCs w:val="28"/>
          <w:lang w:val="ru-RU"/>
        </w:rPr>
        <w:t>Деловой этикет включает в себя две гру</w:t>
      </w:r>
      <w:r w:rsidR="00681886" w:rsidRPr="00681886">
        <w:rPr>
          <w:sz w:val="28"/>
          <w:szCs w:val="28"/>
          <w:lang w:val="ru-RU"/>
        </w:rPr>
        <w:t>п</w:t>
      </w:r>
      <w:r w:rsidR="00681886" w:rsidRPr="00681886">
        <w:rPr>
          <w:sz w:val="28"/>
          <w:szCs w:val="28"/>
          <w:lang w:val="ru-RU"/>
        </w:rPr>
        <w:t xml:space="preserve">пы правил: </w:t>
      </w:r>
    </w:p>
    <w:p w:rsidR="00681886" w:rsidRPr="00681886" w:rsidRDefault="00681886" w:rsidP="00681886">
      <w:pPr>
        <w:pStyle w:val="a3"/>
        <w:numPr>
          <w:ilvl w:val="0"/>
          <w:numId w:val="1"/>
        </w:numPr>
        <w:spacing w:after="0" w:line="360" w:lineRule="auto"/>
        <w:ind w:left="0" w:firstLine="540"/>
        <w:jc w:val="both"/>
        <w:rPr>
          <w:sz w:val="28"/>
          <w:szCs w:val="28"/>
          <w:lang w:val="ru-RU"/>
        </w:rPr>
      </w:pPr>
      <w:r w:rsidRPr="00681886">
        <w:rPr>
          <w:sz w:val="28"/>
          <w:szCs w:val="28"/>
          <w:lang w:val="ru-RU"/>
        </w:rPr>
        <w:t>нормы, действующие в сфере общения между равными по статусу, членами одного ко</w:t>
      </w:r>
      <w:r w:rsidRPr="00681886">
        <w:rPr>
          <w:sz w:val="28"/>
          <w:szCs w:val="28"/>
          <w:lang w:val="ru-RU"/>
        </w:rPr>
        <w:t>л</w:t>
      </w:r>
      <w:r w:rsidRPr="00681886">
        <w:rPr>
          <w:sz w:val="28"/>
          <w:szCs w:val="28"/>
          <w:lang w:val="ru-RU"/>
        </w:rPr>
        <w:t xml:space="preserve">лектива (горизонтальные); </w:t>
      </w:r>
    </w:p>
    <w:p w:rsidR="00681886" w:rsidRPr="00681886" w:rsidRDefault="00681886" w:rsidP="00681886">
      <w:pPr>
        <w:pStyle w:val="a3"/>
        <w:numPr>
          <w:ilvl w:val="0"/>
          <w:numId w:val="1"/>
        </w:numPr>
        <w:spacing w:after="0" w:line="360" w:lineRule="auto"/>
        <w:ind w:left="0" w:firstLine="540"/>
        <w:jc w:val="both"/>
        <w:rPr>
          <w:sz w:val="28"/>
          <w:szCs w:val="28"/>
          <w:lang w:val="ru-RU"/>
        </w:rPr>
      </w:pPr>
      <w:r w:rsidRPr="00681886">
        <w:rPr>
          <w:sz w:val="28"/>
          <w:szCs w:val="28"/>
          <w:lang w:val="ru-RU"/>
        </w:rPr>
        <w:t>наставления, определяющие характер контакта руководителя и подчине</w:t>
      </w:r>
      <w:r w:rsidRPr="00681886">
        <w:rPr>
          <w:sz w:val="28"/>
          <w:szCs w:val="28"/>
          <w:lang w:val="ru-RU"/>
        </w:rPr>
        <w:t>н</w:t>
      </w:r>
      <w:r w:rsidRPr="00681886">
        <w:rPr>
          <w:sz w:val="28"/>
          <w:szCs w:val="28"/>
          <w:lang w:val="ru-RU"/>
        </w:rPr>
        <w:t>ного (верт</w:t>
      </w:r>
      <w:r w:rsidRPr="00681886">
        <w:rPr>
          <w:sz w:val="28"/>
          <w:szCs w:val="28"/>
          <w:lang w:val="ru-RU"/>
        </w:rPr>
        <w:t>и</w:t>
      </w:r>
      <w:r w:rsidRPr="00681886">
        <w:rPr>
          <w:sz w:val="28"/>
          <w:szCs w:val="28"/>
          <w:lang w:val="ru-RU"/>
        </w:rPr>
        <w:t>кальные).</w:t>
      </w:r>
    </w:p>
    <w:p w:rsidR="00681886" w:rsidRPr="00681886" w:rsidRDefault="00DC5158" w:rsidP="00DC5158">
      <w:pPr>
        <w:pStyle w:val="2"/>
        <w:spacing w:line="36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81886" w:rsidRPr="00681886">
        <w:rPr>
          <w:sz w:val="28"/>
          <w:szCs w:val="28"/>
          <w:lang w:val="ru-RU"/>
        </w:rPr>
        <w:t>Общим требованием считается приветливое и предупредительное отн</w:t>
      </w:r>
      <w:r w:rsidR="00681886" w:rsidRPr="00681886">
        <w:rPr>
          <w:sz w:val="28"/>
          <w:szCs w:val="28"/>
          <w:lang w:val="ru-RU"/>
        </w:rPr>
        <w:t>о</w:t>
      </w:r>
      <w:r w:rsidR="00681886" w:rsidRPr="00681886">
        <w:rPr>
          <w:sz w:val="28"/>
          <w:szCs w:val="28"/>
          <w:lang w:val="ru-RU"/>
        </w:rPr>
        <w:t>шение ко всем коллегам по работе, партнерам, независимо от личных симпатий и антип</w:t>
      </w:r>
      <w:r w:rsidR="00681886" w:rsidRPr="00681886">
        <w:rPr>
          <w:sz w:val="28"/>
          <w:szCs w:val="28"/>
          <w:lang w:val="ru-RU"/>
        </w:rPr>
        <w:t>а</w:t>
      </w:r>
      <w:r w:rsidR="00681886" w:rsidRPr="00681886">
        <w:rPr>
          <w:sz w:val="28"/>
          <w:szCs w:val="28"/>
          <w:lang w:val="ru-RU"/>
        </w:rPr>
        <w:t>тий.</w:t>
      </w:r>
    </w:p>
    <w:p w:rsidR="00681886" w:rsidRDefault="00681886" w:rsidP="00E83862">
      <w:pPr>
        <w:spacing w:line="360" w:lineRule="auto"/>
        <w:rPr>
          <w:sz w:val="28"/>
          <w:szCs w:val="28"/>
          <w:lang w:val="ru-RU"/>
        </w:rPr>
      </w:pPr>
    </w:p>
    <w:p w:rsidR="00DC0F82" w:rsidRDefault="00DC0F82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4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Термин «этикет» Х</w:t>
      </w:r>
      <w:r>
        <w:rPr>
          <w:sz w:val="28"/>
          <w:szCs w:val="28"/>
        </w:rPr>
        <w:t>VIII</w:t>
      </w:r>
      <w:r w:rsidRPr="00DC0F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веке. Но своды правил создавались ещё в Древнем Египте: около 2350 г. До н.э. </w:t>
      </w:r>
    </w:p>
    <w:p w:rsidR="00907193" w:rsidRDefault="00907193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4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Великий мыслитель Древнего Китая Конфуций (Кун-цзы) (551- 479 г. До н.э.), основатель самого влиятельного из древнекитайских</w:t>
      </w:r>
      <w:r w:rsidR="00943BA0">
        <w:rPr>
          <w:sz w:val="28"/>
          <w:szCs w:val="28"/>
          <w:lang w:val="ru-RU"/>
        </w:rPr>
        <w:t xml:space="preserve"> филосовско-религиозных течений-конфуцианства-отводил этикету (ли) особую роль. Ли-этикет, по мнению Конфуция, должен был </w:t>
      </w:r>
      <w:r w:rsidR="00943BA0">
        <w:rPr>
          <w:sz w:val="28"/>
          <w:szCs w:val="28"/>
          <w:lang w:val="ru-RU"/>
        </w:rPr>
        <w:lastRenderedPageBreak/>
        <w:t>формировать гармоничные отношения между людьми, регулировать поведение человека в разных жизненных ситуациях.</w:t>
      </w:r>
    </w:p>
    <w:p w:rsidR="00943BA0" w:rsidRDefault="00943BA0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4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 писал Аристотель, обходительность бывает трёх родов: « Первый род – в обращении: например, в том, как обращаются ко всем встречным и приветствуют их, протягивая руку. Второй,- когда приходят на помощь всякому бедствующему. И наконец, третий род обходительности,- когда бывают гостеприимными засьольниками.»</w:t>
      </w:r>
    </w:p>
    <w:p w:rsidR="00943BA0" w:rsidRDefault="00943BA0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Примером обходительности служило поведение Юлия Цезаря: «...когда у кого-то на обеде было подано старое масло вместо свежего и остальные гости от него отказались, он один брал его даже больше обычного, чтобы не показать будто он упрекает хозяина в небрежности или невежливости».</w:t>
      </w:r>
    </w:p>
    <w:p w:rsidR="00943BA0" w:rsidRDefault="00943BA0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4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Как сложившаяся и детально разработанная нормативная система, этикет возник в эпоху средневековья, в среде феодалов. </w:t>
      </w:r>
      <w:r w:rsidR="000D48C8">
        <w:rPr>
          <w:sz w:val="28"/>
          <w:szCs w:val="28"/>
          <w:lang w:val="ru-RU"/>
        </w:rPr>
        <w:t>Рыцарское сословие выработало свой собственный кодекс чести, нравственные нормы, вело детально регламентированный правилами этикета образ жизни. В рыцарском сословии существовала чёткая иерархия, принадлежность к этому благородному сословию требовала особого внимания ко всевозможным ритуалам, символам, атрибутам.</w:t>
      </w:r>
    </w:p>
    <w:p w:rsidR="000D48C8" w:rsidRDefault="000D48C8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54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 сложными и строгими были правила поведения при дворе монарха. Сам термин «этикет» возник после того, как на одном из великолепных, изысканных приёмов у французского короля Людовика </w:t>
      </w:r>
      <w:r>
        <w:rPr>
          <w:sz w:val="28"/>
          <w:szCs w:val="28"/>
        </w:rPr>
        <w:t>XIV</w:t>
      </w:r>
      <w:r w:rsidRPr="000D48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гости получили карточки (этикетки), где были перечисленны правила поведения.</w:t>
      </w:r>
    </w:p>
    <w:p w:rsidR="00E83862" w:rsidRDefault="000D48C8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 развитием буржуазных отношений роль этикета набирала свои обороты. Мыслители-рационалисты рассматривали его как инструмент, признанный сдерживать бурные эмоции, проявления сильного </w:t>
      </w:r>
      <w:r>
        <w:rPr>
          <w:sz w:val="28"/>
          <w:szCs w:val="28"/>
          <w:lang w:val="ru-RU"/>
        </w:rPr>
        <w:lastRenderedPageBreak/>
        <w:t xml:space="preserve">возбуждения, нежелательного в обществе. Для воспитанного человека стала обязятельной «элегантная невозмутимость», </w:t>
      </w:r>
      <w:r w:rsidR="00E83862">
        <w:rPr>
          <w:sz w:val="28"/>
          <w:szCs w:val="28"/>
          <w:lang w:val="ru-RU"/>
        </w:rPr>
        <w:t>которая и высоко ценится англичанами. «Слова «держи себя в руках»- поистине можно назвать их первой заповедью.</w:t>
      </w:r>
    </w:p>
    <w:p w:rsidR="00554996" w:rsidRDefault="00554996" w:rsidP="00E8386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Тесное общение начинается со знакомства. А чтобы познакомить людей</w:t>
      </w:r>
      <w:r w:rsidR="00FC7A37">
        <w:rPr>
          <w:sz w:val="28"/>
          <w:szCs w:val="28"/>
          <w:lang w:val="ru-RU"/>
        </w:rPr>
        <w:t>, их надо представить друг другу.</w:t>
      </w:r>
    </w:p>
    <w:p w:rsidR="003A683F" w:rsidRDefault="00FC7A37" w:rsidP="003A683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Младшего по возрасту представляют старшему, лицо занимающее невысокое положение – более вы</w:t>
      </w:r>
      <w:r w:rsidR="003A683F">
        <w:rPr>
          <w:sz w:val="28"/>
          <w:szCs w:val="28"/>
          <w:lang w:val="ru-RU"/>
        </w:rPr>
        <w:t xml:space="preserve">сокопоставленному, новобрибывшего – собравшимся, мужчину всегда представляют женщине ( кроме тех случаев, когда мужчина является официальным главой государства, членом королевской семьи или церковным иерархом), холостого мужчину представляют женатому. В сугубо деловых отношениях возраст и пол играют меньшую роль: главное – должность знакомящихся. При официальном представлении, называя полное имя и фамилию, не следует забывать и звание, если таковое имеется, например: « профессор Джон Смит», « полковник Иванов», « доктор Уильям Джонсон». </w:t>
      </w:r>
    </w:p>
    <w:p w:rsidR="00C042CD" w:rsidRDefault="00C042CD" w:rsidP="003A683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На больших официальных приёмах, которые даются в честь высокопоставленной особы, хозяйка должна встречать гостей, стоя рядом с почётным гостем. Представляя вновь прибевшего, она произносит: « Господин Джонсон, это наш начальник отдела рекламы господин Иванов» Если гость прибыл уже после этой процедуры, следует представиться самому. На многолюдных приёмах гости представляются сами.</w:t>
      </w:r>
    </w:p>
    <w:p w:rsidR="00C042CD" w:rsidRDefault="00C042CD" w:rsidP="003A683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Во время первой встречи двух делегаций первым должен представиться глава принимающей стороны.</w:t>
      </w:r>
    </w:p>
    <w:p w:rsidR="00C042CD" w:rsidRDefault="00C042CD" w:rsidP="003A683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Затем представляется глава прибывшей делегайии, гость.</w:t>
      </w:r>
    </w:p>
    <w:p w:rsidR="00C042CD" w:rsidRDefault="00C042CD" w:rsidP="003A683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Росле этого глава принимающей делегации должен представить остальных членов своей делегации, в соответствии с их рангами в порядке убывания. То есть сначала должны быть представленны женщины, занимающие важные должности, затем – более низкого ранга; затем мужчины – в таком же порядке.</w:t>
      </w:r>
    </w:p>
    <w:p w:rsidR="007C4846" w:rsidRDefault="00FA510C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После этого точно так же представляют своих сотрудников глава встречаемой делегации. </w:t>
      </w:r>
    </w:p>
    <w:p w:rsidR="007C4846" w:rsidRDefault="00C83CB3" w:rsidP="00C83CB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7C4846" w:rsidRPr="007C4846">
        <w:rPr>
          <w:b/>
          <w:bCs/>
          <w:sz w:val="28"/>
          <w:szCs w:val="28"/>
          <w:lang w:val="ru-RU"/>
        </w:rPr>
        <w:t>Переговоры</w:t>
      </w:r>
      <w:r w:rsidR="007C4846">
        <w:rPr>
          <w:b/>
          <w:bCs/>
          <w:sz w:val="28"/>
          <w:szCs w:val="28"/>
          <w:lang w:val="ru-RU"/>
        </w:rPr>
        <w:t xml:space="preserve"> – </w:t>
      </w:r>
      <w:r w:rsidR="007C4846">
        <w:rPr>
          <w:sz w:val="28"/>
          <w:szCs w:val="28"/>
          <w:lang w:val="ru-RU"/>
        </w:rPr>
        <w:t xml:space="preserve">Самый ответственный момент в деятельности бизнесмена. А результат зависит от того, как подготовленн к ним деловой человек – не только к переговорам вообще, но и к конкретным предстоящим переговорам, к общению с конкретным партнёром, к обсуждению конкретных вопросов. </w:t>
      </w:r>
    </w:p>
    <w:p w:rsidR="007C4846" w:rsidRDefault="007C4846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Подготовка к переговорам начинается с анализа промблем. Во-первых, необходимо определить предмет переговоров, то есть какой главный вопрос бедет обсуждаться. Во-вторых, нужно не толбко найти подходящего партнёра, но и рповерить его финансовую надёжность, получить информацию о его репутации и опыте предпринимательской деятельности</w:t>
      </w:r>
    </w:p>
    <w:p w:rsidR="007C4846" w:rsidRDefault="007C4846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Для налаживания взаимоотношений с участниками предстоящих переговоров важно узнать как можно больше о том, где они выросли, где учились, как складывалась их карьера, узнать об их хобби и составе семьи. Если в беседе с деловым партнёром проявить свою осведомлённость, особенно в сочетании с комплиментом или констатацией сходства интересов, биографии и т.п., это, скорее всего, произведёт благоприятное впечатление и сделает деловые отношения более доверительными.</w:t>
      </w:r>
    </w:p>
    <w:p w:rsidR="00011F27" w:rsidRDefault="00A06F89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Прибы</w:t>
      </w:r>
      <w:r w:rsidR="00011F27">
        <w:rPr>
          <w:sz w:val="28"/>
          <w:szCs w:val="28"/>
          <w:lang w:val="ru-RU"/>
        </w:rPr>
        <w:t>в в другую страну для ведения переговоров</w:t>
      </w:r>
      <w:r>
        <w:rPr>
          <w:sz w:val="28"/>
          <w:szCs w:val="28"/>
          <w:lang w:val="ru-RU"/>
        </w:rPr>
        <w:t xml:space="preserve">, бизнесмен обязан, как того требуют правила протокола вежливости, нанести визит вежливости принимающей стороне. </w:t>
      </w:r>
      <w:r w:rsidRPr="008F74B9">
        <w:rPr>
          <w:b/>
          <w:bCs/>
          <w:sz w:val="28"/>
          <w:szCs w:val="28"/>
          <w:lang w:val="ru-RU"/>
        </w:rPr>
        <w:t>Визит вежливости</w:t>
      </w:r>
      <w:r>
        <w:rPr>
          <w:sz w:val="28"/>
          <w:szCs w:val="28"/>
          <w:lang w:val="ru-RU"/>
        </w:rPr>
        <w:t xml:space="preserve"> – это как бы ответ на встречу гостя при его приезде. Это мероприятие не только является выражением вежливости, но и необчодимым главам делегаций для того, чтобы при личной встрече окончательно уточнить программу пребывания.</w:t>
      </w:r>
    </w:p>
    <w:p w:rsidR="00A06F89" w:rsidRDefault="00A06F89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Право окончательного выбора места и точного времени встречи принадлежит гостям. Местом нанесения визита вежливости, как правило, становится помещение принимающей стороны.</w:t>
      </w:r>
    </w:p>
    <w:p w:rsidR="00A06F89" w:rsidRDefault="00A06F89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Деловые встречи весьма условно подразделяют на переговоры и беседы. Понятие деловая беседа предпологает « общение между собеседниками, имеющими необходимые полномочия от своих организаций и фирм для установления деловых отношений, разрешения деловых проблем или выработки конструктивного подхода к их решению».</w:t>
      </w:r>
    </w:p>
    <w:p w:rsidR="00A06F89" w:rsidRDefault="00F778A2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Переговоры обычно включают основные элементы деловой беседы. Они состоят из трёх этапов:</w:t>
      </w:r>
    </w:p>
    <w:p w:rsidR="00F778A2" w:rsidRDefault="00F778A2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• обмен информацией; взаимное уточнение интересов, концепций и позиций сторон;</w:t>
      </w:r>
    </w:p>
    <w:p w:rsidR="00F778A2" w:rsidRDefault="00F778A2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• обсуждение; обоснование взглядов и предложений, выдвежение аргументов и контраргументов;</w:t>
      </w:r>
    </w:p>
    <w:p w:rsidR="00F778A2" w:rsidRDefault="00F778A2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• согласование позиций, формулирование договорённости.</w:t>
      </w:r>
    </w:p>
    <w:p w:rsidR="00F778A2" w:rsidRDefault="00F778A2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определить насколько заинтересованы в переговорах вы и насколько – ваш партнёр; в каких вопросах интересы обеих сторон совпадают, в каких – расходятся, но не пересекаются, и в каких – исключают друг друга.</w:t>
      </w:r>
    </w:p>
    <w:p w:rsidR="00BF2946" w:rsidRDefault="00BF2946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технике ведения переговоров существуют два основных, принципиально различных подхода, или метода.</w:t>
      </w:r>
    </w:p>
    <w:p w:rsidR="00BF2946" w:rsidRDefault="00BF2946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Первый метод, так называемый </w:t>
      </w:r>
      <w:r w:rsidRPr="008F74B9">
        <w:rPr>
          <w:b/>
          <w:bCs/>
          <w:sz w:val="28"/>
          <w:szCs w:val="28"/>
          <w:lang w:val="ru-RU"/>
        </w:rPr>
        <w:t>позиционный торг</w:t>
      </w:r>
      <w:r>
        <w:rPr>
          <w:sz w:val="28"/>
          <w:szCs w:val="28"/>
          <w:lang w:val="ru-RU"/>
        </w:rPr>
        <w:t>, представляет собой противостояние сторон. Это упорная борьба, подобная перетягиванию каната. Каждый занимает жёсткую позицию, рпедролагающую значительное завышение первоначальных требований</w:t>
      </w:r>
      <w:r w:rsidR="00764FAE">
        <w:rPr>
          <w:sz w:val="28"/>
          <w:szCs w:val="28"/>
          <w:lang w:val="ru-RU"/>
        </w:rPr>
        <w:t>. Затем путём незначительных уступок стороны достигают компромисса. Каждая из сторон стремиться сделать собственные уступки минимальными и отстоять свою исходную завышенную позицию.</w:t>
      </w:r>
    </w:p>
    <w:p w:rsidR="00764FAE" w:rsidRDefault="00764FAE" w:rsidP="007C4846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Противоположностью позиционного торга является </w:t>
      </w:r>
      <w:r w:rsidRPr="008F74B9">
        <w:rPr>
          <w:b/>
          <w:bCs/>
          <w:sz w:val="28"/>
          <w:szCs w:val="28"/>
          <w:lang w:val="ru-RU"/>
        </w:rPr>
        <w:t xml:space="preserve">метод совместного анализа </w:t>
      </w:r>
      <w:r w:rsidR="008F74B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роблемы, илт партнёрский, тл есть метод так называемых принципиальных переговоров, считающийся наиболее эффективным</w:t>
      </w:r>
    </w:p>
    <w:p w:rsidR="00764FAE" w:rsidRDefault="00764FAE" w:rsidP="00764FA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Важно помнить: при ведении партнёрских переговоров происходит реализация интересов, а не позиций. Поэтому нужно стараться разглядеть за позицией партнёра его игтересы и как можно точнее и конкретнее объяснить, чего, в сущности, хотите вы. Это повысит доверие партнёра. Нужно почаще переспрашивать, уточнять слова партнёра, подчёркивая своё стремление учесть его интересы.</w:t>
      </w:r>
    </w:p>
    <w:p w:rsidR="00764FAE" w:rsidRDefault="00764FAE" w:rsidP="00764FA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Профессор Ф.А. кузин предостерегает деловых людей от совершения типичных ошибок и просчётов.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 w:rsidRPr="008F74B9">
        <w:rPr>
          <w:b/>
          <w:bCs/>
          <w:sz w:val="28"/>
          <w:szCs w:val="28"/>
          <w:lang w:val="ru-RU"/>
        </w:rPr>
        <w:t xml:space="preserve">  Просчёт 1.</w:t>
      </w:r>
      <w:r>
        <w:rPr>
          <w:sz w:val="28"/>
          <w:szCs w:val="28"/>
          <w:lang w:val="ru-RU"/>
        </w:rPr>
        <w:t xml:space="preserve"> Проявление критического отношения к вариантам, предложенным партнёром. Преждевременная критика (и даже похвала) препятствует воображению, тормозит появление новых идей.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 w:rsidRPr="008F74B9">
        <w:rPr>
          <w:b/>
          <w:bCs/>
          <w:sz w:val="28"/>
          <w:szCs w:val="28"/>
          <w:lang w:val="ru-RU"/>
        </w:rPr>
        <w:t xml:space="preserve">  Просчёт 2.</w:t>
      </w:r>
      <w:r>
        <w:rPr>
          <w:sz w:val="28"/>
          <w:szCs w:val="28"/>
          <w:lang w:val="ru-RU"/>
        </w:rPr>
        <w:t xml:space="preserve"> Ориентация на единственный ответ. Вместо того, чтобы искать только одно решение, лучше найти как можно больше ответов, а уж потом  выбрать лучший из них.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 w:rsidRPr="008F74B9">
        <w:rPr>
          <w:b/>
          <w:bCs/>
          <w:sz w:val="28"/>
          <w:szCs w:val="28"/>
          <w:lang w:val="ru-RU"/>
        </w:rPr>
        <w:t xml:space="preserve">  Просчёт 3.</w:t>
      </w:r>
      <w:r>
        <w:rPr>
          <w:sz w:val="28"/>
          <w:szCs w:val="28"/>
          <w:lang w:val="ru-RU"/>
        </w:rPr>
        <w:t xml:space="preserve"> Позиция «решение их роблемы – их проблема». Чтобы окончательное соглашение отвечало вашим собственным интересам, вы должны предложить решение, удовлетворяющее и ваших партнёров.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Для того чтобы избежать этих росчётов, Ф.А. Кузин советует воспользоваться такими рекомендациями: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• отделять этап поиска вариантов от этапа оценки;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• расширять круг вариантов вместо того, чтобы искать единственный ответ;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• искать взаимную выгоду</w:t>
      </w:r>
    </w:p>
    <w:p w:rsidR="00065C49" w:rsidRDefault="00065C49" w:rsidP="00764FAE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• предлагать такте варианты, чтобы другой стороне было легче принять решение</w:t>
      </w:r>
      <w:r w:rsidR="004F2E4D">
        <w:rPr>
          <w:sz w:val="28"/>
          <w:szCs w:val="28"/>
          <w:lang w:val="ru-RU"/>
        </w:rPr>
        <w:t>.</w:t>
      </w: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3BA8">
        <w:rPr>
          <w:sz w:val="28"/>
          <w:szCs w:val="28"/>
        </w:rPr>
        <w:t>Умение вести себя с людьми надлежащим образом является одним из важне</w:t>
      </w:r>
      <w:r w:rsidRPr="00323BA8">
        <w:rPr>
          <w:sz w:val="28"/>
          <w:szCs w:val="28"/>
        </w:rPr>
        <w:t>й</w:t>
      </w:r>
      <w:r w:rsidRPr="00323BA8">
        <w:rPr>
          <w:sz w:val="28"/>
          <w:szCs w:val="28"/>
        </w:rPr>
        <w:t>ших, если не важнейшим, фактором, определяющим шансы добиться успеха в бизнесе, служебной или предпринимательской деятельности. Дейл Карнеги еще в 30-е годы заметил, что успехи того или иного человека в его финансовых д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>лах даже в технической сфере или инженерном деле процентов на пятнадцать зависят от его профессиональных знаний и процентов на восемьд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>сят пять - от его умения общаться с людьми. В этом контексте легко объяснимы попытки многих исследователей сформулировать и обосновать основные принципы эт</w:t>
      </w:r>
      <w:r w:rsidRPr="00323BA8">
        <w:rPr>
          <w:sz w:val="28"/>
          <w:szCs w:val="28"/>
        </w:rPr>
        <w:t>и</w:t>
      </w:r>
      <w:r w:rsidRPr="00323BA8">
        <w:rPr>
          <w:sz w:val="28"/>
          <w:szCs w:val="28"/>
        </w:rPr>
        <w:t>ки делового общения или, как их чаще называют на Западе, заповеди personal public relation (весьма приближенно можно перевести как "деловой этикет"). Джен Ягер в книге "Деловой этикет: как выжить и преуспеть в мире бизнеса" вы</w:t>
      </w:r>
      <w:r>
        <w:rPr>
          <w:sz w:val="28"/>
          <w:szCs w:val="28"/>
        </w:rPr>
        <w:t xml:space="preserve">деляет шесть следующих основных </w:t>
      </w:r>
      <w:r w:rsidRPr="00323BA8">
        <w:rPr>
          <w:sz w:val="28"/>
          <w:szCs w:val="28"/>
        </w:rPr>
        <w:t>принц</w:t>
      </w:r>
      <w:r w:rsidRPr="00323BA8">
        <w:rPr>
          <w:sz w:val="28"/>
          <w:szCs w:val="28"/>
        </w:rPr>
        <w:t>и</w:t>
      </w:r>
      <w:r w:rsidRPr="00323BA8">
        <w:rPr>
          <w:sz w:val="28"/>
          <w:szCs w:val="28"/>
        </w:rPr>
        <w:t xml:space="preserve">пов: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>1. Пунктуальность</w:t>
      </w:r>
      <w:r w:rsidRPr="00323BA8">
        <w:rPr>
          <w:sz w:val="28"/>
          <w:szCs w:val="28"/>
        </w:rPr>
        <w:t xml:space="preserve"> (делайте все вовремя). Только поведение человека, дела</w:t>
      </w:r>
      <w:r w:rsidRPr="00323BA8">
        <w:rPr>
          <w:sz w:val="28"/>
          <w:szCs w:val="28"/>
        </w:rPr>
        <w:t>ю</w:t>
      </w:r>
      <w:r w:rsidRPr="00323BA8">
        <w:rPr>
          <w:sz w:val="28"/>
          <w:szCs w:val="28"/>
        </w:rPr>
        <w:t>щего все вовремя, является нормативным. Опоздания мешают работе и являю</w:t>
      </w:r>
      <w:r w:rsidRPr="00323BA8">
        <w:rPr>
          <w:sz w:val="28"/>
          <w:szCs w:val="28"/>
        </w:rPr>
        <w:t>т</w:t>
      </w:r>
      <w:r w:rsidRPr="00323BA8">
        <w:rPr>
          <w:sz w:val="28"/>
          <w:szCs w:val="28"/>
        </w:rPr>
        <w:t>ся признаком того, что на человека нельзя положиться. Принцип делать все в</w:t>
      </w:r>
      <w:r w:rsidRPr="00323BA8">
        <w:rPr>
          <w:sz w:val="28"/>
          <w:szCs w:val="28"/>
        </w:rPr>
        <w:t>о</w:t>
      </w:r>
      <w:r w:rsidRPr="00323BA8">
        <w:rPr>
          <w:sz w:val="28"/>
          <w:szCs w:val="28"/>
        </w:rPr>
        <w:t>время распространяется на все служебные задания. Специалисты, изучающие организацию и распределение рабочего времени, рек</w:t>
      </w:r>
      <w:r w:rsidRPr="00323BA8">
        <w:rPr>
          <w:sz w:val="28"/>
          <w:szCs w:val="28"/>
        </w:rPr>
        <w:t>о</w:t>
      </w:r>
      <w:r w:rsidRPr="00323BA8">
        <w:rPr>
          <w:sz w:val="28"/>
          <w:szCs w:val="28"/>
        </w:rPr>
        <w:t>мендуют прибавлять лишних 25 процентов к тому сроку, который, на ваш взгляд, требуется для в</w:t>
      </w:r>
      <w:r w:rsidRPr="00323BA8">
        <w:rPr>
          <w:sz w:val="28"/>
          <w:szCs w:val="28"/>
        </w:rPr>
        <w:t>ы</w:t>
      </w:r>
      <w:r w:rsidRPr="00323BA8">
        <w:rPr>
          <w:sz w:val="28"/>
          <w:szCs w:val="28"/>
        </w:rPr>
        <w:t>полнения пор</w:t>
      </w:r>
      <w:r w:rsidRPr="00323BA8">
        <w:rPr>
          <w:sz w:val="28"/>
          <w:szCs w:val="28"/>
        </w:rPr>
        <w:t>у</w:t>
      </w:r>
      <w:r w:rsidRPr="00323BA8">
        <w:rPr>
          <w:sz w:val="28"/>
          <w:szCs w:val="28"/>
        </w:rPr>
        <w:t xml:space="preserve">ченной работы.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>2. Конфиденциальность</w:t>
      </w:r>
      <w:r w:rsidRPr="00323BA8">
        <w:rPr>
          <w:sz w:val="28"/>
          <w:szCs w:val="28"/>
        </w:rPr>
        <w:t xml:space="preserve"> (не болтайте лишнего). Секреты учреждения, корпор</w:t>
      </w:r>
      <w:r w:rsidRPr="00323BA8">
        <w:rPr>
          <w:sz w:val="28"/>
          <w:szCs w:val="28"/>
        </w:rPr>
        <w:t>а</w:t>
      </w:r>
      <w:r w:rsidRPr="00323BA8">
        <w:rPr>
          <w:sz w:val="28"/>
          <w:szCs w:val="28"/>
        </w:rPr>
        <w:t>ции или ко</w:t>
      </w:r>
      <w:r w:rsidRPr="00323BA8">
        <w:rPr>
          <w:sz w:val="28"/>
          <w:szCs w:val="28"/>
        </w:rPr>
        <w:t>н</w:t>
      </w:r>
      <w:r w:rsidRPr="00323BA8">
        <w:rPr>
          <w:sz w:val="28"/>
          <w:szCs w:val="28"/>
        </w:rPr>
        <w:t>кретной сделки необходимо хранить так же бережно, как тайны личного характера. Нет также необходимости пересказывать кому-либо усл</w:t>
      </w:r>
      <w:r w:rsidRPr="00323BA8">
        <w:rPr>
          <w:sz w:val="28"/>
          <w:szCs w:val="28"/>
        </w:rPr>
        <w:t>ы</w:t>
      </w:r>
      <w:r w:rsidRPr="00323BA8">
        <w:rPr>
          <w:sz w:val="28"/>
          <w:szCs w:val="28"/>
        </w:rPr>
        <w:t>шанное от сослуживца, руководителя или подчиненного об их служебной де</w:t>
      </w:r>
      <w:r w:rsidRPr="00323BA8">
        <w:rPr>
          <w:sz w:val="28"/>
          <w:szCs w:val="28"/>
        </w:rPr>
        <w:t>я</w:t>
      </w:r>
      <w:r w:rsidRPr="00323BA8">
        <w:rPr>
          <w:sz w:val="28"/>
          <w:szCs w:val="28"/>
        </w:rPr>
        <w:t xml:space="preserve">тельности или личной жизни.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>3. Любезность</w:t>
      </w:r>
      <w:r w:rsidRPr="00323BA8">
        <w:rPr>
          <w:sz w:val="28"/>
          <w:szCs w:val="28"/>
        </w:rPr>
        <w:t>, доброжелательность и приветливость. В любой ситуации нео</w:t>
      </w:r>
      <w:r w:rsidRPr="00323BA8">
        <w:rPr>
          <w:sz w:val="28"/>
          <w:szCs w:val="28"/>
        </w:rPr>
        <w:t>б</w:t>
      </w:r>
      <w:r w:rsidRPr="00323BA8">
        <w:rPr>
          <w:sz w:val="28"/>
          <w:szCs w:val="28"/>
        </w:rPr>
        <w:t>ходимо вести себя с клиентами, заказчиками, покупателями и сослуживцами вежливо, приветливо и доброжелательно. Это, однако, не означает необходим</w:t>
      </w:r>
      <w:r w:rsidRPr="00323BA8">
        <w:rPr>
          <w:sz w:val="28"/>
          <w:szCs w:val="28"/>
        </w:rPr>
        <w:t>о</w:t>
      </w:r>
      <w:r w:rsidRPr="00323BA8">
        <w:rPr>
          <w:sz w:val="28"/>
          <w:szCs w:val="28"/>
        </w:rPr>
        <w:t xml:space="preserve">сти дружить с каждым, с кем приходится общаться по долгу службы.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>4. Внимание к окружающим</w:t>
      </w:r>
      <w:r w:rsidRPr="00323BA8">
        <w:rPr>
          <w:sz w:val="28"/>
          <w:szCs w:val="28"/>
        </w:rPr>
        <w:t xml:space="preserve"> (думайте о других, а не только о себе). Внимание к окружающим должно распространяться на сослуживцев, начальников и подч</w:t>
      </w:r>
      <w:r w:rsidRPr="00323BA8">
        <w:rPr>
          <w:sz w:val="28"/>
          <w:szCs w:val="28"/>
        </w:rPr>
        <w:t>и</w:t>
      </w:r>
      <w:r w:rsidRPr="00323BA8">
        <w:rPr>
          <w:sz w:val="28"/>
          <w:szCs w:val="28"/>
        </w:rPr>
        <w:t xml:space="preserve">ненных. Уважайте мнение других, старайтесь понять, почему у них сложилась та или иная точка зрения. </w:t>
      </w:r>
      <w:r w:rsidRPr="00323BA8">
        <w:rPr>
          <w:sz w:val="28"/>
          <w:szCs w:val="28"/>
        </w:rPr>
        <w:br/>
        <w:t>Всегда прислушивайтесь к критике и советам коллег, начальства и подчине</w:t>
      </w:r>
      <w:r w:rsidRPr="00323BA8">
        <w:rPr>
          <w:sz w:val="28"/>
          <w:szCs w:val="28"/>
        </w:rPr>
        <w:t>н</w:t>
      </w:r>
      <w:r w:rsidRPr="00323BA8">
        <w:rPr>
          <w:sz w:val="28"/>
          <w:szCs w:val="28"/>
        </w:rPr>
        <w:t>ных. Когда кто-то ставит под сомнение качество вашей работы, покажите, что цените соображения и опыт других людей. Уверенность в себе не должна м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 xml:space="preserve">шать вам быть скромным.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>5. Внешний облик</w:t>
      </w:r>
      <w:r w:rsidRPr="00323BA8">
        <w:rPr>
          <w:sz w:val="28"/>
          <w:szCs w:val="28"/>
        </w:rPr>
        <w:t xml:space="preserve"> (одевайтесь как положено). Главный подход - вписаться в ваше окружение по службе, а внутри этого окружения - в контингент работн</w:t>
      </w:r>
      <w:r w:rsidRPr="00323BA8">
        <w:rPr>
          <w:sz w:val="28"/>
          <w:szCs w:val="28"/>
        </w:rPr>
        <w:t>и</w:t>
      </w:r>
      <w:r w:rsidRPr="00323BA8">
        <w:rPr>
          <w:sz w:val="28"/>
          <w:szCs w:val="28"/>
        </w:rPr>
        <w:t>ков вашего уровня. Необходимо выглядеть самым лучшим образом, то есть одеваться со вкусом, выбирая цветовую гамму к лицу. Бол</w:t>
      </w:r>
      <w:r w:rsidRPr="00323BA8">
        <w:rPr>
          <w:sz w:val="28"/>
          <w:szCs w:val="28"/>
        </w:rPr>
        <w:t>ь</w:t>
      </w:r>
      <w:r w:rsidRPr="00323BA8">
        <w:rPr>
          <w:sz w:val="28"/>
          <w:szCs w:val="28"/>
        </w:rPr>
        <w:t xml:space="preserve">шое значение имеют тщательно подобранные аксессуары.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>6. Грамотность</w:t>
      </w:r>
      <w:r w:rsidRPr="00323BA8">
        <w:rPr>
          <w:sz w:val="28"/>
          <w:szCs w:val="28"/>
        </w:rPr>
        <w:t xml:space="preserve"> (говорите и пишите хорошим языком). Внутренние документы или письма, направляемые за пределы учреждения, должны быть изложены х</w:t>
      </w:r>
      <w:r w:rsidRPr="00323BA8">
        <w:rPr>
          <w:sz w:val="28"/>
          <w:szCs w:val="28"/>
        </w:rPr>
        <w:t>о</w:t>
      </w:r>
      <w:r w:rsidRPr="00323BA8">
        <w:rPr>
          <w:sz w:val="28"/>
          <w:szCs w:val="28"/>
        </w:rPr>
        <w:t>рошим языком, а все имена собственные переданы без ошибок. Нельзя упо</w:t>
      </w:r>
      <w:r w:rsidRPr="00323BA8">
        <w:rPr>
          <w:sz w:val="28"/>
          <w:szCs w:val="28"/>
        </w:rPr>
        <w:t>т</w:t>
      </w:r>
      <w:r w:rsidRPr="00323BA8">
        <w:rPr>
          <w:sz w:val="28"/>
          <w:szCs w:val="28"/>
        </w:rPr>
        <w:t>реблять бранных слов. Даже если вы всего лишь приводите слова другого чел</w:t>
      </w:r>
      <w:r w:rsidRPr="00323BA8">
        <w:rPr>
          <w:sz w:val="28"/>
          <w:szCs w:val="28"/>
        </w:rPr>
        <w:t>о</w:t>
      </w:r>
      <w:r w:rsidRPr="00323BA8">
        <w:rPr>
          <w:sz w:val="28"/>
          <w:szCs w:val="28"/>
        </w:rPr>
        <w:t>века, окружающими они будут восприняты как часть вашего собственного ле</w:t>
      </w:r>
      <w:r w:rsidRPr="00323BA8">
        <w:rPr>
          <w:sz w:val="28"/>
          <w:szCs w:val="28"/>
        </w:rPr>
        <w:t>к</w:t>
      </w:r>
      <w:r w:rsidRPr="00323BA8">
        <w:rPr>
          <w:sz w:val="28"/>
          <w:szCs w:val="28"/>
        </w:rPr>
        <w:t>сикона. Деловое (официальное, служебное) общение в зависимости от обсто</w:t>
      </w:r>
      <w:r w:rsidRPr="00323BA8">
        <w:rPr>
          <w:sz w:val="28"/>
          <w:szCs w:val="28"/>
        </w:rPr>
        <w:t>я</w:t>
      </w:r>
      <w:r w:rsidRPr="00323BA8">
        <w:rPr>
          <w:sz w:val="28"/>
          <w:szCs w:val="28"/>
        </w:rPr>
        <w:t>тельств может быть прямым и косвенным. В первом случае оно проходит при непосредственном контакте субъектов общения, а во втором - с помощью пер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 xml:space="preserve">писки или технических средств. </w:t>
      </w:r>
      <w:r w:rsidRPr="00323BA8">
        <w:rPr>
          <w:sz w:val="28"/>
          <w:szCs w:val="28"/>
        </w:rPr>
        <w:br/>
        <w:t>Как в процессе прямого, так и косвенного общения используются различные методы влияния или воздействия на людей. Среди наиболее употребительных из них И. Браим выделяет сл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 xml:space="preserve">дующие - убеждение, внушение, принуждение.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 xml:space="preserve">      Убеждение</w:t>
      </w:r>
      <w:r w:rsidRPr="00323BA8">
        <w:rPr>
          <w:sz w:val="28"/>
          <w:szCs w:val="28"/>
        </w:rPr>
        <w:t xml:space="preserve"> - воздействие посредством доказательств, логического упорядоч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>ния фактов и выводов. Подразумевает уверенность в правоте своей позиции, в истинности своих знаний, этической оправданности своих поступков. Убежд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>ние - ненасильственный, а значит, и нравственно пре</w:t>
      </w:r>
      <w:r w:rsidRPr="00323BA8">
        <w:rPr>
          <w:sz w:val="28"/>
          <w:szCs w:val="28"/>
        </w:rPr>
        <w:t>д</w:t>
      </w:r>
      <w:r w:rsidRPr="00323BA8">
        <w:rPr>
          <w:sz w:val="28"/>
          <w:szCs w:val="28"/>
        </w:rPr>
        <w:t xml:space="preserve">почтительный метод влияния на партнеров по общению. </w:t>
      </w:r>
      <w:r w:rsidRPr="00323BA8">
        <w:rPr>
          <w:sz w:val="28"/>
          <w:szCs w:val="28"/>
        </w:rPr>
        <w:br/>
      </w:r>
      <w:r w:rsidRPr="008F74B9">
        <w:rPr>
          <w:b/>
          <w:bCs/>
          <w:sz w:val="28"/>
          <w:szCs w:val="28"/>
        </w:rPr>
        <w:t>Внушение</w:t>
      </w:r>
      <w:r w:rsidRPr="00323BA8">
        <w:rPr>
          <w:sz w:val="28"/>
          <w:szCs w:val="28"/>
        </w:rPr>
        <w:t>, как правило, не требует доказательств и логического анализа фактов и явлений для воздействия на людей. Основывается на вере человека, склад</w:t>
      </w:r>
      <w:r w:rsidRPr="00323BA8">
        <w:rPr>
          <w:sz w:val="28"/>
          <w:szCs w:val="28"/>
        </w:rPr>
        <w:t>ы</w:t>
      </w:r>
      <w:r w:rsidRPr="00323BA8">
        <w:rPr>
          <w:sz w:val="28"/>
          <w:szCs w:val="28"/>
        </w:rPr>
        <w:t>вающейся под влиянием авторитета, общественного положения, обаяния, и</w:t>
      </w:r>
      <w:r w:rsidRPr="00323BA8">
        <w:rPr>
          <w:sz w:val="28"/>
          <w:szCs w:val="28"/>
        </w:rPr>
        <w:t>н</w:t>
      </w:r>
      <w:r w:rsidRPr="00323BA8">
        <w:rPr>
          <w:sz w:val="28"/>
          <w:szCs w:val="28"/>
        </w:rPr>
        <w:t>теллектуального и волевого превосходс</w:t>
      </w:r>
      <w:r w:rsidRPr="00323BA8">
        <w:rPr>
          <w:sz w:val="28"/>
          <w:szCs w:val="28"/>
        </w:rPr>
        <w:t>т</w:t>
      </w:r>
      <w:r w:rsidRPr="00323BA8">
        <w:rPr>
          <w:sz w:val="28"/>
          <w:szCs w:val="28"/>
        </w:rPr>
        <w:t xml:space="preserve">ва одного из субъектов общения. Большую роль во внушении играет сила примера, вызывающая сознательное копирование поведения, а также бессознательное подражание. </w:t>
      </w:r>
      <w:r w:rsidRPr="00323BA8">
        <w:rPr>
          <w:sz w:val="28"/>
          <w:szCs w:val="28"/>
        </w:rPr>
        <w:br/>
        <w:t>Принуждение - наиболее насильственный метод воздействия на людей. Пре</w:t>
      </w:r>
      <w:r w:rsidRPr="00323BA8">
        <w:rPr>
          <w:sz w:val="28"/>
          <w:szCs w:val="28"/>
        </w:rPr>
        <w:t>д</w:t>
      </w:r>
      <w:r w:rsidRPr="00323BA8">
        <w:rPr>
          <w:sz w:val="28"/>
          <w:szCs w:val="28"/>
        </w:rPr>
        <w:t>полагает стре</w:t>
      </w:r>
      <w:r w:rsidRPr="00323BA8">
        <w:rPr>
          <w:sz w:val="28"/>
          <w:szCs w:val="28"/>
        </w:rPr>
        <w:t>м</w:t>
      </w:r>
      <w:r w:rsidRPr="00323BA8">
        <w:rPr>
          <w:sz w:val="28"/>
          <w:szCs w:val="28"/>
        </w:rPr>
        <w:t>ление заставить человека вести себя вопреки его желанию и убеждениям, используя угрозу наказания или иного воздействия, способного привести к нежелательным для индивида п</w:t>
      </w:r>
      <w:r w:rsidRPr="00323BA8">
        <w:rPr>
          <w:sz w:val="28"/>
          <w:szCs w:val="28"/>
        </w:rPr>
        <w:t>о</w:t>
      </w:r>
      <w:r w:rsidRPr="00323BA8">
        <w:rPr>
          <w:sz w:val="28"/>
          <w:szCs w:val="28"/>
        </w:rPr>
        <w:t>следствиям. Этически оправданным принуждение может быть лишь в исключительных случаях. На выбор метода воздействия на людей оказывают влияние разнообразные фа</w:t>
      </w:r>
      <w:r w:rsidRPr="00323BA8">
        <w:rPr>
          <w:sz w:val="28"/>
          <w:szCs w:val="28"/>
        </w:rPr>
        <w:t>к</w:t>
      </w:r>
      <w:r w:rsidRPr="00323BA8">
        <w:rPr>
          <w:sz w:val="28"/>
          <w:szCs w:val="28"/>
        </w:rPr>
        <w:t>торы, в том числе характер, содержание и ситуация общения (обычная, экстремальная), общес</w:t>
      </w:r>
      <w:r w:rsidRPr="00323BA8">
        <w:rPr>
          <w:sz w:val="28"/>
          <w:szCs w:val="28"/>
        </w:rPr>
        <w:t>т</w:t>
      </w:r>
      <w:r w:rsidRPr="00323BA8">
        <w:rPr>
          <w:sz w:val="28"/>
          <w:szCs w:val="28"/>
        </w:rPr>
        <w:t>венное или служебное положение (властные полномочия) и личностные кач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>ства субъектов общ</w:t>
      </w:r>
      <w:r w:rsidRPr="00323BA8">
        <w:rPr>
          <w:sz w:val="28"/>
          <w:szCs w:val="28"/>
        </w:rPr>
        <w:t>е</w:t>
      </w:r>
      <w:r w:rsidRPr="00323BA8">
        <w:rPr>
          <w:sz w:val="28"/>
          <w:szCs w:val="28"/>
        </w:rPr>
        <w:t xml:space="preserve">ния. </w:t>
      </w: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sz w:val="28"/>
          <w:szCs w:val="28"/>
        </w:rPr>
      </w:pP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sz w:val="28"/>
          <w:szCs w:val="28"/>
        </w:rPr>
      </w:pP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sz w:val="28"/>
          <w:szCs w:val="28"/>
        </w:rPr>
      </w:pP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sz w:val="28"/>
          <w:szCs w:val="28"/>
        </w:rPr>
      </w:pP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sz w:val="28"/>
          <w:szCs w:val="28"/>
        </w:rPr>
      </w:pP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b/>
          <w:sz w:val="28"/>
          <w:szCs w:val="28"/>
        </w:rPr>
      </w:pP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b/>
          <w:sz w:val="28"/>
          <w:szCs w:val="28"/>
        </w:rPr>
      </w:pPr>
    </w:p>
    <w:p w:rsidR="008F74B9" w:rsidRDefault="008F74B9" w:rsidP="008F74B9">
      <w:pPr>
        <w:pStyle w:val="Normal1"/>
        <w:spacing w:line="360" w:lineRule="auto"/>
        <w:ind w:firstLine="540"/>
        <w:jc w:val="both"/>
        <w:rPr>
          <w:b/>
          <w:sz w:val="28"/>
          <w:szCs w:val="28"/>
        </w:rPr>
      </w:pPr>
    </w:p>
    <w:p w:rsidR="008F74B9" w:rsidRDefault="00A8371A" w:rsidP="00A8371A">
      <w:pPr>
        <w:pStyle w:val="Normal1"/>
        <w:spacing w:line="36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литературы.</w:t>
      </w:r>
    </w:p>
    <w:p w:rsidR="00A8371A" w:rsidRDefault="00A8371A" w:rsidP="00A8371A">
      <w:pPr>
        <w:pStyle w:val="Normal1"/>
        <w:spacing w:line="360" w:lineRule="auto"/>
        <w:ind w:firstLine="540"/>
        <w:jc w:val="center"/>
        <w:rPr>
          <w:bCs/>
          <w:sz w:val="28"/>
          <w:szCs w:val="28"/>
        </w:rPr>
      </w:pPr>
    </w:p>
    <w:p w:rsidR="00A8371A" w:rsidRPr="00A8371A" w:rsidRDefault="00A8371A" w:rsidP="00A8371A">
      <w:pPr>
        <w:pStyle w:val="Normal1"/>
        <w:spacing w:line="36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И. Афанасьев «Деловой этикет»</w:t>
      </w:r>
    </w:p>
    <w:p w:rsidR="008F74B9" w:rsidRPr="008F74B9" w:rsidRDefault="008F74B9" w:rsidP="008F74B9">
      <w:pPr>
        <w:pStyle w:val="Normal1"/>
        <w:spacing w:line="360" w:lineRule="auto"/>
        <w:ind w:firstLine="540"/>
        <w:jc w:val="both"/>
        <w:rPr>
          <w:b/>
          <w:sz w:val="28"/>
          <w:szCs w:val="28"/>
        </w:rPr>
      </w:pPr>
    </w:p>
    <w:p w:rsidR="000D48C8" w:rsidRDefault="000D48C8" w:rsidP="00E83862">
      <w:pPr>
        <w:spacing w:line="360" w:lineRule="auto"/>
        <w:rPr>
          <w:sz w:val="28"/>
          <w:szCs w:val="28"/>
          <w:lang w:val="ru-RU"/>
        </w:rPr>
      </w:pPr>
    </w:p>
    <w:p w:rsidR="000D48C8" w:rsidRPr="000D48C8" w:rsidRDefault="000D48C8" w:rsidP="00E83862">
      <w:pPr>
        <w:spacing w:line="360" w:lineRule="auto"/>
        <w:rPr>
          <w:sz w:val="28"/>
          <w:szCs w:val="28"/>
          <w:lang w:val="ru-RU"/>
        </w:rPr>
      </w:pPr>
    </w:p>
    <w:sectPr w:rsidR="000D48C8" w:rsidRPr="000D48C8" w:rsidSect="001B17F9"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C2B" w:rsidRDefault="00EC7C2B">
      <w:r>
        <w:separator/>
      </w:r>
    </w:p>
  </w:endnote>
  <w:endnote w:type="continuationSeparator" w:id="0">
    <w:p w:rsidR="00EC7C2B" w:rsidRDefault="00EC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Cyrilli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C2B" w:rsidRDefault="00EC7C2B">
      <w:r>
        <w:separator/>
      </w:r>
    </w:p>
  </w:footnote>
  <w:footnote w:type="continuationSeparator" w:id="0">
    <w:p w:rsidR="00EC7C2B" w:rsidRDefault="00EC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D06" w:rsidRDefault="00AD6D06" w:rsidP="00DD5F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D06" w:rsidRDefault="00AD6D06" w:rsidP="00DD5FF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D06" w:rsidRDefault="00AD6D06" w:rsidP="00DD5F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6E38">
      <w:rPr>
        <w:rStyle w:val="a5"/>
        <w:noProof/>
      </w:rPr>
      <w:t>1</w:t>
    </w:r>
    <w:r>
      <w:rPr>
        <w:rStyle w:val="a5"/>
      </w:rPr>
      <w:fldChar w:fldCharType="end"/>
    </w:r>
  </w:p>
  <w:p w:rsidR="00AD6D06" w:rsidRDefault="00AD6D06" w:rsidP="00DD5FF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54EE"/>
    <w:multiLevelType w:val="multilevel"/>
    <w:tmpl w:val="9AF2C512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D8"/>
    <w:rsid w:val="00011F27"/>
    <w:rsid w:val="00065C49"/>
    <w:rsid w:val="000D48C8"/>
    <w:rsid w:val="001B17F9"/>
    <w:rsid w:val="002C6E38"/>
    <w:rsid w:val="003A683F"/>
    <w:rsid w:val="00492B3C"/>
    <w:rsid w:val="004F2E4D"/>
    <w:rsid w:val="005051D8"/>
    <w:rsid w:val="00527C5E"/>
    <w:rsid w:val="00554996"/>
    <w:rsid w:val="00606190"/>
    <w:rsid w:val="00681886"/>
    <w:rsid w:val="00764FAE"/>
    <w:rsid w:val="007C4846"/>
    <w:rsid w:val="008F74B9"/>
    <w:rsid w:val="00907193"/>
    <w:rsid w:val="00943BA0"/>
    <w:rsid w:val="00A06F89"/>
    <w:rsid w:val="00A8371A"/>
    <w:rsid w:val="00AD6D06"/>
    <w:rsid w:val="00B9187F"/>
    <w:rsid w:val="00BF2946"/>
    <w:rsid w:val="00C042CD"/>
    <w:rsid w:val="00C83CB3"/>
    <w:rsid w:val="00C83D14"/>
    <w:rsid w:val="00DC0F82"/>
    <w:rsid w:val="00DC5158"/>
    <w:rsid w:val="00DD5FF4"/>
    <w:rsid w:val="00E83862"/>
    <w:rsid w:val="00EC7C2B"/>
    <w:rsid w:val="00F778A2"/>
    <w:rsid w:val="00FA510C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4822A-4B32-4F7D-8374-EF7C9EF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527C5E"/>
    <w:pPr>
      <w:jc w:val="center"/>
    </w:pPr>
    <w:rPr>
      <w:rFonts w:ascii="UniCyrillic" w:hAnsi="UniCyrillic"/>
      <w:b/>
      <w:i/>
      <w:sz w:val="52"/>
      <w:szCs w:val="20"/>
      <w:lang w:val="ru-RU" w:eastAsia="ru-RU"/>
    </w:rPr>
  </w:style>
  <w:style w:type="paragraph" w:styleId="a3">
    <w:name w:val="Body Text Indent"/>
    <w:basedOn w:val="a"/>
    <w:rsid w:val="00681886"/>
    <w:pPr>
      <w:spacing w:after="120"/>
      <w:ind w:left="283"/>
    </w:pPr>
  </w:style>
  <w:style w:type="paragraph" w:styleId="2">
    <w:name w:val="Body Text Indent 2"/>
    <w:basedOn w:val="a"/>
    <w:rsid w:val="00681886"/>
    <w:pPr>
      <w:spacing w:after="120" w:line="480" w:lineRule="auto"/>
      <w:ind w:left="283"/>
    </w:pPr>
  </w:style>
  <w:style w:type="paragraph" w:customStyle="1" w:styleId="Normal1">
    <w:name w:val="Normal1"/>
    <w:rsid w:val="008F74B9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rsid w:val="00DD5FF4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DD5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Этикет- это установленный порядок, совокупность правил, регламентирующих внешние проявления человеческих отношений</vt:lpstr>
    </vt:vector>
  </TitlesOfParts>
  <Company>(none)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Этикет- это установленный порядок, совокупность правил, регламентирующих внешние проявления человеческих отношений</dc:title>
  <dc:subject/>
  <dc:creator>a</dc:creator>
  <cp:keywords/>
  <dc:description/>
  <cp:lastModifiedBy>Igor</cp:lastModifiedBy>
  <cp:revision>3</cp:revision>
  <dcterms:created xsi:type="dcterms:W3CDTF">2025-03-18T10:27:00Z</dcterms:created>
  <dcterms:modified xsi:type="dcterms:W3CDTF">2025-03-18T10:27:00Z</dcterms:modified>
</cp:coreProperties>
</file>