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A3ED1" w14:textId="77777777" w:rsidR="00180B54" w:rsidRDefault="00180B54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C28CB50" w14:textId="77777777" w:rsidR="00180B54" w:rsidRDefault="00180B54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40CB1C7" w14:textId="77777777" w:rsidR="00180B54" w:rsidRDefault="00180B54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60CE07C" w14:textId="77777777" w:rsidR="00180B54" w:rsidRDefault="00180B54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70CA993" w14:textId="77777777" w:rsidR="00180B54" w:rsidRDefault="00180B54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BD22C8B" w14:textId="77777777" w:rsidR="00180B54" w:rsidRDefault="00180B54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903968F" w14:textId="77777777" w:rsidR="00180B54" w:rsidRDefault="00180B54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9B3990F" w14:textId="77777777" w:rsidR="00180B54" w:rsidRDefault="00180B54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A039543" w14:textId="77777777" w:rsidR="00180B54" w:rsidRDefault="00180B54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68209C0" w14:textId="77777777" w:rsidR="00180B54" w:rsidRDefault="00180B54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5BCDF7F" w14:textId="77777777" w:rsidR="00180B54" w:rsidRDefault="00180B54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9D6CF53" w14:textId="77777777" w:rsidR="00180B54" w:rsidRDefault="00180B54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0DC61DE" w14:textId="77777777" w:rsidR="00180B54" w:rsidRDefault="00180B54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1A35CC4" w14:textId="77777777" w:rsidR="00180B54" w:rsidRPr="00180B54" w:rsidRDefault="00180B54" w:rsidP="00180B54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80B54">
        <w:rPr>
          <w:rFonts w:ascii="Times New Roman" w:hAnsi="Times New Roman"/>
          <w:sz w:val="28"/>
          <w:szCs w:val="28"/>
        </w:rPr>
        <w:t>РЕФЕРАТ</w:t>
      </w:r>
    </w:p>
    <w:p w14:paraId="432A79E2" w14:textId="77777777" w:rsidR="00180B54" w:rsidRPr="00180B54" w:rsidRDefault="00180B54" w:rsidP="00180B54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F92B329" w14:textId="77777777" w:rsidR="00180B54" w:rsidRPr="00180B54" w:rsidRDefault="00180B54" w:rsidP="00180B54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80B54">
        <w:rPr>
          <w:rFonts w:ascii="Times New Roman" w:hAnsi="Times New Roman"/>
          <w:sz w:val="28"/>
          <w:szCs w:val="28"/>
        </w:rPr>
        <w:t>НА ТЕМУ: ИШЕМИЧЕСКАЯ БОЛЕЗНЬ СЕРДЦА. СТЕНОКАРДИЯ (Stenocardia)</w:t>
      </w:r>
    </w:p>
    <w:p w14:paraId="49F0007D" w14:textId="77777777" w:rsidR="00180B54" w:rsidRPr="00180B54" w:rsidRDefault="00180B54" w:rsidP="00180B54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74F9806" w14:textId="77777777" w:rsidR="00180B54" w:rsidRPr="00180B54" w:rsidRDefault="00180B54" w:rsidP="00180B54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387E523" w14:textId="77777777" w:rsidR="00180B54" w:rsidRPr="00180B54" w:rsidRDefault="00180B54" w:rsidP="00180B54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F6E4A13" w14:textId="77777777" w:rsidR="00180B54" w:rsidRPr="00180B54" w:rsidRDefault="00180B54" w:rsidP="00180B54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51CBD59" w14:textId="77777777" w:rsidR="00180B54" w:rsidRPr="00180B54" w:rsidRDefault="00180B54" w:rsidP="00180B54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A9908AC" w14:textId="77777777" w:rsidR="00180B54" w:rsidRPr="00180B54" w:rsidRDefault="00180B54" w:rsidP="00180B54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BEEACBE" w14:textId="77777777" w:rsidR="00180B54" w:rsidRPr="00180B54" w:rsidRDefault="00180B54" w:rsidP="00180B54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E65AAF8" w14:textId="77777777" w:rsidR="00180B54" w:rsidRPr="00180B54" w:rsidRDefault="00180B54" w:rsidP="00180B54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D5CE3E7" w14:textId="77777777" w:rsidR="00180B54" w:rsidRPr="00180B54" w:rsidRDefault="00180B54" w:rsidP="00180B54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F9FFFC3" w14:textId="77777777" w:rsidR="00180B54" w:rsidRDefault="00180B54" w:rsidP="00180B54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6823DCF0" w14:textId="77777777" w:rsidR="00180B54" w:rsidRDefault="00180B54" w:rsidP="00180B54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42DFE231" w14:textId="77777777" w:rsidR="00180B54" w:rsidRPr="00180B54" w:rsidRDefault="00180B54" w:rsidP="00180B54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80B54">
        <w:rPr>
          <w:rFonts w:ascii="Times New Roman" w:hAnsi="Times New Roman"/>
          <w:sz w:val="28"/>
          <w:szCs w:val="28"/>
        </w:rPr>
        <w:t>2009</w:t>
      </w:r>
      <w:r>
        <w:rPr>
          <w:rFonts w:ascii="Times New Roman" w:hAnsi="Times New Roman"/>
          <w:sz w:val="28"/>
          <w:szCs w:val="28"/>
        </w:rPr>
        <w:t>г.</w:t>
      </w:r>
    </w:p>
    <w:p w14:paraId="21F54712" w14:textId="77777777" w:rsidR="00180B54" w:rsidRDefault="00180B54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14:paraId="59B44C23" w14:textId="77777777" w:rsidR="00180B54" w:rsidRPr="00180B54" w:rsidRDefault="00180B54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B54">
        <w:rPr>
          <w:rFonts w:ascii="Times New Roman" w:hAnsi="Times New Roman"/>
          <w:sz w:val="28"/>
          <w:szCs w:val="28"/>
        </w:rPr>
        <w:lastRenderedPageBreak/>
        <w:t>ИШЕМИЧЕСКАЯ БОЛЕЗНЬ СЕРДЦА</w:t>
      </w:r>
    </w:p>
    <w:p w14:paraId="74D9C94E" w14:textId="77777777" w:rsidR="00180B54" w:rsidRPr="00180B54" w:rsidRDefault="00180B54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0CB96F" w14:textId="77777777" w:rsidR="00180B54" w:rsidRPr="00180B54" w:rsidRDefault="00180B54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B54">
        <w:rPr>
          <w:rFonts w:ascii="Times New Roman" w:hAnsi="Times New Roman"/>
          <w:sz w:val="28"/>
          <w:szCs w:val="28"/>
        </w:rPr>
        <w:t>Термин «ишемическая болезнь сердца» принят комитетом экспертов ВОЗ (1962) и является синонимом термина «коронарная болезнь сердца». По определению экспертов ВОЗ, ишемическая болезнь сердца представляет собой острую или хроническую дисфункцию сердца, возникающую вследствие относительного или абсолютного уменьшения снабжения миокарда артериальной кровью,</w:t>
      </w:r>
    </w:p>
    <w:p w14:paraId="1D32BA28" w14:textId="77777777" w:rsidR="00666464" w:rsidRPr="00180B54" w:rsidRDefault="00666464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B54">
        <w:rPr>
          <w:rFonts w:ascii="Times New Roman" w:hAnsi="Times New Roman"/>
          <w:sz w:val="28"/>
          <w:szCs w:val="28"/>
        </w:rPr>
        <w:t>В основе заболевания лежит нарушение венечного кровообращения.</w:t>
      </w:r>
    </w:p>
    <w:p w14:paraId="3E1C5A69" w14:textId="77777777" w:rsidR="00666464" w:rsidRPr="00180B54" w:rsidRDefault="00666464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B54">
        <w:rPr>
          <w:rFonts w:ascii="Times New Roman" w:hAnsi="Times New Roman"/>
          <w:sz w:val="28"/>
          <w:szCs w:val="28"/>
        </w:rPr>
        <w:t>По данным ВОЗ, смертность от заболеваний органов кровообращения в возрасте 50—54 лет составляет 404—467 человек на 100 000 населения. Основной прич</w:t>
      </w:r>
      <w:r w:rsidRPr="00180B54">
        <w:rPr>
          <w:rFonts w:ascii="Times New Roman" w:hAnsi="Times New Roman"/>
          <w:sz w:val="28"/>
          <w:szCs w:val="28"/>
        </w:rPr>
        <w:t>и</w:t>
      </w:r>
      <w:r w:rsidRPr="00180B54">
        <w:rPr>
          <w:rFonts w:ascii="Times New Roman" w:hAnsi="Times New Roman"/>
          <w:sz w:val="28"/>
          <w:szCs w:val="28"/>
        </w:rPr>
        <w:t>ной смерти при этом является ишемическая болезнь сердца.</w:t>
      </w:r>
    </w:p>
    <w:p w14:paraId="60C54BBA" w14:textId="77777777" w:rsidR="00666464" w:rsidRPr="00180B54" w:rsidRDefault="00666464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B54">
        <w:rPr>
          <w:rFonts w:ascii="Times New Roman" w:hAnsi="Times New Roman"/>
          <w:sz w:val="28"/>
          <w:szCs w:val="28"/>
        </w:rPr>
        <w:t>Разнообразие клинических проявлений ишемической болезни сердца и ее теч</w:t>
      </w:r>
      <w:r w:rsidRPr="00180B54">
        <w:rPr>
          <w:rFonts w:ascii="Times New Roman" w:hAnsi="Times New Roman"/>
          <w:sz w:val="28"/>
          <w:szCs w:val="28"/>
        </w:rPr>
        <w:t>е</w:t>
      </w:r>
      <w:r w:rsidRPr="00180B54">
        <w:rPr>
          <w:rFonts w:ascii="Times New Roman" w:hAnsi="Times New Roman"/>
          <w:sz w:val="28"/>
          <w:szCs w:val="28"/>
        </w:rPr>
        <w:t>ния вызвало необходимость разработки классификации, которая на протяжении п</w:t>
      </w:r>
      <w:r w:rsidRPr="00180B54">
        <w:rPr>
          <w:rFonts w:ascii="Times New Roman" w:hAnsi="Times New Roman"/>
          <w:sz w:val="28"/>
          <w:szCs w:val="28"/>
        </w:rPr>
        <w:t>о</w:t>
      </w:r>
      <w:r w:rsidRPr="00180B54">
        <w:rPr>
          <w:rFonts w:ascii="Times New Roman" w:hAnsi="Times New Roman"/>
          <w:sz w:val="28"/>
          <w:szCs w:val="28"/>
        </w:rPr>
        <w:t>следних 20 лет претерпела изменения.</w:t>
      </w:r>
    </w:p>
    <w:p w14:paraId="0BF719C2" w14:textId="77777777" w:rsidR="00666464" w:rsidRPr="00180B54" w:rsidRDefault="00666464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B54">
        <w:rPr>
          <w:rFonts w:ascii="Times New Roman" w:hAnsi="Times New Roman"/>
          <w:sz w:val="28"/>
          <w:szCs w:val="28"/>
        </w:rPr>
        <w:t>Комитет экспертов ВОЗ (1962) предложил подразделять ишемическую болезнь сердца следующим образом: 1. Стенокардия напряжения. 2. Инфаркт миокарда (острый, или свежий). 3. Промежуточные формы. 4. Ишемическая болезнь сердца без болевого синдрома: а) бессимптомная форма; б) неспецифические последствия хронического поражения миокарда (хроническая недостаточность сердца), в частн</w:t>
      </w:r>
      <w:r w:rsidRPr="00180B54">
        <w:rPr>
          <w:rFonts w:ascii="Times New Roman" w:hAnsi="Times New Roman"/>
          <w:sz w:val="28"/>
          <w:szCs w:val="28"/>
        </w:rPr>
        <w:t>о</w:t>
      </w:r>
      <w:r w:rsidRPr="00180B54">
        <w:rPr>
          <w:rFonts w:ascii="Times New Roman" w:hAnsi="Times New Roman"/>
          <w:sz w:val="28"/>
          <w:szCs w:val="28"/>
        </w:rPr>
        <w:t>сти с такими проявлениями, как аритмия, возникающая в результате атероск</w:t>
      </w:r>
      <w:r w:rsidR="001C1105" w:rsidRPr="00180B54">
        <w:rPr>
          <w:rFonts w:ascii="Times New Roman" w:hAnsi="Times New Roman"/>
          <w:sz w:val="28"/>
          <w:szCs w:val="28"/>
        </w:rPr>
        <w:t xml:space="preserve">лероза венечных артерий сердца. </w:t>
      </w:r>
      <w:r w:rsidRPr="00180B54">
        <w:rPr>
          <w:rFonts w:ascii="Times New Roman" w:hAnsi="Times New Roman"/>
          <w:sz w:val="28"/>
          <w:szCs w:val="28"/>
        </w:rPr>
        <w:t>Промежуточные формы, по А. Л. Мясникову, подразделяются на очагово-дистрофические (ишемические) изменения в миокарде и мелкоочаговый не</w:t>
      </w:r>
      <w:r w:rsidRPr="00180B54">
        <w:rPr>
          <w:rFonts w:ascii="Times New Roman" w:hAnsi="Times New Roman"/>
          <w:sz w:val="28"/>
          <w:szCs w:val="28"/>
        </w:rPr>
        <w:t>к</w:t>
      </w:r>
      <w:r w:rsidRPr="00180B54">
        <w:rPr>
          <w:rFonts w:ascii="Times New Roman" w:hAnsi="Times New Roman"/>
          <w:sz w:val="28"/>
          <w:szCs w:val="28"/>
        </w:rPr>
        <w:t>роз.</w:t>
      </w:r>
    </w:p>
    <w:p w14:paraId="21A3CC45" w14:textId="77777777" w:rsidR="00666464" w:rsidRPr="00180B54" w:rsidRDefault="00666464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B54">
        <w:rPr>
          <w:rFonts w:ascii="Times New Roman" w:hAnsi="Times New Roman"/>
          <w:sz w:val="28"/>
          <w:szCs w:val="28"/>
        </w:rPr>
        <w:t>В 1979 г. группой экспертов ВОЗ предложена новая номенклатура</w:t>
      </w:r>
      <w:r w:rsidRPr="00180B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0B54">
        <w:rPr>
          <w:rFonts w:ascii="Times New Roman" w:hAnsi="Times New Roman"/>
          <w:sz w:val="28"/>
          <w:szCs w:val="28"/>
        </w:rPr>
        <w:t>иш</w:t>
      </w:r>
      <w:r w:rsidRPr="00180B54">
        <w:rPr>
          <w:rFonts w:ascii="Times New Roman" w:hAnsi="Times New Roman"/>
          <w:sz w:val="28"/>
          <w:szCs w:val="28"/>
        </w:rPr>
        <w:t>е</w:t>
      </w:r>
      <w:r w:rsidRPr="00180B54">
        <w:rPr>
          <w:rFonts w:ascii="Times New Roman" w:hAnsi="Times New Roman"/>
          <w:sz w:val="28"/>
          <w:szCs w:val="28"/>
        </w:rPr>
        <w:t>мической болезни сердца, в которой отражено в первую очередь разнообр</w:t>
      </w:r>
      <w:r w:rsidRPr="00180B54">
        <w:rPr>
          <w:rFonts w:ascii="Times New Roman" w:hAnsi="Times New Roman"/>
          <w:sz w:val="28"/>
          <w:szCs w:val="28"/>
        </w:rPr>
        <w:t>а</w:t>
      </w:r>
      <w:r w:rsidRPr="00180B54">
        <w:rPr>
          <w:rFonts w:ascii="Times New Roman" w:hAnsi="Times New Roman"/>
          <w:sz w:val="28"/>
          <w:szCs w:val="28"/>
        </w:rPr>
        <w:t>зие клинических проявлений стенокардии.</w:t>
      </w:r>
    </w:p>
    <w:p w14:paraId="23E02DAA" w14:textId="77777777" w:rsidR="00666464" w:rsidRPr="00180B54" w:rsidRDefault="00666464" w:rsidP="00180B54">
      <w:pPr>
        <w:keepNext/>
        <w:widowControl w:val="0"/>
        <w:shd w:val="clear" w:color="auto" w:fill="FFFFFF"/>
        <w:tabs>
          <w:tab w:val="left" w:pos="58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B54">
        <w:rPr>
          <w:rFonts w:ascii="Times New Roman" w:hAnsi="Times New Roman"/>
          <w:sz w:val="28"/>
          <w:szCs w:val="28"/>
          <w:lang w:val="en-US"/>
        </w:rPr>
        <w:t>I</w:t>
      </w:r>
      <w:r w:rsidRPr="00180B54">
        <w:rPr>
          <w:rFonts w:ascii="Times New Roman" w:hAnsi="Times New Roman"/>
          <w:sz w:val="28"/>
          <w:szCs w:val="28"/>
        </w:rPr>
        <w:t>.</w:t>
      </w:r>
      <w:r w:rsidRPr="00180B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0B54">
        <w:rPr>
          <w:rFonts w:ascii="Times New Roman" w:hAnsi="Times New Roman"/>
          <w:sz w:val="28"/>
          <w:szCs w:val="28"/>
        </w:rPr>
        <w:t>Первичная остановка сердца.</w:t>
      </w:r>
    </w:p>
    <w:p w14:paraId="6A4487E1" w14:textId="77777777" w:rsidR="00666464" w:rsidRPr="00180B54" w:rsidRDefault="00666464" w:rsidP="00180B54">
      <w:pPr>
        <w:keepNext/>
        <w:widowControl w:val="0"/>
        <w:shd w:val="clear" w:color="auto" w:fill="FFFFFF"/>
        <w:tabs>
          <w:tab w:val="left" w:pos="69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B54">
        <w:rPr>
          <w:rFonts w:ascii="Times New Roman" w:hAnsi="Times New Roman"/>
          <w:sz w:val="28"/>
          <w:szCs w:val="28"/>
          <w:lang w:val="en-US"/>
        </w:rPr>
        <w:t>II</w:t>
      </w:r>
      <w:r w:rsidRPr="00180B54">
        <w:rPr>
          <w:rFonts w:ascii="Times New Roman" w:hAnsi="Times New Roman"/>
          <w:sz w:val="28"/>
          <w:szCs w:val="28"/>
        </w:rPr>
        <w:t>.</w:t>
      </w:r>
      <w:r w:rsidRPr="00180B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0B54">
        <w:rPr>
          <w:rFonts w:ascii="Times New Roman" w:hAnsi="Times New Roman"/>
          <w:sz w:val="28"/>
          <w:szCs w:val="28"/>
        </w:rPr>
        <w:t>Стенокардия: 1) стенокардия</w:t>
      </w:r>
      <w:r w:rsidRPr="00180B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0B54">
        <w:rPr>
          <w:rFonts w:ascii="Times New Roman" w:hAnsi="Times New Roman"/>
          <w:sz w:val="28"/>
          <w:szCs w:val="28"/>
        </w:rPr>
        <w:t xml:space="preserve">напряжения — а) впервые возникшая, </w:t>
      </w:r>
      <w:r w:rsidRPr="00180B54">
        <w:rPr>
          <w:rFonts w:ascii="Times New Roman" w:hAnsi="Times New Roman"/>
          <w:sz w:val="28"/>
          <w:szCs w:val="28"/>
        </w:rPr>
        <w:lastRenderedPageBreak/>
        <w:t>б) стабильная, в) прогрессирующая (нестабильная); 2) стенокардия</w:t>
      </w:r>
      <w:r w:rsidRPr="00180B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0B54">
        <w:rPr>
          <w:rFonts w:ascii="Times New Roman" w:hAnsi="Times New Roman"/>
          <w:sz w:val="28"/>
          <w:szCs w:val="28"/>
        </w:rPr>
        <w:t>покоя (спо</w:t>
      </w:r>
      <w:r w:rsidRPr="00180B54">
        <w:rPr>
          <w:rFonts w:ascii="Times New Roman" w:hAnsi="Times New Roman"/>
          <w:sz w:val="28"/>
          <w:szCs w:val="28"/>
        </w:rPr>
        <w:t>н</w:t>
      </w:r>
      <w:r w:rsidRPr="00180B54">
        <w:rPr>
          <w:rFonts w:ascii="Times New Roman" w:hAnsi="Times New Roman"/>
          <w:sz w:val="28"/>
          <w:szCs w:val="28"/>
        </w:rPr>
        <w:t>танная); 3) особая формастенокардии.</w:t>
      </w:r>
    </w:p>
    <w:p w14:paraId="621DBA9F" w14:textId="77777777" w:rsidR="00666464" w:rsidRPr="00180B54" w:rsidRDefault="00666464" w:rsidP="00180B54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B54">
        <w:rPr>
          <w:rFonts w:ascii="Times New Roman" w:hAnsi="Times New Roman"/>
          <w:sz w:val="28"/>
          <w:szCs w:val="28"/>
        </w:rPr>
        <w:t>Инфаркт миокарда: 1) острый — а) определенный, б) возможный; 2)</w:t>
      </w:r>
      <w:r w:rsidR="00180B54">
        <w:rPr>
          <w:rFonts w:ascii="Times New Roman" w:hAnsi="Times New Roman"/>
          <w:sz w:val="28"/>
          <w:szCs w:val="28"/>
        </w:rPr>
        <w:t xml:space="preserve"> </w:t>
      </w:r>
      <w:r w:rsidRPr="00180B54">
        <w:rPr>
          <w:rFonts w:ascii="Times New Roman" w:hAnsi="Times New Roman"/>
          <w:sz w:val="28"/>
          <w:szCs w:val="28"/>
        </w:rPr>
        <w:t>пер</w:t>
      </w:r>
      <w:r w:rsidRPr="00180B54">
        <w:rPr>
          <w:rFonts w:ascii="Times New Roman" w:hAnsi="Times New Roman"/>
          <w:sz w:val="28"/>
          <w:szCs w:val="28"/>
        </w:rPr>
        <w:t>е</w:t>
      </w:r>
      <w:r w:rsidRPr="00180B54">
        <w:rPr>
          <w:rFonts w:ascii="Times New Roman" w:hAnsi="Times New Roman"/>
          <w:sz w:val="28"/>
          <w:szCs w:val="28"/>
        </w:rPr>
        <w:t>несенный.</w:t>
      </w:r>
    </w:p>
    <w:p w14:paraId="298D5794" w14:textId="77777777" w:rsidR="00666464" w:rsidRPr="00180B54" w:rsidRDefault="00666464" w:rsidP="00180B54">
      <w:pPr>
        <w:keepNext/>
        <w:widowControl w:val="0"/>
        <w:numPr>
          <w:ilvl w:val="0"/>
          <w:numId w:val="2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B54">
        <w:rPr>
          <w:rFonts w:ascii="Times New Roman" w:hAnsi="Times New Roman"/>
          <w:sz w:val="28"/>
          <w:szCs w:val="28"/>
        </w:rPr>
        <w:t>Недостаточность сердца.</w:t>
      </w:r>
    </w:p>
    <w:p w14:paraId="2E659F3C" w14:textId="77777777" w:rsidR="00666464" w:rsidRPr="00180B54" w:rsidRDefault="00666464" w:rsidP="00180B54">
      <w:pPr>
        <w:keepNext/>
        <w:widowControl w:val="0"/>
        <w:shd w:val="clear" w:color="auto" w:fill="FFFFFF"/>
        <w:tabs>
          <w:tab w:val="left" w:pos="6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B54">
        <w:rPr>
          <w:rFonts w:ascii="Times New Roman" w:hAnsi="Times New Roman"/>
          <w:sz w:val="28"/>
          <w:szCs w:val="28"/>
          <w:lang w:val="en-US"/>
        </w:rPr>
        <w:t>V</w:t>
      </w:r>
      <w:r w:rsidRPr="00180B54">
        <w:rPr>
          <w:rFonts w:ascii="Times New Roman" w:hAnsi="Times New Roman"/>
          <w:sz w:val="28"/>
          <w:szCs w:val="28"/>
        </w:rPr>
        <w:t>. Аритмии сердца.</w:t>
      </w:r>
    </w:p>
    <w:p w14:paraId="0B9A8BCE" w14:textId="77777777" w:rsidR="00666464" w:rsidRPr="00180B54" w:rsidRDefault="00666464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B54">
        <w:rPr>
          <w:rFonts w:ascii="Times New Roman" w:hAnsi="Times New Roman"/>
          <w:sz w:val="28"/>
          <w:szCs w:val="28"/>
        </w:rPr>
        <w:t>Имея прогрессивное значение, изложенная классификация обладает и рядом серьезных недостатков, что затрудняет ее широкое введение в практику. В ней отсутствуют промежуточные формы ишемической болезни сердца (острая очаговая дистрофия миокарда), а также предынфарктный си</w:t>
      </w:r>
      <w:r w:rsidRPr="00180B54">
        <w:rPr>
          <w:rFonts w:ascii="Times New Roman" w:hAnsi="Times New Roman"/>
          <w:sz w:val="28"/>
          <w:szCs w:val="28"/>
        </w:rPr>
        <w:t>н</w:t>
      </w:r>
      <w:r w:rsidRPr="00180B54">
        <w:rPr>
          <w:rFonts w:ascii="Times New Roman" w:hAnsi="Times New Roman"/>
          <w:sz w:val="28"/>
          <w:szCs w:val="28"/>
        </w:rPr>
        <w:t>дром. Острая очаговая дистрофия миокарда укладывается в клиническую картину возможного инфаркта миокарда; предынфарктный синдром не явл</w:t>
      </w:r>
      <w:r w:rsidRPr="00180B54">
        <w:rPr>
          <w:rFonts w:ascii="Times New Roman" w:hAnsi="Times New Roman"/>
          <w:sz w:val="28"/>
          <w:szCs w:val="28"/>
        </w:rPr>
        <w:t>я</w:t>
      </w:r>
      <w:r w:rsidRPr="00180B54">
        <w:rPr>
          <w:rFonts w:ascii="Times New Roman" w:hAnsi="Times New Roman"/>
          <w:sz w:val="28"/>
          <w:szCs w:val="28"/>
        </w:rPr>
        <w:t>ется клинически четко очерченным, и нередко такой диагноз является ретр</w:t>
      </w:r>
      <w:r w:rsidRPr="00180B54">
        <w:rPr>
          <w:rFonts w:ascii="Times New Roman" w:hAnsi="Times New Roman"/>
          <w:sz w:val="28"/>
          <w:szCs w:val="28"/>
        </w:rPr>
        <w:t>о</w:t>
      </w:r>
      <w:r w:rsidRPr="00180B54">
        <w:rPr>
          <w:rFonts w:ascii="Times New Roman" w:hAnsi="Times New Roman"/>
          <w:sz w:val="28"/>
          <w:szCs w:val="28"/>
        </w:rPr>
        <w:t>спективным.</w:t>
      </w:r>
    </w:p>
    <w:p w14:paraId="42F20A7E" w14:textId="77777777" w:rsidR="00666464" w:rsidRPr="00180B54" w:rsidRDefault="00666464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B54">
        <w:rPr>
          <w:rFonts w:ascii="Times New Roman" w:hAnsi="Times New Roman"/>
          <w:sz w:val="28"/>
          <w:szCs w:val="28"/>
        </w:rPr>
        <w:t>Существует мнение, что не всякий очаг дистрофии или некроза в ми</w:t>
      </w:r>
      <w:r w:rsidRPr="00180B54">
        <w:rPr>
          <w:rFonts w:ascii="Times New Roman" w:hAnsi="Times New Roman"/>
          <w:sz w:val="28"/>
          <w:szCs w:val="28"/>
        </w:rPr>
        <w:t>о</w:t>
      </w:r>
      <w:r w:rsidRPr="00180B54">
        <w:rPr>
          <w:rFonts w:ascii="Times New Roman" w:hAnsi="Times New Roman"/>
          <w:sz w:val="28"/>
          <w:szCs w:val="28"/>
        </w:rPr>
        <w:t>карде должен рассматриваться как результат нарушения венечного кровоо</w:t>
      </w:r>
      <w:r w:rsidRPr="00180B54">
        <w:rPr>
          <w:rFonts w:ascii="Times New Roman" w:hAnsi="Times New Roman"/>
          <w:sz w:val="28"/>
          <w:szCs w:val="28"/>
        </w:rPr>
        <w:t>б</w:t>
      </w:r>
      <w:r w:rsidRPr="00180B54">
        <w:rPr>
          <w:rFonts w:ascii="Times New Roman" w:hAnsi="Times New Roman"/>
          <w:sz w:val="28"/>
          <w:szCs w:val="28"/>
        </w:rPr>
        <w:t>ращения и обозначаться как проявление ишемической болезни сердца. А. Л. Мясников и его сотрудники считают, что понятие «некроз» значительно шире понятия «инфаркт». Изменения в миокарде очагового характера, имеющие сходную с ишемической болезнью электрокардиографическую картину, могут иметь в своей основе не коронарогенные, а метаболические нарушения, возникшие под воздействием различных факторов: эндокринных (например, при климаксе), токсических, после некоторых оперативных вмешательств на органах пищеварения, при инфекционных и алле</w:t>
      </w:r>
      <w:r w:rsidRPr="00180B54">
        <w:rPr>
          <w:rFonts w:ascii="Times New Roman" w:hAnsi="Times New Roman"/>
          <w:sz w:val="28"/>
          <w:szCs w:val="28"/>
        </w:rPr>
        <w:t>р</w:t>
      </w:r>
      <w:r w:rsidRPr="00180B54">
        <w:rPr>
          <w:rFonts w:ascii="Times New Roman" w:hAnsi="Times New Roman"/>
          <w:sz w:val="28"/>
          <w:szCs w:val="28"/>
        </w:rPr>
        <w:t>гических заболеваниях и др. Однако клиническая дифференциация различных кор</w:t>
      </w:r>
      <w:r w:rsidRPr="00180B54">
        <w:rPr>
          <w:rFonts w:ascii="Times New Roman" w:hAnsi="Times New Roman"/>
          <w:sz w:val="28"/>
          <w:szCs w:val="28"/>
        </w:rPr>
        <w:t>о</w:t>
      </w:r>
      <w:r w:rsidRPr="00180B54">
        <w:rPr>
          <w:rFonts w:ascii="Times New Roman" w:hAnsi="Times New Roman"/>
          <w:sz w:val="28"/>
          <w:szCs w:val="28"/>
        </w:rPr>
        <w:t>нарогенных и некоронарогенных метаболических изменений в миокарде еще представляет значительные практические трудности.</w:t>
      </w:r>
    </w:p>
    <w:p w14:paraId="5A896780" w14:textId="77777777" w:rsidR="00666464" w:rsidRPr="00180B54" w:rsidRDefault="00666464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0B54">
        <w:rPr>
          <w:rFonts w:ascii="Times New Roman" w:hAnsi="Times New Roman"/>
          <w:sz w:val="28"/>
          <w:szCs w:val="28"/>
        </w:rPr>
        <w:t>При рассмотрении различных клинических вариантов ишемической болезни сердца следует прежде всего указать</w:t>
      </w:r>
      <w:r w:rsidR="00180B54">
        <w:rPr>
          <w:rFonts w:ascii="Times New Roman" w:hAnsi="Times New Roman"/>
          <w:sz w:val="28"/>
          <w:szCs w:val="28"/>
        </w:rPr>
        <w:t xml:space="preserve"> </w:t>
      </w:r>
      <w:r w:rsidRPr="00180B54">
        <w:rPr>
          <w:rFonts w:ascii="Times New Roman" w:hAnsi="Times New Roman"/>
          <w:sz w:val="28"/>
          <w:szCs w:val="28"/>
        </w:rPr>
        <w:t>на</w:t>
      </w:r>
      <w:r w:rsidR="00180B54">
        <w:rPr>
          <w:rFonts w:ascii="Times New Roman" w:hAnsi="Times New Roman"/>
          <w:sz w:val="28"/>
          <w:szCs w:val="28"/>
        </w:rPr>
        <w:t xml:space="preserve"> </w:t>
      </w:r>
      <w:r w:rsidRPr="00180B54">
        <w:rPr>
          <w:rFonts w:ascii="Times New Roman" w:hAnsi="Times New Roman"/>
          <w:sz w:val="28"/>
          <w:szCs w:val="28"/>
        </w:rPr>
        <w:t>первичную</w:t>
      </w:r>
      <w:r w:rsidR="00180B54">
        <w:rPr>
          <w:rFonts w:ascii="Times New Roman" w:hAnsi="Times New Roman"/>
          <w:sz w:val="28"/>
          <w:szCs w:val="28"/>
        </w:rPr>
        <w:t xml:space="preserve"> </w:t>
      </w:r>
      <w:r w:rsidRPr="00180B54">
        <w:rPr>
          <w:rFonts w:ascii="Times New Roman" w:hAnsi="Times New Roman"/>
          <w:sz w:val="28"/>
          <w:szCs w:val="28"/>
        </w:rPr>
        <w:t>остановку</w:t>
      </w:r>
      <w:r w:rsidRPr="00180B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0B54">
        <w:rPr>
          <w:rFonts w:ascii="Times New Roman" w:hAnsi="Times New Roman"/>
          <w:sz w:val="28"/>
          <w:szCs w:val="28"/>
        </w:rPr>
        <w:lastRenderedPageBreak/>
        <w:t>сердца, которая чаще всего связана с развитием фибрилляции желудочков. Внезапная смерть наступает нередко без предшествующих проявлений иш</w:t>
      </w:r>
      <w:r w:rsidRPr="00180B54">
        <w:rPr>
          <w:rFonts w:ascii="Times New Roman" w:hAnsi="Times New Roman"/>
          <w:sz w:val="28"/>
          <w:szCs w:val="28"/>
        </w:rPr>
        <w:t>е</w:t>
      </w:r>
      <w:r w:rsidRPr="00180B54">
        <w:rPr>
          <w:rFonts w:ascii="Times New Roman" w:hAnsi="Times New Roman"/>
          <w:sz w:val="28"/>
          <w:szCs w:val="28"/>
        </w:rPr>
        <w:t>мической болезни сердца, но может наступить и у лиц, в анамнезе которых имеются указания на стенокардию или перенесенный ранее инфаркт миока</w:t>
      </w:r>
      <w:r w:rsidRPr="00180B54">
        <w:rPr>
          <w:rFonts w:ascii="Times New Roman" w:hAnsi="Times New Roman"/>
          <w:sz w:val="28"/>
          <w:szCs w:val="28"/>
        </w:rPr>
        <w:t>р</w:t>
      </w:r>
      <w:r w:rsidRPr="00180B54">
        <w:rPr>
          <w:rFonts w:ascii="Times New Roman" w:hAnsi="Times New Roman"/>
          <w:sz w:val="28"/>
          <w:szCs w:val="28"/>
        </w:rPr>
        <w:t>да.</w:t>
      </w:r>
    </w:p>
    <w:p w14:paraId="645490A2" w14:textId="77777777" w:rsidR="00666464" w:rsidRPr="00180B54" w:rsidRDefault="00666464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3D8FB7" w14:textId="77777777" w:rsidR="00666464" w:rsidRPr="00180B54" w:rsidRDefault="00666464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B54">
        <w:rPr>
          <w:rFonts w:ascii="Times New Roman" w:hAnsi="Times New Roman"/>
          <w:sz w:val="28"/>
          <w:szCs w:val="28"/>
        </w:rPr>
        <w:t>СТЕНОКАРДИЯ</w:t>
      </w:r>
      <w:r w:rsidRPr="00180B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0B54">
        <w:rPr>
          <w:rFonts w:ascii="Times New Roman" w:hAnsi="Times New Roman"/>
          <w:sz w:val="28"/>
          <w:szCs w:val="28"/>
        </w:rPr>
        <w:t>(</w:t>
      </w:r>
      <w:r w:rsidRPr="00180B54">
        <w:rPr>
          <w:rFonts w:ascii="Times New Roman" w:hAnsi="Times New Roman"/>
          <w:sz w:val="28"/>
          <w:szCs w:val="28"/>
          <w:lang w:val="en-US"/>
        </w:rPr>
        <w:t>Stenocardia</w:t>
      </w:r>
      <w:r w:rsidRPr="00180B54">
        <w:rPr>
          <w:rFonts w:ascii="Times New Roman" w:hAnsi="Times New Roman"/>
          <w:sz w:val="28"/>
          <w:szCs w:val="28"/>
        </w:rPr>
        <w:t>)</w:t>
      </w:r>
    </w:p>
    <w:p w14:paraId="23BF126F" w14:textId="77777777" w:rsidR="00D82796" w:rsidRDefault="00D82796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32F394" w14:textId="77777777" w:rsidR="00666464" w:rsidRPr="00180B54" w:rsidRDefault="00666464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B54">
        <w:rPr>
          <w:rFonts w:ascii="Times New Roman" w:hAnsi="Times New Roman"/>
          <w:sz w:val="28"/>
          <w:szCs w:val="28"/>
        </w:rPr>
        <w:t>Одной из наиболее распространенных клинических форм ишемической болезни сердца является стенокардия (грудная жаба), представляющая собою характерный болевой синдром, обусловленный преходящей ишемией миокарда вследствие острого нарушения венечного кровообращения. Для об</w:t>
      </w:r>
      <w:r w:rsidRPr="00180B54">
        <w:rPr>
          <w:rFonts w:ascii="Times New Roman" w:hAnsi="Times New Roman"/>
          <w:sz w:val="28"/>
          <w:szCs w:val="28"/>
        </w:rPr>
        <w:t>о</w:t>
      </w:r>
      <w:r w:rsidRPr="00180B54">
        <w:rPr>
          <w:rFonts w:ascii="Times New Roman" w:hAnsi="Times New Roman"/>
          <w:sz w:val="28"/>
          <w:szCs w:val="28"/>
        </w:rPr>
        <w:t>значения болевых ощущений в области сердца другого происхождения пол</w:t>
      </w:r>
      <w:r w:rsidRPr="00180B54">
        <w:rPr>
          <w:rFonts w:ascii="Times New Roman" w:hAnsi="Times New Roman"/>
          <w:sz w:val="28"/>
          <w:szCs w:val="28"/>
        </w:rPr>
        <w:t>ь</w:t>
      </w:r>
      <w:r w:rsidRPr="00180B54">
        <w:rPr>
          <w:rFonts w:ascii="Times New Roman" w:hAnsi="Times New Roman"/>
          <w:sz w:val="28"/>
          <w:szCs w:val="28"/>
        </w:rPr>
        <w:t>зуются</w:t>
      </w:r>
      <w:r w:rsidR="00180B54">
        <w:rPr>
          <w:rFonts w:ascii="Times New Roman" w:hAnsi="Times New Roman"/>
          <w:sz w:val="28"/>
          <w:szCs w:val="28"/>
        </w:rPr>
        <w:t xml:space="preserve"> </w:t>
      </w:r>
      <w:r w:rsidRPr="00180B54">
        <w:rPr>
          <w:rFonts w:ascii="Times New Roman" w:hAnsi="Times New Roman"/>
          <w:sz w:val="28"/>
          <w:szCs w:val="28"/>
        </w:rPr>
        <w:t>термином</w:t>
      </w:r>
      <w:r w:rsidR="00180B54">
        <w:rPr>
          <w:rFonts w:ascii="Times New Roman" w:hAnsi="Times New Roman"/>
          <w:sz w:val="28"/>
          <w:szCs w:val="28"/>
        </w:rPr>
        <w:t xml:space="preserve"> </w:t>
      </w:r>
      <w:r w:rsidRPr="00180B54">
        <w:rPr>
          <w:rFonts w:ascii="Times New Roman" w:hAnsi="Times New Roman"/>
          <w:sz w:val="28"/>
          <w:szCs w:val="28"/>
        </w:rPr>
        <w:t>«кардиалгия».</w:t>
      </w:r>
    </w:p>
    <w:p w14:paraId="61B76B00" w14:textId="77777777" w:rsidR="00666464" w:rsidRPr="00180B54" w:rsidRDefault="00666464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B54">
        <w:rPr>
          <w:rFonts w:ascii="Times New Roman" w:hAnsi="Times New Roman"/>
          <w:sz w:val="28"/>
          <w:szCs w:val="28"/>
        </w:rPr>
        <w:t>Основное значение имеет стенокардия как одна из форм ишемической болезни сердца.</w:t>
      </w:r>
    </w:p>
    <w:p w14:paraId="5490D11D" w14:textId="77777777" w:rsidR="00666464" w:rsidRPr="00180B54" w:rsidRDefault="00666464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B54">
        <w:rPr>
          <w:rFonts w:ascii="Times New Roman" w:hAnsi="Times New Roman"/>
          <w:sz w:val="28"/>
          <w:szCs w:val="28"/>
        </w:rPr>
        <w:t>Патогенез. В основе стенокардии лежит недостаточность венечного кровообращения, механизм развития которой сложен и включает как анат</w:t>
      </w:r>
      <w:r w:rsidRPr="00180B54">
        <w:rPr>
          <w:rFonts w:ascii="Times New Roman" w:hAnsi="Times New Roman"/>
          <w:sz w:val="28"/>
          <w:szCs w:val="28"/>
        </w:rPr>
        <w:t>о</w:t>
      </w:r>
      <w:r w:rsidRPr="00180B54">
        <w:rPr>
          <w:rFonts w:ascii="Times New Roman" w:hAnsi="Times New Roman"/>
          <w:sz w:val="28"/>
          <w:szCs w:val="28"/>
        </w:rPr>
        <w:t>мо-морфологические изменения в венечных сосудах, так и нарушение нейр</w:t>
      </w:r>
      <w:r w:rsidRPr="00180B54">
        <w:rPr>
          <w:rFonts w:ascii="Times New Roman" w:hAnsi="Times New Roman"/>
          <w:sz w:val="28"/>
          <w:szCs w:val="28"/>
        </w:rPr>
        <w:t>о</w:t>
      </w:r>
      <w:r w:rsidRPr="00180B54">
        <w:rPr>
          <w:rFonts w:ascii="Times New Roman" w:hAnsi="Times New Roman"/>
          <w:sz w:val="28"/>
          <w:szCs w:val="28"/>
        </w:rPr>
        <w:t>гуморальной регуляции венечного кровообращения. Наиболее часто ее ра</w:t>
      </w:r>
      <w:r w:rsidRPr="00180B54">
        <w:rPr>
          <w:rFonts w:ascii="Times New Roman" w:hAnsi="Times New Roman"/>
          <w:sz w:val="28"/>
          <w:szCs w:val="28"/>
        </w:rPr>
        <w:t>з</w:t>
      </w:r>
      <w:r w:rsidRPr="00180B54">
        <w:rPr>
          <w:rFonts w:ascii="Times New Roman" w:hAnsi="Times New Roman"/>
          <w:sz w:val="28"/>
          <w:szCs w:val="28"/>
        </w:rPr>
        <w:t>витие наблюдается при атеросклерозе венечных артерий.</w:t>
      </w:r>
    </w:p>
    <w:p w14:paraId="52B337E0" w14:textId="77777777" w:rsidR="00666464" w:rsidRPr="00180B54" w:rsidRDefault="00666464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0B54">
        <w:rPr>
          <w:rFonts w:ascii="Times New Roman" w:hAnsi="Times New Roman"/>
          <w:sz w:val="28"/>
          <w:szCs w:val="28"/>
        </w:rPr>
        <w:t>Если патогенетический механизм приступа стенокардии всегда один и тот же и связан с нарушением венечного кровообращения, то условия, при которых реализ</w:t>
      </w:r>
      <w:r w:rsidRPr="00180B54">
        <w:rPr>
          <w:rFonts w:ascii="Times New Roman" w:hAnsi="Times New Roman"/>
          <w:sz w:val="28"/>
          <w:szCs w:val="28"/>
        </w:rPr>
        <w:t>у</w:t>
      </w:r>
      <w:r w:rsidRPr="00180B54">
        <w:rPr>
          <w:rFonts w:ascii="Times New Roman" w:hAnsi="Times New Roman"/>
          <w:sz w:val="28"/>
          <w:szCs w:val="28"/>
        </w:rPr>
        <w:t>ется этот механизм, и, главное, факторы, обусловливающие повторные приступы заболевания, различны. В связи с этим предложена патогенетическая классификация стенокардии. По М. С. Вовси, различают несколько форм стенокардии в зависимости от условий, при которых она возникает: на почве атеросклероза; ангиита; псих</w:t>
      </w:r>
      <w:r w:rsidRPr="00180B54">
        <w:rPr>
          <w:rFonts w:ascii="Times New Roman" w:hAnsi="Times New Roman"/>
          <w:sz w:val="28"/>
          <w:szCs w:val="28"/>
        </w:rPr>
        <w:t>и</w:t>
      </w:r>
      <w:r w:rsidRPr="00180B54">
        <w:rPr>
          <w:rFonts w:ascii="Times New Roman" w:hAnsi="Times New Roman"/>
          <w:sz w:val="28"/>
          <w:szCs w:val="28"/>
        </w:rPr>
        <w:t>ческих (условно-рефлекторных), диэнцефально-эндокринных, рефлекторных нар</w:t>
      </w:r>
      <w:r w:rsidRPr="00180B54">
        <w:rPr>
          <w:rFonts w:ascii="Times New Roman" w:hAnsi="Times New Roman"/>
          <w:sz w:val="28"/>
          <w:szCs w:val="28"/>
        </w:rPr>
        <w:t>у</w:t>
      </w:r>
      <w:r w:rsidRPr="00180B54">
        <w:rPr>
          <w:rFonts w:ascii="Times New Roman" w:hAnsi="Times New Roman"/>
          <w:sz w:val="28"/>
          <w:szCs w:val="28"/>
        </w:rPr>
        <w:t xml:space="preserve">шений, а также при различных эндокринных и обменных заболеваниях (гипогликемии, </w:t>
      </w:r>
      <w:r w:rsidRPr="00180B54">
        <w:rPr>
          <w:rFonts w:ascii="Times New Roman" w:hAnsi="Times New Roman"/>
          <w:sz w:val="28"/>
          <w:szCs w:val="28"/>
        </w:rPr>
        <w:lastRenderedPageBreak/>
        <w:t>тиреото</w:t>
      </w:r>
      <w:r w:rsidRPr="00180B54">
        <w:rPr>
          <w:rFonts w:ascii="Times New Roman" w:hAnsi="Times New Roman"/>
          <w:sz w:val="28"/>
          <w:szCs w:val="28"/>
        </w:rPr>
        <w:t>к</w:t>
      </w:r>
      <w:r w:rsidRPr="00180B54">
        <w:rPr>
          <w:rFonts w:ascii="Times New Roman" w:hAnsi="Times New Roman"/>
          <w:sz w:val="28"/>
          <w:szCs w:val="28"/>
        </w:rPr>
        <w:t>сикозе, гипопаратиреозе, гипокалиемии). Таким образом, стенокардия во многих случаях является одним из клинических проявлений различных пат</w:t>
      </w:r>
      <w:r w:rsidRPr="00180B54">
        <w:rPr>
          <w:rFonts w:ascii="Times New Roman" w:hAnsi="Times New Roman"/>
          <w:sz w:val="28"/>
          <w:szCs w:val="28"/>
        </w:rPr>
        <w:t>о</w:t>
      </w:r>
      <w:r w:rsidRPr="00180B54">
        <w:rPr>
          <w:rFonts w:ascii="Times New Roman" w:hAnsi="Times New Roman"/>
          <w:sz w:val="28"/>
          <w:szCs w:val="28"/>
        </w:rPr>
        <w:t>логических состояний.</w:t>
      </w:r>
    </w:p>
    <w:p w14:paraId="40736D42" w14:textId="77777777" w:rsidR="00745F8D" w:rsidRPr="00180B54" w:rsidRDefault="00745F8D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B54">
        <w:rPr>
          <w:rFonts w:ascii="Times New Roman" w:hAnsi="Times New Roman"/>
          <w:sz w:val="28"/>
          <w:szCs w:val="28"/>
        </w:rPr>
        <w:t>Патоморфология. В венечных артериях находят атеросклеротические и</w:t>
      </w:r>
      <w:r w:rsidRPr="00180B54">
        <w:rPr>
          <w:rFonts w:ascii="Times New Roman" w:hAnsi="Times New Roman"/>
          <w:sz w:val="28"/>
          <w:szCs w:val="28"/>
        </w:rPr>
        <w:t>з</w:t>
      </w:r>
      <w:r w:rsidRPr="00180B54">
        <w:rPr>
          <w:rFonts w:ascii="Times New Roman" w:hAnsi="Times New Roman"/>
          <w:sz w:val="28"/>
          <w:szCs w:val="28"/>
        </w:rPr>
        <w:t>менения. Однако нередко у лиц, умерших во время приступа стенокардии, не обнаруживают каких-либо изменений ни в сосудах, ни в ми</w:t>
      </w:r>
      <w:r w:rsidRPr="00180B54">
        <w:rPr>
          <w:rFonts w:ascii="Times New Roman" w:hAnsi="Times New Roman"/>
          <w:sz w:val="28"/>
          <w:szCs w:val="28"/>
        </w:rPr>
        <w:t>о</w:t>
      </w:r>
      <w:r w:rsidRPr="00180B54">
        <w:rPr>
          <w:rFonts w:ascii="Times New Roman" w:hAnsi="Times New Roman"/>
          <w:sz w:val="28"/>
          <w:szCs w:val="28"/>
        </w:rPr>
        <w:t>карде.</w:t>
      </w:r>
    </w:p>
    <w:p w14:paraId="2733517F" w14:textId="77777777" w:rsidR="00745F8D" w:rsidRPr="00180B54" w:rsidRDefault="00745F8D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0B54">
        <w:rPr>
          <w:rFonts w:ascii="Times New Roman" w:hAnsi="Times New Roman"/>
          <w:sz w:val="28"/>
          <w:szCs w:val="28"/>
        </w:rPr>
        <w:t>Клиника приступа стенокардии типична. В области сердца, чаще вс</w:t>
      </w:r>
      <w:r w:rsidRPr="00180B54">
        <w:rPr>
          <w:rFonts w:ascii="Times New Roman" w:hAnsi="Times New Roman"/>
          <w:sz w:val="28"/>
          <w:szCs w:val="28"/>
        </w:rPr>
        <w:t>е</w:t>
      </w:r>
      <w:r w:rsidRPr="00180B54">
        <w:rPr>
          <w:rFonts w:ascii="Times New Roman" w:hAnsi="Times New Roman"/>
          <w:sz w:val="28"/>
          <w:szCs w:val="28"/>
        </w:rPr>
        <w:t>го за грудиной, появляется давящая или сжимающая боль различной продо</w:t>
      </w:r>
      <w:r w:rsidRPr="00180B54">
        <w:rPr>
          <w:rFonts w:ascii="Times New Roman" w:hAnsi="Times New Roman"/>
          <w:sz w:val="28"/>
          <w:szCs w:val="28"/>
        </w:rPr>
        <w:t>л</w:t>
      </w:r>
      <w:r w:rsidRPr="00180B54">
        <w:rPr>
          <w:rFonts w:ascii="Times New Roman" w:hAnsi="Times New Roman"/>
          <w:sz w:val="28"/>
          <w:szCs w:val="28"/>
        </w:rPr>
        <w:t>жительности и интенсивности. Боль носит, как правило, приступообразный характер, распространяется обычно в левое плечо, левую руку, левую пол</w:t>
      </w:r>
      <w:r w:rsidRPr="00180B54">
        <w:rPr>
          <w:rFonts w:ascii="Times New Roman" w:hAnsi="Times New Roman"/>
          <w:sz w:val="28"/>
          <w:szCs w:val="28"/>
        </w:rPr>
        <w:t>о</w:t>
      </w:r>
      <w:r w:rsidRPr="00180B54">
        <w:rPr>
          <w:rFonts w:ascii="Times New Roman" w:hAnsi="Times New Roman"/>
          <w:sz w:val="28"/>
          <w:szCs w:val="28"/>
        </w:rPr>
        <w:t>вину тела, изредка в нижнюю челюсть, левое ухо, межлопаточное простра</w:t>
      </w:r>
      <w:r w:rsidRPr="00180B54">
        <w:rPr>
          <w:rFonts w:ascii="Times New Roman" w:hAnsi="Times New Roman"/>
          <w:sz w:val="28"/>
          <w:szCs w:val="28"/>
        </w:rPr>
        <w:t>н</w:t>
      </w:r>
      <w:r w:rsidRPr="00180B54">
        <w:rPr>
          <w:rFonts w:ascii="Times New Roman" w:hAnsi="Times New Roman"/>
          <w:sz w:val="28"/>
          <w:szCs w:val="28"/>
        </w:rPr>
        <w:t>ство, иногда также и в правую руку. В тяжелых случаях боль приобретает жестокий характер, захватывая передний отдел грудной клетки и распространяясь в плечи и спину. Боль может возникать при ра</w:t>
      </w:r>
      <w:r w:rsidRPr="00180B54">
        <w:rPr>
          <w:rFonts w:ascii="Times New Roman" w:hAnsi="Times New Roman"/>
          <w:sz w:val="28"/>
          <w:szCs w:val="28"/>
        </w:rPr>
        <w:t>з</w:t>
      </w:r>
      <w:r w:rsidRPr="00180B54">
        <w:rPr>
          <w:rFonts w:ascii="Times New Roman" w:hAnsi="Times New Roman"/>
          <w:sz w:val="28"/>
          <w:szCs w:val="28"/>
        </w:rPr>
        <w:t>личных условиях. В одних случаях наблюдается стенокардия напряжения, в других — стенока</w:t>
      </w:r>
      <w:r w:rsidRPr="00180B54">
        <w:rPr>
          <w:rFonts w:ascii="Times New Roman" w:hAnsi="Times New Roman"/>
          <w:sz w:val="28"/>
          <w:szCs w:val="28"/>
        </w:rPr>
        <w:t>р</w:t>
      </w:r>
      <w:r w:rsidRPr="00180B54">
        <w:rPr>
          <w:rFonts w:ascii="Times New Roman" w:hAnsi="Times New Roman"/>
          <w:sz w:val="28"/>
          <w:szCs w:val="28"/>
        </w:rPr>
        <w:t>дия покоя. Приступы чаще всего возникают при сильном физическом напр</w:t>
      </w:r>
      <w:r w:rsidRPr="00180B54">
        <w:rPr>
          <w:rFonts w:ascii="Times New Roman" w:hAnsi="Times New Roman"/>
          <w:sz w:val="28"/>
          <w:szCs w:val="28"/>
        </w:rPr>
        <w:t>я</w:t>
      </w:r>
      <w:r w:rsidRPr="00180B54">
        <w:rPr>
          <w:rFonts w:ascii="Times New Roman" w:hAnsi="Times New Roman"/>
          <w:sz w:val="28"/>
          <w:szCs w:val="28"/>
        </w:rPr>
        <w:t>жении, волнении, при резком изменении температуры окружающего воздуха, например при выходе из теплого помещения на холодный воздух, особенно когда больному приходится преодолевать сопротивление сильного ветра, т. е. при допо</w:t>
      </w:r>
      <w:r w:rsidRPr="00180B54">
        <w:rPr>
          <w:rFonts w:ascii="Times New Roman" w:hAnsi="Times New Roman"/>
          <w:sz w:val="28"/>
          <w:szCs w:val="28"/>
        </w:rPr>
        <w:t>л</w:t>
      </w:r>
      <w:r w:rsidRPr="00180B54">
        <w:rPr>
          <w:rFonts w:ascii="Times New Roman" w:hAnsi="Times New Roman"/>
          <w:sz w:val="28"/>
          <w:szCs w:val="28"/>
        </w:rPr>
        <w:t>нительном физическом усилии. Возникновение боли может быть связано с приемом пищи, вздутием кишок (кишечно (желудочно)-сердечный синдром, или синдром Ремхельда; боль при этом иногда проходит после расстегивания пояса или после стула), а также с усиленным курением и др. Поведение больных во время приступа различно. Чаще всего они стремятся сохранить полный покой, однако иногда наблюдаются беспокойство, трево</w:t>
      </w:r>
      <w:r w:rsidRPr="00180B54">
        <w:rPr>
          <w:rFonts w:ascii="Times New Roman" w:hAnsi="Times New Roman"/>
          <w:sz w:val="28"/>
          <w:szCs w:val="28"/>
        </w:rPr>
        <w:t>ж</w:t>
      </w:r>
      <w:r w:rsidRPr="00180B54">
        <w:rPr>
          <w:rFonts w:ascii="Times New Roman" w:hAnsi="Times New Roman"/>
          <w:sz w:val="28"/>
          <w:szCs w:val="28"/>
        </w:rPr>
        <w:t>ное состояние, иногда безотчетное чувство страха смерти. В ряде случаев болевой приступ сопровождается головокружением, пов</w:t>
      </w:r>
      <w:r w:rsidRPr="00180B54">
        <w:rPr>
          <w:rFonts w:ascii="Times New Roman" w:hAnsi="Times New Roman"/>
          <w:sz w:val="28"/>
          <w:szCs w:val="28"/>
        </w:rPr>
        <w:t>ы</w:t>
      </w:r>
      <w:r w:rsidRPr="00180B54">
        <w:rPr>
          <w:rFonts w:ascii="Times New Roman" w:hAnsi="Times New Roman"/>
          <w:sz w:val="28"/>
          <w:szCs w:val="28"/>
        </w:rPr>
        <w:t>шенной потливостью, тошнотой, позывом к мочеиспусканию и различными другими вегетативными реакциями («вегетативной бурей»).</w:t>
      </w:r>
    </w:p>
    <w:p w14:paraId="76CA4AC7" w14:textId="77777777" w:rsidR="00745F8D" w:rsidRPr="00180B54" w:rsidRDefault="00745F8D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B54">
        <w:rPr>
          <w:rFonts w:ascii="Times New Roman" w:hAnsi="Times New Roman"/>
          <w:sz w:val="28"/>
          <w:szCs w:val="28"/>
        </w:rPr>
        <w:lastRenderedPageBreak/>
        <w:t>Боль является основным симптомом стенокардии; как указывал фра</w:t>
      </w:r>
      <w:r w:rsidRPr="00180B54">
        <w:rPr>
          <w:rFonts w:ascii="Times New Roman" w:hAnsi="Times New Roman"/>
          <w:sz w:val="28"/>
          <w:szCs w:val="28"/>
        </w:rPr>
        <w:t>н</w:t>
      </w:r>
      <w:r w:rsidRPr="00180B54">
        <w:rPr>
          <w:rFonts w:ascii="Times New Roman" w:hAnsi="Times New Roman"/>
          <w:sz w:val="28"/>
          <w:szCs w:val="28"/>
        </w:rPr>
        <w:t>цузский клиницист Гелино, «без боли нет грудной жабы». Известно, однако, что острая коронарная недостаточность может проявляться и другими кл</w:t>
      </w:r>
      <w:r w:rsidRPr="00180B54">
        <w:rPr>
          <w:rFonts w:ascii="Times New Roman" w:hAnsi="Times New Roman"/>
          <w:sz w:val="28"/>
          <w:szCs w:val="28"/>
        </w:rPr>
        <w:t>и</w:t>
      </w:r>
      <w:r w:rsidRPr="00180B54">
        <w:rPr>
          <w:rFonts w:ascii="Times New Roman" w:hAnsi="Times New Roman"/>
          <w:sz w:val="28"/>
          <w:szCs w:val="28"/>
        </w:rPr>
        <w:t>ническими признаками, например приступом сердечной астмы (астматич</w:t>
      </w:r>
      <w:r w:rsidRPr="00180B54">
        <w:rPr>
          <w:rFonts w:ascii="Times New Roman" w:hAnsi="Times New Roman"/>
          <w:sz w:val="28"/>
          <w:szCs w:val="28"/>
        </w:rPr>
        <w:t>е</w:t>
      </w:r>
      <w:r w:rsidRPr="00180B54">
        <w:rPr>
          <w:rFonts w:ascii="Times New Roman" w:hAnsi="Times New Roman"/>
          <w:sz w:val="28"/>
          <w:szCs w:val="28"/>
        </w:rPr>
        <w:t>ский эквивалент стенокардии). В ряде случаев приступы стенокардии см</w:t>
      </w:r>
      <w:r w:rsidRPr="00180B54">
        <w:rPr>
          <w:rFonts w:ascii="Times New Roman" w:hAnsi="Times New Roman"/>
          <w:sz w:val="28"/>
          <w:szCs w:val="28"/>
        </w:rPr>
        <w:t>е</w:t>
      </w:r>
      <w:r w:rsidRPr="00180B54">
        <w:rPr>
          <w:rFonts w:ascii="Times New Roman" w:hAnsi="Times New Roman"/>
          <w:sz w:val="28"/>
          <w:szCs w:val="28"/>
        </w:rPr>
        <w:t>няются приступами сердечной астмы (Н. Д. Стражеско), что наблюдается н</w:t>
      </w:r>
      <w:r w:rsidRPr="00180B54">
        <w:rPr>
          <w:rFonts w:ascii="Times New Roman" w:hAnsi="Times New Roman"/>
          <w:sz w:val="28"/>
          <w:szCs w:val="28"/>
        </w:rPr>
        <w:t>е</w:t>
      </w:r>
      <w:r w:rsidRPr="00180B54">
        <w:rPr>
          <w:rFonts w:ascii="Times New Roman" w:hAnsi="Times New Roman"/>
          <w:sz w:val="28"/>
          <w:szCs w:val="28"/>
        </w:rPr>
        <w:t>редко у лиц, ранее перенесших инфаркт миокарда. Возможны и аритмические эквиваленты острой коронарной недостаточности. Одн</w:t>
      </w:r>
      <w:r w:rsidRPr="00180B54">
        <w:rPr>
          <w:rFonts w:ascii="Times New Roman" w:hAnsi="Times New Roman"/>
          <w:sz w:val="28"/>
          <w:szCs w:val="28"/>
        </w:rPr>
        <w:t>а</w:t>
      </w:r>
      <w:r w:rsidRPr="00180B54">
        <w:rPr>
          <w:rFonts w:ascii="Times New Roman" w:hAnsi="Times New Roman"/>
          <w:sz w:val="28"/>
          <w:szCs w:val="28"/>
        </w:rPr>
        <w:t>ко, по-видимому, эти клинические проявления следует рассматривать как особые варианты ишемической болезни сердца (см. номенклатуру, с. 105). Иногда не боль или приступы одышки, а затруднение глотания и задержка пищи в п</w:t>
      </w:r>
      <w:r w:rsidRPr="00180B54">
        <w:rPr>
          <w:rFonts w:ascii="Times New Roman" w:hAnsi="Times New Roman"/>
          <w:sz w:val="28"/>
          <w:szCs w:val="28"/>
        </w:rPr>
        <w:t>и</w:t>
      </w:r>
      <w:r w:rsidRPr="00180B54">
        <w:rPr>
          <w:rFonts w:ascii="Times New Roman" w:hAnsi="Times New Roman"/>
          <w:sz w:val="28"/>
          <w:szCs w:val="28"/>
        </w:rPr>
        <w:t>щеводе могут быть симптомами стенокардии.</w:t>
      </w:r>
    </w:p>
    <w:p w14:paraId="49A3A5BC" w14:textId="77777777" w:rsidR="00745F8D" w:rsidRPr="00180B54" w:rsidRDefault="00745F8D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B54">
        <w:rPr>
          <w:rFonts w:ascii="Times New Roman" w:hAnsi="Times New Roman"/>
          <w:sz w:val="28"/>
          <w:szCs w:val="28"/>
        </w:rPr>
        <w:t xml:space="preserve">При обследовании больного в момент приступа отмечаются бледность кожи, тахикардия или брадикардия, иногда изменение уровня артериального давления. На ЭКГ изменения либо отсутствуют, либо в грудных отведениях определяется высокий остроконечный зубец </w:t>
      </w:r>
      <w:r w:rsidRPr="00180B54">
        <w:rPr>
          <w:rFonts w:ascii="Times New Roman" w:hAnsi="Times New Roman"/>
          <w:iCs/>
          <w:sz w:val="28"/>
          <w:szCs w:val="28"/>
        </w:rPr>
        <w:t xml:space="preserve">Т, </w:t>
      </w:r>
      <w:r w:rsidRPr="00180B54">
        <w:rPr>
          <w:rFonts w:ascii="Times New Roman" w:hAnsi="Times New Roman"/>
          <w:sz w:val="28"/>
          <w:szCs w:val="28"/>
        </w:rPr>
        <w:t xml:space="preserve">зубец </w:t>
      </w:r>
      <w:r w:rsidRPr="00180B54">
        <w:rPr>
          <w:rFonts w:ascii="Times New Roman" w:hAnsi="Times New Roman"/>
          <w:iCs/>
          <w:sz w:val="28"/>
          <w:szCs w:val="28"/>
          <w:lang w:val="en-US"/>
        </w:rPr>
        <w:t>Q</w:t>
      </w:r>
      <w:r w:rsidRPr="00180B54">
        <w:rPr>
          <w:rFonts w:ascii="Times New Roman" w:hAnsi="Times New Roman"/>
          <w:iCs/>
          <w:sz w:val="28"/>
          <w:szCs w:val="28"/>
        </w:rPr>
        <w:t xml:space="preserve"> </w:t>
      </w:r>
      <w:r w:rsidRPr="00180B54">
        <w:rPr>
          <w:rFonts w:ascii="Times New Roman" w:hAnsi="Times New Roman"/>
          <w:sz w:val="28"/>
          <w:szCs w:val="28"/>
        </w:rPr>
        <w:t>углубляется в стандартных отведениях, возможно преходящее смещение сегмента 5—</w:t>
      </w:r>
      <w:r w:rsidRPr="00180B54">
        <w:rPr>
          <w:rFonts w:ascii="Times New Roman" w:hAnsi="Times New Roman"/>
          <w:iCs/>
          <w:sz w:val="28"/>
          <w:szCs w:val="28"/>
        </w:rPr>
        <w:t xml:space="preserve">Т. </w:t>
      </w:r>
      <w:r w:rsidRPr="00180B54">
        <w:rPr>
          <w:rFonts w:ascii="Times New Roman" w:hAnsi="Times New Roman"/>
          <w:sz w:val="28"/>
          <w:szCs w:val="28"/>
        </w:rPr>
        <w:t>Би</w:t>
      </w:r>
      <w:r w:rsidRPr="00180B54">
        <w:rPr>
          <w:rFonts w:ascii="Times New Roman" w:hAnsi="Times New Roman"/>
          <w:sz w:val="28"/>
          <w:szCs w:val="28"/>
        </w:rPr>
        <w:t>о</w:t>
      </w:r>
      <w:r w:rsidRPr="00180B54">
        <w:rPr>
          <w:rFonts w:ascii="Times New Roman" w:hAnsi="Times New Roman"/>
          <w:sz w:val="28"/>
          <w:szCs w:val="28"/>
        </w:rPr>
        <w:t>химические изменения обычно не выявляются.</w:t>
      </w:r>
    </w:p>
    <w:p w14:paraId="2619F770" w14:textId="77777777" w:rsidR="00745F8D" w:rsidRPr="00180B54" w:rsidRDefault="00745F8D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B54">
        <w:rPr>
          <w:rFonts w:ascii="Times New Roman" w:hAnsi="Times New Roman"/>
          <w:sz w:val="28"/>
          <w:szCs w:val="28"/>
        </w:rPr>
        <w:t>Течение стенокардии отличается большим разнообразием; она может быть единственным проявлением ишемической болезни сердца или же соч</w:t>
      </w:r>
      <w:r w:rsidRPr="00180B54">
        <w:rPr>
          <w:rFonts w:ascii="Times New Roman" w:hAnsi="Times New Roman"/>
          <w:sz w:val="28"/>
          <w:szCs w:val="28"/>
        </w:rPr>
        <w:t>е</w:t>
      </w:r>
      <w:r w:rsidRPr="00180B54">
        <w:rPr>
          <w:rFonts w:ascii="Times New Roman" w:hAnsi="Times New Roman"/>
          <w:sz w:val="28"/>
          <w:szCs w:val="28"/>
        </w:rPr>
        <w:t>таться с другими клиническими формами этого заболевания. В одних случаях приступ стен</w:t>
      </w:r>
      <w:r w:rsidRPr="00180B54">
        <w:rPr>
          <w:rFonts w:ascii="Times New Roman" w:hAnsi="Times New Roman"/>
          <w:sz w:val="28"/>
          <w:szCs w:val="28"/>
        </w:rPr>
        <w:t>о</w:t>
      </w:r>
      <w:r w:rsidRPr="00180B54">
        <w:rPr>
          <w:rFonts w:ascii="Times New Roman" w:hAnsi="Times New Roman"/>
          <w:sz w:val="28"/>
          <w:szCs w:val="28"/>
        </w:rPr>
        <w:t>кардии возникает без видимых причин в состоянии покоя (стенокардия покоя, или спонтанная стенокардия), в том числе и во время сна; в других — после физического или нервно-психического напряжения (стенокардия напряжения), при этом приступы могут быть редкими или б</w:t>
      </w:r>
      <w:r w:rsidRPr="00180B54">
        <w:rPr>
          <w:rFonts w:ascii="Times New Roman" w:hAnsi="Times New Roman"/>
          <w:sz w:val="28"/>
          <w:szCs w:val="28"/>
        </w:rPr>
        <w:t>о</w:t>
      </w:r>
      <w:r w:rsidRPr="00180B54">
        <w:rPr>
          <w:rFonts w:ascii="Times New Roman" w:hAnsi="Times New Roman"/>
          <w:sz w:val="28"/>
          <w:szCs w:val="28"/>
        </w:rPr>
        <w:t>лее частыми, носить в известной степени стереотипный характер, набл</w:t>
      </w:r>
      <w:r w:rsidRPr="00180B54">
        <w:rPr>
          <w:rFonts w:ascii="Times New Roman" w:hAnsi="Times New Roman"/>
          <w:sz w:val="28"/>
          <w:szCs w:val="28"/>
        </w:rPr>
        <w:t>ю</w:t>
      </w:r>
      <w:r w:rsidRPr="00180B54">
        <w:rPr>
          <w:rFonts w:ascii="Times New Roman" w:hAnsi="Times New Roman"/>
          <w:sz w:val="28"/>
          <w:szCs w:val="28"/>
        </w:rPr>
        <w:t>дающийся на протяжении длительного времени (стабильная стенокардия). Нередко в</w:t>
      </w:r>
      <w:r w:rsidRPr="00180B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0B54">
        <w:rPr>
          <w:rFonts w:ascii="Times New Roman" w:hAnsi="Times New Roman"/>
          <w:sz w:val="28"/>
          <w:szCs w:val="28"/>
        </w:rPr>
        <w:t>таких случаях боль носит кратковременный характер и относ</w:t>
      </w:r>
      <w:r w:rsidRPr="00180B54">
        <w:rPr>
          <w:rFonts w:ascii="Times New Roman" w:hAnsi="Times New Roman"/>
          <w:sz w:val="28"/>
          <w:szCs w:val="28"/>
        </w:rPr>
        <w:t>и</w:t>
      </w:r>
      <w:r w:rsidRPr="00180B54">
        <w:rPr>
          <w:rFonts w:ascii="Times New Roman" w:hAnsi="Times New Roman"/>
          <w:sz w:val="28"/>
          <w:szCs w:val="28"/>
        </w:rPr>
        <w:t xml:space="preserve">тельно легко купируется приемом нитроглицерина, а вне приступов больные чувствуют себя вполне удовлетворительно. Иногда </w:t>
      </w:r>
      <w:r w:rsidRPr="00180B54">
        <w:rPr>
          <w:rFonts w:ascii="Times New Roman" w:hAnsi="Times New Roman"/>
          <w:sz w:val="28"/>
          <w:szCs w:val="28"/>
        </w:rPr>
        <w:lastRenderedPageBreak/>
        <w:t>приступы приобретают более тяжелый характер, возникают в ответ на физическую нагрузку меньшей интенсивности (уменьшается толерантность к физической нагрузке), учащаются, сопровождаясь ухудшением общего состояния (слабостью, гол</w:t>
      </w:r>
      <w:r w:rsidRPr="00180B54">
        <w:rPr>
          <w:rFonts w:ascii="Times New Roman" w:hAnsi="Times New Roman"/>
          <w:sz w:val="28"/>
          <w:szCs w:val="28"/>
        </w:rPr>
        <w:t>о</w:t>
      </w:r>
      <w:r w:rsidRPr="00180B54">
        <w:rPr>
          <w:rFonts w:ascii="Times New Roman" w:hAnsi="Times New Roman"/>
          <w:sz w:val="28"/>
          <w:szCs w:val="28"/>
        </w:rPr>
        <w:t>вокружением, потливостью). Заболевание приобретает прогрессирующий характер, стенокардия как бы дестабилизируется (нестабильная, или пр</w:t>
      </w:r>
      <w:r w:rsidRPr="00180B54">
        <w:rPr>
          <w:rFonts w:ascii="Times New Roman" w:hAnsi="Times New Roman"/>
          <w:sz w:val="28"/>
          <w:szCs w:val="28"/>
        </w:rPr>
        <w:t>о</w:t>
      </w:r>
      <w:r w:rsidRPr="00180B54">
        <w:rPr>
          <w:rFonts w:ascii="Times New Roman" w:hAnsi="Times New Roman"/>
          <w:sz w:val="28"/>
          <w:szCs w:val="28"/>
        </w:rPr>
        <w:t>грессирующая, стенокардия). В таких случаях может наблюдаться сочетание стенокардии напряжения со стенокардией покоя, и течение болезни прин</w:t>
      </w:r>
      <w:r w:rsidRPr="00180B54">
        <w:rPr>
          <w:rFonts w:ascii="Times New Roman" w:hAnsi="Times New Roman"/>
          <w:sz w:val="28"/>
          <w:szCs w:val="28"/>
        </w:rPr>
        <w:t>и</w:t>
      </w:r>
      <w:r w:rsidRPr="00180B54">
        <w:rPr>
          <w:rFonts w:ascii="Times New Roman" w:hAnsi="Times New Roman"/>
          <w:sz w:val="28"/>
          <w:szCs w:val="28"/>
        </w:rPr>
        <w:t>мает угрожающий характер в отношении развития инфаркта миокарда или скоропостижной смерти. Аналогичное течение может приобретать и впервые возникшая стенокардия. Нестабильная стенокардия требует к себе особе</w:t>
      </w:r>
      <w:r w:rsidRPr="00180B54">
        <w:rPr>
          <w:rFonts w:ascii="Times New Roman" w:hAnsi="Times New Roman"/>
          <w:sz w:val="28"/>
          <w:szCs w:val="28"/>
        </w:rPr>
        <w:t>н</w:t>
      </w:r>
      <w:r w:rsidRPr="00180B54">
        <w:rPr>
          <w:rFonts w:ascii="Times New Roman" w:hAnsi="Times New Roman"/>
          <w:sz w:val="28"/>
          <w:szCs w:val="28"/>
        </w:rPr>
        <w:t>но настороженного отношения и ЭКГ-</w:t>
      </w:r>
      <w:r w:rsidRPr="00180B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0B54">
        <w:rPr>
          <w:rFonts w:ascii="Times New Roman" w:hAnsi="Times New Roman"/>
          <w:sz w:val="28"/>
          <w:szCs w:val="28"/>
        </w:rPr>
        <w:t>наблюдения в динамике в условиях ст</w:t>
      </w:r>
      <w:r w:rsidRPr="00180B54">
        <w:rPr>
          <w:rFonts w:ascii="Times New Roman" w:hAnsi="Times New Roman"/>
          <w:sz w:val="28"/>
          <w:szCs w:val="28"/>
        </w:rPr>
        <w:t>а</w:t>
      </w:r>
      <w:r w:rsidRPr="00180B54">
        <w:rPr>
          <w:rFonts w:ascii="Times New Roman" w:hAnsi="Times New Roman"/>
          <w:sz w:val="28"/>
          <w:szCs w:val="28"/>
        </w:rPr>
        <w:t>ционара.</w:t>
      </w:r>
    </w:p>
    <w:p w14:paraId="4D364ADE" w14:textId="77777777" w:rsidR="00D82796" w:rsidRDefault="00745F8D" w:rsidP="00180B54">
      <w:pPr>
        <w:keepNext/>
        <w:widowControl w:val="0"/>
        <w:shd w:val="clear" w:color="auto" w:fill="FFFFFF"/>
        <w:tabs>
          <w:tab w:val="left" w:pos="202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B54">
        <w:rPr>
          <w:rFonts w:ascii="Times New Roman" w:hAnsi="Times New Roman"/>
          <w:sz w:val="28"/>
          <w:szCs w:val="28"/>
        </w:rPr>
        <w:t>Особенно неблагоприятным течением отличается так называемая вариантная, или особая, форма стенокардии, описанная принцметалом. Она характеризуется цикличностью ангинозных приступов, возникающих в опр</w:t>
      </w:r>
      <w:r w:rsidRPr="00180B54">
        <w:rPr>
          <w:rFonts w:ascii="Times New Roman" w:hAnsi="Times New Roman"/>
          <w:sz w:val="28"/>
          <w:szCs w:val="28"/>
        </w:rPr>
        <w:t>е</w:t>
      </w:r>
      <w:r w:rsidRPr="00180B54">
        <w:rPr>
          <w:rFonts w:ascii="Times New Roman" w:hAnsi="Times New Roman"/>
          <w:sz w:val="28"/>
          <w:szCs w:val="28"/>
        </w:rPr>
        <w:t>деленное время суток и сопровождающихся</w:t>
      </w:r>
      <w:r w:rsidR="00D82796">
        <w:rPr>
          <w:rFonts w:ascii="Times New Roman" w:hAnsi="Times New Roman"/>
          <w:sz w:val="28"/>
          <w:szCs w:val="28"/>
        </w:rPr>
        <w:t xml:space="preserve"> </w:t>
      </w:r>
      <w:r w:rsidRPr="00180B54">
        <w:rPr>
          <w:rFonts w:ascii="Times New Roman" w:hAnsi="Times New Roman"/>
          <w:sz w:val="28"/>
          <w:szCs w:val="28"/>
        </w:rPr>
        <w:t xml:space="preserve">кратковременным подъемом сегмента </w:t>
      </w:r>
      <w:r w:rsidRPr="00180B54">
        <w:rPr>
          <w:rFonts w:ascii="Times New Roman" w:hAnsi="Times New Roman"/>
          <w:sz w:val="28"/>
          <w:szCs w:val="28"/>
          <w:lang w:val="en-US"/>
        </w:rPr>
        <w:t>S</w:t>
      </w:r>
      <w:r w:rsidRPr="00180B54">
        <w:rPr>
          <w:rFonts w:ascii="Times New Roman" w:hAnsi="Times New Roman"/>
          <w:sz w:val="28"/>
          <w:szCs w:val="28"/>
        </w:rPr>
        <w:t>—</w:t>
      </w:r>
      <w:r w:rsidRPr="00180B54">
        <w:rPr>
          <w:rFonts w:ascii="Times New Roman" w:hAnsi="Times New Roman"/>
          <w:iCs/>
          <w:sz w:val="28"/>
          <w:szCs w:val="28"/>
          <w:lang w:val="el-GR"/>
        </w:rPr>
        <w:t xml:space="preserve">Τ </w:t>
      </w:r>
      <w:r w:rsidRPr="00180B54">
        <w:rPr>
          <w:rFonts w:ascii="Times New Roman" w:hAnsi="Times New Roman"/>
          <w:sz w:val="28"/>
          <w:szCs w:val="28"/>
        </w:rPr>
        <w:t>на ЭКГ.</w:t>
      </w:r>
    </w:p>
    <w:p w14:paraId="36E315EB" w14:textId="77777777" w:rsidR="00745F8D" w:rsidRPr="00180B54" w:rsidRDefault="00745F8D" w:rsidP="00180B54">
      <w:pPr>
        <w:keepNext/>
        <w:widowControl w:val="0"/>
        <w:shd w:val="clear" w:color="auto" w:fill="FFFFFF"/>
        <w:tabs>
          <w:tab w:val="left" w:pos="202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B54">
        <w:rPr>
          <w:rFonts w:ascii="Times New Roman" w:hAnsi="Times New Roman"/>
          <w:sz w:val="28"/>
          <w:szCs w:val="28"/>
        </w:rPr>
        <w:t>В основе возникновения этой формы стенокардии лежит преходящая окклюзия ве</w:t>
      </w:r>
      <w:r w:rsidRPr="00180B54">
        <w:rPr>
          <w:rFonts w:ascii="Times New Roman" w:hAnsi="Times New Roman"/>
          <w:sz w:val="28"/>
          <w:szCs w:val="28"/>
        </w:rPr>
        <w:t>т</w:t>
      </w:r>
      <w:r w:rsidRPr="00180B54">
        <w:rPr>
          <w:rFonts w:ascii="Times New Roman" w:hAnsi="Times New Roman"/>
          <w:sz w:val="28"/>
          <w:szCs w:val="28"/>
        </w:rPr>
        <w:t>ви венечной артерии, пораженной атеросклеротическим процессом.</w:t>
      </w:r>
    </w:p>
    <w:p w14:paraId="40CCA818" w14:textId="77777777" w:rsidR="00745F8D" w:rsidRPr="00180B54" w:rsidRDefault="00745F8D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B54">
        <w:rPr>
          <w:rFonts w:ascii="Times New Roman" w:hAnsi="Times New Roman"/>
          <w:sz w:val="28"/>
          <w:szCs w:val="28"/>
        </w:rPr>
        <w:t>Многообразие клинического течения стенокардии и ее исходы иллюстрируются старым афоризмом — «грудная жаба — это болезнь, которой можно страдать 30 секунд или 30 лет».</w:t>
      </w:r>
    </w:p>
    <w:p w14:paraId="065984C0" w14:textId="77777777" w:rsidR="00745F8D" w:rsidRPr="00180B54" w:rsidRDefault="00745F8D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B54">
        <w:rPr>
          <w:rFonts w:ascii="Times New Roman" w:hAnsi="Times New Roman"/>
          <w:sz w:val="28"/>
          <w:szCs w:val="28"/>
        </w:rPr>
        <w:t>Для оценки состояния больного со стабильной стенокардией практическое значение имеет установление толерантности больных к физической н</w:t>
      </w:r>
      <w:r w:rsidRPr="00180B54">
        <w:rPr>
          <w:rFonts w:ascii="Times New Roman" w:hAnsi="Times New Roman"/>
          <w:sz w:val="28"/>
          <w:szCs w:val="28"/>
        </w:rPr>
        <w:t>а</w:t>
      </w:r>
      <w:r w:rsidRPr="00180B54">
        <w:rPr>
          <w:rFonts w:ascii="Times New Roman" w:hAnsi="Times New Roman"/>
          <w:sz w:val="28"/>
          <w:szCs w:val="28"/>
        </w:rPr>
        <w:t xml:space="preserve">грузке. С этой целью выделяют функциональные классы, характеризующие способность больных выполнять тот или иной объем физической нагрузки: </w:t>
      </w:r>
      <w:r w:rsidRPr="00180B54">
        <w:rPr>
          <w:rFonts w:ascii="Times New Roman" w:hAnsi="Times New Roman"/>
          <w:sz w:val="28"/>
          <w:szCs w:val="28"/>
          <w:lang w:val="en-US"/>
        </w:rPr>
        <w:t>I</w:t>
      </w:r>
      <w:r w:rsidRPr="00180B54">
        <w:rPr>
          <w:rFonts w:ascii="Times New Roman" w:hAnsi="Times New Roman"/>
          <w:sz w:val="28"/>
          <w:szCs w:val="28"/>
        </w:rPr>
        <w:t xml:space="preserve"> — латентная стенокардия (обычная физическая нагрузка не сопровождается появлением приступов стенокардии); </w:t>
      </w:r>
      <w:r w:rsidRPr="00180B54">
        <w:rPr>
          <w:rFonts w:ascii="Times New Roman" w:hAnsi="Times New Roman"/>
          <w:sz w:val="28"/>
          <w:szCs w:val="28"/>
          <w:lang w:val="en-US"/>
        </w:rPr>
        <w:t>II</w:t>
      </w:r>
      <w:r w:rsidRPr="00180B54">
        <w:rPr>
          <w:rFonts w:ascii="Times New Roman" w:hAnsi="Times New Roman"/>
          <w:sz w:val="28"/>
          <w:szCs w:val="28"/>
        </w:rPr>
        <w:t xml:space="preserve"> — легкая степень стенокардии (н</w:t>
      </w:r>
      <w:r w:rsidRPr="00180B54">
        <w:rPr>
          <w:rFonts w:ascii="Times New Roman" w:hAnsi="Times New Roman"/>
          <w:sz w:val="28"/>
          <w:szCs w:val="28"/>
        </w:rPr>
        <w:t>е</w:t>
      </w:r>
      <w:r w:rsidRPr="00180B54">
        <w:rPr>
          <w:rFonts w:ascii="Times New Roman" w:hAnsi="Times New Roman"/>
          <w:sz w:val="28"/>
          <w:szCs w:val="28"/>
        </w:rPr>
        <w:t xml:space="preserve">резко выраженное ограничение обычной </w:t>
      </w:r>
      <w:r w:rsidRPr="00180B54">
        <w:rPr>
          <w:rFonts w:ascii="Times New Roman" w:hAnsi="Times New Roman"/>
          <w:sz w:val="28"/>
          <w:szCs w:val="28"/>
        </w:rPr>
        <w:lastRenderedPageBreak/>
        <w:t xml:space="preserve">активности); </w:t>
      </w:r>
      <w:r w:rsidRPr="00180B54">
        <w:rPr>
          <w:rFonts w:ascii="Times New Roman" w:hAnsi="Times New Roman"/>
          <w:sz w:val="28"/>
          <w:szCs w:val="28"/>
          <w:lang w:val="en-US"/>
        </w:rPr>
        <w:t>III</w:t>
      </w:r>
      <w:r w:rsidRPr="00180B54">
        <w:rPr>
          <w:rFonts w:ascii="Times New Roman" w:hAnsi="Times New Roman"/>
          <w:sz w:val="28"/>
          <w:szCs w:val="28"/>
        </w:rPr>
        <w:t xml:space="preserve"> — стенокардия средней тяжести (выраженное ограничение физич</w:t>
      </w:r>
      <w:r w:rsidRPr="00180B54">
        <w:rPr>
          <w:rFonts w:ascii="Times New Roman" w:hAnsi="Times New Roman"/>
          <w:sz w:val="28"/>
          <w:szCs w:val="28"/>
        </w:rPr>
        <w:t>е</w:t>
      </w:r>
      <w:r w:rsidRPr="00180B54">
        <w:rPr>
          <w:rFonts w:ascii="Times New Roman" w:hAnsi="Times New Roman"/>
          <w:sz w:val="28"/>
          <w:szCs w:val="28"/>
        </w:rPr>
        <w:t xml:space="preserve">ской активности); </w:t>
      </w:r>
      <w:r w:rsidRPr="00180B54">
        <w:rPr>
          <w:rFonts w:ascii="Times New Roman" w:hAnsi="Times New Roman"/>
          <w:sz w:val="28"/>
          <w:szCs w:val="28"/>
          <w:lang w:val="en-US"/>
        </w:rPr>
        <w:t>IV</w:t>
      </w:r>
      <w:r w:rsidRPr="00180B54">
        <w:rPr>
          <w:rFonts w:ascii="Times New Roman" w:hAnsi="Times New Roman"/>
          <w:sz w:val="28"/>
          <w:szCs w:val="28"/>
        </w:rPr>
        <w:t xml:space="preserve"> — тяжелая стенокардия (невозможность выполнять какую-либо физическую нагрузку; у таких больных нередко наблюдается и стенокардия покоя).</w:t>
      </w:r>
    </w:p>
    <w:p w14:paraId="33468009" w14:textId="77777777" w:rsidR="00745F8D" w:rsidRPr="00180B54" w:rsidRDefault="00745F8D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B54">
        <w:rPr>
          <w:rFonts w:ascii="Times New Roman" w:hAnsi="Times New Roman"/>
          <w:sz w:val="28"/>
          <w:szCs w:val="28"/>
        </w:rPr>
        <w:t>Функциональный класс является важным критерием при оценке тяжести с</w:t>
      </w:r>
      <w:r w:rsidRPr="00180B54">
        <w:rPr>
          <w:rFonts w:ascii="Times New Roman" w:hAnsi="Times New Roman"/>
          <w:sz w:val="28"/>
          <w:szCs w:val="28"/>
        </w:rPr>
        <w:t>о</w:t>
      </w:r>
      <w:r w:rsidRPr="00180B54">
        <w:rPr>
          <w:rFonts w:ascii="Times New Roman" w:hAnsi="Times New Roman"/>
          <w:sz w:val="28"/>
          <w:szCs w:val="28"/>
        </w:rPr>
        <w:t>стояния больных, определения прогноза и назначения лечения. Переход больного в более высокий (тяжелый) класс говорит о прогрессирующем т</w:t>
      </w:r>
      <w:r w:rsidRPr="00180B54">
        <w:rPr>
          <w:rFonts w:ascii="Times New Roman" w:hAnsi="Times New Roman"/>
          <w:sz w:val="28"/>
          <w:szCs w:val="28"/>
        </w:rPr>
        <w:t>е</w:t>
      </w:r>
      <w:r w:rsidRPr="00180B54">
        <w:rPr>
          <w:rFonts w:ascii="Times New Roman" w:hAnsi="Times New Roman"/>
          <w:sz w:val="28"/>
          <w:szCs w:val="28"/>
        </w:rPr>
        <w:t>чении стенокардии; под влиянием лечения возможен переход в более легкий класс (регрессирующее т</w:t>
      </w:r>
      <w:r w:rsidRPr="00180B54">
        <w:rPr>
          <w:rFonts w:ascii="Times New Roman" w:hAnsi="Times New Roman"/>
          <w:sz w:val="28"/>
          <w:szCs w:val="28"/>
        </w:rPr>
        <w:t>е</w:t>
      </w:r>
      <w:r w:rsidRPr="00180B54">
        <w:rPr>
          <w:rFonts w:ascii="Times New Roman" w:hAnsi="Times New Roman"/>
          <w:sz w:val="28"/>
          <w:szCs w:val="28"/>
        </w:rPr>
        <w:t>чение стенокардии).</w:t>
      </w:r>
    </w:p>
    <w:p w14:paraId="32AA9B48" w14:textId="77777777" w:rsidR="00745F8D" w:rsidRPr="00180B54" w:rsidRDefault="00745F8D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B54">
        <w:rPr>
          <w:rFonts w:ascii="Times New Roman" w:hAnsi="Times New Roman"/>
          <w:sz w:val="28"/>
          <w:szCs w:val="28"/>
        </w:rPr>
        <w:t>Дифференциальная диагностика включает распознавание стенока</w:t>
      </w:r>
      <w:r w:rsidRPr="00180B54">
        <w:rPr>
          <w:rFonts w:ascii="Times New Roman" w:hAnsi="Times New Roman"/>
          <w:sz w:val="28"/>
          <w:szCs w:val="28"/>
        </w:rPr>
        <w:t>р</w:t>
      </w:r>
      <w:r w:rsidRPr="00180B54">
        <w:rPr>
          <w:rFonts w:ascii="Times New Roman" w:hAnsi="Times New Roman"/>
          <w:sz w:val="28"/>
          <w:szCs w:val="28"/>
        </w:rPr>
        <w:t>дии среди других видов кардиалгии, а также дифференциацию ее с другими форм</w:t>
      </w:r>
      <w:r w:rsidRPr="00180B54">
        <w:rPr>
          <w:rFonts w:ascii="Times New Roman" w:hAnsi="Times New Roman"/>
          <w:sz w:val="28"/>
          <w:szCs w:val="28"/>
        </w:rPr>
        <w:t>а</w:t>
      </w:r>
      <w:r w:rsidRPr="00180B54">
        <w:rPr>
          <w:rFonts w:ascii="Times New Roman" w:hAnsi="Times New Roman"/>
          <w:sz w:val="28"/>
          <w:szCs w:val="28"/>
        </w:rPr>
        <w:t>ми ишемической болезни сердца. Это имеет крайне важное значение для назнач</w:t>
      </w:r>
      <w:r w:rsidRPr="00180B54">
        <w:rPr>
          <w:rFonts w:ascii="Times New Roman" w:hAnsi="Times New Roman"/>
          <w:sz w:val="28"/>
          <w:szCs w:val="28"/>
        </w:rPr>
        <w:t>е</w:t>
      </w:r>
      <w:r w:rsidRPr="00180B54">
        <w:rPr>
          <w:rFonts w:ascii="Times New Roman" w:hAnsi="Times New Roman"/>
          <w:sz w:val="28"/>
          <w:szCs w:val="28"/>
        </w:rPr>
        <w:t>ния больному общего режима, лекарственной терапии, для определения прогноза и решения других практических вопросов.</w:t>
      </w:r>
    </w:p>
    <w:p w14:paraId="5613F3F8" w14:textId="77777777" w:rsidR="00745F8D" w:rsidRPr="00180B54" w:rsidRDefault="00745F8D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B54">
        <w:rPr>
          <w:rFonts w:ascii="Times New Roman" w:hAnsi="Times New Roman"/>
          <w:sz w:val="28"/>
          <w:szCs w:val="28"/>
        </w:rPr>
        <w:t>От боли иного происхождения, локализующейся в области сердца, стенокардическая боль отличается типичным характером и иррадиацией, а та</w:t>
      </w:r>
      <w:r w:rsidRPr="00180B54">
        <w:rPr>
          <w:rFonts w:ascii="Times New Roman" w:hAnsi="Times New Roman"/>
          <w:sz w:val="28"/>
          <w:szCs w:val="28"/>
        </w:rPr>
        <w:t>к</w:t>
      </w:r>
      <w:r w:rsidRPr="00180B54">
        <w:rPr>
          <w:rFonts w:ascii="Times New Roman" w:hAnsi="Times New Roman"/>
          <w:sz w:val="28"/>
          <w:szCs w:val="28"/>
        </w:rPr>
        <w:t>же эффективностью антиангинальных средств. Как стенокардию следует рассматривать болевые ощущения, возникающие после эмоций, физического напряжения, имеющие относительно кратковременный характер и умен</w:t>
      </w:r>
      <w:r w:rsidRPr="00180B54">
        <w:rPr>
          <w:rFonts w:ascii="Times New Roman" w:hAnsi="Times New Roman"/>
          <w:sz w:val="28"/>
          <w:szCs w:val="28"/>
        </w:rPr>
        <w:t>ь</w:t>
      </w:r>
      <w:r w:rsidRPr="00180B54">
        <w:rPr>
          <w:rFonts w:ascii="Times New Roman" w:hAnsi="Times New Roman"/>
          <w:sz w:val="28"/>
          <w:szCs w:val="28"/>
        </w:rPr>
        <w:t>шающиеся в покое и после приема нитратов.</w:t>
      </w:r>
    </w:p>
    <w:p w14:paraId="568350A0" w14:textId="77777777" w:rsidR="00207254" w:rsidRPr="00180B54" w:rsidRDefault="00745F8D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B54">
        <w:rPr>
          <w:rFonts w:ascii="Times New Roman" w:hAnsi="Times New Roman"/>
          <w:sz w:val="28"/>
          <w:szCs w:val="28"/>
        </w:rPr>
        <w:t>При диагнозе стенокардии следует выяснить, не является ли она рефлекторной, уточнить наличие провоцирующих факторов (холецистита, па</w:t>
      </w:r>
      <w:r w:rsidRPr="00180B54">
        <w:rPr>
          <w:rFonts w:ascii="Times New Roman" w:hAnsi="Times New Roman"/>
          <w:sz w:val="28"/>
          <w:szCs w:val="28"/>
        </w:rPr>
        <w:t>н</w:t>
      </w:r>
      <w:r w:rsidRPr="00180B54">
        <w:rPr>
          <w:rFonts w:ascii="Times New Roman" w:hAnsi="Times New Roman"/>
          <w:sz w:val="28"/>
          <w:szCs w:val="28"/>
        </w:rPr>
        <w:t>креатита, диафрагмальной грыжи, язвы или рака субкардиального отдела ж</w:t>
      </w:r>
      <w:r w:rsidRPr="00180B54">
        <w:rPr>
          <w:rFonts w:ascii="Times New Roman" w:hAnsi="Times New Roman"/>
          <w:sz w:val="28"/>
          <w:szCs w:val="28"/>
        </w:rPr>
        <w:t>е</w:t>
      </w:r>
      <w:r w:rsidRPr="00180B54">
        <w:rPr>
          <w:rFonts w:ascii="Times New Roman" w:hAnsi="Times New Roman"/>
          <w:sz w:val="28"/>
          <w:szCs w:val="28"/>
        </w:rPr>
        <w:t>лудка и др.), для чего проводят</w:t>
      </w:r>
      <w:r w:rsidR="00207254" w:rsidRPr="00180B54">
        <w:rPr>
          <w:rFonts w:ascii="Times New Roman" w:hAnsi="Times New Roman"/>
          <w:sz w:val="28"/>
          <w:szCs w:val="28"/>
        </w:rPr>
        <w:t xml:space="preserve"> специальные исследования (рентгенологическое, биохимическое и др.)· Наконец, очень важно отдифференцировать стенокардию от других форм ишемич</w:t>
      </w:r>
      <w:r w:rsidR="00207254" w:rsidRPr="00180B54">
        <w:rPr>
          <w:rFonts w:ascii="Times New Roman" w:hAnsi="Times New Roman"/>
          <w:sz w:val="28"/>
          <w:szCs w:val="28"/>
        </w:rPr>
        <w:t>е</w:t>
      </w:r>
      <w:r w:rsidR="00207254" w:rsidRPr="00180B54">
        <w:rPr>
          <w:rFonts w:ascii="Times New Roman" w:hAnsi="Times New Roman"/>
          <w:sz w:val="28"/>
          <w:szCs w:val="28"/>
        </w:rPr>
        <w:t>ской болезни сердца, прежде всего от инфаркта миокарда, особенно при затяну</w:t>
      </w:r>
      <w:r w:rsidR="00207254" w:rsidRPr="00180B54">
        <w:rPr>
          <w:rFonts w:ascii="Times New Roman" w:hAnsi="Times New Roman"/>
          <w:sz w:val="28"/>
          <w:szCs w:val="28"/>
        </w:rPr>
        <w:t>в</w:t>
      </w:r>
      <w:r w:rsidR="00207254" w:rsidRPr="00180B54">
        <w:rPr>
          <w:rFonts w:ascii="Times New Roman" w:hAnsi="Times New Roman"/>
          <w:sz w:val="28"/>
          <w:szCs w:val="28"/>
        </w:rPr>
        <w:t>шихся или частых повторных приступах. Основанием для диагноза в таких случаях являются ЭКГ-исследование (обязательно в динамике), биохимическое исследование крови и клиническое наблюдение.</w:t>
      </w:r>
    </w:p>
    <w:p w14:paraId="06B8FAAC" w14:textId="77777777" w:rsidR="00207254" w:rsidRPr="00180B54" w:rsidRDefault="00207254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B54">
        <w:rPr>
          <w:rFonts w:ascii="Times New Roman" w:hAnsi="Times New Roman"/>
          <w:sz w:val="28"/>
          <w:szCs w:val="28"/>
        </w:rPr>
        <w:lastRenderedPageBreak/>
        <w:t>Прогноз при стенокардии всегда серьезен, любой приступ может закончиться смертью. Д. Д. Плетнев характеризовал стенокардический си</w:t>
      </w:r>
      <w:r w:rsidRPr="00180B54">
        <w:rPr>
          <w:rFonts w:ascii="Times New Roman" w:hAnsi="Times New Roman"/>
          <w:sz w:val="28"/>
          <w:szCs w:val="28"/>
        </w:rPr>
        <w:t>н</w:t>
      </w:r>
      <w:r w:rsidRPr="00180B54">
        <w:rPr>
          <w:rFonts w:ascii="Times New Roman" w:hAnsi="Times New Roman"/>
          <w:sz w:val="28"/>
          <w:szCs w:val="28"/>
        </w:rPr>
        <w:t>дром как «боль и смерть».</w:t>
      </w:r>
    </w:p>
    <w:p w14:paraId="01754539" w14:textId="77777777" w:rsidR="00207254" w:rsidRPr="00180B54" w:rsidRDefault="00207254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B54">
        <w:rPr>
          <w:rFonts w:ascii="Times New Roman" w:hAnsi="Times New Roman"/>
          <w:sz w:val="28"/>
          <w:szCs w:val="28"/>
        </w:rPr>
        <w:t>Существенное значение имеет характер заболевания, на фоне которого стен</w:t>
      </w:r>
      <w:r w:rsidRPr="00180B54">
        <w:rPr>
          <w:rFonts w:ascii="Times New Roman" w:hAnsi="Times New Roman"/>
          <w:sz w:val="28"/>
          <w:szCs w:val="28"/>
        </w:rPr>
        <w:t>о</w:t>
      </w:r>
      <w:r w:rsidRPr="00180B54">
        <w:rPr>
          <w:rFonts w:ascii="Times New Roman" w:hAnsi="Times New Roman"/>
          <w:sz w:val="28"/>
          <w:szCs w:val="28"/>
        </w:rPr>
        <w:t>кардия развивается, особенную роль играют при этом гипертоническая</w:t>
      </w:r>
      <w:r w:rsidR="00180B54">
        <w:rPr>
          <w:rFonts w:ascii="Times New Roman" w:hAnsi="Times New Roman"/>
          <w:sz w:val="28"/>
          <w:szCs w:val="28"/>
        </w:rPr>
        <w:t xml:space="preserve"> </w:t>
      </w:r>
      <w:r w:rsidRPr="00180B54">
        <w:rPr>
          <w:rFonts w:ascii="Times New Roman" w:hAnsi="Times New Roman"/>
          <w:sz w:val="28"/>
          <w:szCs w:val="28"/>
        </w:rPr>
        <w:t>болезнь</w:t>
      </w:r>
      <w:r w:rsidR="00180B54">
        <w:rPr>
          <w:rFonts w:ascii="Times New Roman" w:hAnsi="Times New Roman"/>
          <w:sz w:val="28"/>
          <w:szCs w:val="28"/>
        </w:rPr>
        <w:t xml:space="preserve"> </w:t>
      </w:r>
      <w:r w:rsidRPr="00180B54">
        <w:rPr>
          <w:rFonts w:ascii="Times New Roman" w:hAnsi="Times New Roman"/>
          <w:sz w:val="28"/>
          <w:szCs w:val="28"/>
        </w:rPr>
        <w:t>и</w:t>
      </w:r>
      <w:r w:rsidR="00180B54">
        <w:rPr>
          <w:rFonts w:ascii="Times New Roman" w:hAnsi="Times New Roman"/>
          <w:sz w:val="28"/>
          <w:szCs w:val="28"/>
        </w:rPr>
        <w:t xml:space="preserve"> </w:t>
      </w:r>
      <w:r w:rsidRPr="00180B54">
        <w:rPr>
          <w:rFonts w:ascii="Times New Roman" w:hAnsi="Times New Roman"/>
          <w:sz w:val="28"/>
          <w:szCs w:val="28"/>
        </w:rPr>
        <w:t>сахарный</w:t>
      </w:r>
      <w:r w:rsidR="00180B54">
        <w:rPr>
          <w:rFonts w:ascii="Times New Roman" w:hAnsi="Times New Roman"/>
          <w:sz w:val="28"/>
          <w:szCs w:val="28"/>
        </w:rPr>
        <w:t xml:space="preserve"> </w:t>
      </w:r>
      <w:r w:rsidRPr="00180B54">
        <w:rPr>
          <w:rFonts w:ascii="Times New Roman" w:hAnsi="Times New Roman"/>
          <w:sz w:val="28"/>
          <w:szCs w:val="28"/>
        </w:rPr>
        <w:t>диабет.</w:t>
      </w:r>
    </w:p>
    <w:p w14:paraId="0AED39AF" w14:textId="77777777" w:rsidR="00207254" w:rsidRPr="00180B54" w:rsidRDefault="00207254" w:rsidP="00180B54">
      <w:pPr>
        <w:keepNext/>
        <w:widowControl w:val="0"/>
        <w:shd w:val="clear" w:color="auto" w:fill="FFFFFF"/>
        <w:tabs>
          <w:tab w:val="left" w:pos="33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B54">
        <w:rPr>
          <w:rFonts w:ascii="Times New Roman" w:hAnsi="Times New Roman"/>
          <w:sz w:val="28"/>
          <w:szCs w:val="28"/>
        </w:rPr>
        <w:t>Трудоспособность при стенокардии зависит от многих факторов. У бол</w:t>
      </w:r>
      <w:r w:rsidRPr="00180B54">
        <w:rPr>
          <w:rFonts w:ascii="Times New Roman" w:hAnsi="Times New Roman"/>
          <w:sz w:val="28"/>
          <w:szCs w:val="28"/>
        </w:rPr>
        <w:t>ь</w:t>
      </w:r>
      <w:r w:rsidRPr="00180B54">
        <w:rPr>
          <w:rFonts w:ascii="Times New Roman" w:hAnsi="Times New Roman"/>
          <w:sz w:val="28"/>
          <w:szCs w:val="28"/>
        </w:rPr>
        <w:t>ных со стенокардией напряжения важное значение имеет толерантность к физич</w:t>
      </w:r>
      <w:r w:rsidRPr="00180B54">
        <w:rPr>
          <w:rFonts w:ascii="Times New Roman" w:hAnsi="Times New Roman"/>
          <w:sz w:val="28"/>
          <w:szCs w:val="28"/>
        </w:rPr>
        <w:t>е</w:t>
      </w:r>
      <w:r w:rsidRPr="00180B54">
        <w:rPr>
          <w:rFonts w:ascii="Times New Roman" w:hAnsi="Times New Roman"/>
          <w:sz w:val="28"/>
          <w:szCs w:val="28"/>
        </w:rPr>
        <w:t>ской нагрузке, определяющая степень тяжести заболевания.</w:t>
      </w:r>
    </w:p>
    <w:p w14:paraId="49CA94DD" w14:textId="77777777" w:rsidR="00207254" w:rsidRPr="00180B54" w:rsidRDefault="00207254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B54">
        <w:rPr>
          <w:rFonts w:ascii="Times New Roman" w:hAnsi="Times New Roman"/>
          <w:sz w:val="28"/>
          <w:szCs w:val="28"/>
        </w:rPr>
        <w:t>Лечение состоит в купировании приступа и в длительном систематическом воздействии на патологические факторы, обусловливающие пр</w:t>
      </w:r>
      <w:r w:rsidRPr="00180B54">
        <w:rPr>
          <w:rFonts w:ascii="Times New Roman" w:hAnsi="Times New Roman"/>
          <w:sz w:val="28"/>
          <w:szCs w:val="28"/>
        </w:rPr>
        <w:t>и</w:t>
      </w:r>
      <w:r w:rsidRPr="00180B54">
        <w:rPr>
          <w:rFonts w:ascii="Times New Roman" w:hAnsi="Times New Roman"/>
          <w:sz w:val="28"/>
          <w:szCs w:val="28"/>
        </w:rPr>
        <w:t>ступы.</w:t>
      </w:r>
    </w:p>
    <w:p w14:paraId="7BBDC0A7" w14:textId="77777777" w:rsidR="00207254" w:rsidRPr="00180B54" w:rsidRDefault="00207254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B54">
        <w:rPr>
          <w:rFonts w:ascii="Times New Roman" w:hAnsi="Times New Roman"/>
          <w:sz w:val="28"/>
          <w:szCs w:val="28"/>
        </w:rPr>
        <w:t>Существенное значение в общем комплексе лечебных мероприятий имеет нормализация режима труда и отдыха больных, устранение или ослабл</w:t>
      </w:r>
      <w:r w:rsidRPr="00180B54">
        <w:rPr>
          <w:rFonts w:ascii="Times New Roman" w:hAnsi="Times New Roman"/>
          <w:sz w:val="28"/>
          <w:szCs w:val="28"/>
        </w:rPr>
        <w:t>е</w:t>
      </w:r>
      <w:r w:rsidRPr="00180B54">
        <w:rPr>
          <w:rFonts w:ascii="Times New Roman" w:hAnsi="Times New Roman"/>
          <w:sz w:val="28"/>
          <w:szCs w:val="28"/>
        </w:rPr>
        <w:t>ние факторов риска — артериальной гипертензии, нарушения липидного о</w:t>
      </w:r>
      <w:r w:rsidRPr="00180B54">
        <w:rPr>
          <w:rFonts w:ascii="Times New Roman" w:hAnsi="Times New Roman"/>
          <w:sz w:val="28"/>
          <w:szCs w:val="28"/>
        </w:rPr>
        <w:t>б</w:t>
      </w:r>
      <w:r w:rsidRPr="00180B54">
        <w:rPr>
          <w:rFonts w:ascii="Times New Roman" w:hAnsi="Times New Roman"/>
          <w:sz w:val="28"/>
          <w:szCs w:val="28"/>
        </w:rPr>
        <w:t>мена, избыточной массы тела, гипокинезии, вредных привычек (курение, а</w:t>
      </w:r>
      <w:r w:rsidRPr="00180B54">
        <w:rPr>
          <w:rFonts w:ascii="Times New Roman" w:hAnsi="Times New Roman"/>
          <w:sz w:val="28"/>
          <w:szCs w:val="28"/>
        </w:rPr>
        <w:t>л</w:t>
      </w:r>
      <w:r w:rsidRPr="00180B54">
        <w:rPr>
          <w:rFonts w:ascii="Times New Roman" w:hAnsi="Times New Roman"/>
          <w:sz w:val="28"/>
          <w:szCs w:val="28"/>
        </w:rPr>
        <w:t>коголь).</w:t>
      </w:r>
    </w:p>
    <w:p w14:paraId="3994D170" w14:textId="77777777" w:rsidR="00207254" w:rsidRPr="00180B54" w:rsidRDefault="00207254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B54">
        <w:rPr>
          <w:rFonts w:ascii="Times New Roman" w:hAnsi="Times New Roman"/>
          <w:sz w:val="28"/>
          <w:szCs w:val="28"/>
        </w:rPr>
        <w:t>Большую роль играет применение антиангинальных средств, которые обесп</w:t>
      </w:r>
      <w:r w:rsidRPr="00180B54">
        <w:rPr>
          <w:rFonts w:ascii="Times New Roman" w:hAnsi="Times New Roman"/>
          <w:sz w:val="28"/>
          <w:szCs w:val="28"/>
        </w:rPr>
        <w:t>е</w:t>
      </w:r>
      <w:r w:rsidRPr="00180B54">
        <w:rPr>
          <w:rFonts w:ascii="Times New Roman" w:hAnsi="Times New Roman"/>
          <w:sz w:val="28"/>
          <w:szCs w:val="28"/>
        </w:rPr>
        <w:t>чивают соответствие между потребностью в кислороде и доставкой его к миокарду и устраняют, таким образом, ишемию миокарда. Это приводит к купированию или предупреждению приступов стенокардии, а также повышает толерантность к физической нагрузке. В табл. 3 приведены основные группы антиангинальных средств. Представленная группировка в и</w:t>
      </w:r>
      <w:r w:rsidRPr="00180B54">
        <w:rPr>
          <w:rFonts w:ascii="Times New Roman" w:hAnsi="Times New Roman"/>
          <w:sz w:val="28"/>
          <w:szCs w:val="28"/>
        </w:rPr>
        <w:t>з</w:t>
      </w:r>
      <w:r w:rsidRPr="00180B54">
        <w:rPr>
          <w:rFonts w:ascii="Times New Roman" w:hAnsi="Times New Roman"/>
          <w:sz w:val="28"/>
          <w:szCs w:val="28"/>
        </w:rPr>
        <w:t>вестной мере является условной, так как многие из этих средств характеризуются многогранным действием. Назначать антиангинальные сре</w:t>
      </w:r>
      <w:r w:rsidRPr="00180B54">
        <w:rPr>
          <w:rFonts w:ascii="Times New Roman" w:hAnsi="Times New Roman"/>
          <w:sz w:val="28"/>
          <w:szCs w:val="28"/>
        </w:rPr>
        <w:t>д</w:t>
      </w:r>
      <w:r w:rsidRPr="00180B54">
        <w:rPr>
          <w:rFonts w:ascii="Times New Roman" w:hAnsi="Times New Roman"/>
          <w:sz w:val="28"/>
          <w:szCs w:val="28"/>
        </w:rPr>
        <w:t>ства необходимо строго индивидуально, с учетом особенностей клинического течения заболевания и возможности развития побочных явлений.</w:t>
      </w:r>
    </w:p>
    <w:p w14:paraId="1D337873" w14:textId="77777777" w:rsidR="00207254" w:rsidRPr="00180B54" w:rsidRDefault="00207254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B54">
        <w:rPr>
          <w:rFonts w:ascii="Times New Roman" w:hAnsi="Times New Roman"/>
          <w:sz w:val="28"/>
          <w:szCs w:val="28"/>
        </w:rPr>
        <w:t>Среди препаратов, применяемых для купирования острого приступа стенока</w:t>
      </w:r>
      <w:r w:rsidRPr="00180B54">
        <w:rPr>
          <w:rFonts w:ascii="Times New Roman" w:hAnsi="Times New Roman"/>
          <w:sz w:val="28"/>
          <w:szCs w:val="28"/>
        </w:rPr>
        <w:t>р</w:t>
      </w:r>
      <w:r w:rsidRPr="00180B54">
        <w:rPr>
          <w:rFonts w:ascii="Times New Roman" w:hAnsi="Times New Roman"/>
          <w:sz w:val="28"/>
          <w:szCs w:val="28"/>
        </w:rPr>
        <w:t xml:space="preserve">дии, наиболее эффективным является нитроглицерин, обладающий </w:t>
      </w:r>
      <w:r w:rsidRPr="00180B54">
        <w:rPr>
          <w:rFonts w:ascii="Times New Roman" w:hAnsi="Times New Roman"/>
          <w:sz w:val="28"/>
          <w:szCs w:val="28"/>
        </w:rPr>
        <w:lastRenderedPageBreak/>
        <w:t>сложным механизмом действия (увеличивает коронарный кровоток, умен</w:t>
      </w:r>
      <w:r w:rsidRPr="00180B54">
        <w:rPr>
          <w:rFonts w:ascii="Times New Roman" w:hAnsi="Times New Roman"/>
          <w:sz w:val="28"/>
          <w:szCs w:val="28"/>
        </w:rPr>
        <w:t>ь</w:t>
      </w:r>
      <w:r w:rsidRPr="00180B54">
        <w:rPr>
          <w:rFonts w:ascii="Times New Roman" w:hAnsi="Times New Roman"/>
          <w:sz w:val="28"/>
          <w:szCs w:val="28"/>
        </w:rPr>
        <w:t>шает потребность миокарда в кислороде, снижает периферическое артер</w:t>
      </w:r>
      <w:r w:rsidRPr="00180B54">
        <w:rPr>
          <w:rFonts w:ascii="Times New Roman" w:hAnsi="Times New Roman"/>
          <w:sz w:val="28"/>
          <w:szCs w:val="28"/>
        </w:rPr>
        <w:t>и</w:t>
      </w:r>
      <w:r w:rsidRPr="00180B54">
        <w:rPr>
          <w:rFonts w:ascii="Times New Roman" w:hAnsi="Times New Roman"/>
          <w:sz w:val="28"/>
          <w:szCs w:val="28"/>
        </w:rPr>
        <w:t>альное сопротивление, вызывает дилатацию вен). Он может применяться и как средство, предупреждающее возникновение приступа. Для удлинения а</w:t>
      </w:r>
      <w:r w:rsidRPr="00180B54">
        <w:rPr>
          <w:rFonts w:ascii="Times New Roman" w:hAnsi="Times New Roman"/>
          <w:sz w:val="28"/>
          <w:szCs w:val="28"/>
        </w:rPr>
        <w:t>н</w:t>
      </w:r>
      <w:r w:rsidRPr="00180B54">
        <w:rPr>
          <w:rFonts w:ascii="Times New Roman" w:hAnsi="Times New Roman"/>
          <w:sz w:val="28"/>
          <w:szCs w:val="28"/>
        </w:rPr>
        <w:t>тиангинального действия применяют пролонгированные препараты нитр</w:t>
      </w:r>
      <w:r w:rsidRPr="00180B54">
        <w:rPr>
          <w:rFonts w:ascii="Times New Roman" w:hAnsi="Times New Roman"/>
          <w:sz w:val="28"/>
          <w:szCs w:val="28"/>
        </w:rPr>
        <w:t>о</w:t>
      </w:r>
      <w:r w:rsidRPr="00180B54">
        <w:rPr>
          <w:rFonts w:ascii="Times New Roman" w:hAnsi="Times New Roman"/>
          <w:sz w:val="28"/>
          <w:szCs w:val="28"/>
        </w:rPr>
        <w:t>глицерина: сустак, нитронг, отечественный препарат тринитролонг. Эти пр</w:t>
      </w:r>
      <w:r w:rsidRPr="00180B54">
        <w:rPr>
          <w:rFonts w:ascii="Times New Roman" w:hAnsi="Times New Roman"/>
          <w:sz w:val="28"/>
          <w:szCs w:val="28"/>
        </w:rPr>
        <w:t>е</w:t>
      </w:r>
      <w:r w:rsidRPr="00180B54">
        <w:rPr>
          <w:rFonts w:ascii="Times New Roman" w:hAnsi="Times New Roman"/>
          <w:sz w:val="28"/>
          <w:szCs w:val="28"/>
        </w:rPr>
        <w:t>параты целесообразно применять для предупреждения приступов у лиц со стабильной стенокардией, проявляющейся частыми приступами. С этой же целью показано применение препаратов, близких по строению и фармакол</w:t>
      </w:r>
      <w:r w:rsidRPr="00180B54">
        <w:rPr>
          <w:rFonts w:ascii="Times New Roman" w:hAnsi="Times New Roman"/>
          <w:sz w:val="28"/>
          <w:szCs w:val="28"/>
        </w:rPr>
        <w:t>о</w:t>
      </w:r>
      <w:r w:rsidRPr="00180B54">
        <w:rPr>
          <w:rFonts w:ascii="Times New Roman" w:hAnsi="Times New Roman"/>
          <w:sz w:val="28"/>
          <w:szCs w:val="28"/>
        </w:rPr>
        <w:t>гическому действию к нитроглицерину (эринита,</w:t>
      </w:r>
      <w:r w:rsidR="00180B54">
        <w:rPr>
          <w:rFonts w:ascii="Times New Roman" w:hAnsi="Times New Roman"/>
          <w:sz w:val="28"/>
          <w:szCs w:val="28"/>
        </w:rPr>
        <w:t xml:space="preserve"> </w:t>
      </w:r>
      <w:r w:rsidRPr="00180B54">
        <w:rPr>
          <w:rFonts w:ascii="Times New Roman" w:hAnsi="Times New Roman"/>
          <w:sz w:val="28"/>
          <w:szCs w:val="28"/>
        </w:rPr>
        <w:t>нитросорбида).</w:t>
      </w:r>
    </w:p>
    <w:p w14:paraId="5AA0A78C" w14:textId="77777777" w:rsidR="00207254" w:rsidRPr="00180B54" w:rsidRDefault="00207254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B54">
        <w:rPr>
          <w:rFonts w:ascii="Times New Roman" w:hAnsi="Times New Roman"/>
          <w:sz w:val="28"/>
          <w:szCs w:val="28"/>
        </w:rPr>
        <w:t xml:space="preserve">В последние годы при лечении стенокардии используют </w:t>
      </w:r>
      <w:r w:rsidRPr="00180B54">
        <w:rPr>
          <w:rFonts w:ascii="Times New Roman" w:hAnsi="Times New Roman"/>
          <w:sz w:val="28"/>
          <w:szCs w:val="28"/>
          <w:lang w:val="el-GR"/>
        </w:rPr>
        <w:t>β</w:t>
      </w:r>
      <w:r w:rsidRPr="00180B54">
        <w:rPr>
          <w:rFonts w:ascii="Times New Roman" w:hAnsi="Times New Roman"/>
          <w:sz w:val="28"/>
          <w:szCs w:val="28"/>
        </w:rPr>
        <w:t>-адреноблокаторы. В механизме их действия следует учитывать способность устранять стимулирующее влияние катехоламинов на сердце, уменьшать работу сердца и потребность миока</w:t>
      </w:r>
      <w:r w:rsidRPr="00180B54">
        <w:rPr>
          <w:rFonts w:ascii="Times New Roman" w:hAnsi="Times New Roman"/>
          <w:sz w:val="28"/>
          <w:szCs w:val="28"/>
        </w:rPr>
        <w:t>р</w:t>
      </w:r>
      <w:r w:rsidRPr="00180B54">
        <w:rPr>
          <w:rFonts w:ascii="Times New Roman" w:hAnsi="Times New Roman"/>
          <w:sz w:val="28"/>
          <w:szCs w:val="28"/>
        </w:rPr>
        <w:t xml:space="preserve">да в кислороде. Возможно применение </w:t>
      </w:r>
      <w:r w:rsidRPr="00180B54">
        <w:rPr>
          <w:rFonts w:ascii="Times New Roman" w:hAnsi="Times New Roman"/>
          <w:sz w:val="28"/>
          <w:szCs w:val="28"/>
          <w:lang w:val="el-GR"/>
        </w:rPr>
        <w:t>β</w:t>
      </w:r>
      <w:r w:rsidRPr="00180B54">
        <w:rPr>
          <w:rFonts w:ascii="Times New Roman" w:hAnsi="Times New Roman"/>
          <w:sz w:val="28"/>
          <w:szCs w:val="28"/>
        </w:rPr>
        <w:t xml:space="preserve">-адреноблокаторов в сочетании с нитратами. В последнее время описан «синдром отмены» при резком прекращении приема </w:t>
      </w:r>
      <w:r w:rsidRPr="00180B54">
        <w:rPr>
          <w:rFonts w:ascii="Times New Roman" w:hAnsi="Times New Roman"/>
          <w:sz w:val="28"/>
          <w:szCs w:val="28"/>
          <w:lang w:val="el-GR"/>
        </w:rPr>
        <w:t>β</w:t>
      </w:r>
      <w:r w:rsidRPr="00180B54">
        <w:rPr>
          <w:rFonts w:ascii="Times New Roman" w:hAnsi="Times New Roman"/>
          <w:sz w:val="28"/>
          <w:szCs w:val="28"/>
        </w:rPr>
        <w:t>-адреноблокаторов: уху</w:t>
      </w:r>
      <w:r w:rsidRPr="00180B54">
        <w:rPr>
          <w:rFonts w:ascii="Times New Roman" w:hAnsi="Times New Roman"/>
          <w:sz w:val="28"/>
          <w:szCs w:val="28"/>
        </w:rPr>
        <w:t>д</w:t>
      </w:r>
      <w:r w:rsidRPr="00180B54">
        <w:rPr>
          <w:rFonts w:ascii="Times New Roman" w:hAnsi="Times New Roman"/>
          <w:sz w:val="28"/>
          <w:szCs w:val="28"/>
        </w:rPr>
        <w:t>шение клинического течения стенокардии, появление аритмий и др.</w:t>
      </w:r>
    </w:p>
    <w:p w14:paraId="6048828B" w14:textId="77777777" w:rsidR="00D82796" w:rsidRPr="00180B54" w:rsidRDefault="00207254" w:rsidP="00D82796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B54">
        <w:rPr>
          <w:rFonts w:ascii="Times New Roman" w:hAnsi="Times New Roman"/>
          <w:sz w:val="28"/>
          <w:szCs w:val="28"/>
        </w:rPr>
        <w:t>Весьма эффективным антиангинальным средством является амиодарон (корд</w:t>
      </w:r>
      <w:r w:rsidRPr="00180B54">
        <w:rPr>
          <w:rFonts w:ascii="Times New Roman" w:hAnsi="Times New Roman"/>
          <w:sz w:val="28"/>
          <w:szCs w:val="28"/>
        </w:rPr>
        <w:t>а</w:t>
      </w:r>
      <w:r w:rsidRPr="00180B54">
        <w:rPr>
          <w:rFonts w:ascii="Times New Roman" w:hAnsi="Times New Roman"/>
          <w:sz w:val="28"/>
          <w:szCs w:val="28"/>
        </w:rPr>
        <w:t>рон), обладающий свойством уменьшать адренергические влияния на сердце, не оказывая в то же время отрицательного инотропного действия;</w:t>
      </w:r>
      <w:r w:rsidR="00180B54">
        <w:rPr>
          <w:rFonts w:ascii="Times New Roman" w:hAnsi="Times New Roman"/>
          <w:sz w:val="28"/>
          <w:szCs w:val="28"/>
        </w:rPr>
        <w:t xml:space="preserve"> </w:t>
      </w:r>
      <w:r w:rsidRPr="00180B54">
        <w:rPr>
          <w:rFonts w:ascii="Times New Roman" w:hAnsi="Times New Roman"/>
          <w:sz w:val="28"/>
          <w:szCs w:val="28"/>
        </w:rPr>
        <w:t>он</w:t>
      </w:r>
      <w:r w:rsidR="00180B54">
        <w:rPr>
          <w:rFonts w:ascii="Times New Roman" w:hAnsi="Times New Roman"/>
          <w:sz w:val="28"/>
          <w:szCs w:val="28"/>
        </w:rPr>
        <w:t xml:space="preserve"> </w:t>
      </w:r>
      <w:r w:rsidRPr="00180B54">
        <w:rPr>
          <w:rFonts w:ascii="Times New Roman" w:hAnsi="Times New Roman"/>
          <w:sz w:val="28"/>
          <w:szCs w:val="28"/>
        </w:rPr>
        <w:t>также оказывает сосу</w:t>
      </w:r>
      <w:r w:rsidR="00D82796">
        <w:rPr>
          <w:rFonts w:ascii="Times New Roman" w:hAnsi="Times New Roman"/>
          <w:sz w:val="28"/>
          <w:szCs w:val="28"/>
        </w:rPr>
        <w:t xml:space="preserve">д </w:t>
      </w:r>
      <w:r w:rsidR="00D82796" w:rsidRPr="00180B54">
        <w:rPr>
          <w:rFonts w:ascii="Times New Roman" w:hAnsi="Times New Roman"/>
          <w:sz w:val="28"/>
          <w:szCs w:val="28"/>
        </w:rPr>
        <w:t>дорасширяющий эффект, что приводит к уменьшению объема крови, притекающей к миокарду, снижает периферическое сопротивление, облегчая работу сердца, и обладает антиаритмическим действием.</w:t>
      </w:r>
    </w:p>
    <w:p w14:paraId="58C502C9" w14:textId="77777777" w:rsidR="00207254" w:rsidRDefault="00207254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08AF44" w14:textId="77777777" w:rsidR="00D82796" w:rsidRDefault="00D827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D3879CC" w14:textId="77777777" w:rsidR="00207254" w:rsidRDefault="003D3C22" w:rsidP="00D82796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3C22">
        <w:rPr>
          <w:rFonts w:ascii="Times New Roman" w:hAnsi="Times New Roman"/>
          <w:noProof/>
          <w:sz w:val="28"/>
          <w:szCs w:val="24"/>
          <w:lang w:eastAsia="ru-RU"/>
        </w:rPr>
        <w:lastRenderedPageBreak/>
        <w:drawing>
          <wp:inline distT="0" distB="0" distL="0" distR="0" wp14:anchorId="37342BDC" wp14:editId="678368F7">
            <wp:extent cx="5362575" cy="7448550"/>
            <wp:effectExtent l="0" t="0" r="0" b="0"/>
            <wp:docPr id="1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58CDA" w14:textId="77777777" w:rsidR="00D82796" w:rsidRDefault="00D82796" w:rsidP="00D82796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C19903D" w14:textId="77777777" w:rsidR="00D82796" w:rsidRDefault="00D827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BBF568B" w14:textId="77777777" w:rsidR="00207254" w:rsidRPr="00180B54" w:rsidRDefault="003D3C22" w:rsidP="00D82796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3C22">
        <w:rPr>
          <w:rFonts w:ascii="Times New Roman" w:hAnsi="Times New Roman"/>
          <w:noProof/>
          <w:sz w:val="28"/>
          <w:szCs w:val="24"/>
          <w:lang w:eastAsia="ru-RU"/>
        </w:rPr>
        <w:lastRenderedPageBreak/>
        <w:drawing>
          <wp:inline distT="0" distB="0" distL="0" distR="0" wp14:anchorId="375EC7F6" wp14:editId="4A2A085A">
            <wp:extent cx="5181600" cy="3543300"/>
            <wp:effectExtent l="0" t="0" r="0" b="0"/>
            <wp:docPr id="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7D8EE" w14:textId="77777777" w:rsidR="00D82796" w:rsidRDefault="00D82796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F9F269" w14:textId="77777777" w:rsidR="00207254" w:rsidRPr="00180B54" w:rsidRDefault="00207254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B54">
        <w:rPr>
          <w:rFonts w:ascii="Times New Roman" w:hAnsi="Times New Roman"/>
          <w:sz w:val="28"/>
          <w:szCs w:val="28"/>
        </w:rPr>
        <w:t>К антиангинальным средствам относятся также антагонисты кальция. Они понижают потребление кислорода миокардом, при этом улучшается снабжение сердца кислородом за счет улучшения соотношения между артериальным давлением и в</w:t>
      </w:r>
      <w:r w:rsidRPr="00180B54">
        <w:rPr>
          <w:rFonts w:ascii="Times New Roman" w:hAnsi="Times New Roman"/>
          <w:sz w:val="28"/>
          <w:szCs w:val="28"/>
        </w:rPr>
        <w:t>е</w:t>
      </w:r>
      <w:r w:rsidRPr="00180B54">
        <w:rPr>
          <w:rFonts w:ascii="Times New Roman" w:hAnsi="Times New Roman"/>
          <w:sz w:val="28"/>
          <w:szCs w:val="28"/>
        </w:rPr>
        <w:t>личиной коронарного кровотока. К препаратам этой группы относятся фенигидин (коринфар, нифедипин), верапамил (изоптин), дифрил (коронтин), сензит.</w:t>
      </w:r>
    </w:p>
    <w:p w14:paraId="37D578B7" w14:textId="77777777" w:rsidR="00207254" w:rsidRPr="00180B54" w:rsidRDefault="00207254" w:rsidP="00180B54">
      <w:pPr>
        <w:keepNext/>
        <w:widowControl w:val="0"/>
        <w:shd w:val="clear" w:color="auto" w:fill="FFFFFF"/>
        <w:tabs>
          <w:tab w:val="left" w:pos="17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B54">
        <w:rPr>
          <w:rFonts w:ascii="Times New Roman" w:hAnsi="Times New Roman"/>
          <w:sz w:val="28"/>
          <w:szCs w:val="28"/>
        </w:rPr>
        <w:t>Длительное время применяются лекарственные средства сосудорасширяющего действия — дипиридамол (курантил, персантин), карбокромен (интенсаин, инте</w:t>
      </w:r>
      <w:r w:rsidRPr="00180B54">
        <w:rPr>
          <w:rFonts w:ascii="Times New Roman" w:hAnsi="Times New Roman"/>
          <w:sz w:val="28"/>
          <w:szCs w:val="28"/>
        </w:rPr>
        <w:t>н</w:t>
      </w:r>
      <w:r w:rsidRPr="00180B54">
        <w:rPr>
          <w:rFonts w:ascii="Times New Roman" w:hAnsi="Times New Roman"/>
          <w:sz w:val="28"/>
          <w:szCs w:val="28"/>
        </w:rPr>
        <w:t>кордин), которые улучшают коронарное кровообращение, не оказывая при этом существенного влияния на сократительную функцию миокарда, увеличивают толерантность миокарда к гипоксии, расширяют</w:t>
      </w:r>
      <w:r w:rsidR="00180B54">
        <w:rPr>
          <w:rFonts w:ascii="Times New Roman" w:hAnsi="Times New Roman"/>
          <w:sz w:val="28"/>
          <w:szCs w:val="28"/>
        </w:rPr>
        <w:t xml:space="preserve"> </w:t>
      </w:r>
      <w:r w:rsidRPr="00180B54">
        <w:rPr>
          <w:rFonts w:ascii="Times New Roman" w:hAnsi="Times New Roman"/>
          <w:sz w:val="28"/>
          <w:szCs w:val="28"/>
        </w:rPr>
        <w:t>коллатерали</w:t>
      </w:r>
      <w:r w:rsidR="00180B54">
        <w:rPr>
          <w:rFonts w:ascii="Times New Roman" w:hAnsi="Times New Roman"/>
          <w:sz w:val="28"/>
          <w:szCs w:val="28"/>
        </w:rPr>
        <w:t xml:space="preserve"> </w:t>
      </w:r>
      <w:r w:rsidRPr="00180B54">
        <w:rPr>
          <w:rFonts w:ascii="Times New Roman" w:hAnsi="Times New Roman"/>
          <w:sz w:val="28"/>
          <w:szCs w:val="28"/>
        </w:rPr>
        <w:t>и</w:t>
      </w:r>
      <w:r w:rsidR="00180B54">
        <w:rPr>
          <w:rFonts w:ascii="Times New Roman" w:hAnsi="Times New Roman"/>
          <w:sz w:val="28"/>
          <w:szCs w:val="28"/>
        </w:rPr>
        <w:t xml:space="preserve"> </w:t>
      </w:r>
      <w:r w:rsidRPr="00180B54">
        <w:rPr>
          <w:rFonts w:ascii="Times New Roman" w:hAnsi="Times New Roman"/>
          <w:sz w:val="28"/>
          <w:szCs w:val="28"/>
        </w:rPr>
        <w:t>способствуют улучшению микроциркуляции. Однако при их применении следует учитывать возможность возникновения синдрома «ме</w:t>
      </w:r>
      <w:r w:rsidRPr="00180B54">
        <w:rPr>
          <w:rFonts w:ascii="Times New Roman" w:hAnsi="Times New Roman"/>
          <w:sz w:val="28"/>
          <w:szCs w:val="28"/>
        </w:rPr>
        <w:t>ж</w:t>
      </w:r>
      <w:r w:rsidRPr="00180B54">
        <w:rPr>
          <w:rFonts w:ascii="Times New Roman" w:hAnsi="Times New Roman"/>
          <w:sz w:val="28"/>
          <w:szCs w:val="28"/>
        </w:rPr>
        <w:t>коронарного обкрадывания»: вызывая сосудорасширяющий эффект, эти пр</w:t>
      </w:r>
      <w:r w:rsidRPr="00180B54">
        <w:rPr>
          <w:rFonts w:ascii="Times New Roman" w:hAnsi="Times New Roman"/>
          <w:sz w:val="28"/>
          <w:szCs w:val="28"/>
        </w:rPr>
        <w:t>е</w:t>
      </w:r>
      <w:r w:rsidRPr="00180B54">
        <w:rPr>
          <w:rFonts w:ascii="Times New Roman" w:hAnsi="Times New Roman"/>
          <w:sz w:val="28"/>
          <w:szCs w:val="28"/>
        </w:rPr>
        <w:t>параты снижают давление в венечных артериях, в результате чего улучшае</w:t>
      </w:r>
      <w:r w:rsidRPr="00180B54">
        <w:rPr>
          <w:rFonts w:ascii="Times New Roman" w:hAnsi="Times New Roman"/>
          <w:sz w:val="28"/>
          <w:szCs w:val="28"/>
        </w:rPr>
        <w:t>т</w:t>
      </w:r>
      <w:r w:rsidRPr="00180B54">
        <w:rPr>
          <w:rFonts w:ascii="Times New Roman" w:hAnsi="Times New Roman"/>
          <w:sz w:val="28"/>
          <w:szCs w:val="28"/>
        </w:rPr>
        <w:t>ся кровообращение в участках миокарда с не</w:t>
      </w:r>
      <w:r w:rsidR="00D82796">
        <w:rPr>
          <w:rFonts w:ascii="Times New Roman" w:hAnsi="Times New Roman"/>
          <w:sz w:val="28"/>
          <w:szCs w:val="28"/>
        </w:rPr>
        <w:t xml:space="preserve"> </w:t>
      </w:r>
      <w:r w:rsidRPr="00180B54">
        <w:rPr>
          <w:rFonts w:ascii="Times New Roman" w:hAnsi="Times New Roman"/>
          <w:sz w:val="28"/>
          <w:szCs w:val="28"/>
        </w:rPr>
        <w:t xml:space="preserve">нарушенным кровообращением и происходит </w:t>
      </w:r>
      <w:r w:rsidRPr="00180B54">
        <w:rPr>
          <w:rFonts w:ascii="Times New Roman" w:hAnsi="Times New Roman"/>
          <w:sz w:val="28"/>
          <w:szCs w:val="28"/>
        </w:rPr>
        <w:lastRenderedPageBreak/>
        <w:t>относительное уменьшение перфузии в ишемизированной зоне. Это ограничивает применение указанных препаратов (особенно их внутривенное введение) при тяжелых формах ст</w:t>
      </w:r>
      <w:r w:rsidRPr="00180B54">
        <w:rPr>
          <w:rFonts w:ascii="Times New Roman" w:hAnsi="Times New Roman"/>
          <w:sz w:val="28"/>
          <w:szCs w:val="28"/>
        </w:rPr>
        <w:t>е</w:t>
      </w:r>
      <w:r w:rsidRPr="00180B54">
        <w:rPr>
          <w:rFonts w:ascii="Times New Roman" w:hAnsi="Times New Roman"/>
          <w:sz w:val="28"/>
          <w:szCs w:val="28"/>
        </w:rPr>
        <w:t>нокардии, обусловленных стенозирующим коронаросклерозом, поскольку при этом возможно ухудшение состояния больных и учащение приступов стенокардии. В настоящее время их прим</w:t>
      </w:r>
      <w:r w:rsidRPr="00180B54">
        <w:rPr>
          <w:rFonts w:ascii="Times New Roman" w:hAnsi="Times New Roman"/>
          <w:sz w:val="28"/>
          <w:szCs w:val="28"/>
        </w:rPr>
        <w:t>е</w:t>
      </w:r>
      <w:r w:rsidRPr="00180B54">
        <w:rPr>
          <w:rFonts w:ascii="Times New Roman" w:hAnsi="Times New Roman"/>
          <w:sz w:val="28"/>
          <w:szCs w:val="28"/>
        </w:rPr>
        <w:t>няют лишь при нетяжелых формах стенокардии.</w:t>
      </w:r>
    </w:p>
    <w:p w14:paraId="1384E4C4" w14:textId="77777777" w:rsidR="00207254" w:rsidRPr="00180B54" w:rsidRDefault="00207254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B54">
        <w:rPr>
          <w:rFonts w:ascii="Times New Roman" w:hAnsi="Times New Roman"/>
          <w:sz w:val="28"/>
          <w:szCs w:val="28"/>
        </w:rPr>
        <w:t>Все меньшее значение как антиангинальные средства приобретают но</w:t>
      </w:r>
      <w:r w:rsidRPr="00180B54">
        <w:rPr>
          <w:rFonts w:ascii="Times New Roman" w:hAnsi="Times New Roman"/>
          <w:sz w:val="28"/>
          <w:szCs w:val="28"/>
        </w:rPr>
        <w:t>ш</w:t>
      </w:r>
      <w:r w:rsidRPr="00180B54">
        <w:rPr>
          <w:rFonts w:ascii="Times New Roman" w:hAnsi="Times New Roman"/>
          <w:sz w:val="28"/>
          <w:szCs w:val="28"/>
        </w:rPr>
        <w:t>па и папаверин, применение которых показано при нетяжелых формах стен</w:t>
      </w:r>
      <w:r w:rsidRPr="00180B54">
        <w:rPr>
          <w:rFonts w:ascii="Times New Roman" w:hAnsi="Times New Roman"/>
          <w:sz w:val="28"/>
          <w:szCs w:val="28"/>
        </w:rPr>
        <w:t>о</w:t>
      </w:r>
      <w:r w:rsidRPr="00180B54">
        <w:rPr>
          <w:rFonts w:ascii="Times New Roman" w:hAnsi="Times New Roman"/>
          <w:sz w:val="28"/>
          <w:szCs w:val="28"/>
        </w:rPr>
        <w:t>кардии и при сочетании ее со спастическим состоянием желчных путей,</w:t>
      </w:r>
      <w:r w:rsidR="00180B54">
        <w:rPr>
          <w:rFonts w:ascii="Times New Roman" w:hAnsi="Times New Roman"/>
          <w:sz w:val="28"/>
          <w:szCs w:val="28"/>
        </w:rPr>
        <w:t xml:space="preserve"> </w:t>
      </w:r>
      <w:r w:rsidRPr="00180B54">
        <w:rPr>
          <w:rFonts w:ascii="Times New Roman" w:hAnsi="Times New Roman"/>
          <w:sz w:val="28"/>
          <w:szCs w:val="28"/>
        </w:rPr>
        <w:t>кишок, периферических</w:t>
      </w:r>
      <w:r w:rsidR="00180B54">
        <w:rPr>
          <w:rFonts w:ascii="Times New Roman" w:hAnsi="Times New Roman"/>
          <w:sz w:val="28"/>
          <w:szCs w:val="28"/>
        </w:rPr>
        <w:t xml:space="preserve"> </w:t>
      </w:r>
      <w:r w:rsidRPr="00180B54">
        <w:rPr>
          <w:rFonts w:ascii="Times New Roman" w:hAnsi="Times New Roman"/>
          <w:sz w:val="28"/>
          <w:szCs w:val="28"/>
        </w:rPr>
        <w:t>сосудов. Это касается также препаратов группы пур</w:t>
      </w:r>
      <w:r w:rsidRPr="00180B54">
        <w:rPr>
          <w:rFonts w:ascii="Times New Roman" w:hAnsi="Times New Roman"/>
          <w:sz w:val="28"/>
          <w:szCs w:val="28"/>
        </w:rPr>
        <w:t>и</w:t>
      </w:r>
      <w:r w:rsidRPr="00180B54">
        <w:rPr>
          <w:rFonts w:ascii="Times New Roman" w:hAnsi="Times New Roman"/>
          <w:sz w:val="28"/>
          <w:szCs w:val="28"/>
        </w:rPr>
        <w:t>на—теобромина, темисала (диуретина), эуфиллина. Эуфиллин повышает п</w:t>
      </w:r>
      <w:r w:rsidRPr="00180B54">
        <w:rPr>
          <w:rFonts w:ascii="Times New Roman" w:hAnsi="Times New Roman"/>
          <w:sz w:val="28"/>
          <w:szCs w:val="28"/>
        </w:rPr>
        <w:t>о</w:t>
      </w:r>
      <w:r w:rsidRPr="00180B54">
        <w:rPr>
          <w:rFonts w:ascii="Times New Roman" w:hAnsi="Times New Roman"/>
          <w:sz w:val="28"/>
          <w:szCs w:val="28"/>
        </w:rPr>
        <w:t>требность миокарда в кислороде, поэтому его можно назначать только в тех случаях, когда усиление работы сердца безопасно для больного. Иногда он вызывает возбуждение и неприятные ощущения в области сердца. Показаниями для его применения являются сопутствующие бро</w:t>
      </w:r>
      <w:r w:rsidRPr="00180B54">
        <w:rPr>
          <w:rFonts w:ascii="Times New Roman" w:hAnsi="Times New Roman"/>
          <w:sz w:val="28"/>
          <w:szCs w:val="28"/>
        </w:rPr>
        <w:t>н</w:t>
      </w:r>
      <w:r w:rsidRPr="00180B54">
        <w:rPr>
          <w:rFonts w:ascii="Times New Roman" w:hAnsi="Times New Roman"/>
          <w:sz w:val="28"/>
          <w:szCs w:val="28"/>
        </w:rPr>
        <w:t>хит, бронхиальная астма и церебральный атеросклероз.</w:t>
      </w:r>
    </w:p>
    <w:p w14:paraId="6C48F656" w14:textId="77777777" w:rsidR="00207254" w:rsidRPr="00180B54" w:rsidRDefault="00207254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B54">
        <w:rPr>
          <w:rFonts w:ascii="Times New Roman" w:hAnsi="Times New Roman"/>
          <w:sz w:val="28"/>
          <w:szCs w:val="28"/>
        </w:rPr>
        <w:t>В последнее время начали применять сосудорасширяющие средства, к</w:t>
      </w:r>
      <w:r w:rsidRPr="00180B54">
        <w:rPr>
          <w:rFonts w:ascii="Times New Roman" w:hAnsi="Times New Roman"/>
          <w:sz w:val="28"/>
          <w:szCs w:val="28"/>
        </w:rPr>
        <w:t>о</w:t>
      </w:r>
      <w:r w:rsidRPr="00180B54">
        <w:rPr>
          <w:rFonts w:ascii="Times New Roman" w:hAnsi="Times New Roman"/>
          <w:sz w:val="28"/>
          <w:szCs w:val="28"/>
        </w:rPr>
        <w:t>торые по механизму действия являются периферическими вазодилататорами (к ним относится молсидомин — корватон); благодаря уменьшению периферического венозн</w:t>
      </w:r>
      <w:r w:rsidRPr="00180B54">
        <w:rPr>
          <w:rFonts w:ascii="Times New Roman" w:hAnsi="Times New Roman"/>
          <w:sz w:val="28"/>
          <w:szCs w:val="28"/>
        </w:rPr>
        <w:t>о</w:t>
      </w:r>
      <w:r w:rsidRPr="00180B54">
        <w:rPr>
          <w:rFonts w:ascii="Times New Roman" w:hAnsi="Times New Roman"/>
          <w:sz w:val="28"/>
          <w:szCs w:val="28"/>
        </w:rPr>
        <w:t>го сопротивления, они уменьшают рабочую нагрузку на сердце, увеличивают эластичность больших артериальных сосудов, умен</w:t>
      </w:r>
      <w:r w:rsidRPr="00180B54">
        <w:rPr>
          <w:rFonts w:ascii="Times New Roman" w:hAnsi="Times New Roman"/>
          <w:sz w:val="28"/>
          <w:szCs w:val="28"/>
        </w:rPr>
        <w:t>ь</w:t>
      </w:r>
      <w:r w:rsidRPr="00180B54">
        <w:rPr>
          <w:rFonts w:ascii="Times New Roman" w:hAnsi="Times New Roman"/>
          <w:sz w:val="28"/>
          <w:szCs w:val="28"/>
        </w:rPr>
        <w:t>шают давление наполнения левого желудочка и снижают напряжение стенки миокарда.</w:t>
      </w:r>
    </w:p>
    <w:p w14:paraId="461F37DB" w14:textId="77777777" w:rsidR="00207254" w:rsidRPr="00180B54" w:rsidRDefault="001C1105" w:rsidP="00180B54">
      <w:pPr>
        <w:keepNext/>
        <w:widowControl w:val="0"/>
        <w:shd w:val="clear" w:color="auto" w:fill="FFFFFF"/>
        <w:tabs>
          <w:tab w:val="left" w:pos="94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B54">
        <w:rPr>
          <w:rFonts w:ascii="Times New Roman" w:hAnsi="Times New Roman"/>
          <w:sz w:val="28"/>
          <w:szCs w:val="28"/>
        </w:rPr>
        <w:t>К антиангинальным средствам от</w:t>
      </w:r>
      <w:r w:rsidR="00207254" w:rsidRPr="00180B54">
        <w:rPr>
          <w:rFonts w:ascii="Times New Roman" w:hAnsi="Times New Roman"/>
          <w:sz w:val="28"/>
          <w:szCs w:val="28"/>
        </w:rPr>
        <w:t>но</w:t>
      </w:r>
      <w:r w:rsidRPr="00180B54">
        <w:rPr>
          <w:rFonts w:ascii="Times New Roman" w:hAnsi="Times New Roman"/>
          <w:sz w:val="28"/>
          <w:szCs w:val="28"/>
        </w:rPr>
        <w:t>сятся также препараты, повышаю</w:t>
      </w:r>
      <w:r w:rsidR="00207254" w:rsidRPr="00180B54">
        <w:rPr>
          <w:rFonts w:ascii="Times New Roman" w:hAnsi="Times New Roman"/>
          <w:sz w:val="28"/>
          <w:szCs w:val="28"/>
        </w:rPr>
        <w:t>щие у</w:t>
      </w:r>
      <w:r w:rsidR="00207254" w:rsidRPr="00180B54">
        <w:rPr>
          <w:rFonts w:ascii="Times New Roman" w:hAnsi="Times New Roman"/>
          <w:sz w:val="28"/>
          <w:szCs w:val="28"/>
        </w:rPr>
        <w:t>с</w:t>
      </w:r>
      <w:r w:rsidR="00207254" w:rsidRPr="00180B54">
        <w:rPr>
          <w:rFonts w:ascii="Times New Roman" w:hAnsi="Times New Roman"/>
          <w:sz w:val="28"/>
          <w:szCs w:val="28"/>
        </w:rPr>
        <w:t>тойчивость миокарда к гипоксии</w:t>
      </w:r>
      <w:r w:rsidR="00207254" w:rsidRPr="00180B54">
        <w:rPr>
          <w:rFonts w:ascii="Times New Roman" w:hAnsi="Times New Roman"/>
          <w:sz w:val="28"/>
          <w:szCs w:val="28"/>
        </w:rPr>
        <w:tab/>
      </w:r>
      <w:r w:rsidRPr="00180B54">
        <w:rPr>
          <w:rFonts w:ascii="Times New Roman" w:hAnsi="Times New Roman"/>
          <w:sz w:val="28"/>
          <w:szCs w:val="28"/>
        </w:rPr>
        <w:t xml:space="preserve"> </w:t>
      </w:r>
      <w:r w:rsidR="00207254" w:rsidRPr="00180B54">
        <w:rPr>
          <w:rFonts w:ascii="Times New Roman" w:hAnsi="Times New Roman"/>
          <w:sz w:val="28"/>
          <w:szCs w:val="28"/>
        </w:rPr>
        <w:t>(пиридоксилин-глиоксилат —</w:t>
      </w:r>
      <w:r w:rsidRPr="00180B54">
        <w:rPr>
          <w:rFonts w:ascii="Times New Roman" w:hAnsi="Times New Roman"/>
          <w:sz w:val="28"/>
          <w:szCs w:val="28"/>
        </w:rPr>
        <w:t xml:space="preserve"> </w:t>
      </w:r>
      <w:r w:rsidR="00207254" w:rsidRPr="00180B54">
        <w:rPr>
          <w:rFonts w:ascii="Times New Roman" w:hAnsi="Times New Roman"/>
          <w:sz w:val="28"/>
          <w:szCs w:val="28"/>
        </w:rPr>
        <w:t>глио-6).</w:t>
      </w:r>
    </w:p>
    <w:p w14:paraId="36AE94B7" w14:textId="77777777" w:rsidR="00207254" w:rsidRPr="00180B54" w:rsidRDefault="00207254" w:rsidP="00180B54">
      <w:pPr>
        <w:keepNext/>
        <w:widowControl w:val="0"/>
        <w:shd w:val="clear" w:color="auto" w:fill="FFFFFF"/>
        <w:tabs>
          <w:tab w:val="left" w:pos="266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B54">
        <w:rPr>
          <w:rFonts w:ascii="Times New Roman" w:hAnsi="Times New Roman"/>
          <w:sz w:val="28"/>
          <w:szCs w:val="28"/>
        </w:rPr>
        <w:t>Кроме того, применяют средства</w:t>
      </w:r>
      <w:r w:rsidR="001C1105" w:rsidRPr="00180B54">
        <w:rPr>
          <w:rFonts w:ascii="Times New Roman" w:hAnsi="Times New Roman"/>
          <w:sz w:val="28"/>
          <w:szCs w:val="28"/>
        </w:rPr>
        <w:t xml:space="preserve"> </w:t>
      </w:r>
      <w:r w:rsidRPr="00180B54">
        <w:rPr>
          <w:rFonts w:ascii="Times New Roman" w:hAnsi="Times New Roman"/>
          <w:sz w:val="28"/>
          <w:szCs w:val="28"/>
        </w:rPr>
        <w:t>антибрадикининового</w:t>
      </w:r>
      <w:r w:rsidR="001C1105" w:rsidRPr="00180B54">
        <w:rPr>
          <w:rFonts w:ascii="Times New Roman" w:hAnsi="Times New Roman"/>
          <w:sz w:val="28"/>
          <w:szCs w:val="28"/>
        </w:rPr>
        <w:t xml:space="preserve"> </w:t>
      </w:r>
      <w:r w:rsidRPr="00180B54">
        <w:rPr>
          <w:rFonts w:ascii="Times New Roman" w:hAnsi="Times New Roman"/>
          <w:sz w:val="28"/>
          <w:szCs w:val="28"/>
        </w:rPr>
        <w:t xml:space="preserve">действия </w:t>
      </w:r>
      <w:r w:rsidR="001C1105" w:rsidRPr="00180B54">
        <w:rPr>
          <w:rFonts w:ascii="Times New Roman" w:hAnsi="Times New Roman"/>
          <w:sz w:val="28"/>
          <w:szCs w:val="28"/>
        </w:rPr>
        <w:t xml:space="preserve">― </w:t>
      </w:r>
      <w:r w:rsidRPr="00180B54">
        <w:rPr>
          <w:rFonts w:ascii="Times New Roman" w:hAnsi="Times New Roman"/>
          <w:sz w:val="28"/>
          <w:szCs w:val="28"/>
        </w:rPr>
        <w:t>па</w:t>
      </w:r>
      <w:r w:rsidRPr="00180B54">
        <w:rPr>
          <w:rFonts w:ascii="Times New Roman" w:hAnsi="Times New Roman"/>
          <w:sz w:val="28"/>
          <w:szCs w:val="28"/>
        </w:rPr>
        <w:t>р</w:t>
      </w:r>
      <w:r w:rsidRPr="00180B54">
        <w:rPr>
          <w:rFonts w:ascii="Times New Roman" w:hAnsi="Times New Roman"/>
          <w:sz w:val="28"/>
          <w:szCs w:val="28"/>
        </w:rPr>
        <w:t>мидин (ангинин, продектин), а также средства, улучшающи</w:t>
      </w:r>
      <w:r w:rsidR="001C1105" w:rsidRPr="00180B54">
        <w:rPr>
          <w:rFonts w:ascii="Times New Roman" w:hAnsi="Times New Roman"/>
          <w:sz w:val="28"/>
          <w:szCs w:val="28"/>
        </w:rPr>
        <w:t xml:space="preserve">е метаболизм в сердечной мышце </w:t>
      </w:r>
      <w:r w:rsidRPr="00180B54">
        <w:rPr>
          <w:rFonts w:ascii="Times New Roman" w:hAnsi="Times New Roman"/>
          <w:sz w:val="28"/>
          <w:szCs w:val="28"/>
        </w:rPr>
        <w:t>(анаболические стероиды, рибоксин, кокарбоксилаза, калия оротат). Ант</w:t>
      </w:r>
      <w:r w:rsidRPr="00180B54">
        <w:rPr>
          <w:rFonts w:ascii="Times New Roman" w:hAnsi="Times New Roman"/>
          <w:sz w:val="28"/>
          <w:szCs w:val="28"/>
        </w:rPr>
        <w:t>и</w:t>
      </w:r>
      <w:r w:rsidRPr="00180B54">
        <w:rPr>
          <w:rFonts w:ascii="Times New Roman" w:hAnsi="Times New Roman"/>
          <w:sz w:val="28"/>
          <w:szCs w:val="28"/>
        </w:rPr>
        <w:t xml:space="preserve">брадикини-новые препараты улучшают </w:t>
      </w:r>
      <w:r w:rsidRPr="00180B54">
        <w:rPr>
          <w:rFonts w:ascii="Times New Roman" w:hAnsi="Times New Roman"/>
          <w:sz w:val="28"/>
          <w:szCs w:val="28"/>
        </w:rPr>
        <w:lastRenderedPageBreak/>
        <w:t xml:space="preserve">микроциркуляцию, в частности </w:t>
      </w:r>
      <w:r w:rsidR="001C1105" w:rsidRPr="00180B54">
        <w:rPr>
          <w:rFonts w:ascii="Times New Roman" w:hAnsi="Times New Roman"/>
          <w:sz w:val="28"/>
          <w:szCs w:val="28"/>
        </w:rPr>
        <w:t xml:space="preserve">благодаря </w:t>
      </w:r>
      <w:r w:rsidRPr="00180B54">
        <w:rPr>
          <w:rFonts w:ascii="Times New Roman" w:hAnsi="Times New Roman"/>
          <w:sz w:val="28"/>
          <w:szCs w:val="28"/>
        </w:rPr>
        <w:t>нормализации проницаемос</w:t>
      </w:r>
      <w:r w:rsidR="001C1105" w:rsidRPr="00180B54">
        <w:rPr>
          <w:rFonts w:ascii="Times New Roman" w:hAnsi="Times New Roman"/>
          <w:sz w:val="28"/>
          <w:szCs w:val="28"/>
        </w:rPr>
        <w:t>ти сосудистой стенки, о</w:t>
      </w:r>
      <w:r w:rsidR="001C1105" w:rsidRPr="00180B54">
        <w:rPr>
          <w:rFonts w:ascii="Times New Roman" w:hAnsi="Times New Roman"/>
          <w:sz w:val="28"/>
          <w:szCs w:val="28"/>
        </w:rPr>
        <w:t>б</w:t>
      </w:r>
      <w:r w:rsidR="001C1105" w:rsidRPr="00180B54">
        <w:rPr>
          <w:rFonts w:ascii="Times New Roman" w:hAnsi="Times New Roman"/>
          <w:sz w:val="28"/>
          <w:szCs w:val="28"/>
        </w:rPr>
        <w:t xml:space="preserve">ладают </w:t>
      </w:r>
      <w:r w:rsidRPr="00180B54">
        <w:rPr>
          <w:rFonts w:ascii="Times New Roman" w:hAnsi="Times New Roman"/>
          <w:sz w:val="28"/>
          <w:szCs w:val="28"/>
        </w:rPr>
        <w:t>антитромботическим действием, препятствуют агрегации тромбоц</w:t>
      </w:r>
      <w:r w:rsidRPr="00180B54">
        <w:rPr>
          <w:rFonts w:ascii="Times New Roman" w:hAnsi="Times New Roman"/>
          <w:sz w:val="28"/>
          <w:szCs w:val="28"/>
        </w:rPr>
        <w:t>и</w:t>
      </w:r>
      <w:r w:rsidRPr="00180B54">
        <w:rPr>
          <w:rFonts w:ascii="Times New Roman" w:hAnsi="Times New Roman"/>
          <w:sz w:val="28"/>
          <w:szCs w:val="28"/>
        </w:rPr>
        <w:t>тов, оказывают благоприятное действие на эндотелий сосудов, вызывают г</w:t>
      </w:r>
      <w:r w:rsidRPr="00180B54">
        <w:rPr>
          <w:rFonts w:ascii="Times New Roman" w:hAnsi="Times New Roman"/>
          <w:sz w:val="28"/>
          <w:szCs w:val="28"/>
        </w:rPr>
        <w:t>е</w:t>
      </w:r>
      <w:r w:rsidRPr="00180B54">
        <w:rPr>
          <w:rFonts w:ascii="Times New Roman" w:hAnsi="Times New Roman"/>
          <w:sz w:val="28"/>
          <w:szCs w:val="28"/>
        </w:rPr>
        <w:t>нерацию эластических и мышечных волокон в местах отложения холестер</w:t>
      </w:r>
      <w:r w:rsidRPr="00180B54">
        <w:rPr>
          <w:rFonts w:ascii="Times New Roman" w:hAnsi="Times New Roman"/>
          <w:sz w:val="28"/>
          <w:szCs w:val="28"/>
        </w:rPr>
        <w:t>и</w:t>
      </w:r>
      <w:r w:rsidRPr="00180B54">
        <w:rPr>
          <w:rFonts w:ascii="Times New Roman" w:hAnsi="Times New Roman"/>
          <w:sz w:val="28"/>
          <w:szCs w:val="28"/>
        </w:rPr>
        <w:t>на. Длительное применение пармидина, по-видимому, может предотвратить прогрессирование коронарного атеросклероза.</w:t>
      </w:r>
    </w:p>
    <w:p w14:paraId="628C073F" w14:textId="77777777" w:rsidR="001C1105" w:rsidRPr="00180B54" w:rsidRDefault="00207254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B54">
        <w:rPr>
          <w:rFonts w:ascii="Times New Roman" w:hAnsi="Times New Roman"/>
          <w:sz w:val="28"/>
          <w:szCs w:val="28"/>
        </w:rPr>
        <w:t>Целесообразны сочетания различных</w:t>
      </w:r>
      <w:r w:rsidR="00180B54">
        <w:rPr>
          <w:rFonts w:ascii="Times New Roman" w:hAnsi="Times New Roman"/>
          <w:sz w:val="28"/>
          <w:szCs w:val="28"/>
        </w:rPr>
        <w:t xml:space="preserve"> </w:t>
      </w:r>
      <w:r w:rsidRPr="00180B54">
        <w:rPr>
          <w:rFonts w:ascii="Times New Roman" w:hAnsi="Times New Roman"/>
          <w:sz w:val="28"/>
          <w:szCs w:val="28"/>
        </w:rPr>
        <w:t>антиангинальных</w:t>
      </w:r>
      <w:r w:rsidR="00180B54">
        <w:rPr>
          <w:rFonts w:ascii="Times New Roman" w:hAnsi="Times New Roman"/>
          <w:sz w:val="28"/>
          <w:szCs w:val="28"/>
        </w:rPr>
        <w:t xml:space="preserve"> </w:t>
      </w:r>
      <w:r w:rsidRPr="00180B54">
        <w:rPr>
          <w:rFonts w:ascii="Times New Roman" w:hAnsi="Times New Roman"/>
          <w:sz w:val="28"/>
          <w:szCs w:val="28"/>
        </w:rPr>
        <w:t>средств,</w:t>
      </w:r>
      <w:r w:rsidR="00180B54">
        <w:rPr>
          <w:rFonts w:ascii="Times New Roman" w:hAnsi="Times New Roman"/>
          <w:sz w:val="28"/>
          <w:szCs w:val="28"/>
        </w:rPr>
        <w:t xml:space="preserve"> </w:t>
      </w:r>
      <w:r w:rsidRPr="00180B54">
        <w:rPr>
          <w:rFonts w:ascii="Times New Roman" w:hAnsi="Times New Roman"/>
          <w:sz w:val="28"/>
          <w:szCs w:val="28"/>
        </w:rPr>
        <w:t>а</w:t>
      </w:r>
      <w:r w:rsidR="00180B54">
        <w:rPr>
          <w:rFonts w:ascii="Times New Roman" w:hAnsi="Times New Roman"/>
          <w:sz w:val="28"/>
          <w:szCs w:val="28"/>
        </w:rPr>
        <w:t xml:space="preserve"> </w:t>
      </w:r>
      <w:r w:rsidRPr="00180B54">
        <w:rPr>
          <w:rFonts w:ascii="Times New Roman" w:hAnsi="Times New Roman"/>
          <w:sz w:val="28"/>
          <w:szCs w:val="28"/>
        </w:rPr>
        <w:t>в</w:t>
      </w:r>
      <w:r w:rsidR="001C1105" w:rsidRPr="00180B54">
        <w:rPr>
          <w:rFonts w:ascii="Times New Roman" w:hAnsi="Times New Roman"/>
          <w:sz w:val="28"/>
          <w:szCs w:val="28"/>
        </w:rPr>
        <w:t xml:space="preserve"> ряде случаев (при легком течении заболевания, склонности к тахикардии, п</w:t>
      </w:r>
      <w:r w:rsidR="001C1105" w:rsidRPr="00180B54">
        <w:rPr>
          <w:rFonts w:ascii="Times New Roman" w:hAnsi="Times New Roman"/>
          <w:sz w:val="28"/>
          <w:szCs w:val="28"/>
        </w:rPr>
        <w:t>о</w:t>
      </w:r>
      <w:r w:rsidR="001C1105" w:rsidRPr="00180B54">
        <w:rPr>
          <w:rFonts w:ascii="Times New Roman" w:hAnsi="Times New Roman"/>
          <w:sz w:val="28"/>
          <w:szCs w:val="28"/>
        </w:rPr>
        <w:t>вышенной возбудимости больных) комбинация их с седативными: корвалолом, валидолом, а также сибазоном и др.</w:t>
      </w:r>
    </w:p>
    <w:p w14:paraId="30FEE2C4" w14:textId="77777777" w:rsidR="001C1105" w:rsidRPr="00180B54" w:rsidRDefault="001C1105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B54">
        <w:rPr>
          <w:rFonts w:ascii="Times New Roman" w:hAnsi="Times New Roman"/>
          <w:sz w:val="28"/>
          <w:szCs w:val="28"/>
        </w:rPr>
        <w:t>Больным следует прекратить курение, употребление спиртных напитков, отрегулировать режим питания, избегать физических и нервных нагрузок н</w:t>
      </w:r>
      <w:r w:rsidRPr="00180B54">
        <w:rPr>
          <w:rFonts w:ascii="Times New Roman" w:hAnsi="Times New Roman"/>
          <w:sz w:val="28"/>
          <w:szCs w:val="28"/>
        </w:rPr>
        <w:t>е</w:t>
      </w:r>
      <w:r w:rsidRPr="00180B54">
        <w:rPr>
          <w:rFonts w:ascii="Times New Roman" w:hAnsi="Times New Roman"/>
          <w:sz w:val="28"/>
          <w:szCs w:val="28"/>
        </w:rPr>
        <w:t>посредственно после приема пищи. Полезно пребывание на воздухе. При учащении приступов стенокардии необходим отпуск. Санаторное лечение показано в период затихания клинических явлений. Направление на курорт должно осуществляться с большой осторожностью, с детальным учетом всех особенностей клинического течения заболевания. При этом основное знач</w:t>
      </w:r>
      <w:r w:rsidRPr="00180B54">
        <w:rPr>
          <w:rFonts w:ascii="Times New Roman" w:hAnsi="Times New Roman"/>
          <w:sz w:val="28"/>
          <w:szCs w:val="28"/>
        </w:rPr>
        <w:t>е</w:t>
      </w:r>
      <w:r w:rsidRPr="00180B54">
        <w:rPr>
          <w:rFonts w:ascii="Times New Roman" w:hAnsi="Times New Roman"/>
          <w:sz w:val="28"/>
          <w:szCs w:val="28"/>
        </w:rPr>
        <w:t>ние имеет не бальнеологическое лечение, а свежий воздух, режим и дозир</w:t>
      </w:r>
      <w:r w:rsidRPr="00180B54">
        <w:rPr>
          <w:rFonts w:ascii="Times New Roman" w:hAnsi="Times New Roman"/>
          <w:sz w:val="28"/>
          <w:szCs w:val="28"/>
        </w:rPr>
        <w:t>о</w:t>
      </w:r>
      <w:r w:rsidRPr="00180B54">
        <w:rPr>
          <w:rFonts w:ascii="Times New Roman" w:hAnsi="Times New Roman"/>
          <w:sz w:val="28"/>
          <w:szCs w:val="28"/>
        </w:rPr>
        <w:t>ванная ходьба (терренкур). Хирургическое лечение при стенокардии пока с</w:t>
      </w:r>
      <w:r w:rsidRPr="00180B54">
        <w:rPr>
          <w:rFonts w:ascii="Times New Roman" w:hAnsi="Times New Roman"/>
          <w:sz w:val="28"/>
          <w:szCs w:val="28"/>
        </w:rPr>
        <w:t>е</w:t>
      </w:r>
      <w:r w:rsidRPr="00180B54">
        <w:rPr>
          <w:rFonts w:ascii="Times New Roman" w:hAnsi="Times New Roman"/>
          <w:sz w:val="28"/>
          <w:szCs w:val="28"/>
        </w:rPr>
        <w:t>бя не оправдало.</w:t>
      </w:r>
    </w:p>
    <w:p w14:paraId="3D4E3BBD" w14:textId="77777777" w:rsidR="00666464" w:rsidRPr="00180B54" w:rsidRDefault="001C1105" w:rsidP="00180B54">
      <w:pPr>
        <w:keepNext/>
        <w:widowControl w:val="0"/>
        <w:shd w:val="clear" w:color="auto" w:fill="FFFFFF"/>
        <w:tabs>
          <w:tab w:val="left" w:pos="292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B54">
        <w:rPr>
          <w:rFonts w:ascii="Times New Roman" w:hAnsi="Times New Roman"/>
          <w:sz w:val="28"/>
          <w:szCs w:val="28"/>
        </w:rPr>
        <w:t>Профилактика. Большое значение имеет диспансерное наблюдение и лечение с учетом тех заболеваний, на фоне которых развивается стенока</w:t>
      </w:r>
      <w:r w:rsidRPr="00180B54">
        <w:rPr>
          <w:rFonts w:ascii="Times New Roman" w:hAnsi="Times New Roman"/>
          <w:sz w:val="28"/>
          <w:szCs w:val="28"/>
        </w:rPr>
        <w:t>р</w:t>
      </w:r>
      <w:r w:rsidRPr="00180B54">
        <w:rPr>
          <w:rFonts w:ascii="Times New Roman" w:hAnsi="Times New Roman"/>
          <w:sz w:val="28"/>
          <w:szCs w:val="28"/>
        </w:rPr>
        <w:t>дия (атеросклероз, гипертоническая болезнь). При учащении приступов ст</w:t>
      </w:r>
      <w:r w:rsidRPr="00180B54">
        <w:rPr>
          <w:rFonts w:ascii="Times New Roman" w:hAnsi="Times New Roman"/>
          <w:sz w:val="28"/>
          <w:szCs w:val="28"/>
        </w:rPr>
        <w:t>е</w:t>
      </w:r>
      <w:r w:rsidRPr="00180B54">
        <w:rPr>
          <w:rFonts w:ascii="Times New Roman" w:hAnsi="Times New Roman"/>
          <w:sz w:val="28"/>
          <w:szCs w:val="28"/>
        </w:rPr>
        <w:t>нокардии основной задачей является предупреждение инфаркта миокарда.</w:t>
      </w:r>
    </w:p>
    <w:p w14:paraId="7D56A6E3" w14:textId="77777777" w:rsidR="001C1105" w:rsidRPr="00180B54" w:rsidRDefault="001C1105" w:rsidP="00180B54">
      <w:pPr>
        <w:keepNext/>
        <w:widowControl w:val="0"/>
        <w:shd w:val="clear" w:color="auto" w:fill="FFFFFF"/>
        <w:tabs>
          <w:tab w:val="left" w:pos="292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4D3B85" w14:textId="77777777" w:rsidR="00D82796" w:rsidRDefault="00D827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DF103E8" w14:textId="77777777" w:rsidR="001C1105" w:rsidRPr="00180B54" w:rsidRDefault="001C1105" w:rsidP="00180B54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0B54">
        <w:rPr>
          <w:rFonts w:ascii="Times New Roman" w:hAnsi="Times New Roman"/>
          <w:sz w:val="28"/>
          <w:szCs w:val="28"/>
        </w:rPr>
        <w:t>Использованная литература</w:t>
      </w:r>
    </w:p>
    <w:p w14:paraId="122FA3AB" w14:textId="77777777" w:rsidR="001C1105" w:rsidRPr="00180B54" w:rsidRDefault="001C1105" w:rsidP="00180B5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14:paraId="48A68474" w14:textId="77777777" w:rsidR="001C1105" w:rsidRPr="00180B54" w:rsidRDefault="001C1105" w:rsidP="00D82796">
      <w:pPr>
        <w:keepNext/>
        <w:widowControl w:val="0"/>
        <w:spacing w:after="0" w:line="360" w:lineRule="auto"/>
        <w:jc w:val="both"/>
        <w:rPr>
          <w:rFonts w:ascii="Times New Roman" w:eastAsiaTheme="majorEastAsia" w:hAnsi="Times New Roman"/>
          <w:sz w:val="28"/>
          <w:szCs w:val="28"/>
        </w:rPr>
      </w:pPr>
      <w:r w:rsidRPr="00180B54">
        <w:rPr>
          <w:rFonts w:ascii="Times New Roman" w:hAnsi="Times New Roman"/>
          <w:sz w:val="28"/>
          <w:szCs w:val="28"/>
        </w:rPr>
        <w:t>1. Внутренние болезни / Под. ред. проф. Г. И. Бурчинского. ― 4-е изд., пер</w:t>
      </w:r>
      <w:r w:rsidRPr="00180B54">
        <w:rPr>
          <w:rFonts w:ascii="Times New Roman" w:hAnsi="Times New Roman"/>
          <w:sz w:val="28"/>
          <w:szCs w:val="28"/>
        </w:rPr>
        <w:t>е</w:t>
      </w:r>
      <w:r w:rsidRPr="00180B54">
        <w:rPr>
          <w:rFonts w:ascii="Times New Roman" w:hAnsi="Times New Roman"/>
          <w:sz w:val="28"/>
          <w:szCs w:val="28"/>
        </w:rPr>
        <w:t>раб. и доп. ― К.: Вища шк. Головное изд-во, 2000. ― 656</w:t>
      </w:r>
      <w:r w:rsidR="00D82796">
        <w:rPr>
          <w:rFonts w:ascii="Times New Roman" w:hAnsi="Times New Roman"/>
          <w:sz w:val="28"/>
          <w:szCs w:val="28"/>
        </w:rPr>
        <w:t xml:space="preserve"> с.</w:t>
      </w:r>
    </w:p>
    <w:sectPr w:rsidR="001C1105" w:rsidRPr="00180B54" w:rsidSect="00180B54"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BBC04" w14:textId="77777777" w:rsidR="009C1B70" w:rsidRDefault="009C1B70" w:rsidP="001C1105">
      <w:pPr>
        <w:spacing w:after="0" w:line="240" w:lineRule="auto"/>
      </w:pPr>
      <w:r>
        <w:separator/>
      </w:r>
    </w:p>
  </w:endnote>
  <w:endnote w:type="continuationSeparator" w:id="0">
    <w:p w14:paraId="2287C4FD" w14:textId="77777777" w:rsidR="009C1B70" w:rsidRDefault="009C1B70" w:rsidP="001C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890F" w14:textId="77777777" w:rsidR="009C1B70" w:rsidRDefault="009C1B70" w:rsidP="001C1105">
      <w:pPr>
        <w:spacing w:after="0" w:line="240" w:lineRule="auto"/>
      </w:pPr>
      <w:r>
        <w:separator/>
      </w:r>
    </w:p>
  </w:footnote>
  <w:footnote w:type="continuationSeparator" w:id="0">
    <w:p w14:paraId="195D6B55" w14:textId="77777777" w:rsidR="009C1B70" w:rsidRDefault="009C1B70" w:rsidP="001C1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A2EAA"/>
    <w:multiLevelType w:val="singleLevel"/>
    <w:tmpl w:val="B6763E6E"/>
    <w:lvl w:ilvl="0">
      <w:start w:val="3"/>
      <w:numFmt w:val="upperRoman"/>
      <w:lvlText w:val="%1."/>
      <w:legacy w:legacy="1" w:legacySpace="0" w:legacyIndent="40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B142C39"/>
    <w:multiLevelType w:val="hybridMultilevel"/>
    <w:tmpl w:val="95683DE0"/>
    <w:lvl w:ilvl="0" w:tplc="F04298A6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lvl w:ilvl="0">
        <w:start w:val="3"/>
        <w:numFmt w:val="upperRoman"/>
        <w:lvlText w:val="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64"/>
    <w:rsid w:val="0000031D"/>
    <w:rsid w:val="0000038B"/>
    <w:rsid w:val="00002467"/>
    <w:rsid w:val="000036EF"/>
    <w:rsid w:val="00003D1B"/>
    <w:rsid w:val="00006525"/>
    <w:rsid w:val="00007E20"/>
    <w:rsid w:val="00013C2D"/>
    <w:rsid w:val="00016998"/>
    <w:rsid w:val="00023350"/>
    <w:rsid w:val="00023B01"/>
    <w:rsid w:val="00024860"/>
    <w:rsid w:val="00025404"/>
    <w:rsid w:val="000305E3"/>
    <w:rsid w:val="00030FD9"/>
    <w:rsid w:val="000327C0"/>
    <w:rsid w:val="0003293E"/>
    <w:rsid w:val="00040A62"/>
    <w:rsid w:val="00042378"/>
    <w:rsid w:val="00042682"/>
    <w:rsid w:val="00044921"/>
    <w:rsid w:val="000449A4"/>
    <w:rsid w:val="00044BBB"/>
    <w:rsid w:val="00045688"/>
    <w:rsid w:val="00045BDC"/>
    <w:rsid w:val="00051629"/>
    <w:rsid w:val="00052764"/>
    <w:rsid w:val="000539A0"/>
    <w:rsid w:val="00053F1E"/>
    <w:rsid w:val="00054ED9"/>
    <w:rsid w:val="000552E5"/>
    <w:rsid w:val="00055623"/>
    <w:rsid w:val="00055687"/>
    <w:rsid w:val="00056729"/>
    <w:rsid w:val="00061119"/>
    <w:rsid w:val="00061A84"/>
    <w:rsid w:val="00065209"/>
    <w:rsid w:val="0006603C"/>
    <w:rsid w:val="00066C07"/>
    <w:rsid w:val="00066E03"/>
    <w:rsid w:val="0007035A"/>
    <w:rsid w:val="00070F97"/>
    <w:rsid w:val="00072A96"/>
    <w:rsid w:val="0007391D"/>
    <w:rsid w:val="0008456E"/>
    <w:rsid w:val="00085B8C"/>
    <w:rsid w:val="00086978"/>
    <w:rsid w:val="00087996"/>
    <w:rsid w:val="00090783"/>
    <w:rsid w:val="00090CEE"/>
    <w:rsid w:val="00092629"/>
    <w:rsid w:val="00095510"/>
    <w:rsid w:val="0009562F"/>
    <w:rsid w:val="00095FCE"/>
    <w:rsid w:val="000A1A7A"/>
    <w:rsid w:val="000A6BC4"/>
    <w:rsid w:val="000A799B"/>
    <w:rsid w:val="000B294F"/>
    <w:rsid w:val="000B66CA"/>
    <w:rsid w:val="000B701B"/>
    <w:rsid w:val="000B731A"/>
    <w:rsid w:val="000C04E6"/>
    <w:rsid w:val="000C11A9"/>
    <w:rsid w:val="000C1DF5"/>
    <w:rsid w:val="000C500E"/>
    <w:rsid w:val="000C620D"/>
    <w:rsid w:val="000C6716"/>
    <w:rsid w:val="000D01C7"/>
    <w:rsid w:val="000D0591"/>
    <w:rsid w:val="000D1D47"/>
    <w:rsid w:val="000D1E2D"/>
    <w:rsid w:val="000D5EB8"/>
    <w:rsid w:val="000D6C2C"/>
    <w:rsid w:val="000D6CD3"/>
    <w:rsid w:val="000E0A5D"/>
    <w:rsid w:val="000E123E"/>
    <w:rsid w:val="000E35D7"/>
    <w:rsid w:val="000E55DA"/>
    <w:rsid w:val="000E65A7"/>
    <w:rsid w:val="000F1B1B"/>
    <w:rsid w:val="000F38C5"/>
    <w:rsid w:val="000F5F5B"/>
    <w:rsid w:val="0010151F"/>
    <w:rsid w:val="001015BE"/>
    <w:rsid w:val="00101B8C"/>
    <w:rsid w:val="00101F3D"/>
    <w:rsid w:val="00102AA0"/>
    <w:rsid w:val="00105F88"/>
    <w:rsid w:val="00110F9E"/>
    <w:rsid w:val="00114C03"/>
    <w:rsid w:val="00114F68"/>
    <w:rsid w:val="00114FE1"/>
    <w:rsid w:val="00115CB1"/>
    <w:rsid w:val="001178FF"/>
    <w:rsid w:val="001212E1"/>
    <w:rsid w:val="0012139C"/>
    <w:rsid w:val="001217D8"/>
    <w:rsid w:val="0012263F"/>
    <w:rsid w:val="00125EE6"/>
    <w:rsid w:val="00127061"/>
    <w:rsid w:val="00131583"/>
    <w:rsid w:val="00131860"/>
    <w:rsid w:val="001424F5"/>
    <w:rsid w:val="0015258C"/>
    <w:rsid w:val="00152E03"/>
    <w:rsid w:val="00153CE4"/>
    <w:rsid w:val="001566C1"/>
    <w:rsid w:val="00157207"/>
    <w:rsid w:val="00157CDD"/>
    <w:rsid w:val="00157D75"/>
    <w:rsid w:val="0016174D"/>
    <w:rsid w:val="00163232"/>
    <w:rsid w:val="0016451D"/>
    <w:rsid w:val="001657C7"/>
    <w:rsid w:val="00167704"/>
    <w:rsid w:val="001711BD"/>
    <w:rsid w:val="0017122D"/>
    <w:rsid w:val="00171900"/>
    <w:rsid w:val="00171995"/>
    <w:rsid w:val="0017396C"/>
    <w:rsid w:val="00174456"/>
    <w:rsid w:val="00174D5B"/>
    <w:rsid w:val="0017505B"/>
    <w:rsid w:val="00176FAE"/>
    <w:rsid w:val="00180B54"/>
    <w:rsid w:val="00181DF0"/>
    <w:rsid w:val="00182786"/>
    <w:rsid w:val="00183484"/>
    <w:rsid w:val="001835B7"/>
    <w:rsid w:val="001838E1"/>
    <w:rsid w:val="00184220"/>
    <w:rsid w:val="0018422C"/>
    <w:rsid w:val="0018527A"/>
    <w:rsid w:val="0018581F"/>
    <w:rsid w:val="0018657E"/>
    <w:rsid w:val="0018710E"/>
    <w:rsid w:val="00195606"/>
    <w:rsid w:val="00196696"/>
    <w:rsid w:val="001A1757"/>
    <w:rsid w:val="001A1F25"/>
    <w:rsid w:val="001A5CFC"/>
    <w:rsid w:val="001B288B"/>
    <w:rsid w:val="001B3407"/>
    <w:rsid w:val="001B5D41"/>
    <w:rsid w:val="001B7A34"/>
    <w:rsid w:val="001B7D81"/>
    <w:rsid w:val="001C1105"/>
    <w:rsid w:val="001C1A29"/>
    <w:rsid w:val="001C34EB"/>
    <w:rsid w:val="001C4E5D"/>
    <w:rsid w:val="001C5893"/>
    <w:rsid w:val="001C5DD1"/>
    <w:rsid w:val="001C7563"/>
    <w:rsid w:val="001C7867"/>
    <w:rsid w:val="001D146C"/>
    <w:rsid w:val="001D27AB"/>
    <w:rsid w:val="001D2E1A"/>
    <w:rsid w:val="001D4B3B"/>
    <w:rsid w:val="001D5C1C"/>
    <w:rsid w:val="001D6860"/>
    <w:rsid w:val="001D7017"/>
    <w:rsid w:val="001E0B13"/>
    <w:rsid w:val="001E230A"/>
    <w:rsid w:val="001E236E"/>
    <w:rsid w:val="001E33EF"/>
    <w:rsid w:val="001E392C"/>
    <w:rsid w:val="001E4AC7"/>
    <w:rsid w:val="001E6482"/>
    <w:rsid w:val="001E732B"/>
    <w:rsid w:val="001F2222"/>
    <w:rsid w:val="001F4187"/>
    <w:rsid w:val="001F557A"/>
    <w:rsid w:val="001F584B"/>
    <w:rsid w:val="001F59C3"/>
    <w:rsid w:val="0020049F"/>
    <w:rsid w:val="00200676"/>
    <w:rsid w:val="002022C4"/>
    <w:rsid w:val="002038E5"/>
    <w:rsid w:val="00204A4C"/>
    <w:rsid w:val="002056A6"/>
    <w:rsid w:val="002058BB"/>
    <w:rsid w:val="00206781"/>
    <w:rsid w:val="0020678D"/>
    <w:rsid w:val="00207254"/>
    <w:rsid w:val="002106DA"/>
    <w:rsid w:val="00211DDE"/>
    <w:rsid w:val="002123D8"/>
    <w:rsid w:val="0021460A"/>
    <w:rsid w:val="002147A2"/>
    <w:rsid w:val="00221055"/>
    <w:rsid w:val="00221DE3"/>
    <w:rsid w:val="00222A03"/>
    <w:rsid w:val="00223B3B"/>
    <w:rsid w:val="00223BE1"/>
    <w:rsid w:val="00223E98"/>
    <w:rsid w:val="0022675D"/>
    <w:rsid w:val="0023140E"/>
    <w:rsid w:val="00231615"/>
    <w:rsid w:val="00231CA2"/>
    <w:rsid w:val="00232A34"/>
    <w:rsid w:val="002363BE"/>
    <w:rsid w:val="00236EE5"/>
    <w:rsid w:val="00237A1E"/>
    <w:rsid w:val="00242515"/>
    <w:rsid w:val="00246832"/>
    <w:rsid w:val="00246A11"/>
    <w:rsid w:val="0025132A"/>
    <w:rsid w:val="0025177D"/>
    <w:rsid w:val="00253A9D"/>
    <w:rsid w:val="002541A4"/>
    <w:rsid w:val="0025423E"/>
    <w:rsid w:val="0025472C"/>
    <w:rsid w:val="00254D82"/>
    <w:rsid w:val="00257052"/>
    <w:rsid w:val="002574C9"/>
    <w:rsid w:val="00260ABE"/>
    <w:rsid w:val="0026149E"/>
    <w:rsid w:val="002633E1"/>
    <w:rsid w:val="00263FD9"/>
    <w:rsid w:val="00270A76"/>
    <w:rsid w:val="00271073"/>
    <w:rsid w:val="0027260E"/>
    <w:rsid w:val="00274A62"/>
    <w:rsid w:val="0027514B"/>
    <w:rsid w:val="002756C7"/>
    <w:rsid w:val="00281F20"/>
    <w:rsid w:val="002839C2"/>
    <w:rsid w:val="0028730B"/>
    <w:rsid w:val="00290B9A"/>
    <w:rsid w:val="00290E47"/>
    <w:rsid w:val="002931CD"/>
    <w:rsid w:val="00293406"/>
    <w:rsid w:val="0029495B"/>
    <w:rsid w:val="00295A33"/>
    <w:rsid w:val="002965B7"/>
    <w:rsid w:val="002A2AE6"/>
    <w:rsid w:val="002A32C4"/>
    <w:rsid w:val="002A6BED"/>
    <w:rsid w:val="002B06DF"/>
    <w:rsid w:val="002B2998"/>
    <w:rsid w:val="002B41E0"/>
    <w:rsid w:val="002B4F50"/>
    <w:rsid w:val="002B509C"/>
    <w:rsid w:val="002C0C90"/>
    <w:rsid w:val="002C154B"/>
    <w:rsid w:val="002C21B1"/>
    <w:rsid w:val="002C52B0"/>
    <w:rsid w:val="002C69F3"/>
    <w:rsid w:val="002C7EC6"/>
    <w:rsid w:val="002D05ED"/>
    <w:rsid w:val="002D52B3"/>
    <w:rsid w:val="002D5C09"/>
    <w:rsid w:val="002D78D3"/>
    <w:rsid w:val="002E05FF"/>
    <w:rsid w:val="002F04A0"/>
    <w:rsid w:val="002F0653"/>
    <w:rsid w:val="002F2052"/>
    <w:rsid w:val="002F2B97"/>
    <w:rsid w:val="002F320D"/>
    <w:rsid w:val="00300584"/>
    <w:rsid w:val="003007E1"/>
    <w:rsid w:val="00301222"/>
    <w:rsid w:val="00302133"/>
    <w:rsid w:val="00306A3C"/>
    <w:rsid w:val="00306B22"/>
    <w:rsid w:val="00307832"/>
    <w:rsid w:val="00317DD6"/>
    <w:rsid w:val="003202B9"/>
    <w:rsid w:val="003218F9"/>
    <w:rsid w:val="00322167"/>
    <w:rsid w:val="00326DE2"/>
    <w:rsid w:val="00326EC0"/>
    <w:rsid w:val="003306AC"/>
    <w:rsid w:val="003306BE"/>
    <w:rsid w:val="00332CCB"/>
    <w:rsid w:val="00333939"/>
    <w:rsid w:val="00335D2F"/>
    <w:rsid w:val="0033683D"/>
    <w:rsid w:val="0034109F"/>
    <w:rsid w:val="00344497"/>
    <w:rsid w:val="00347DEE"/>
    <w:rsid w:val="003512AA"/>
    <w:rsid w:val="00351848"/>
    <w:rsid w:val="00351AEB"/>
    <w:rsid w:val="00356997"/>
    <w:rsid w:val="00360053"/>
    <w:rsid w:val="00360BA8"/>
    <w:rsid w:val="00361208"/>
    <w:rsid w:val="00363B6E"/>
    <w:rsid w:val="003647B3"/>
    <w:rsid w:val="00366891"/>
    <w:rsid w:val="00366CAD"/>
    <w:rsid w:val="00372185"/>
    <w:rsid w:val="00372683"/>
    <w:rsid w:val="00374E99"/>
    <w:rsid w:val="00375255"/>
    <w:rsid w:val="00376C6D"/>
    <w:rsid w:val="0037728B"/>
    <w:rsid w:val="003800F4"/>
    <w:rsid w:val="00380D15"/>
    <w:rsid w:val="0038126B"/>
    <w:rsid w:val="00384404"/>
    <w:rsid w:val="00384D8D"/>
    <w:rsid w:val="00390052"/>
    <w:rsid w:val="003901C8"/>
    <w:rsid w:val="00394595"/>
    <w:rsid w:val="0039590D"/>
    <w:rsid w:val="003965BC"/>
    <w:rsid w:val="00396935"/>
    <w:rsid w:val="003A2B62"/>
    <w:rsid w:val="003A3364"/>
    <w:rsid w:val="003A38C5"/>
    <w:rsid w:val="003A3A53"/>
    <w:rsid w:val="003A5BBC"/>
    <w:rsid w:val="003A7A08"/>
    <w:rsid w:val="003B128F"/>
    <w:rsid w:val="003B28FC"/>
    <w:rsid w:val="003B4E28"/>
    <w:rsid w:val="003B68D4"/>
    <w:rsid w:val="003B7E9A"/>
    <w:rsid w:val="003C0318"/>
    <w:rsid w:val="003C2A1E"/>
    <w:rsid w:val="003C3E52"/>
    <w:rsid w:val="003C5AF1"/>
    <w:rsid w:val="003C672C"/>
    <w:rsid w:val="003C6B02"/>
    <w:rsid w:val="003C7B40"/>
    <w:rsid w:val="003D0150"/>
    <w:rsid w:val="003D0AE2"/>
    <w:rsid w:val="003D0B06"/>
    <w:rsid w:val="003D3A9D"/>
    <w:rsid w:val="003D3C22"/>
    <w:rsid w:val="003D40BE"/>
    <w:rsid w:val="003D667E"/>
    <w:rsid w:val="003E065A"/>
    <w:rsid w:val="003E5840"/>
    <w:rsid w:val="003E6207"/>
    <w:rsid w:val="003E72A4"/>
    <w:rsid w:val="003E7CF1"/>
    <w:rsid w:val="003F2E2C"/>
    <w:rsid w:val="003F3542"/>
    <w:rsid w:val="003F53D3"/>
    <w:rsid w:val="003F5B7E"/>
    <w:rsid w:val="003F73DE"/>
    <w:rsid w:val="003F7920"/>
    <w:rsid w:val="00402FAA"/>
    <w:rsid w:val="00403785"/>
    <w:rsid w:val="00405F4C"/>
    <w:rsid w:val="00406E8B"/>
    <w:rsid w:val="00410C49"/>
    <w:rsid w:val="004146A8"/>
    <w:rsid w:val="004156DD"/>
    <w:rsid w:val="00415A72"/>
    <w:rsid w:val="00416AD0"/>
    <w:rsid w:val="004206E8"/>
    <w:rsid w:val="00420781"/>
    <w:rsid w:val="0042355E"/>
    <w:rsid w:val="00424152"/>
    <w:rsid w:val="00427ED7"/>
    <w:rsid w:val="00432F88"/>
    <w:rsid w:val="0044047D"/>
    <w:rsid w:val="00441B3C"/>
    <w:rsid w:val="00442472"/>
    <w:rsid w:val="004425F6"/>
    <w:rsid w:val="00442A13"/>
    <w:rsid w:val="00446389"/>
    <w:rsid w:val="00447B76"/>
    <w:rsid w:val="00451FD7"/>
    <w:rsid w:val="004520B8"/>
    <w:rsid w:val="004579D7"/>
    <w:rsid w:val="00460A45"/>
    <w:rsid w:val="00460C5F"/>
    <w:rsid w:val="004615FC"/>
    <w:rsid w:val="004636DE"/>
    <w:rsid w:val="00463FAD"/>
    <w:rsid w:val="00466605"/>
    <w:rsid w:val="00472B5C"/>
    <w:rsid w:val="00473F31"/>
    <w:rsid w:val="00480CC1"/>
    <w:rsid w:val="004828C0"/>
    <w:rsid w:val="0048401C"/>
    <w:rsid w:val="004848DD"/>
    <w:rsid w:val="004861C3"/>
    <w:rsid w:val="00486A15"/>
    <w:rsid w:val="00487412"/>
    <w:rsid w:val="00487535"/>
    <w:rsid w:val="00487AD7"/>
    <w:rsid w:val="00487EE8"/>
    <w:rsid w:val="00490E26"/>
    <w:rsid w:val="00491D96"/>
    <w:rsid w:val="00492E0B"/>
    <w:rsid w:val="0049525A"/>
    <w:rsid w:val="0049530F"/>
    <w:rsid w:val="004958C7"/>
    <w:rsid w:val="00496ADD"/>
    <w:rsid w:val="004A0137"/>
    <w:rsid w:val="004A058C"/>
    <w:rsid w:val="004A08D9"/>
    <w:rsid w:val="004A4767"/>
    <w:rsid w:val="004A4EC8"/>
    <w:rsid w:val="004B2AB5"/>
    <w:rsid w:val="004B5CFF"/>
    <w:rsid w:val="004B5DBC"/>
    <w:rsid w:val="004B669E"/>
    <w:rsid w:val="004B6D45"/>
    <w:rsid w:val="004C19CC"/>
    <w:rsid w:val="004C1E15"/>
    <w:rsid w:val="004C33A0"/>
    <w:rsid w:val="004C798F"/>
    <w:rsid w:val="004C7E51"/>
    <w:rsid w:val="004D1759"/>
    <w:rsid w:val="004D1822"/>
    <w:rsid w:val="004D20D1"/>
    <w:rsid w:val="004D7C33"/>
    <w:rsid w:val="004E026B"/>
    <w:rsid w:val="004E0A7E"/>
    <w:rsid w:val="004E25E0"/>
    <w:rsid w:val="004E28B6"/>
    <w:rsid w:val="004E48A4"/>
    <w:rsid w:val="004E7E97"/>
    <w:rsid w:val="004F0CC2"/>
    <w:rsid w:val="004F639C"/>
    <w:rsid w:val="004F6CEA"/>
    <w:rsid w:val="005004F4"/>
    <w:rsid w:val="005010B3"/>
    <w:rsid w:val="005042C1"/>
    <w:rsid w:val="005075BA"/>
    <w:rsid w:val="00511B5A"/>
    <w:rsid w:val="00512141"/>
    <w:rsid w:val="00512E8A"/>
    <w:rsid w:val="0051360A"/>
    <w:rsid w:val="005172BD"/>
    <w:rsid w:val="005203FF"/>
    <w:rsid w:val="005206DA"/>
    <w:rsid w:val="00520A3F"/>
    <w:rsid w:val="005211E8"/>
    <w:rsid w:val="005213F4"/>
    <w:rsid w:val="00523424"/>
    <w:rsid w:val="005236DC"/>
    <w:rsid w:val="00526AAE"/>
    <w:rsid w:val="00527616"/>
    <w:rsid w:val="0053209F"/>
    <w:rsid w:val="00533EA5"/>
    <w:rsid w:val="00534890"/>
    <w:rsid w:val="00536CBD"/>
    <w:rsid w:val="00536DBD"/>
    <w:rsid w:val="00537D64"/>
    <w:rsid w:val="00537F01"/>
    <w:rsid w:val="0054033B"/>
    <w:rsid w:val="005415E0"/>
    <w:rsid w:val="00543EB7"/>
    <w:rsid w:val="00552A94"/>
    <w:rsid w:val="00552B83"/>
    <w:rsid w:val="00556F1A"/>
    <w:rsid w:val="00557911"/>
    <w:rsid w:val="00560EC6"/>
    <w:rsid w:val="0056279C"/>
    <w:rsid w:val="00562CE0"/>
    <w:rsid w:val="00562F50"/>
    <w:rsid w:val="005631D2"/>
    <w:rsid w:val="00566381"/>
    <w:rsid w:val="00566FAE"/>
    <w:rsid w:val="00570733"/>
    <w:rsid w:val="00570EBE"/>
    <w:rsid w:val="0057502C"/>
    <w:rsid w:val="005754A1"/>
    <w:rsid w:val="0057621E"/>
    <w:rsid w:val="0057658B"/>
    <w:rsid w:val="0057744B"/>
    <w:rsid w:val="005800B7"/>
    <w:rsid w:val="00581DBB"/>
    <w:rsid w:val="0058245C"/>
    <w:rsid w:val="005827D8"/>
    <w:rsid w:val="005831BB"/>
    <w:rsid w:val="00583967"/>
    <w:rsid w:val="00592563"/>
    <w:rsid w:val="005945A3"/>
    <w:rsid w:val="00597038"/>
    <w:rsid w:val="005A06DE"/>
    <w:rsid w:val="005A0CF0"/>
    <w:rsid w:val="005A51E9"/>
    <w:rsid w:val="005A72BF"/>
    <w:rsid w:val="005A7324"/>
    <w:rsid w:val="005A7E28"/>
    <w:rsid w:val="005A7FE0"/>
    <w:rsid w:val="005B375E"/>
    <w:rsid w:val="005B5D11"/>
    <w:rsid w:val="005B6B41"/>
    <w:rsid w:val="005B6B75"/>
    <w:rsid w:val="005C0DBE"/>
    <w:rsid w:val="005C279D"/>
    <w:rsid w:val="005C2D6E"/>
    <w:rsid w:val="005C2DA5"/>
    <w:rsid w:val="005C6675"/>
    <w:rsid w:val="005C691D"/>
    <w:rsid w:val="005C7C62"/>
    <w:rsid w:val="005D0277"/>
    <w:rsid w:val="005D14A5"/>
    <w:rsid w:val="005D21A1"/>
    <w:rsid w:val="005D2260"/>
    <w:rsid w:val="005D266A"/>
    <w:rsid w:val="005D311F"/>
    <w:rsid w:val="005D72E7"/>
    <w:rsid w:val="005D754F"/>
    <w:rsid w:val="005D793C"/>
    <w:rsid w:val="005E36E5"/>
    <w:rsid w:val="005E3A3B"/>
    <w:rsid w:val="005E3F45"/>
    <w:rsid w:val="005E6ED3"/>
    <w:rsid w:val="005E7269"/>
    <w:rsid w:val="005F1639"/>
    <w:rsid w:val="005F3CAE"/>
    <w:rsid w:val="00600781"/>
    <w:rsid w:val="0060091F"/>
    <w:rsid w:val="006046DA"/>
    <w:rsid w:val="00605384"/>
    <w:rsid w:val="0060583A"/>
    <w:rsid w:val="00606471"/>
    <w:rsid w:val="0060655E"/>
    <w:rsid w:val="0061062C"/>
    <w:rsid w:val="0061238A"/>
    <w:rsid w:val="00612995"/>
    <w:rsid w:val="00613668"/>
    <w:rsid w:val="00615FB5"/>
    <w:rsid w:val="00616AC6"/>
    <w:rsid w:val="0061760A"/>
    <w:rsid w:val="00620F43"/>
    <w:rsid w:val="006216C5"/>
    <w:rsid w:val="00623CDF"/>
    <w:rsid w:val="00626941"/>
    <w:rsid w:val="0062728B"/>
    <w:rsid w:val="00633234"/>
    <w:rsid w:val="006351B1"/>
    <w:rsid w:val="00635F29"/>
    <w:rsid w:val="00636073"/>
    <w:rsid w:val="0064276A"/>
    <w:rsid w:val="00644618"/>
    <w:rsid w:val="00645483"/>
    <w:rsid w:val="00646E3E"/>
    <w:rsid w:val="0065062E"/>
    <w:rsid w:val="00650E53"/>
    <w:rsid w:val="00652EFF"/>
    <w:rsid w:val="0065462B"/>
    <w:rsid w:val="00655167"/>
    <w:rsid w:val="006560CE"/>
    <w:rsid w:val="00660452"/>
    <w:rsid w:val="00660777"/>
    <w:rsid w:val="00661D5C"/>
    <w:rsid w:val="00662AD5"/>
    <w:rsid w:val="00662DAD"/>
    <w:rsid w:val="00666464"/>
    <w:rsid w:val="00666DE0"/>
    <w:rsid w:val="0066742C"/>
    <w:rsid w:val="006715AE"/>
    <w:rsid w:val="00673E69"/>
    <w:rsid w:val="006810F7"/>
    <w:rsid w:val="00684FE1"/>
    <w:rsid w:val="006873C4"/>
    <w:rsid w:val="006874C2"/>
    <w:rsid w:val="00687AF5"/>
    <w:rsid w:val="00692567"/>
    <w:rsid w:val="00693F85"/>
    <w:rsid w:val="0069475A"/>
    <w:rsid w:val="0069492E"/>
    <w:rsid w:val="00696A46"/>
    <w:rsid w:val="00696BD3"/>
    <w:rsid w:val="00696C30"/>
    <w:rsid w:val="006B0DE2"/>
    <w:rsid w:val="006B60AB"/>
    <w:rsid w:val="006B6A0A"/>
    <w:rsid w:val="006C20F0"/>
    <w:rsid w:val="006C2E80"/>
    <w:rsid w:val="006C3266"/>
    <w:rsid w:val="006C3477"/>
    <w:rsid w:val="006C4097"/>
    <w:rsid w:val="006C5F1B"/>
    <w:rsid w:val="006C627B"/>
    <w:rsid w:val="006C788B"/>
    <w:rsid w:val="006C7F27"/>
    <w:rsid w:val="006D419B"/>
    <w:rsid w:val="006D548F"/>
    <w:rsid w:val="006D5605"/>
    <w:rsid w:val="006D5834"/>
    <w:rsid w:val="006D6CC2"/>
    <w:rsid w:val="006E1ACB"/>
    <w:rsid w:val="006E1C28"/>
    <w:rsid w:val="006E3594"/>
    <w:rsid w:val="006E7ADD"/>
    <w:rsid w:val="006F0E43"/>
    <w:rsid w:val="006F193D"/>
    <w:rsid w:val="006F1AE3"/>
    <w:rsid w:val="006F20F1"/>
    <w:rsid w:val="006F237F"/>
    <w:rsid w:val="006F2BFC"/>
    <w:rsid w:val="006F3A48"/>
    <w:rsid w:val="006F5692"/>
    <w:rsid w:val="006F5872"/>
    <w:rsid w:val="006F668A"/>
    <w:rsid w:val="006F6D97"/>
    <w:rsid w:val="00700E0D"/>
    <w:rsid w:val="0070117D"/>
    <w:rsid w:val="00701C84"/>
    <w:rsid w:val="00702347"/>
    <w:rsid w:val="00703ADB"/>
    <w:rsid w:val="00703BD4"/>
    <w:rsid w:val="007041E3"/>
    <w:rsid w:val="0070623C"/>
    <w:rsid w:val="007065A6"/>
    <w:rsid w:val="007069EE"/>
    <w:rsid w:val="0070741C"/>
    <w:rsid w:val="00707943"/>
    <w:rsid w:val="00710711"/>
    <w:rsid w:val="00711F83"/>
    <w:rsid w:val="0071518D"/>
    <w:rsid w:val="00715453"/>
    <w:rsid w:val="00715FFB"/>
    <w:rsid w:val="00717365"/>
    <w:rsid w:val="0071755F"/>
    <w:rsid w:val="007200E8"/>
    <w:rsid w:val="00725778"/>
    <w:rsid w:val="007257C6"/>
    <w:rsid w:val="00725FF5"/>
    <w:rsid w:val="00731438"/>
    <w:rsid w:val="007316EC"/>
    <w:rsid w:val="00732A2F"/>
    <w:rsid w:val="007338A3"/>
    <w:rsid w:val="00735A3E"/>
    <w:rsid w:val="00735E76"/>
    <w:rsid w:val="00742CBF"/>
    <w:rsid w:val="00743CC6"/>
    <w:rsid w:val="00745F8D"/>
    <w:rsid w:val="00746B55"/>
    <w:rsid w:val="007473BF"/>
    <w:rsid w:val="00747A57"/>
    <w:rsid w:val="00754E8F"/>
    <w:rsid w:val="0075614F"/>
    <w:rsid w:val="00756242"/>
    <w:rsid w:val="007564CB"/>
    <w:rsid w:val="007640B0"/>
    <w:rsid w:val="007643FA"/>
    <w:rsid w:val="007652F3"/>
    <w:rsid w:val="007662E1"/>
    <w:rsid w:val="00766F22"/>
    <w:rsid w:val="007714AE"/>
    <w:rsid w:val="007753A5"/>
    <w:rsid w:val="00775AEF"/>
    <w:rsid w:val="007765F5"/>
    <w:rsid w:val="00776752"/>
    <w:rsid w:val="00780300"/>
    <w:rsid w:val="007808E5"/>
    <w:rsid w:val="0078112C"/>
    <w:rsid w:val="00784999"/>
    <w:rsid w:val="0078664F"/>
    <w:rsid w:val="00786B04"/>
    <w:rsid w:val="00787B02"/>
    <w:rsid w:val="007902C2"/>
    <w:rsid w:val="00796212"/>
    <w:rsid w:val="007977F4"/>
    <w:rsid w:val="00797BD9"/>
    <w:rsid w:val="007A18CA"/>
    <w:rsid w:val="007A1DE0"/>
    <w:rsid w:val="007A53FD"/>
    <w:rsid w:val="007A7233"/>
    <w:rsid w:val="007B06EA"/>
    <w:rsid w:val="007B1E25"/>
    <w:rsid w:val="007B21C3"/>
    <w:rsid w:val="007B229E"/>
    <w:rsid w:val="007B27C9"/>
    <w:rsid w:val="007B3A98"/>
    <w:rsid w:val="007B50F7"/>
    <w:rsid w:val="007B7EE2"/>
    <w:rsid w:val="007C02D0"/>
    <w:rsid w:val="007C1621"/>
    <w:rsid w:val="007C4DDC"/>
    <w:rsid w:val="007D0863"/>
    <w:rsid w:val="007D42A4"/>
    <w:rsid w:val="007D710C"/>
    <w:rsid w:val="007D7ABD"/>
    <w:rsid w:val="007E0922"/>
    <w:rsid w:val="007E130D"/>
    <w:rsid w:val="007E1A67"/>
    <w:rsid w:val="007E4CB2"/>
    <w:rsid w:val="007E51B6"/>
    <w:rsid w:val="007E5AD8"/>
    <w:rsid w:val="007E5BF4"/>
    <w:rsid w:val="007E65A7"/>
    <w:rsid w:val="007F415E"/>
    <w:rsid w:val="007F5F0C"/>
    <w:rsid w:val="00800912"/>
    <w:rsid w:val="00800C95"/>
    <w:rsid w:val="00801F30"/>
    <w:rsid w:val="008025E9"/>
    <w:rsid w:val="008040A9"/>
    <w:rsid w:val="0080575E"/>
    <w:rsid w:val="00805F9B"/>
    <w:rsid w:val="0080621F"/>
    <w:rsid w:val="008066EB"/>
    <w:rsid w:val="008117EC"/>
    <w:rsid w:val="00815F01"/>
    <w:rsid w:val="00816BFB"/>
    <w:rsid w:val="00821941"/>
    <w:rsid w:val="008232A8"/>
    <w:rsid w:val="008249C6"/>
    <w:rsid w:val="008254C0"/>
    <w:rsid w:val="00825538"/>
    <w:rsid w:val="00825A44"/>
    <w:rsid w:val="008318BE"/>
    <w:rsid w:val="00835350"/>
    <w:rsid w:val="00841E19"/>
    <w:rsid w:val="00844818"/>
    <w:rsid w:val="00844B83"/>
    <w:rsid w:val="00845337"/>
    <w:rsid w:val="008457A5"/>
    <w:rsid w:val="008460FD"/>
    <w:rsid w:val="008462C8"/>
    <w:rsid w:val="00847B25"/>
    <w:rsid w:val="0085028F"/>
    <w:rsid w:val="008505DA"/>
    <w:rsid w:val="0085652D"/>
    <w:rsid w:val="00860492"/>
    <w:rsid w:val="00860E60"/>
    <w:rsid w:val="00861E18"/>
    <w:rsid w:val="00862C67"/>
    <w:rsid w:val="0086398E"/>
    <w:rsid w:val="00863F0A"/>
    <w:rsid w:val="00865762"/>
    <w:rsid w:val="00866D1B"/>
    <w:rsid w:val="008712E7"/>
    <w:rsid w:val="00871A9B"/>
    <w:rsid w:val="00873120"/>
    <w:rsid w:val="008734C9"/>
    <w:rsid w:val="008735F6"/>
    <w:rsid w:val="008755DC"/>
    <w:rsid w:val="00877915"/>
    <w:rsid w:val="00885393"/>
    <w:rsid w:val="008872EA"/>
    <w:rsid w:val="008902DF"/>
    <w:rsid w:val="008904FB"/>
    <w:rsid w:val="00890748"/>
    <w:rsid w:val="008908AE"/>
    <w:rsid w:val="00891479"/>
    <w:rsid w:val="008917EC"/>
    <w:rsid w:val="00891937"/>
    <w:rsid w:val="00892670"/>
    <w:rsid w:val="0089322D"/>
    <w:rsid w:val="00893E3A"/>
    <w:rsid w:val="0089421D"/>
    <w:rsid w:val="0089532B"/>
    <w:rsid w:val="008960D7"/>
    <w:rsid w:val="008A0697"/>
    <w:rsid w:val="008A2FA7"/>
    <w:rsid w:val="008A4686"/>
    <w:rsid w:val="008A68E5"/>
    <w:rsid w:val="008B054F"/>
    <w:rsid w:val="008B7A36"/>
    <w:rsid w:val="008B7C04"/>
    <w:rsid w:val="008C0755"/>
    <w:rsid w:val="008C0B0A"/>
    <w:rsid w:val="008C2436"/>
    <w:rsid w:val="008C2E60"/>
    <w:rsid w:val="008C318E"/>
    <w:rsid w:val="008C69C8"/>
    <w:rsid w:val="008D00DD"/>
    <w:rsid w:val="008D15DC"/>
    <w:rsid w:val="008D1950"/>
    <w:rsid w:val="008D3DCE"/>
    <w:rsid w:val="008D3F93"/>
    <w:rsid w:val="008D5660"/>
    <w:rsid w:val="008E1C55"/>
    <w:rsid w:val="008E3B5D"/>
    <w:rsid w:val="008E3F03"/>
    <w:rsid w:val="008E6F52"/>
    <w:rsid w:val="008E7339"/>
    <w:rsid w:val="008E765A"/>
    <w:rsid w:val="008E76A6"/>
    <w:rsid w:val="008E7E58"/>
    <w:rsid w:val="008E7FF4"/>
    <w:rsid w:val="008F04D4"/>
    <w:rsid w:val="008F0605"/>
    <w:rsid w:val="008F22F4"/>
    <w:rsid w:val="008F386E"/>
    <w:rsid w:val="008F47CA"/>
    <w:rsid w:val="008F6F18"/>
    <w:rsid w:val="0090247B"/>
    <w:rsid w:val="0090291A"/>
    <w:rsid w:val="00902D00"/>
    <w:rsid w:val="009111A3"/>
    <w:rsid w:val="009145F1"/>
    <w:rsid w:val="009158A9"/>
    <w:rsid w:val="00917B15"/>
    <w:rsid w:val="00920356"/>
    <w:rsid w:val="009203E4"/>
    <w:rsid w:val="00922A58"/>
    <w:rsid w:val="009259F9"/>
    <w:rsid w:val="00927964"/>
    <w:rsid w:val="009314A3"/>
    <w:rsid w:val="00931C78"/>
    <w:rsid w:val="00931DD5"/>
    <w:rsid w:val="009346CA"/>
    <w:rsid w:val="0093535D"/>
    <w:rsid w:val="009355B6"/>
    <w:rsid w:val="00937C96"/>
    <w:rsid w:val="009407FA"/>
    <w:rsid w:val="00940874"/>
    <w:rsid w:val="00941647"/>
    <w:rsid w:val="00942BE0"/>
    <w:rsid w:val="00944F6A"/>
    <w:rsid w:val="00945547"/>
    <w:rsid w:val="00946159"/>
    <w:rsid w:val="009503D0"/>
    <w:rsid w:val="009506A1"/>
    <w:rsid w:val="00961729"/>
    <w:rsid w:val="009630F6"/>
    <w:rsid w:val="00963250"/>
    <w:rsid w:val="00964E31"/>
    <w:rsid w:val="0096781B"/>
    <w:rsid w:val="00971D3D"/>
    <w:rsid w:val="009738DE"/>
    <w:rsid w:val="00974DE2"/>
    <w:rsid w:val="00980060"/>
    <w:rsid w:val="009810D7"/>
    <w:rsid w:val="009824BF"/>
    <w:rsid w:val="00982873"/>
    <w:rsid w:val="00983DE2"/>
    <w:rsid w:val="00983FF3"/>
    <w:rsid w:val="00986B3E"/>
    <w:rsid w:val="00986DE5"/>
    <w:rsid w:val="00990C09"/>
    <w:rsid w:val="00993BA2"/>
    <w:rsid w:val="00997D61"/>
    <w:rsid w:val="009A4A02"/>
    <w:rsid w:val="009B2BF2"/>
    <w:rsid w:val="009B3332"/>
    <w:rsid w:val="009B33A4"/>
    <w:rsid w:val="009B47FD"/>
    <w:rsid w:val="009B545B"/>
    <w:rsid w:val="009C11CB"/>
    <w:rsid w:val="009C1B70"/>
    <w:rsid w:val="009C1D80"/>
    <w:rsid w:val="009C4FAC"/>
    <w:rsid w:val="009C51B9"/>
    <w:rsid w:val="009D1B48"/>
    <w:rsid w:val="009D281F"/>
    <w:rsid w:val="009D4282"/>
    <w:rsid w:val="009D6A2F"/>
    <w:rsid w:val="009E1665"/>
    <w:rsid w:val="009E3099"/>
    <w:rsid w:val="009E4682"/>
    <w:rsid w:val="009E6270"/>
    <w:rsid w:val="009E6D37"/>
    <w:rsid w:val="009E6DBC"/>
    <w:rsid w:val="009F4746"/>
    <w:rsid w:val="00A00218"/>
    <w:rsid w:val="00A01364"/>
    <w:rsid w:val="00A01575"/>
    <w:rsid w:val="00A01D15"/>
    <w:rsid w:val="00A02326"/>
    <w:rsid w:val="00A04001"/>
    <w:rsid w:val="00A0579A"/>
    <w:rsid w:val="00A127AA"/>
    <w:rsid w:val="00A12883"/>
    <w:rsid w:val="00A1335F"/>
    <w:rsid w:val="00A14079"/>
    <w:rsid w:val="00A14E4B"/>
    <w:rsid w:val="00A16557"/>
    <w:rsid w:val="00A17E2F"/>
    <w:rsid w:val="00A23EBE"/>
    <w:rsid w:val="00A24B94"/>
    <w:rsid w:val="00A25B67"/>
    <w:rsid w:val="00A25EB5"/>
    <w:rsid w:val="00A26F37"/>
    <w:rsid w:val="00A32C85"/>
    <w:rsid w:val="00A33780"/>
    <w:rsid w:val="00A404E4"/>
    <w:rsid w:val="00A4591E"/>
    <w:rsid w:val="00A45CBB"/>
    <w:rsid w:val="00A51DCA"/>
    <w:rsid w:val="00A52FB0"/>
    <w:rsid w:val="00A53E3F"/>
    <w:rsid w:val="00A55E23"/>
    <w:rsid w:val="00A56EF2"/>
    <w:rsid w:val="00A57E0D"/>
    <w:rsid w:val="00A61100"/>
    <w:rsid w:val="00A61BA5"/>
    <w:rsid w:val="00A61C76"/>
    <w:rsid w:val="00A63CC1"/>
    <w:rsid w:val="00A65474"/>
    <w:rsid w:val="00A677E3"/>
    <w:rsid w:val="00A67BF1"/>
    <w:rsid w:val="00A72592"/>
    <w:rsid w:val="00A733F0"/>
    <w:rsid w:val="00A77468"/>
    <w:rsid w:val="00A8267B"/>
    <w:rsid w:val="00A83386"/>
    <w:rsid w:val="00A84A66"/>
    <w:rsid w:val="00A85D25"/>
    <w:rsid w:val="00A87E9B"/>
    <w:rsid w:val="00A90AB9"/>
    <w:rsid w:val="00A943E2"/>
    <w:rsid w:val="00A94562"/>
    <w:rsid w:val="00A977AD"/>
    <w:rsid w:val="00AA03DA"/>
    <w:rsid w:val="00AA0B60"/>
    <w:rsid w:val="00AA2375"/>
    <w:rsid w:val="00AA2FA4"/>
    <w:rsid w:val="00AA4783"/>
    <w:rsid w:val="00AA64BE"/>
    <w:rsid w:val="00AA6B9B"/>
    <w:rsid w:val="00AB33CB"/>
    <w:rsid w:val="00AB5DBA"/>
    <w:rsid w:val="00AC08BD"/>
    <w:rsid w:val="00AC1B42"/>
    <w:rsid w:val="00AC30DC"/>
    <w:rsid w:val="00AC4B2D"/>
    <w:rsid w:val="00AC4FCE"/>
    <w:rsid w:val="00AC606C"/>
    <w:rsid w:val="00AC7C64"/>
    <w:rsid w:val="00AD1DF2"/>
    <w:rsid w:val="00AD4C5E"/>
    <w:rsid w:val="00AE0DF3"/>
    <w:rsid w:val="00AE183F"/>
    <w:rsid w:val="00AE187A"/>
    <w:rsid w:val="00AE2390"/>
    <w:rsid w:val="00AE257D"/>
    <w:rsid w:val="00AE33B9"/>
    <w:rsid w:val="00AE4A66"/>
    <w:rsid w:val="00AE62AA"/>
    <w:rsid w:val="00AF28EB"/>
    <w:rsid w:val="00AF358E"/>
    <w:rsid w:val="00AF369B"/>
    <w:rsid w:val="00B024ED"/>
    <w:rsid w:val="00B0271A"/>
    <w:rsid w:val="00B027F6"/>
    <w:rsid w:val="00B034A3"/>
    <w:rsid w:val="00B03DC8"/>
    <w:rsid w:val="00B05056"/>
    <w:rsid w:val="00B114D8"/>
    <w:rsid w:val="00B11D6F"/>
    <w:rsid w:val="00B11F94"/>
    <w:rsid w:val="00B12022"/>
    <w:rsid w:val="00B1214C"/>
    <w:rsid w:val="00B12D46"/>
    <w:rsid w:val="00B15066"/>
    <w:rsid w:val="00B1552B"/>
    <w:rsid w:val="00B205A0"/>
    <w:rsid w:val="00B22068"/>
    <w:rsid w:val="00B22106"/>
    <w:rsid w:val="00B221C2"/>
    <w:rsid w:val="00B23107"/>
    <w:rsid w:val="00B231A1"/>
    <w:rsid w:val="00B237E9"/>
    <w:rsid w:val="00B23E29"/>
    <w:rsid w:val="00B245EE"/>
    <w:rsid w:val="00B24988"/>
    <w:rsid w:val="00B2572B"/>
    <w:rsid w:val="00B268DC"/>
    <w:rsid w:val="00B272B5"/>
    <w:rsid w:val="00B27472"/>
    <w:rsid w:val="00B30060"/>
    <w:rsid w:val="00B31D98"/>
    <w:rsid w:val="00B32889"/>
    <w:rsid w:val="00B32CEA"/>
    <w:rsid w:val="00B33060"/>
    <w:rsid w:val="00B339C9"/>
    <w:rsid w:val="00B40CAE"/>
    <w:rsid w:val="00B42217"/>
    <w:rsid w:val="00B426A2"/>
    <w:rsid w:val="00B44379"/>
    <w:rsid w:val="00B456AE"/>
    <w:rsid w:val="00B46676"/>
    <w:rsid w:val="00B47B55"/>
    <w:rsid w:val="00B50258"/>
    <w:rsid w:val="00B50EB5"/>
    <w:rsid w:val="00B51316"/>
    <w:rsid w:val="00B53650"/>
    <w:rsid w:val="00B54B24"/>
    <w:rsid w:val="00B5612F"/>
    <w:rsid w:val="00B57E5E"/>
    <w:rsid w:val="00B65E84"/>
    <w:rsid w:val="00B66FF0"/>
    <w:rsid w:val="00B67663"/>
    <w:rsid w:val="00B67F7F"/>
    <w:rsid w:val="00B70760"/>
    <w:rsid w:val="00B718BC"/>
    <w:rsid w:val="00B72832"/>
    <w:rsid w:val="00B74170"/>
    <w:rsid w:val="00B74198"/>
    <w:rsid w:val="00B74951"/>
    <w:rsid w:val="00B75608"/>
    <w:rsid w:val="00B75D7C"/>
    <w:rsid w:val="00B76449"/>
    <w:rsid w:val="00B776D8"/>
    <w:rsid w:val="00B801BA"/>
    <w:rsid w:val="00B82376"/>
    <w:rsid w:val="00B85DB4"/>
    <w:rsid w:val="00B86702"/>
    <w:rsid w:val="00B879FF"/>
    <w:rsid w:val="00B92850"/>
    <w:rsid w:val="00B94CFB"/>
    <w:rsid w:val="00B96BB9"/>
    <w:rsid w:val="00B97CB5"/>
    <w:rsid w:val="00BA0372"/>
    <w:rsid w:val="00BA1798"/>
    <w:rsid w:val="00BA5673"/>
    <w:rsid w:val="00BA60AD"/>
    <w:rsid w:val="00BB0CD3"/>
    <w:rsid w:val="00BB0DA6"/>
    <w:rsid w:val="00BB0F3F"/>
    <w:rsid w:val="00BB58CC"/>
    <w:rsid w:val="00BB6808"/>
    <w:rsid w:val="00BB7B8C"/>
    <w:rsid w:val="00BC29E6"/>
    <w:rsid w:val="00BC36C1"/>
    <w:rsid w:val="00BC499D"/>
    <w:rsid w:val="00BC5DDC"/>
    <w:rsid w:val="00BD0F99"/>
    <w:rsid w:val="00BD32C0"/>
    <w:rsid w:val="00BD5614"/>
    <w:rsid w:val="00BE0D3D"/>
    <w:rsid w:val="00BE17B4"/>
    <w:rsid w:val="00BE1BAB"/>
    <w:rsid w:val="00BE2008"/>
    <w:rsid w:val="00BE540C"/>
    <w:rsid w:val="00BE68F1"/>
    <w:rsid w:val="00BF01B6"/>
    <w:rsid w:val="00BF0846"/>
    <w:rsid w:val="00BF1424"/>
    <w:rsid w:val="00BF406D"/>
    <w:rsid w:val="00BF4556"/>
    <w:rsid w:val="00C00959"/>
    <w:rsid w:val="00C0107D"/>
    <w:rsid w:val="00C012F3"/>
    <w:rsid w:val="00C01F85"/>
    <w:rsid w:val="00C03D92"/>
    <w:rsid w:val="00C1110A"/>
    <w:rsid w:val="00C13955"/>
    <w:rsid w:val="00C15CC4"/>
    <w:rsid w:val="00C166C7"/>
    <w:rsid w:val="00C16B81"/>
    <w:rsid w:val="00C20254"/>
    <w:rsid w:val="00C23552"/>
    <w:rsid w:val="00C2493B"/>
    <w:rsid w:val="00C25D26"/>
    <w:rsid w:val="00C260B3"/>
    <w:rsid w:val="00C30069"/>
    <w:rsid w:val="00C3063B"/>
    <w:rsid w:val="00C32992"/>
    <w:rsid w:val="00C33A90"/>
    <w:rsid w:val="00C33AAB"/>
    <w:rsid w:val="00C33E55"/>
    <w:rsid w:val="00C362DE"/>
    <w:rsid w:val="00C450D1"/>
    <w:rsid w:val="00C4633A"/>
    <w:rsid w:val="00C4684C"/>
    <w:rsid w:val="00C46D4D"/>
    <w:rsid w:val="00C51AD6"/>
    <w:rsid w:val="00C52058"/>
    <w:rsid w:val="00C522AD"/>
    <w:rsid w:val="00C53F68"/>
    <w:rsid w:val="00C56C68"/>
    <w:rsid w:val="00C6208D"/>
    <w:rsid w:val="00C62126"/>
    <w:rsid w:val="00C62EF5"/>
    <w:rsid w:val="00C65597"/>
    <w:rsid w:val="00C66436"/>
    <w:rsid w:val="00C707A8"/>
    <w:rsid w:val="00C73B43"/>
    <w:rsid w:val="00C777A7"/>
    <w:rsid w:val="00C77971"/>
    <w:rsid w:val="00C77AFA"/>
    <w:rsid w:val="00C80470"/>
    <w:rsid w:val="00C80AEB"/>
    <w:rsid w:val="00C83591"/>
    <w:rsid w:val="00C83926"/>
    <w:rsid w:val="00C84BA3"/>
    <w:rsid w:val="00C85F54"/>
    <w:rsid w:val="00C86CFB"/>
    <w:rsid w:val="00C90C02"/>
    <w:rsid w:val="00C91A90"/>
    <w:rsid w:val="00C91E8F"/>
    <w:rsid w:val="00C94F32"/>
    <w:rsid w:val="00C952F5"/>
    <w:rsid w:val="00C95EA7"/>
    <w:rsid w:val="00CA09BD"/>
    <w:rsid w:val="00CA0B2C"/>
    <w:rsid w:val="00CA0CC9"/>
    <w:rsid w:val="00CA0EB6"/>
    <w:rsid w:val="00CA1248"/>
    <w:rsid w:val="00CA4093"/>
    <w:rsid w:val="00CA49AD"/>
    <w:rsid w:val="00CA6BAD"/>
    <w:rsid w:val="00CA7BAA"/>
    <w:rsid w:val="00CA7DA6"/>
    <w:rsid w:val="00CB001F"/>
    <w:rsid w:val="00CB102F"/>
    <w:rsid w:val="00CB1F81"/>
    <w:rsid w:val="00CB299A"/>
    <w:rsid w:val="00CB5A7B"/>
    <w:rsid w:val="00CC15B2"/>
    <w:rsid w:val="00CC23DD"/>
    <w:rsid w:val="00CC2DB9"/>
    <w:rsid w:val="00CD0348"/>
    <w:rsid w:val="00CD16FE"/>
    <w:rsid w:val="00CD1902"/>
    <w:rsid w:val="00CD1F63"/>
    <w:rsid w:val="00CD2022"/>
    <w:rsid w:val="00CD253C"/>
    <w:rsid w:val="00CD39C1"/>
    <w:rsid w:val="00CD4662"/>
    <w:rsid w:val="00CE298C"/>
    <w:rsid w:val="00CE4EBE"/>
    <w:rsid w:val="00CE5AAF"/>
    <w:rsid w:val="00CE70EE"/>
    <w:rsid w:val="00CF1683"/>
    <w:rsid w:val="00CF63A8"/>
    <w:rsid w:val="00CF76EA"/>
    <w:rsid w:val="00CF7A15"/>
    <w:rsid w:val="00CF7DA1"/>
    <w:rsid w:val="00D03910"/>
    <w:rsid w:val="00D04140"/>
    <w:rsid w:val="00D046AD"/>
    <w:rsid w:val="00D12715"/>
    <w:rsid w:val="00D1579E"/>
    <w:rsid w:val="00D15CC3"/>
    <w:rsid w:val="00D15EC1"/>
    <w:rsid w:val="00D2168A"/>
    <w:rsid w:val="00D21F57"/>
    <w:rsid w:val="00D2367B"/>
    <w:rsid w:val="00D2737A"/>
    <w:rsid w:val="00D273C5"/>
    <w:rsid w:val="00D27816"/>
    <w:rsid w:val="00D31703"/>
    <w:rsid w:val="00D32B02"/>
    <w:rsid w:val="00D36820"/>
    <w:rsid w:val="00D402E4"/>
    <w:rsid w:val="00D417DB"/>
    <w:rsid w:val="00D41903"/>
    <w:rsid w:val="00D43294"/>
    <w:rsid w:val="00D43899"/>
    <w:rsid w:val="00D43C00"/>
    <w:rsid w:val="00D44465"/>
    <w:rsid w:val="00D45AEE"/>
    <w:rsid w:val="00D47051"/>
    <w:rsid w:val="00D47F1F"/>
    <w:rsid w:val="00D50DCA"/>
    <w:rsid w:val="00D5322D"/>
    <w:rsid w:val="00D53CE1"/>
    <w:rsid w:val="00D5404C"/>
    <w:rsid w:val="00D5416F"/>
    <w:rsid w:val="00D54886"/>
    <w:rsid w:val="00D56831"/>
    <w:rsid w:val="00D56A5B"/>
    <w:rsid w:val="00D56DC7"/>
    <w:rsid w:val="00D56F29"/>
    <w:rsid w:val="00D60D8C"/>
    <w:rsid w:val="00D60FE1"/>
    <w:rsid w:val="00D653FD"/>
    <w:rsid w:val="00D65575"/>
    <w:rsid w:val="00D657D8"/>
    <w:rsid w:val="00D65A49"/>
    <w:rsid w:val="00D65C20"/>
    <w:rsid w:val="00D6768C"/>
    <w:rsid w:val="00D716A9"/>
    <w:rsid w:val="00D71901"/>
    <w:rsid w:val="00D74289"/>
    <w:rsid w:val="00D75575"/>
    <w:rsid w:val="00D76B2F"/>
    <w:rsid w:val="00D777EF"/>
    <w:rsid w:val="00D8173F"/>
    <w:rsid w:val="00D82796"/>
    <w:rsid w:val="00D827F0"/>
    <w:rsid w:val="00D82BCB"/>
    <w:rsid w:val="00D84D36"/>
    <w:rsid w:val="00D86304"/>
    <w:rsid w:val="00D922DF"/>
    <w:rsid w:val="00D9270E"/>
    <w:rsid w:val="00D93735"/>
    <w:rsid w:val="00D95C6F"/>
    <w:rsid w:val="00DA03CB"/>
    <w:rsid w:val="00DA057E"/>
    <w:rsid w:val="00DA0ECD"/>
    <w:rsid w:val="00DA10D0"/>
    <w:rsid w:val="00DA30B0"/>
    <w:rsid w:val="00DA31C9"/>
    <w:rsid w:val="00DA3320"/>
    <w:rsid w:val="00DA54C6"/>
    <w:rsid w:val="00DA5B8A"/>
    <w:rsid w:val="00DA718F"/>
    <w:rsid w:val="00DB257C"/>
    <w:rsid w:val="00DB25AD"/>
    <w:rsid w:val="00DB30F2"/>
    <w:rsid w:val="00DB374D"/>
    <w:rsid w:val="00DB3DD0"/>
    <w:rsid w:val="00DB4E24"/>
    <w:rsid w:val="00DB58C4"/>
    <w:rsid w:val="00DB6F77"/>
    <w:rsid w:val="00DB777A"/>
    <w:rsid w:val="00DC0A78"/>
    <w:rsid w:val="00DC10D3"/>
    <w:rsid w:val="00DC2185"/>
    <w:rsid w:val="00DC2F61"/>
    <w:rsid w:val="00DC522B"/>
    <w:rsid w:val="00DC586C"/>
    <w:rsid w:val="00DC69EC"/>
    <w:rsid w:val="00DC7F63"/>
    <w:rsid w:val="00DD41DC"/>
    <w:rsid w:val="00DE0338"/>
    <w:rsid w:val="00DE04F7"/>
    <w:rsid w:val="00DE32E2"/>
    <w:rsid w:val="00DE3FDF"/>
    <w:rsid w:val="00DE471A"/>
    <w:rsid w:val="00DF2034"/>
    <w:rsid w:val="00DF3B5F"/>
    <w:rsid w:val="00DF4EAE"/>
    <w:rsid w:val="00DF5ADE"/>
    <w:rsid w:val="00DF664A"/>
    <w:rsid w:val="00DF6F18"/>
    <w:rsid w:val="00E00F4A"/>
    <w:rsid w:val="00E03078"/>
    <w:rsid w:val="00E1056B"/>
    <w:rsid w:val="00E1142A"/>
    <w:rsid w:val="00E121AF"/>
    <w:rsid w:val="00E1245B"/>
    <w:rsid w:val="00E12D6B"/>
    <w:rsid w:val="00E12FBC"/>
    <w:rsid w:val="00E12FC3"/>
    <w:rsid w:val="00E13215"/>
    <w:rsid w:val="00E13CA4"/>
    <w:rsid w:val="00E2164B"/>
    <w:rsid w:val="00E22900"/>
    <w:rsid w:val="00E2627D"/>
    <w:rsid w:val="00E3033F"/>
    <w:rsid w:val="00E30C5A"/>
    <w:rsid w:val="00E312A5"/>
    <w:rsid w:val="00E332CC"/>
    <w:rsid w:val="00E33664"/>
    <w:rsid w:val="00E36465"/>
    <w:rsid w:val="00E40806"/>
    <w:rsid w:val="00E41EA9"/>
    <w:rsid w:val="00E41FA3"/>
    <w:rsid w:val="00E42AA9"/>
    <w:rsid w:val="00E450F2"/>
    <w:rsid w:val="00E46ADF"/>
    <w:rsid w:val="00E47BC8"/>
    <w:rsid w:val="00E47E47"/>
    <w:rsid w:val="00E51E0A"/>
    <w:rsid w:val="00E524D3"/>
    <w:rsid w:val="00E52CF5"/>
    <w:rsid w:val="00E52EBE"/>
    <w:rsid w:val="00E530C0"/>
    <w:rsid w:val="00E5342E"/>
    <w:rsid w:val="00E5375E"/>
    <w:rsid w:val="00E559D0"/>
    <w:rsid w:val="00E56C8A"/>
    <w:rsid w:val="00E6019C"/>
    <w:rsid w:val="00E62DCC"/>
    <w:rsid w:val="00E64542"/>
    <w:rsid w:val="00E648D2"/>
    <w:rsid w:val="00E67906"/>
    <w:rsid w:val="00E72A74"/>
    <w:rsid w:val="00E72BD6"/>
    <w:rsid w:val="00E741AB"/>
    <w:rsid w:val="00E74313"/>
    <w:rsid w:val="00E74442"/>
    <w:rsid w:val="00E74654"/>
    <w:rsid w:val="00E7568D"/>
    <w:rsid w:val="00E76685"/>
    <w:rsid w:val="00E76828"/>
    <w:rsid w:val="00E826DC"/>
    <w:rsid w:val="00E82B29"/>
    <w:rsid w:val="00E839AA"/>
    <w:rsid w:val="00E848D8"/>
    <w:rsid w:val="00E84C13"/>
    <w:rsid w:val="00E8715B"/>
    <w:rsid w:val="00E91248"/>
    <w:rsid w:val="00E94715"/>
    <w:rsid w:val="00E94A22"/>
    <w:rsid w:val="00E967A5"/>
    <w:rsid w:val="00EA006F"/>
    <w:rsid w:val="00EA35B9"/>
    <w:rsid w:val="00EA3D0C"/>
    <w:rsid w:val="00EA4DB4"/>
    <w:rsid w:val="00EA5390"/>
    <w:rsid w:val="00EA647C"/>
    <w:rsid w:val="00EA7390"/>
    <w:rsid w:val="00EB1EEE"/>
    <w:rsid w:val="00EB26FF"/>
    <w:rsid w:val="00EB4B9D"/>
    <w:rsid w:val="00EB4E0F"/>
    <w:rsid w:val="00EB565D"/>
    <w:rsid w:val="00EB65DF"/>
    <w:rsid w:val="00EB7A84"/>
    <w:rsid w:val="00EC0512"/>
    <w:rsid w:val="00EC0E9C"/>
    <w:rsid w:val="00EC50AC"/>
    <w:rsid w:val="00EC5AEE"/>
    <w:rsid w:val="00EC62B2"/>
    <w:rsid w:val="00EC7464"/>
    <w:rsid w:val="00EC7D69"/>
    <w:rsid w:val="00ED0519"/>
    <w:rsid w:val="00ED0547"/>
    <w:rsid w:val="00ED113C"/>
    <w:rsid w:val="00ED22D4"/>
    <w:rsid w:val="00ED239B"/>
    <w:rsid w:val="00ED2E89"/>
    <w:rsid w:val="00ED4D2C"/>
    <w:rsid w:val="00ED7505"/>
    <w:rsid w:val="00ED7CC1"/>
    <w:rsid w:val="00EE131B"/>
    <w:rsid w:val="00EE3F31"/>
    <w:rsid w:val="00EE4494"/>
    <w:rsid w:val="00EE4AAC"/>
    <w:rsid w:val="00EE59DC"/>
    <w:rsid w:val="00EE7926"/>
    <w:rsid w:val="00EE7CDB"/>
    <w:rsid w:val="00EF0F2A"/>
    <w:rsid w:val="00EF240B"/>
    <w:rsid w:val="00EF47F2"/>
    <w:rsid w:val="00EF4BC9"/>
    <w:rsid w:val="00EF796E"/>
    <w:rsid w:val="00F01E9C"/>
    <w:rsid w:val="00F02CDB"/>
    <w:rsid w:val="00F03A39"/>
    <w:rsid w:val="00F04192"/>
    <w:rsid w:val="00F04240"/>
    <w:rsid w:val="00F04BFF"/>
    <w:rsid w:val="00F07025"/>
    <w:rsid w:val="00F07F32"/>
    <w:rsid w:val="00F1528E"/>
    <w:rsid w:val="00F1674C"/>
    <w:rsid w:val="00F17520"/>
    <w:rsid w:val="00F177E8"/>
    <w:rsid w:val="00F20B32"/>
    <w:rsid w:val="00F21599"/>
    <w:rsid w:val="00F217B6"/>
    <w:rsid w:val="00F21C33"/>
    <w:rsid w:val="00F259F3"/>
    <w:rsid w:val="00F26C00"/>
    <w:rsid w:val="00F27EA6"/>
    <w:rsid w:val="00F31EAF"/>
    <w:rsid w:val="00F346AA"/>
    <w:rsid w:val="00F34DDD"/>
    <w:rsid w:val="00F35602"/>
    <w:rsid w:val="00F35CF5"/>
    <w:rsid w:val="00F365D5"/>
    <w:rsid w:val="00F36C48"/>
    <w:rsid w:val="00F373A0"/>
    <w:rsid w:val="00F3795B"/>
    <w:rsid w:val="00F412B6"/>
    <w:rsid w:val="00F4794C"/>
    <w:rsid w:val="00F47C58"/>
    <w:rsid w:val="00F47CDE"/>
    <w:rsid w:val="00F518CB"/>
    <w:rsid w:val="00F52AF7"/>
    <w:rsid w:val="00F52C0E"/>
    <w:rsid w:val="00F53805"/>
    <w:rsid w:val="00F54F1C"/>
    <w:rsid w:val="00F5782B"/>
    <w:rsid w:val="00F66871"/>
    <w:rsid w:val="00F66A7D"/>
    <w:rsid w:val="00F67632"/>
    <w:rsid w:val="00F71B85"/>
    <w:rsid w:val="00F73AF2"/>
    <w:rsid w:val="00F73CCC"/>
    <w:rsid w:val="00F75A5E"/>
    <w:rsid w:val="00F75F42"/>
    <w:rsid w:val="00F837B7"/>
    <w:rsid w:val="00F90749"/>
    <w:rsid w:val="00F91CCA"/>
    <w:rsid w:val="00F9237E"/>
    <w:rsid w:val="00F9467A"/>
    <w:rsid w:val="00F9523D"/>
    <w:rsid w:val="00F95302"/>
    <w:rsid w:val="00F966B2"/>
    <w:rsid w:val="00F97443"/>
    <w:rsid w:val="00FA0202"/>
    <w:rsid w:val="00FA1191"/>
    <w:rsid w:val="00FA6326"/>
    <w:rsid w:val="00FB1FE7"/>
    <w:rsid w:val="00FB47BB"/>
    <w:rsid w:val="00FB4ECB"/>
    <w:rsid w:val="00FB6020"/>
    <w:rsid w:val="00FB63CF"/>
    <w:rsid w:val="00FB769C"/>
    <w:rsid w:val="00FC1D5C"/>
    <w:rsid w:val="00FC2062"/>
    <w:rsid w:val="00FC344F"/>
    <w:rsid w:val="00FC4498"/>
    <w:rsid w:val="00FC4D3D"/>
    <w:rsid w:val="00FC5FDB"/>
    <w:rsid w:val="00FC651D"/>
    <w:rsid w:val="00FD2369"/>
    <w:rsid w:val="00FD27C3"/>
    <w:rsid w:val="00FD302F"/>
    <w:rsid w:val="00FD36B7"/>
    <w:rsid w:val="00FD38CB"/>
    <w:rsid w:val="00FD3B74"/>
    <w:rsid w:val="00FD5B7D"/>
    <w:rsid w:val="00FE04CF"/>
    <w:rsid w:val="00FE0F19"/>
    <w:rsid w:val="00FE3D1D"/>
    <w:rsid w:val="00FE414F"/>
    <w:rsid w:val="00FE5350"/>
    <w:rsid w:val="00FE7116"/>
    <w:rsid w:val="00FF08A9"/>
    <w:rsid w:val="00FF0EC4"/>
    <w:rsid w:val="00FF178E"/>
    <w:rsid w:val="00FF1D71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07E3F6"/>
  <w14:defaultImageDpi w14:val="0"/>
  <w15:docId w15:val="{1C36AA24-B4D6-44C5-B350-1EE71DD4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464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66464"/>
    <w:rPr>
      <w:rFonts w:ascii="Times New Roman" w:eastAsiaTheme="minorEastAsia" w:hAnsi="Times New Roman" w:cs="Times New Roman"/>
    </w:rPr>
  </w:style>
  <w:style w:type="paragraph" w:styleId="a4">
    <w:name w:val="No Spacing"/>
    <w:link w:val="a3"/>
    <w:uiPriority w:val="1"/>
    <w:qFormat/>
    <w:rsid w:val="00666464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66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664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6646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C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C1105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1C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C11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3123</Words>
  <Characters>17802</Characters>
  <Application>Microsoft Office Word</Application>
  <DocSecurity>0</DocSecurity>
  <Lines>148</Lines>
  <Paragraphs>41</Paragraphs>
  <ScaleCrop>false</ScaleCrop>
  <Company>Microsoft</Company>
  <LinksUpToDate>false</LinksUpToDate>
  <CharactersWithSpaces>20884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2</cp:revision>
  <dcterms:created xsi:type="dcterms:W3CDTF">2025-03-27T07:13:00Z</dcterms:created>
  <dcterms:modified xsi:type="dcterms:W3CDTF">2025-03-27T07:13:00Z</dcterms:modified>
</cp:coreProperties>
</file>