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316C" w14:textId="77777777" w:rsidR="00EB02D2" w:rsidRPr="0014562A" w:rsidRDefault="00EB02D2" w:rsidP="00D0146C">
      <w:pPr>
        <w:pStyle w:val="a3"/>
        <w:spacing w:line="360" w:lineRule="auto"/>
        <w:ind w:left="0"/>
        <w:rPr>
          <w:bCs/>
          <w:noProof/>
          <w:color w:val="000000"/>
          <w:sz w:val="28"/>
          <w:szCs w:val="28"/>
        </w:rPr>
      </w:pPr>
    </w:p>
    <w:p w14:paraId="3E63B5C8" w14:textId="77777777" w:rsidR="00EB02D2" w:rsidRPr="0014562A" w:rsidRDefault="00EB02D2" w:rsidP="00D0146C">
      <w:pPr>
        <w:pStyle w:val="a3"/>
        <w:spacing w:line="360" w:lineRule="auto"/>
        <w:ind w:left="0"/>
        <w:rPr>
          <w:bCs/>
          <w:noProof/>
          <w:color w:val="000000"/>
          <w:sz w:val="28"/>
          <w:szCs w:val="28"/>
        </w:rPr>
      </w:pPr>
    </w:p>
    <w:p w14:paraId="12418051" w14:textId="77777777" w:rsidR="00EB02D2" w:rsidRPr="0014562A" w:rsidRDefault="00EB02D2" w:rsidP="00D0146C">
      <w:pPr>
        <w:pStyle w:val="a3"/>
        <w:spacing w:line="360" w:lineRule="auto"/>
        <w:ind w:left="0"/>
        <w:rPr>
          <w:bCs/>
          <w:noProof/>
          <w:color w:val="000000"/>
          <w:sz w:val="28"/>
          <w:szCs w:val="28"/>
        </w:rPr>
      </w:pPr>
    </w:p>
    <w:p w14:paraId="75E461EA" w14:textId="77777777" w:rsidR="00C23A46" w:rsidRPr="0014562A" w:rsidRDefault="00C23A46" w:rsidP="00D0146C">
      <w:pPr>
        <w:pStyle w:val="a3"/>
        <w:spacing w:line="360" w:lineRule="auto"/>
        <w:ind w:left="0"/>
        <w:rPr>
          <w:bCs/>
          <w:noProof/>
          <w:color w:val="000000"/>
          <w:sz w:val="28"/>
          <w:szCs w:val="28"/>
        </w:rPr>
      </w:pPr>
    </w:p>
    <w:p w14:paraId="558D3A94" w14:textId="77777777" w:rsidR="00C23A46" w:rsidRPr="0014562A" w:rsidRDefault="00C23A46" w:rsidP="00D0146C">
      <w:pPr>
        <w:pStyle w:val="a3"/>
        <w:spacing w:line="360" w:lineRule="auto"/>
        <w:ind w:left="0"/>
        <w:rPr>
          <w:bCs/>
          <w:noProof/>
          <w:color w:val="000000"/>
          <w:sz w:val="28"/>
          <w:szCs w:val="28"/>
        </w:rPr>
      </w:pPr>
    </w:p>
    <w:p w14:paraId="260D2140" w14:textId="77777777" w:rsidR="00C23A46" w:rsidRPr="0014562A" w:rsidRDefault="00C23A46" w:rsidP="00D0146C">
      <w:pPr>
        <w:pStyle w:val="a3"/>
        <w:spacing w:line="360" w:lineRule="auto"/>
        <w:ind w:left="0"/>
        <w:rPr>
          <w:bCs/>
          <w:noProof/>
          <w:color w:val="000000"/>
          <w:sz w:val="28"/>
          <w:szCs w:val="28"/>
        </w:rPr>
      </w:pPr>
    </w:p>
    <w:p w14:paraId="60C153CA" w14:textId="77777777" w:rsidR="00C23A46" w:rsidRPr="0014562A" w:rsidRDefault="00C23A46" w:rsidP="00D0146C">
      <w:pPr>
        <w:pStyle w:val="a3"/>
        <w:spacing w:line="360" w:lineRule="auto"/>
        <w:ind w:left="0"/>
        <w:rPr>
          <w:bCs/>
          <w:noProof/>
          <w:color w:val="000000"/>
          <w:sz w:val="28"/>
          <w:szCs w:val="28"/>
        </w:rPr>
      </w:pPr>
    </w:p>
    <w:p w14:paraId="73B8476B" w14:textId="77777777" w:rsidR="00C3277B" w:rsidRPr="0014562A" w:rsidRDefault="00C3277B" w:rsidP="00D0146C">
      <w:pPr>
        <w:pStyle w:val="a3"/>
        <w:spacing w:line="360" w:lineRule="auto"/>
        <w:ind w:left="0"/>
        <w:rPr>
          <w:bCs/>
          <w:noProof/>
          <w:color w:val="000000"/>
          <w:sz w:val="28"/>
          <w:szCs w:val="28"/>
        </w:rPr>
      </w:pPr>
    </w:p>
    <w:p w14:paraId="7F98C84E" w14:textId="77777777" w:rsidR="00D0146C" w:rsidRPr="0014562A" w:rsidRDefault="00D0146C" w:rsidP="00D0146C">
      <w:pPr>
        <w:pStyle w:val="a3"/>
        <w:spacing w:line="360" w:lineRule="auto"/>
        <w:ind w:left="0"/>
        <w:rPr>
          <w:bCs/>
          <w:noProof/>
          <w:color w:val="000000"/>
          <w:sz w:val="28"/>
          <w:szCs w:val="28"/>
        </w:rPr>
      </w:pPr>
    </w:p>
    <w:p w14:paraId="23496308" w14:textId="77777777" w:rsidR="00D0146C" w:rsidRPr="0014562A" w:rsidRDefault="00D0146C" w:rsidP="00D0146C">
      <w:pPr>
        <w:pStyle w:val="a3"/>
        <w:spacing w:line="360" w:lineRule="auto"/>
        <w:ind w:left="0"/>
        <w:rPr>
          <w:bCs/>
          <w:noProof/>
          <w:color w:val="000000"/>
          <w:sz w:val="28"/>
          <w:szCs w:val="28"/>
        </w:rPr>
      </w:pPr>
    </w:p>
    <w:p w14:paraId="5168E5C6" w14:textId="77777777" w:rsidR="00D0146C" w:rsidRPr="0014562A" w:rsidRDefault="00D0146C" w:rsidP="00D0146C">
      <w:pPr>
        <w:pStyle w:val="a3"/>
        <w:spacing w:line="360" w:lineRule="auto"/>
        <w:ind w:left="0"/>
        <w:rPr>
          <w:bCs/>
          <w:noProof/>
          <w:color w:val="000000"/>
          <w:sz w:val="28"/>
          <w:szCs w:val="28"/>
        </w:rPr>
      </w:pPr>
    </w:p>
    <w:p w14:paraId="4043BBCA" w14:textId="77777777" w:rsidR="00D0146C" w:rsidRPr="0014562A" w:rsidRDefault="00D0146C" w:rsidP="00D0146C">
      <w:pPr>
        <w:pStyle w:val="a3"/>
        <w:spacing w:line="360" w:lineRule="auto"/>
        <w:ind w:left="0"/>
        <w:rPr>
          <w:bCs/>
          <w:noProof/>
          <w:color w:val="000000"/>
          <w:sz w:val="28"/>
          <w:szCs w:val="28"/>
        </w:rPr>
      </w:pPr>
    </w:p>
    <w:p w14:paraId="01880C94" w14:textId="77777777" w:rsidR="00C23A46" w:rsidRPr="0014562A" w:rsidRDefault="00AE2E3C" w:rsidP="00D0146C">
      <w:pPr>
        <w:pStyle w:val="a3"/>
        <w:spacing w:line="360" w:lineRule="auto"/>
        <w:ind w:left="0"/>
        <w:rPr>
          <w:bCs/>
          <w:noProof/>
          <w:color w:val="000000"/>
          <w:sz w:val="28"/>
          <w:szCs w:val="72"/>
        </w:rPr>
      </w:pPr>
      <w:r w:rsidRPr="0014562A">
        <w:rPr>
          <w:bCs/>
          <w:noProof/>
          <w:color w:val="000000"/>
          <w:sz w:val="28"/>
          <w:szCs w:val="72"/>
        </w:rPr>
        <w:t>Реферат</w:t>
      </w:r>
    </w:p>
    <w:p w14:paraId="5B573539" w14:textId="77777777" w:rsidR="00D0146C" w:rsidRPr="0014562A" w:rsidRDefault="00AE2E3C" w:rsidP="00D0146C">
      <w:pPr>
        <w:pStyle w:val="a3"/>
        <w:spacing w:line="360" w:lineRule="auto"/>
        <w:ind w:left="0"/>
        <w:rPr>
          <w:bCs/>
          <w:noProof/>
          <w:color w:val="000000"/>
          <w:sz w:val="28"/>
          <w:szCs w:val="44"/>
        </w:rPr>
      </w:pPr>
      <w:r w:rsidRPr="0014562A">
        <w:rPr>
          <w:bCs/>
          <w:noProof/>
          <w:color w:val="000000"/>
          <w:sz w:val="28"/>
          <w:szCs w:val="44"/>
        </w:rPr>
        <w:t>Тема:</w:t>
      </w:r>
    </w:p>
    <w:p w14:paraId="3BA1B309" w14:textId="77777777" w:rsidR="00050E1C" w:rsidRPr="0014562A" w:rsidRDefault="00E14A3A" w:rsidP="00D0146C">
      <w:pPr>
        <w:pStyle w:val="a3"/>
        <w:spacing w:line="360" w:lineRule="auto"/>
        <w:ind w:left="0"/>
        <w:rPr>
          <w:b/>
          <w:noProof/>
          <w:color w:val="000000"/>
          <w:sz w:val="28"/>
          <w:szCs w:val="44"/>
        </w:rPr>
      </w:pPr>
      <w:r w:rsidRPr="0014562A">
        <w:rPr>
          <w:b/>
          <w:noProof/>
          <w:color w:val="000000"/>
          <w:sz w:val="28"/>
          <w:szCs w:val="44"/>
        </w:rPr>
        <w:t>Клиника и диагностика</w:t>
      </w:r>
      <w:r w:rsidR="00C3277B" w:rsidRPr="0014562A">
        <w:rPr>
          <w:b/>
          <w:noProof/>
          <w:color w:val="000000"/>
          <w:sz w:val="28"/>
          <w:szCs w:val="44"/>
        </w:rPr>
        <w:t xml:space="preserve"> </w:t>
      </w:r>
      <w:r w:rsidR="00050E1C" w:rsidRPr="0014562A">
        <w:rPr>
          <w:b/>
          <w:noProof/>
          <w:color w:val="000000"/>
          <w:sz w:val="28"/>
          <w:szCs w:val="44"/>
        </w:rPr>
        <w:t>острых инфекционных</w:t>
      </w:r>
      <w:r w:rsidR="00C3277B" w:rsidRPr="0014562A">
        <w:rPr>
          <w:b/>
          <w:noProof/>
          <w:color w:val="000000"/>
          <w:sz w:val="28"/>
          <w:szCs w:val="44"/>
        </w:rPr>
        <w:t xml:space="preserve"> </w:t>
      </w:r>
      <w:r w:rsidR="00050E1C" w:rsidRPr="0014562A">
        <w:rPr>
          <w:b/>
          <w:noProof/>
          <w:color w:val="000000"/>
          <w:sz w:val="28"/>
          <w:szCs w:val="44"/>
        </w:rPr>
        <w:t>деструкций</w:t>
      </w:r>
      <w:r w:rsidR="00D0146C" w:rsidRPr="0014562A">
        <w:rPr>
          <w:b/>
          <w:noProof/>
          <w:color w:val="000000"/>
          <w:sz w:val="28"/>
          <w:szCs w:val="44"/>
        </w:rPr>
        <w:t xml:space="preserve"> легких</w:t>
      </w:r>
    </w:p>
    <w:p w14:paraId="455E31B7" w14:textId="77777777" w:rsidR="00AE2E3C" w:rsidRPr="0014562A" w:rsidRDefault="00D0146C" w:rsidP="00D0146C">
      <w:pPr>
        <w:pStyle w:val="a3"/>
        <w:spacing w:line="360" w:lineRule="auto"/>
        <w:ind w:left="0" w:firstLine="684"/>
        <w:jc w:val="left"/>
        <w:rPr>
          <w:b/>
          <w:bCs/>
          <w:noProof/>
          <w:color w:val="000000"/>
          <w:sz w:val="28"/>
          <w:szCs w:val="28"/>
        </w:rPr>
      </w:pPr>
      <w:r w:rsidRPr="0014562A">
        <w:rPr>
          <w:bCs/>
          <w:noProof/>
          <w:color w:val="000000"/>
          <w:sz w:val="28"/>
          <w:szCs w:val="28"/>
        </w:rPr>
        <w:br w:type="page"/>
      </w:r>
      <w:r w:rsidRPr="0014562A">
        <w:rPr>
          <w:b/>
          <w:bCs/>
          <w:noProof/>
          <w:color w:val="000000"/>
          <w:sz w:val="28"/>
          <w:szCs w:val="28"/>
        </w:rPr>
        <w:lastRenderedPageBreak/>
        <w:t>План</w:t>
      </w:r>
    </w:p>
    <w:p w14:paraId="49A62454" w14:textId="77777777" w:rsidR="00C3277B" w:rsidRPr="0014562A" w:rsidRDefault="00C3277B" w:rsidP="00C3277B">
      <w:pPr>
        <w:pStyle w:val="a3"/>
        <w:spacing w:line="360" w:lineRule="auto"/>
        <w:ind w:left="0" w:firstLine="709"/>
        <w:jc w:val="both"/>
        <w:rPr>
          <w:b/>
          <w:bCs/>
          <w:noProof/>
          <w:color w:val="000000"/>
          <w:sz w:val="28"/>
          <w:szCs w:val="28"/>
        </w:rPr>
      </w:pPr>
    </w:p>
    <w:p w14:paraId="05CC851C" w14:textId="77777777" w:rsidR="00C23A46" w:rsidRPr="0014562A" w:rsidRDefault="00AE2E3C" w:rsidP="00D0146C">
      <w:pPr>
        <w:pStyle w:val="a3"/>
        <w:spacing w:line="360" w:lineRule="auto"/>
        <w:ind w:left="0"/>
        <w:jc w:val="both"/>
        <w:rPr>
          <w:bCs/>
          <w:noProof/>
          <w:color w:val="000000"/>
          <w:sz w:val="28"/>
          <w:szCs w:val="28"/>
        </w:rPr>
      </w:pPr>
      <w:r w:rsidRPr="0014562A">
        <w:rPr>
          <w:bCs/>
          <w:noProof/>
          <w:color w:val="000000"/>
          <w:sz w:val="28"/>
          <w:szCs w:val="28"/>
        </w:rPr>
        <w:t>Вступление</w:t>
      </w:r>
    </w:p>
    <w:p w14:paraId="121B2771" w14:textId="77777777" w:rsidR="00EB02D2" w:rsidRPr="0014562A" w:rsidRDefault="00EB02D2" w:rsidP="00D0146C">
      <w:pPr>
        <w:spacing w:after="0" w:line="360" w:lineRule="auto"/>
        <w:jc w:val="both"/>
        <w:rPr>
          <w:rFonts w:ascii="Times New Roman" w:hAnsi="Times New Roman"/>
          <w:noProof/>
          <w:color w:val="000000"/>
          <w:sz w:val="28"/>
          <w:szCs w:val="28"/>
        </w:rPr>
      </w:pPr>
      <w:r w:rsidRPr="0014562A">
        <w:rPr>
          <w:rFonts w:ascii="Times New Roman" w:hAnsi="Times New Roman"/>
          <w:noProof/>
          <w:color w:val="000000"/>
          <w:sz w:val="28"/>
          <w:szCs w:val="28"/>
        </w:rPr>
        <w:t>Морфологические изменения</w:t>
      </w:r>
      <w:r w:rsidR="00C3277B" w:rsidRPr="0014562A">
        <w:rPr>
          <w:rFonts w:ascii="Times New Roman" w:hAnsi="Times New Roman"/>
          <w:noProof/>
          <w:color w:val="000000"/>
          <w:sz w:val="28"/>
          <w:szCs w:val="28"/>
        </w:rPr>
        <w:t xml:space="preserve"> </w:t>
      </w:r>
      <w:r w:rsidRPr="0014562A">
        <w:rPr>
          <w:rFonts w:ascii="Times New Roman" w:hAnsi="Times New Roman"/>
          <w:noProof/>
          <w:color w:val="000000"/>
          <w:sz w:val="28"/>
          <w:szCs w:val="28"/>
        </w:rPr>
        <w:t>при острых</w:t>
      </w:r>
      <w:r w:rsidR="00C3277B" w:rsidRPr="0014562A">
        <w:rPr>
          <w:rFonts w:ascii="Times New Roman" w:hAnsi="Times New Roman"/>
          <w:noProof/>
          <w:color w:val="000000"/>
          <w:sz w:val="28"/>
          <w:szCs w:val="28"/>
        </w:rPr>
        <w:t xml:space="preserve"> </w:t>
      </w:r>
      <w:r w:rsidRPr="0014562A">
        <w:rPr>
          <w:rFonts w:ascii="Times New Roman" w:hAnsi="Times New Roman"/>
          <w:noProof/>
          <w:color w:val="000000"/>
          <w:sz w:val="28"/>
          <w:szCs w:val="28"/>
        </w:rPr>
        <w:t>и</w:t>
      </w:r>
      <w:r w:rsidR="00D0146C" w:rsidRPr="0014562A">
        <w:rPr>
          <w:rFonts w:ascii="Times New Roman" w:hAnsi="Times New Roman"/>
          <w:noProof/>
          <w:color w:val="000000"/>
          <w:sz w:val="28"/>
          <w:szCs w:val="28"/>
        </w:rPr>
        <w:t>нфекционных деструкциях легких</w:t>
      </w:r>
    </w:p>
    <w:p w14:paraId="36C4CA3B" w14:textId="77777777" w:rsidR="00E14A3A" w:rsidRPr="0014562A" w:rsidRDefault="00D0146C" w:rsidP="00D0146C">
      <w:pPr>
        <w:spacing w:after="0" w:line="360" w:lineRule="auto"/>
        <w:jc w:val="both"/>
        <w:rPr>
          <w:rFonts w:ascii="Times New Roman" w:hAnsi="Times New Roman"/>
          <w:noProof/>
          <w:color w:val="000000"/>
          <w:sz w:val="28"/>
          <w:szCs w:val="28"/>
        </w:rPr>
      </w:pPr>
      <w:r w:rsidRPr="0014562A">
        <w:rPr>
          <w:rFonts w:ascii="Times New Roman" w:hAnsi="Times New Roman"/>
          <w:noProof/>
          <w:color w:val="000000"/>
          <w:sz w:val="28"/>
          <w:szCs w:val="28"/>
        </w:rPr>
        <w:t>Клиника</w:t>
      </w:r>
    </w:p>
    <w:p w14:paraId="368F0B68" w14:textId="77777777" w:rsidR="00C3277B" w:rsidRPr="0014562A" w:rsidRDefault="00E14A3A" w:rsidP="00D0146C">
      <w:pPr>
        <w:spacing w:after="0" w:line="360" w:lineRule="auto"/>
        <w:jc w:val="both"/>
        <w:rPr>
          <w:rFonts w:ascii="Times New Roman" w:hAnsi="Times New Roman"/>
          <w:noProof/>
          <w:color w:val="000000"/>
          <w:sz w:val="28"/>
          <w:szCs w:val="28"/>
        </w:rPr>
      </w:pPr>
      <w:r w:rsidRPr="0014562A">
        <w:rPr>
          <w:rFonts w:ascii="Times New Roman" w:hAnsi="Times New Roman"/>
          <w:noProof/>
          <w:color w:val="000000"/>
          <w:sz w:val="28"/>
          <w:szCs w:val="28"/>
        </w:rPr>
        <w:t>Д</w:t>
      </w:r>
      <w:r w:rsidR="00D0146C" w:rsidRPr="0014562A">
        <w:rPr>
          <w:rFonts w:ascii="Times New Roman" w:hAnsi="Times New Roman"/>
          <w:noProof/>
          <w:color w:val="000000"/>
          <w:sz w:val="28"/>
          <w:szCs w:val="28"/>
        </w:rPr>
        <w:t>иагностика</w:t>
      </w:r>
    </w:p>
    <w:p w14:paraId="28B563AF" w14:textId="77777777" w:rsidR="00EB02D2" w:rsidRPr="0014562A" w:rsidRDefault="00AE2E3C" w:rsidP="00D0146C">
      <w:pPr>
        <w:spacing w:after="0" w:line="360" w:lineRule="auto"/>
        <w:jc w:val="both"/>
        <w:rPr>
          <w:rFonts w:ascii="Times New Roman" w:hAnsi="Times New Roman"/>
          <w:bCs/>
          <w:noProof/>
          <w:color w:val="000000"/>
          <w:sz w:val="28"/>
          <w:szCs w:val="28"/>
        </w:rPr>
      </w:pPr>
      <w:r w:rsidRPr="0014562A">
        <w:rPr>
          <w:rFonts w:ascii="Times New Roman" w:hAnsi="Times New Roman"/>
          <w:noProof/>
          <w:color w:val="000000"/>
          <w:sz w:val="28"/>
          <w:szCs w:val="28"/>
        </w:rPr>
        <w:t>Литература</w:t>
      </w:r>
    </w:p>
    <w:p w14:paraId="51BDEE50" w14:textId="77777777" w:rsidR="00D0146C" w:rsidRPr="0014562A" w:rsidRDefault="00D0146C" w:rsidP="00D0146C">
      <w:pPr>
        <w:pStyle w:val="a3"/>
        <w:spacing w:line="360" w:lineRule="auto"/>
        <w:ind w:left="0" w:firstLine="684"/>
        <w:jc w:val="both"/>
        <w:rPr>
          <w:b/>
          <w:bCs/>
          <w:noProof/>
          <w:color w:val="000000"/>
          <w:sz w:val="28"/>
          <w:szCs w:val="28"/>
        </w:rPr>
      </w:pPr>
      <w:r w:rsidRPr="0014562A">
        <w:rPr>
          <w:noProof/>
          <w:color w:val="000000"/>
          <w:sz w:val="28"/>
          <w:szCs w:val="28"/>
        </w:rPr>
        <w:br w:type="page"/>
      </w:r>
      <w:r w:rsidRPr="0014562A">
        <w:rPr>
          <w:b/>
          <w:bCs/>
          <w:noProof/>
          <w:color w:val="000000"/>
          <w:sz w:val="28"/>
          <w:szCs w:val="28"/>
        </w:rPr>
        <w:lastRenderedPageBreak/>
        <w:t>Вступление</w:t>
      </w:r>
    </w:p>
    <w:p w14:paraId="7E6C66AC" w14:textId="77777777" w:rsidR="00D0146C" w:rsidRPr="0014562A" w:rsidRDefault="00D0146C" w:rsidP="00C3277B">
      <w:pPr>
        <w:pStyle w:val="a3"/>
        <w:spacing w:line="360" w:lineRule="auto"/>
        <w:ind w:left="0" w:firstLine="709"/>
        <w:jc w:val="both"/>
        <w:rPr>
          <w:noProof/>
          <w:color w:val="000000"/>
          <w:sz w:val="28"/>
          <w:szCs w:val="28"/>
        </w:rPr>
      </w:pPr>
    </w:p>
    <w:p w14:paraId="1FABDF1B"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Структурные изменения, вызываемые острыми инфекционными деструкциями легких весьма значительны и проявляются поражен</w:t>
      </w:r>
      <w:r w:rsidRPr="0014562A">
        <w:rPr>
          <w:noProof/>
          <w:color w:val="000000"/>
          <w:sz w:val="28"/>
          <w:szCs w:val="28"/>
        </w:rPr>
        <w:t>и</w:t>
      </w:r>
      <w:r w:rsidRPr="0014562A">
        <w:rPr>
          <w:noProof/>
          <w:color w:val="000000"/>
          <w:sz w:val="28"/>
          <w:szCs w:val="28"/>
        </w:rPr>
        <w:t>ем всех анатомических структур этого органа. Сложное строение легких определ</w:t>
      </w:r>
      <w:r w:rsidRPr="0014562A">
        <w:rPr>
          <w:noProof/>
          <w:color w:val="000000"/>
          <w:sz w:val="28"/>
          <w:szCs w:val="28"/>
        </w:rPr>
        <w:t>я</w:t>
      </w:r>
      <w:r w:rsidRPr="0014562A">
        <w:rPr>
          <w:noProof/>
          <w:color w:val="000000"/>
          <w:sz w:val="28"/>
          <w:szCs w:val="28"/>
        </w:rPr>
        <w:t>ет и некоторые особенности развития и течения нагноений. Несмотря на ры</w:t>
      </w:r>
      <w:r w:rsidRPr="0014562A">
        <w:rPr>
          <w:noProof/>
          <w:color w:val="000000"/>
          <w:sz w:val="28"/>
          <w:szCs w:val="28"/>
        </w:rPr>
        <w:t>х</w:t>
      </w:r>
      <w:r w:rsidRPr="0014562A">
        <w:rPr>
          <w:noProof/>
          <w:color w:val="000000"/>
          <w:sz w:val="28"/>
          <w:szCs w:val="28"/>
        </w:rPr>
        <w:t>лую структуру легочной ткани, она обладает хорошей способностью к отграничению очага развивающегося н</w:t>
      </w:r>
      <w:r w:rsidRPr="0014562A">
        <w:rPr>
          <w:noProof/>
          <w:color w:val="000000"/>
          <w:sz w:val="28"/>
          <w:szCs w:val="28"/>
        </w:rPr>
        <w:t>а</w:t>
      </w:r>
      <w:r w:rsidRPr="0014562A">
        <w:rPr>
          <w:noProof/>
          <w:color w:val="000000"/>
          <w:sz w:val="28"/>
          <w:szCs w:val="28"/>
        </w:rPr>
        <w:t>гноения.</w:t>
      </w:r>
    </w:p>
    <w:p w14:paraId="1F9AC3C9"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Во многих случаях воспалительным изменениям предшествует обтурационный ателектаз части паренхимы легкого. Микроскопически</w:t>
      </w:r>
      <w:r w:rsidR="00C3277B" w:rsidRPr="0014562A">
        <w:rPr>
          <w:noProof/>
          <w:color w:val="000000"/>
          <w:sz w:val="28"/>
          <w:szCs w:val="28"/>
        </w:rPr>
        <w:t xml:space="preserve"> </w:t>
      </w:r>
      <w:r w:rsidRPr="0014562A">
        <w:rPr>
          <w:noProof/>
          <w:color w:val="000000"/>
          <w:sz w:val="28"/>
          <w:szCs w:val="28"/>
        </w:rPr>
        <w:t>определяется инфильтрация межальвеолярных перегородок экссудатом, с большим колич</w:t>
      </w:r>
      <w:r w:rsidRPr="0014562A">
        <w:rPr>
          <w:noProof/>
          <w:color w:val="000000"/>
          <w:sz w:val="28"/>
          <w:szCs w:val="28"/>
        </w:rPr>
        <w:t>е</w:t>
      </w:r>
      <w:r w:rsidRPr="0014562A">
        <w:rPr>
          <w:noProof/>
          <w:color w:val="000000"/>
          <w:sz w:val="28"/>
          <w:szCs w:val="28"/>
        </w:rPr>
        <w:t>ством фибрина, лейкоцитов и микроорганизмов, заполнение экссудатом пр</w:t>
      </w:r>
      <w:r w:rsidRPr="0014562A">
        <w:rPr>
          <w:noProof/>
          <w:color w:val="000000"/>
          <w:sz w:val="28"/>
          <w:szCs w:val="28"/>
        </w:rPr>
        <w:t>о</w:t>
      </w:r>
      <w:r w:rsidRPr="0014562A">
        <w:rPr>
          <w:noProof/>
          <w:color w:val="000000"/>
          <w:sz w:val="28"/>
          <w:szCs w:val="28"/>
        </w:rPr>
        <w:t>света альвеол. Капилляры в альвеолярных перегородках расширяются и пер</w:t>
      </w:r>
      <w:r w:rsidRPr="0014562A">
        <w:rPr>
          <w:noProof/>
          <w:color w:val="000000"/>
          <w:sz w:val="28"/>
          <w:szCs w:val="28"/>
        </w:rPr>
        <w:t>е</w:t>
      </w:r>
      <w:r w:rsidRPr="0014562A">
        <w:rPr>
          <w:noProof/>
          <w:color w:val="000000"/>
          <w:sz w:val="28"/>
          <w:szCs w:val="28"/>
        </w:rPr>
        <w:t>полняются кровью, их стенки набухают, структура стирается, а в окру</w:t>
      </w:r>
      <w:r w:rsidRPr="0014562A">
        <w:rPr>
          <w:noProof/>
          <w:color w:val="000000"/>
          <w:sz w:val="28"/>
          <w:szCs w:val="28"/>
        </w:rPr>
        <w:t>ж</w:t>
      </w:r>
      <w:r w:rsidRPr="0014562A">
        <w:rPr>
          <w:noProof/>
          <w:color w:val="000000"/>
          <w:sz w:val="28"/>
          <w:szCs w:val="28"/>
        </w:rPr>
        <w:t>ности появляются венчики из фибрина (И.К. Есипова, 1986). В дальнейшем эксс</w:t>
      </w:r>
      <w:r w:rsidRPr="0014562A">
        <w:rPr>
          <w:noProof/>
          <w:color w:val="000000"/>
          <w:sz w:val="28"/>
          <w:szCs w:val="28"/>
        </w:rPr>
        <w:t>у</w:t>
      </w:r>
      <w:r w:rsidRPr="0014562A">
        <w:rPr>
          <w:noProof/>
          <w:color w:val="000000"/>
          <w:sz w:val="28"/>
          <w:szCs w:val="28"/>
        </w:rPr>
        <w:t>дат, заполняющий альвеолы, превращается в гнойный, альвеолярные перег</w:t>
      </w:r>
      <w:r w:rsidRPr="0014562A">
        <w:rPr>
          <w:noProof/>
          <w:color w:val="000000"/>
          <w:sz w:val="28"/>
          <w:szCs w:val="28"/>
        </w:rPr>
        <w:t>о</w:t>
      </w:r>
      <w:r w:rsidRPr="0014562A">
        <w:rPr>
          <w:noProof/>
          <w:color w:val="000000"/>
          <w:sz w:val="28"/>
          <w:szCs w:val="28"/>
        </w:rPr>
        <w:t>родки некротизируются, нарастает лейкоцитарная и</w:t>
      </w:r>
      <w:r w:rsidRPr="0014562A">
        <w:rPr>
          <w:noProof/>
          <w:color w:val="000000"/>
          <w:sz w:val="28"/>
          <w:szCs w:val="28"/>
        </w:rPr>
        <w:t>н</w:t>
      </w:r>
      <w:r w:rsidRPr="0014562A">
        <w:rPr>
          <w:noProof/>
          <w:color w:val="000000"/>
          <w:sz w:val="28"/>
          <w:szCs w:val="28"/>
        </w:rPr>
        <w:t>фильтрация.</w:t>
      </w:r>
    </w:p>
    <w:p w14:paraId="0F55B99C" w14:textId="77777777" w:rsidR="00E14A3A" w:rsidRPr="0014562A" w:rsidRDefault="00E14A3A" w:rsidP="00C3277B">
      <w:pPr>
        <w:pStyle w:val="a3"/>
        <w:spacing w:line="360" w:lineRule="auto"/>
        <w:ind w:left="0" w:firstLine="709"/>
        <w:jc w:val="both"/>
        <w:rPr>
          <w:noProof/>
          <w:color w:val="000000"/>
          <w:sz w:val="28"/>
          <w:szCs w:val="28"/>
        </w:rPr>
      </w:pPr>
    </w:p>
    <w:p w14:paraId="66BE4300" w14:textId="77777777" w:rsidR="00E14A3A" w:rsidRPr="0014562A" w:rsidRDefault="00D0146C" w:rsidP="00C3277B">
      <w:pPr>
        <w:pStyle w:val="a3"/>
        <w:spacing w:line="360" w:lineRule="auto"/>
        <w:ind w:left="0" w:firstLine="709"/>
        <w:jc w:val="both"/>
        <w:rPr>
          <w:b/>
          <w:noProof/>
          <w:color w:val="000000"/>
          <w:sz w:val="28"/>
          <w:szCs w:val="28"/>
        </w:rPr>
      </w:pPr>
      <w:r w:rsidRPr="0014562A">
        <w:rPr>
          <w:b/>
          <w:noProof/>
          <w:color w:val="000000"/>
          <w:sz w:val="28"/>
          <w:szCs w:val="28"/>
        </w:rPr>
        <w:br w:type="page"/>
      </w:r>
      <w:r w:rsidRPr="0014562A">
        <w:rPr>
          <w:b/>
          <w:noProof/>
          <w:color w:val="000000"/>
          <w:sz w:val="28"/>
          <w:szCs w:val="28"/>
        </w:rPr>
        <w:lastRenderedPageBreak/>
        <w:t xml:space="preserve">1. </w:t>
      </w:r>
      <w:r w:rsidR="00E14A3A" w:rsidRPr="0014562A">
        <w:rPr>
          <w:b/>
          <w:noProof/>
          <w:color w:val="000000"/>
          <w:sz w:val="28"/>
          <w:szCs w:val="28"/>
        </w:rPr>
        <w:t>Морфологические изменения</w:t>
      </w:r>
      <w:r w:rsidR="00C3277B" w:rsidRPr="0014562A">
        <w:rPr>
          <w:b/>
          <w:noProof/>
          <w:color w:val="000000"/>
          <w:sz w:val="28"/>
          <w:szCs w:val="28"/>
        </w:rPr>
        <w:t xml:space="preserve"> </w:t>
      </w:r>
      <w:r w:rsidR="00E14A3A" w:rsidRPr="0014562A">
        <w:rPr>
          <w:b/>
          <w:noProof/>
          <w:color w:val="000000"/>
          <w:sz w:val="28"/>
          <w:szCs w:val="28"/>
        </w:rPr>
        <w:t>при острых и</w:t>
      </w:r>
      <w:r w:rsidRPr="0014562A">
        <w:rPr>
          <w:b/>
          <w:noProof/>
          <w:color w:val="000000"/>
          <w:sz w:val="28"/>
          <w:szCs w:val="28"/>
        </w:rPr>
        <w:t>нфекционных деструкциях легких</w:t>
      </w:r>
    </w:p>
    <w:p w14:paraId="2C1D5315" w14:textId="77777777" w:rsidR="00E14A3A" w:rsidRPr="0014562A" w:rsidRDefault="00E14A3A" w:rsidP="00C3277B">
      <w:pPr>
        <w:pStyle w:val="a3"/>
        <w:spacing w:line="360" w:lineRule="auto"/>
        <w:ind w:left="0" w:firstLine="709"/>
        <w:jc w:val="both"/>
        <w:rPr>
          <w:b/>
          <w:noProof/>
          <w:color w:val="000000"/>
          <w:sz w:val="28"/>
          <w:szCs w:val="28"/>
        </w:rPr>
      </w:pPr>
    </w:p>
    <w:p w14:paraId="7C091EAC"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Изменения в стенках бронхов выражаются в воспалительной инфильтрации ее, иногда - изъязвлении слизистой оболочки с последующим развит</w:t>
      </w:r>
      <w:r w:rsidRPr="0014562A">
        <w:rPr>
          <w:noProof/>
          <w:color w:val="000000"/>
          <w:sz w:val="28"/>
          <w:szCs w:val="28"/>
        </w:rPr>
        <w:t>и</w:t>
      </w:r>
      <w:r w:rsidRPr="0014562A">
        <w:rPr>
          <w:noProof/>
          <w:color w:val="000000"/>
          <w:sz w:val="28"/>
          <w:szCs w:val="28"/>
        </w:rPr>
        <w:t>ем грануляционной ткани, метаплазии мерцательного эпителия в многосло</w:t>
      </w:r>
      <w:r w:rsidRPr="0014562A">
        <w:rPr>
          <w:noProof/>
          <w:color w:val="000000"/>
          <w:sz w:val="28"/>
          <w:szCs w:val="28"/>
        </w:rPr>
        <w:t>й</w:t>
      </w:r>
      <w:r w:rsidRPr="0014562A">
        <w:rPr>
          <w:noProof/>
          <w:color w:val="000000"/>
          <w:sz w:val="28"/>
          <w:szCs w:val="28"/>
        </w:rPr>
        <w:t>ный плоский с формированием в ряде случаев на слизистой оболочке полипови</w:t>
      </w:r>
      <w:r w:rsidRPr="0014562A">
        <w:rPr>
          <w:noProof/>
          <w:color w:val="000000"/>
          <w:sz w:val="28"/>
          <w:szCs w:val="28"/>
        </w:rPr>
        <w:t>д</w:t>
      </w:r>
      <w:r w:rsidRPr="0014562A">
        <w:rPr>
          <w:noProof/>
          <w:color w:val="000000"/>
          <w:sz w:val="28"/>
          <w:szCs w:val="28"/>
        </w:rPr>
        <w:t>ных разрастаний, видимых невооруженным глазом. Позднее развивается рубцовая деформация, сужение или, напротив, расширение дренирующих бро</w:t>
      </w:r>
      <w:r w:rsidRPr="0014562A">
        <w:rPr>
          <w:noProof/>
          <w:color w:val="000000"/>
          <w:sz w:val="28"/>
          <w:szCs w:val="28"/>
        </w:rPr>
        <w:t>н</w:t>
      </w:r>
      <w:r w:rsidRPr="0014562A">
        <w:rPr>
          <w:noProof/>
          <w:color w:val="000000"/>
          <w:sz w:val="28"/>
          <w:szCs w:val="28"/>
        </w:rPr>
        <w:t xml:space="preserve">хов. </w:t>
      </w:r>
    </w:p>
    <w:p w14:paraId="04EAA8B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 области острой инфекционной деструкции в начальном периоде ее развития выявляется резкое сужение кровеносных сосудов паренхимы легк</w:t>
      </w:r>
      <w:r w:rsidRPr="0014562A">
        <w:rPr>
          <w:noProof/>
          <w:color w:val="000000"/>
          <w:sz w:val="28"/>
          <w:szCs w:val="28"/>
        </w:rPr>
        <w:t>о</w:t>
      </w:r>
      <w:r w:rsidRPr="0014562A">
        <w:rPr>
          <w:noProof/>
          <w:color w:val="000000"/>
          <w:sz w:val="28"/>
          <w:szCs w:val="28"/>
        </w:rPr>
        <w:t>го, вплоть до их полной облитерации. Затем в зоне омертвения легочной ткани наступает тромбоз не только мелких, но и более крупных сосудов, который может достигать даже долевых ветвей легочной артерии. Высокая протеолитич</w:t>
      </w:r>
      <w:r w:rsidRPr="0014562A">
        <w:rPr>
          <w:noProof/>
          <w:color w:val="000000"/>
          <w:sz w:val="28"/>
          <w:szCs w:val="28"/>
        </w:rPr>
        <w:t>е</w:t>
      </w:r>
      <w:r w:rsidRPr="0014562A">
        <w:rPr>
          <w:noProof/>
          <w:color w:val="000000"/>
          <w:sz w:val="28"/>
          <w:szCs w:val="28"/>
        </w:rPr>
        <w:t>ская активность продуктов жизнедеятельности микроорганизмов иногда приводит к аррозии стенок кровеносных сосудов, расплавлению тромботич</w:t>
      </w:r>
      <w:r w:rsidRPr="0014562A">
        <w:rPr>
          <w:noProof/>
          <w:color w:val="000000"/>
          <w:sz w:val="28"/>
          <w:szCs w:val="28"/>
        </w:rPr>
        <w:t>е</w:t>
      </w:r>
      <w:r w:rsidRPr="0014562A">
        <w:rPr>
          <w:noProof/>
          <w:color w:val="000000"/>
          <w:sz w:val="28"/>
          <w:szCs w:val="28"/>
        </w:rPr>
        <w:t>ских масс и поступлению большего или меньшего количества крови в пор</w:t>
      </w:r>
      <w:r w:rsidRPr="0014562A">
        <w:rPr>
          <w:noProof/>
          <w:color w:val="000000"/>
          <w:sz w:val="28"/>
          <w:szCs w:val="28"/>
        </w:rPr>
        <w:t>а</w:t>
      </w:r>
      <w:r w:rsidRPr="0014562A">
        <w:rPr>
          <w:noProof/>
          <w:color w:val="000000"/>
          <w:sz w:val="28"/>
          <w:szCs w:val="28"/>
        </w:rPr>
        <w:t xml:space="preserve">женное легкое. </w:t>
      </w:r>
    </w:p>
    <w:p w14:paraId="3957549D"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С течением времени в гнойно-деструктивный вовлекается висцеральная и париетальная плевра. В раннем периоде наблюдается отек плевральных листков. Лимфатические сосуды (щели) висцерального и париетального листков расш</w:t>
      </w:r>
      <w:r w:rsidRPr="0014562A">
        <w:rPr>
          <w:noProof/>
          <w:color w:val="000000"/>
          <w:sz w:val="28"/>
          <w:szCs w:val="28"/>
        </w:rPr>
        <w:t>и</w:t>
      </w:r>
      <w:r w:rsidRPr="0014562A">
        <w:rPr>
          <w:noProof/>
          <w:color w:val="000000"/>
          <w:sz w:val="28"/>
          <w:szCs w:val="28"/>
        </w:rPr>
        <w:t>ряются, на поверхности плевры появляются отложения фибрина. Затем выпавший фибрин организуется, в результате чего плевральные листки прочно ср</w:t>
      </w:r>
      <w:r w:rsidRPr="0014562A">
        <w:rPr>
          <w:noProof/>
          <w:color w:val="000000"/>
          <w:sz w:val="28"/>
          <w:szCs w:val="28"/>
        </w:rPr>
        <w:t>а</w:t>
      </w:r>
      <w:r w:rsidRPr="0014562A">
        <w:rPr>
          <w:noProof/>
          <w:color w:val="000000"/>
          <w:sz w:val="28"/>
          <w:szCs w:val="28"/>
        </w:rPr>
        <w:t xml:space="preserve">стаются и образуют массивные рубцовые шварты - толщиной до 1-1,5 см. </w:t>
      </w:r>
    </w:p>
    <w:p w14:paraId="6655E69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проникновении микроорганизмов из пораженного легкого в плевральную полость вследствие нарушения естественных механизмов транссуд</w:t>
      </w:r>
      <w:r w:rsidRPr="0014562A">
        <w:rPr>
          <w:noProof/>
          <w:color w:val="000000"/>
          <w:sz w:val="28"/>
          <w:szCs w:val="28"/>
        </w:rPr>
        <w:t>а</w:t>
      </w:r>
      <w:r w:rsidRPr="0014562A">
        <w:rPr>
          <w:noProof/>
          <w:color w:val="000000"/>
          <w:sz w:val="28"/>
          <w:szCs w:val="28"/>
        </w:rPr>
        <w:t>ции и резорбции жидкости висцеральной и париетальной плеврой, развивается эмпиема плевры. Как показали иссл</w:t>
      </w:r>
      <w:r w:rsidRPr="0014562A">
        <w:rPr>
          <w:noProof/>
          <w:color w:val="000000"/>
          <w:sz w:val="28"/>
          <w:szCs w:val="28"/>
        </w:rPr>
        <w:t>е</w:t>
      </w:r>
      <w:r w:rsidRPr="0014562A">
        <w:rPr>
          <w:noProof/>
          <w:color w:val="000000"/>
          <w:sz w:val="28"/>
          <w:szCs w:val="28"/>
        </w:rPr>
        <w:t xml:space="preserve">дования сотрудника нашей </w:t>
      </w:r>
      <w:r w:rsidRPr="0014562A">
        <w:rPr>
          <w:noProof/>
          <w:color w:val="000000"/>
          <w:sz w:val="28"/>
          <w:szCs w:val="28"/>
        </w:rPr>
        <w:lastRenderedPageBreak/>
        <w:t>клиники Г.С.</w:t>
      </w:r>
      <w:r w:rsidR="00D0146C" w:rsidRPr="0014562A">
        <w:rPr>
          <w:noProof/>
          <w:color w:val="000000"/>
          <w:sz w:val="28"/>
          <w:szCs w:val="28"/>
        </w:rPr>
        <w:t xml:space="preserve"> </w:t>
      </w:r>
      <w:r w:rsidRPr="0014562A">
        <w:rPr>
          <w:noProof/>
          <w:color w:val="000000"/>
          <w:sz w:val="28"/>
          <w:szCs w:val="28"/>
        </w:rPr>
        <w:t>Чепчерука (1992) это осложнение острой инфекционной деструкции ле</w:t>
      </w:r>
      <w:r w:rsidRPr="0014562A">
        <w:rPr>
          <w:noProof/>
          <w:color w:val="000000"/>
          <w:sz w:val="28"/>
          <w:szCs w:val="28"/>
        </w:rPr>
        <w:t>г</w:t>
      </w:r>
      <w:r w:rsidRPr="0014562A">
        <w:rPr>
          <w:noProof/>
          <w:color w:val="000000"/>
          <w:sz w:val="28"/>
          <w:szCs w:val="28"/>
        </w:rPr>
        <w:t>ких встречается в зависимости от степени и характера выраженности патологич</w:t>
      </w:r>
      <w:r w:rsidRPr="0014562A">
        <w:rPr>
          <w:noProof/>
          <w:color w:val="000000"/>
          <w:sz w:val="28"/>
          <w:szCs w:val="28"/>
        </w:rPr>
        <w:t>е</w:t>
      </w:r>
      <w:r w:rsidRPr="0014562A">
        <w:rPr>
          <w:noProof/>
          <w:color w:val="000000"/>
          <w:sz w:val="28"/>
          <w:szCs w:val="28"/>
        </w:rPr>
        <w:t>ских изменений в 8-90% наблюдений.</w:t>
      </w:r>
    </w:p>
    <w:p w14:paraId="087C5413" w14:textId="77777777"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Прогрессирование деструктивного поражения легкого, его распространение на кортикальный слой и висцеральную плевру может сопровождаться прорывом в плевральную полость с образованием пиопневмоторакса</w:t>
      </w:r>
    </w:p>
    <w:p w14:paraId="24B2243C"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Постепенно погибающая ткань легкого подвергается отграничению (секвестрации) от жизнеспособной, с распадом, полным или частичным гнойным ра</w:t>
      </w:r>
      <w:r w:rsidRPr="0014562A">
        <w:rPr>
          <w:noProof/>
          <w:color w:val="000000"/>
          <w:sz w:val="28"/>
          <w:szCs w:val="28"/>
        </w:rPr>
        <w:t>с</w:t>
      </w:r>
      <w:r w:rsidRPr="0014562A">
        <w:rPr>
          <w:noProof/>
          <w:color w:val="000000"/>
          <w:sz w:val="28"/>
          <w:szCs w:val="28"/>
        </w:rPr>
        <w:t xml:space="preserve">плавлением и отторжением. </w:t>
      </w:r>
    </w:p>
    <w:p w14:paraId="6124E8A3"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остром абсцессе последовательность патологоанатомических изменений состоит в том, что относительно ограниченный (одним-двумя сегментами - участок легкого подвергается гнойной и</w:t>
      </w:r>
      <w:r w:rsidRPr="0014562A">
        <w:rPr>
          <w:noProof/>
          <w:color w:val="000000"/>
          <w:sz w:val="28"/>
          <w:szCs w:val="28"/>
        </w:rPr>
        <w:t>н</w:t>
      </w:r>
      <w:r w:rsidRPr="0014562A">
        <w:rPr>
          <w:noProof/>
          <w:color w:val="000000"/>
          <w:sz w:val="28"/>
          <w:szCs w:val="28"/>
        </w:rPr>
        <w:t>фильтрации. В ранней стадии можно видеть несколько маленьких гнойничков, расположенных в ее зоне. Позднее гнойнички сливаются, образуя одиночный (иногда многокамерный) гнойник, формируя полость, заполненную гноем. Легочная паренхима, бронхи - погибают и расплавляются. Вокруг очага поражения развивается активная во</w:t>
      </w:r>
      <w:r w:rsidRPr="0014562A">
        <w:rPr>
          <w:noProof/>
          <w:color w:val="000000"/>
          <w:sz w:val="28"/>
          <w:szCs w:val="28"/>
        </w:rPr>
        <w:t>с</w:t>
      </w:r>
      <w:r w:rsidRPr="0014562A">
        <w:rPr>
          <w:noProof/>
          <w:color w:val="000000"/>
          <w:sz w:val="28"/>
          <w:szCs w:val="28"/>
        </w:rPr>
        <w:t>палительная перифокальная реакция, которая приводит к отграничению гно</w:t>
      </w:r>
      <w:r w:rsidRPr="0014562A">
        <w:rPr>
          <w:noProof/>
          <w:color w:val="000000"/>
          <w:sz w:val="28"/>
          <w:szCs w:val="28"/>
        </w:rPr>
        <w:t>й</w:t>
      </w:r>
      <w:r w:rsidRPr="0014562A">
        <w:rPr>
          <w:noProof/>
          <w:color w:val="000000"/>
          <w:sz w:val="28"/>
          <w:szCs w:val="28"/>
        </w:rPr>
        <w:t>ника от непараженной легочной ткани. Таким образом, при формировании аб</w:t>
      </w:r>
      <w:r w:rsidRPr="0014562A">
        <w:rPr>
          <w:noProof/>
          <w:color w:val="000000"/>
          <w:sz w:val="28"/>
          <w:szCs w:val="28"/>
        </w:rPr>
        <w:t>с</w:t>
      </w:r>
      <w:r w:rsidRPr="0014562A">
        <w:rPr>
          <w:noProof/>
          <w:color w:val="000000"/>
          <w:sz w:val="28"/>
          <w:szCs w:val="28"/>
        </w:rPr>
        <w:t>цесса между жизнеспособной и омертвевшей тканью определяется относител</w:t>
      </w:r>
      <w:r w:rsidRPr="0014562A">
        <w:rPr>
          <w:noProof/>
          <w:color w:val="000000"/>
          <w:sz w:val="28"/>
          <w:szCs w:val="28"/>
        </w:rPr>
        <w:t>ь</w:t>
      </w:r>
      <w:r w:rsidRPr="0014562A">
        <w:rPr>
          <w:noProof/>
          <w:color w:val="000000"/>
          <w:sz w:val="28"/>
          <w:szCs w:val="28"/>
        </w:rPr>
        <w:t>но четкая граница в виде лейкоцитарного вала, на месте которого в п</w:t>
      </w:r>
      <w:r w:rsidRPr="0014562A">
        <w:rPr>
          <w:noProof/>
          <w:color w:val="000000"/>
          <w:sz w:val="28"/>
          <w:szCs w:val="28"/>
        </w:rPr>
        <w:t>о</w:t>
      </w:r>
      <w:r w:rsidRPr="0014562A">
        <w:rPr>
          <w:noProof/>
          <w:color w:val="000000"/>
          <w:sz w:val="28"/>
          <w:szCs w:val="28"/>
        </w:rPr>
        <w:t>следствие образуется пиогенная капсула, представляющая собой слой грануляцио</w:t>
      </w:r>
      <w:r w:rsidRPr="0014562A">
        <w:rPr>
          <w:noProof/>
          <w:color w:val="000000"/>
          <w:sz w:val="28"/>
          <w:szCs w:val="28"/>
        </w:rPr>
        <w:t>н</w:t>
      </w:r>
      <w:r w:rsidRPr="0014562A">
        <w:rPr>
          <w:noProof/>
          <w:color w:val="000000"/>
          <w:sz w:val="28"/>
          <w:szCs w:val="28"/>
        </w:rPr>
        <w:t>ной ткани.</w:t>
      </w:r>
    </w:p>
    <w:p w14:paraId="5FFDA30F"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 дальнейшем при гнойном абсцессе формируется полость, внутренняя поверхность которой покрыта вначале слоем фибрина, содержащ</w:t>
      </w:r>
      <w:r w:rsidRPr="0014562A">
        <w:rPr>
          <w:noProof/>
          <w:color w:val="000000"/>
          <w:sz w:val="28"/>
          <w:szCs w:val="28"/>
        </w:rPr>
        <w:t>е</w:t>
      </w:r>
      <w:r w:rsidRPr="0014562A">
        <w:rPr>
          <w:noProof/>
          <w:color w:val="000000"/>
          <w:sz w:val="28"/>
          <w:szCs w:val="28"/>
        </w:rPr>
        <w:t>го участки некротизированной ткани. В раннем периоде абсцесс имеет неро</w:t>
      </w:r>
      <w:r w:rsidRPr="0014562A">
        <w:rPr>
          <w:noProof/>
          <w:color w:val="000000"/>
          <w:sz w:val="28"/>
          <w:szCs w:val="28"/>
        </w:rPr>
        <w:t>в</w:t>
      </w:r>
      <w:r w:rsidRPr="0014562A">
        <w:rPr>
          <w:noProof/>
          <w:color w:val="000000"/>
          <w:sz w:val="28"/>
          <w:szCs w:val="28"/>
        </w:rPr>
        <w:t>ную, как бы рваную внутреннюю поверхность, стенки которой размягчены и пропитаны гноем. В полости распада содержится гной - зеленовато-желтого цвета, обы</w:t>
      </w:r>
      <w:r w:rsidRPr="0014562A">
        <w:rPr>
          <w:noProof/>
          <w:color w:val="000000"/>
          <w:sz w:val="28"/>
          <w:szCs w:val="28"/>
        </w:rPr>
        <w:t>ч</w:t>
      </w:r>
      <w:r w:rsidRPr="0014562A">
        <w:rPr>
          <w:noProof/>
          <w:color w:val="000000"/>
          <w:sz w:val="28"/>
          <w:szCs w:val="28"/>
        </w:rPr>
        <w:t xml:space="preserve">но без запаха, реже - зловонный. В гное могут находиться мертвые обрывки тканей. Через 5-6 недель после начала заболевания полость </w:t>
      </w:r>
      <w:r w:rsidRPr="0014562A">
        <w:rPr>
          <w:noProof/>
          <w:color w:val="000000"/>
          <w:sz w:val="28"/>
          <w:szCs w:val="28"/>
        </w:rPr>
        <w:lastRenderedPageBreak/>
        <w:t>выстилается гранул</w:t>
      </w:r>
      <w:r w:rsidRPr="0014562A">
        <w:rPr>
          <w:noProof/>
          <w:color w:val="000000"/>
          <w:sz w:val="28"/>
          <w:szCs w:val="28"/>
        </w:rPr>
        <w:t>я</w:t>
      </w:r>
      <w:r w:rsidRPr="0014562A">
        <w:rPr>
          <w:noProof/>
          <w:color w:val="000000"/>
          <w:sz w:val="28"/>
          <w:szCs w:val="28"/>
        </w:rPr>
        <w:t>циями, приобретает двухслойное строение. Внутренний слой образован петлями капилляров, между которыми располагаются фибробласты, лимфоидные и плазмат</w:t>
      </w:r>
      <w:r w:rsidRPr="0014562A">
        <w:rPr>
          <w:noProof/>
          <w:color w:val="000000"/>
          <w:sz w:val="28"/>
          <w:szCs w:val="28"/>
        </w:rPr>
        <w:t>и</w:t>
      </w:r>
      <w:r w:rsidRPr="0014562A">
        <w:rPr>
          <w:noProof/>
          <w:color w:val="000000"/>
          <w:sz w:val="28"/>
          <w:szCs w:val="28"/>
        </w:rPr>
        <w:t>ческие клетки, нейтрофилы. Иногда в этом слое отмечаются очаги некроза, свидетельствующие о неблагоприятном течении абсцесса и возможном увеличении размеров его полости. Наружный слой капсулы образован созр</w:t>
      </w:r>
      <w:r w:rsidRPr="0014562A">
        <w:rPr>
          <w:noProof/>
          <w:color w:val="000000"/>
          <w:sz w:val="28"/>
          <w:szCs w:val="28"/>
        </w:rPr>
        <w:t>е</w:t>
      </w:r>
      <w:r w:rsidRPr="0014562A">
        <w:rPr>
          <w:noProof/>
          <w:color w:val="000000"/>
          <w:sz w:val="28"/>
          <w:szCs w:val="28"/>
        </w:rPr>
        <w:t>вающей фиброзной тканью, постепенно обедневающей клеточными элемент</w:t>
      </w:r>
      <w:r w:rsidRPr="0014562A">
        <w:rPr>
          <w:noProof/>
          <w:color w:val="000000"/>
          <w:sz w:val="28"/>
          <w:szCs w:val="28"/>
        </w:rPr>
        <w:t>а</w:t>
      </w:r>
      <w:r w:rsidRPr="0014562A">
        <w:rPr>
          <w:noProof/>
          <w:color w:val="000000"/>
          <w:sz w:val="28"/>
          <w:szCs w:val="28"/>
        </w:rPr>
        <w:t xml:space="preserve">ми. </w:t>
      </w:r>
    </w:p>
    <w:p w14:paraId="20655B3B" w14:textId="77777777" w:rsidR="00C3277B"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Гной, находящийся в полости абсцесса, обладает протеолитическими свойс</w:t>
      </w:r>
      <w:r w:rsidRPr="0014562A">
        <w:rPr>
          <w:noProof/>
          <w:color w:val="000000"/>
          <w:sz w:val="28"/>
          <w:szCs w:val="28"/>
        </w:rPr>
        <w:t>т</w:t>
      </w:r>
      <w:r w:rsidRPr="0014562A">
        <w:rPr>
          <w:noProof/>
          <w:color w:val="000000"/>
          <w:sz w:val="28"/>
          <w:szCs w:val="28"/>
        </w:rPr>
        <w:t>вами и может прорваться в один или несколько бронхов, которые тогда называются “дренирующими”.</w:t>
      </w:r>
    </w:p>
    <w:p w14:paraId="6B69A5AC"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соо</w:t>
      </w:r>
      <w:r w:rsidRPr="0014562A">
        <w:rPr>
          <w:noProof/>
          <w:color w:val="000000"/>
          <w:sz w:val="28"/>
          <w:szCs w:val="28"/>
        </w:rPr>
        <w:t>б</w:t>
      </w:r>
      <w:r w:rsidRPr="0014562A">
        <w:rPr>
          <w:noProof/>
          <w:color w:val="000000"/>
          <w:sz w:val="28"/>
          <w:szCs w:val="28"/>
        </w:rPr>
        <w:t>щении с просветом бронха часть гноя выкашливается, в полость попадает воздух, который скапливается над уровнем гноя. От дост</w:t>
      </w:r>
      <w:r w:rsidRPr="0014562A">
        <w:rPr>
          <w:noProof/>
          <w:color w:val="000000"/>
          <w:sz w:val="28"/>
          <w:szCs w:val="28"/>
        </w:rPr>
        <w:t>а</w:t>
      </w:r>
      <w:r w:rsidRPr="0014562A">
        <w:rPr>
          <w:noProof/>
          <w:color w:val="000000"/>
          <w:sz w:val="28"/>
          <w:szCs w:val="28"/>
        </w:rPr>
        <w:t>точности опорожнения гнойного очага через бронх во многом зависит дальнейшее течение процесса. При отсутствии дренирования инфильтрация в окружности очага деструкции не прогрессирует с перех</w:t>
      </w:r>
      <w:r w:rsidRPr="0014562A">
        <w:rPr>
          <w:noProof/>
          <w:color w:val="000000"/>
          <w:sz w:val="28"/>
          <w:szCs w:val="28"/>
        </w:rPr>
        <w:t>о</w:t>
      </w:r>
      <w:r w:rsidRPr="0014562A">
        <w:rPr>
          <w:noProof/>
          <w:color w:val="000000"/>
          <w:sz w:val="28"/>
          <w:szCs w:val="28"/>
        </w:rPr>
        <w:t xml:space="preserve">дом на непораженную легочную ткань и увеличением зоны некроза. </w:t>
      </w:r>
    </w:p>
    <w:p w14:paraId="4F059D03"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гангренозном характере поражения ситуация утяжеляется не тол</w:t>
      </w:r>
      <w:r w:rsidRPr="0014562A">
        <w:rPr>
          <w:noProof/>
          <w:color w:val="000000"/>
          <w:sz w:val="28"/>
          <w:szCs w:val="28"/>
        </w:rPr>
        <w:t>ь</w:t>
      </w:r>
      <w:r w:rsidRPr="0014562A">
        <w:rPr>
          <w:noProof/>
          <w:color w:val="000000"/>
          <w:sz w:val="28"/>
          <w:szCs w:val="28"/>
        </w:rPr>
        <w:t>ко за счет большего, чем при абсцессе объема деструкции, но и слабой выраженности процессов отграничения некротизированной легочной ткани, что спосо</w:t>
      </w:r>
      <w:r w:rsidRPr="0014562A">
        <w:rPr>
          <w:noProof/>
          <w:color w:val="000000"/>
          <w:sz w:val="28"/>
          <w:szCs w:val="28"/>
        </w:rPr>
        <w:t>б</w:t>
      </w:r>
      <w:r w:rsidRPr="0014562A">
        <w:rPr>
          <w:noProof/>
          <w:color w:val="000000"/>
          <w:sz w:val="28"/>
          <w:szCs w:val="28"/>
        </w:rPr>
        <w:t>ствует резорбции токсических продуктов и интоксикации. Для гангрены характерно массивное омертвение, переходящее без четких границ в окружающую отечную и уплотненную легочную ткань. В соседних участках легочной ткани наблюд</w:t>
      </w:r>
      <w:r w:rsidRPr="0014562A">
        <w:rPr>
          <w:noProof/>
          <w:color w:val="000000"/>
          <w:sz w:val="28"/>
          <w:szCs w:val="28"/>
        </w:rPr>
        <w:t>а</w:t>
      </w:r>
      <w:r w:rsidRPr="0014562A">
        <w:rPr>
          <w:noProof/>
          <w:color w:val="000000"/>
          <w:sz w:val="28"/>
          <w:szCs w:val="28"/>
        </w:rPr>
        <w:t>ется воспалительная инфильтрация и явления гнойного бронхита. В гангрено</w:t>
      </w:r>
      <w:r w:rsidRPr="0014562A">
        <w:rPr>
          <w:noProof/>
          <w:color w:val="000000"/>
          <w:sz w:val="28"/>
          <w:szCs w:val="28"/>
        </w:rPr>
        <w:t>з</w:t>
      </w:r>
      <w:r w:rsidRPr="0014562A">
        <w:rPr>
          <w:noProof/>
          <w:color w:val="000000"/>
          <w:sz w:val="28"/>
          <w:szCs w:val="28"/>
        </w:rPr>
        <w:t>ном очаге пораженные ткани имеют вид серо-зеленой, зеленоватой или шоколадно-грязной распадающейся массы. На фоне массивного некротич</w:t>
      </w:r>
      <w:r w:rsidRPr="0014562A">
        <w:rPr>
          <w:noProof/>
          <w:color w:val="000000"/>
          <w:sz w:val="28"/>
          <w:szCs w:val="28"/>
        </w:rPr>
        <w:t>е</w:t>
      </w:r>
      <w:r w:rsidRPr="0014562A">
        <w:rPr>
          <w:noProof/>
          <w:color w:val="000000"/>
          <w:sz w:val="28"/>
          <w:szCs w:val="28"/>
        </w:rPr>
        <w:t>ского очага образуются множественные, неправильной формы полости, содержащие чрезвычайно зловонную жидкость, соде</w:t>
      </w:r>
      <w:r w:rsidRPr="0014562A">
        <w:rPr>
          <w:noProof/>
          <w:color w:val="000000"/>
          <w:sz w:val="28"/>
          <w:szCs w:val="28"/>
        </w:rPr>
        <w:t>р</w:t>
      </w:r>
      <w:r w:rsidRPr="0014562A">
        <w:rPr>
          <w:noProof/>
          <w:color w:val="000000"/>
          <w:sz w:val="28"/>
          <w:szCs w:val="28"/>
        </w:rPr>
        <w:t>жащую детрит, кристаллы жирных кислот, пигменты, жировые капельки, большое количество разноо</w:t>
      </w:r>
      <w:r w:rsidRPr="0014562A">
        <w:rPr>
          <w:noProof/>
          <w:color w:val="000000"/>
          <w:sz w:val="28"/>
          <w:szCs w:val="28"/>
        </w:rPr>
        <w:t>б</w:t>
      </w:r>
      <w:r w:rsidRPr="0014562A">
        <w:rPr>
          <w:noProof/>
          <w:color w:val="000000"/>
          <w:sz w:val="28"/>
          <w:szCs w:val="28"/>
        </w:rPr>
        <w:t xml:space="preserve">разных микробов (рис. 126). Отмечается постепенное увеличение полостей, их слияние между </w:t>
      </w:r>
      <w:r w:rsidRPr="0014562A">
        <w:rPr>
          <w:noProof/>
          <w:color w:val="000000"/>
          <w:sz w:val="28"/>
          <w:szCs w:val="28"/>
        </w:rPr>
        <w:lastRenderedPageBreak/>
        <w:t>собой с образованием свободнолежащих или частично фикс</w:t>
      </w:r>
      <w:r w:rsidRPr="0014562A">
        <w:rPr>
          <w:noProof/>
          <w:color w:val="000000"/>
          <w:sz w:val="28"/>
          <w:szCs w:val="28"/>
        </w:rPr>
        <w:t>и</w:t>
      </w:r>
      <w:r w:rsidRPr="0014562A">
        <w:rPr>
          <w:noProof/>
          <w:color w:val="000000"/>
          <w:sz w:val="28"/>
          <w:szCs w:val="28"/>
        </w:rPr>
        <w:t>рованных секвестров легочной ткани. В ряде случаев могут наблюдаться б</w:t>
      </w:r>
      <w:r w:rsidRPr="0014562A">
        <w:rPr>
          <w:noProof/>
          <w:color w:val="000000"/>
          <w:sz w:val="28"/>
          <w:szCs w:val="28"/>
        </w:rPr>
        <w:t>о</w:t>
      </w:r>
      <w:r w:rsidRPr="0014562A">
        <w:rPr>
          <w:noProof/>
          <w:color w:val="000000"/>
          <w:sz w:val="28"/>
          <w:szCs w:val="28"/>
        </w:rPr>
        <w:t>лее или мене выраженные процессы демаркации вплоть до формирования пиогенной капс</w:t>
      </w:r>
      <w:r w:rsidRPr="0014562A">
        <w:rPr>
          <w:noProof/>
          <w:color w:val="000000"/>
          <w:sz w:val="28"/>
          <w:szCs w:val="28"/>
        </w:rPr>
        <w:t>у</w:t>
      </w:r>
      <w:r w:rsidRPr="0014562A">
        <w:rPr>
          <w:noProof/>
          <w:color w:val="000000"/>
          <w:sz w:val="28"/>
          <w:szCs w:val="28"/>
        </w:rPr>
        <w:t>лы, в этих ситуациях возможны переходные формы между абсцессов и гангреной легкого, которые принято называть гангренозным аб</w:t>
      </w:r>
      <w:r w:rsidRPr="0014562A">
        <w:rPr>
          <w:noProof/>
          <w:color w:val="000000"/>
          <w:sz w:val="28"/>
          <w:szCs w:val="28"/>
        </w:rPr>
        <w:t>с</w:t>
      </w:r>
      <w:r w:rsidRPr="0014562A">
        <w:rPr>
          <w:noProof/>
          <w:color w:val="000000"/>
          <w:sz w:val="28"/>
          <w:szCs w:val="28"/>
        </w:rPr>
        <w:t xml:space="preserve">цессом. </w:t>
      </w:r>
    </w:p>
    <w:p w14:paraId="25655ABA"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прогрессировании гангрены легкого, вовлечении в патологический процесс все более обширных его отделов, заметно чаще, чем при абсцессе, развиваются тяжелые осложнения. В их числе эмпиема плевры, пиопневмоторакс, легочное кровотечение, вторичное контралатеральное поражение здорового легкого, бакт</w:t>
      </w:r>
      <w:r w:rsidRPr="0014562A">
        <w:rPr>
          <w:noProof/>
          <w:color w:val="000000"/>
          <w:sz w:val="28"/>
          <w:szCs w:val="28"/>
        </w:rPr>
        <w:t>е</w:t>
      </w:r>
      <w:r w:rsidRPr="0014562A">
        <w:rPr>
          <w:noProof/>
          <w:color w:val="000000"/>
          <w:sz w:val="28"/>
          <w:szCs w:val="28"/>
        </w:rPr>
        <w:t>риемический шок, сепсис.</w:t>
      </w:r>
    </w:p>
    <w:p w14:paraId="3C5654DB"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 случае целенаправленного лечения хорошо дренированных абсце</w:t>
      </w:r>
      <w:r w:rsidRPr="0014562A">
        <w:rPr>
          <w:noProof/>
          <w:color w:val="000000"/>
          <w:sz w:val="28"/>
          <w:szCs w:val="28"/>
        </w:rPr>
        <w:t>с</w:t>
      </w:r>
      <w:r w:rsidRPr="0014562A">
        <w:rPr>
          <w:noProof/>
          <w:color w:val="000000"/>
          <w:sz w:val="28"/>
          <w:szCs w:val="28"/>
        </w:rPr>
        <w:t>сов и других форм острого легочного нагноения морфологические изменения в зоне поражения характеризуются относительно быстрым очищением, спад</w:t>
      </w:r>
      <w:r w:rsidRPr="0014562A">
        <w:rPr>
          <w:noProof/>
          <w:color w:val="000000"/>
          <w:sz w:val="28"/>
          <w:szCs w:val="28"/>
        </w:rPr>
        <w:t>е</w:t>
      </w:r>
      <w:r w:rsidRPr="0014562A">
        <w:rPr>
          <w:noProof/>
          <w:color w:val="000000"/>
          <w:sz w:val="28"/>
          <w:szCs w:val="28"/>
        </w:rPr>
        <w:t>нием стенок полости деструкции, ее облитерацией и рубцеванием. Это соответствует клиническому пре</w:t>
      </w:r>
      <w:r w:rsidRPr="0014562A">
        <w:rPr>
          <w:noProof/>
          <w:color w:val="000000"/>
          <w:sz w:val="28"/>
          <w:szCs w:val="28"/>
        </w:rPr>
        <w:t>д</w:t>
      </w:r>
      <w:r w:rsidRPr="0014562A">
        <w:rPr>
          <w:noProof/>
          <w:color w:val="000000"/>
          <w:sz w:val="28"/>
          <w:szCs w:val="28"/>
        </w:rPr>
        <w:t>ставлению в виде “полного выздоровления”.</w:t>
      </w:r>
    </w:p>
    <w:p w14:paraId="570233BE"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Если даже после хорошего дренирования и очищения полость в легком не обнаруживает тенденции к спадению и облитерации, в ней длительное вр</w:t>
      </w:r>
      <w:r w:rsidRPr="0014562A">
        <w:rPr>
          <w:noProof/>
          <w:color w:val="000000"/>
          <w:sz w:val="28"/>
          <w:szCs w:val="28"/>
        </w:rPr>
        <w:t>е</w:t>
      </w:r>
      <w:r w:rsidRPr="0014562A">
        <w:rPr>
          <w:noProof/>
          <w:color w:val="000000"/>
          <w:sz w:val="28"/>
          <w:szCs w:val="28"/>
        </w:rPr>
        <w:t>мя находятся секвестры некротизированной ткани, относительно рано по периферии формируются пневмосклеротические изменения и рубцовая капсула, а внутренняя поверхность покрывается грануляционной тканью, то происх</w:t>
      </w:r>
      <w:r w:rsidRPr="0014562A">
        <w:rPr>
          <w:noProof/>
          <w:color w:val="000000"/>
          <w:sz w:val="28"/>
          <w:szCs w:val="28"/>
        </w:rPr>
        <w:t>о</w:t>
      </w:r>
      <w:r w:rsidRPr="0014562A">
        <w:rPr>
          <w:noProof/>
          <w:color w:val="000000"/>
          <w:sz w:val="28"/>
          <w:szCs w:val="28"/>
        </w:rPr>
        <w:t>дит трансформация острой инфекционной деструкции в хронический абсцесс. Т</w:t>
      </w:r>
      <w:r w:rsidRPr="0014562A">
        <w:rPr>
          <w:noProof/>
          <w:color w:val="000000"/>
          <w:sz w:val="28"/>
          <w:szCs w:val="28"/>
        </w:rPr>
        <w:t>а</w:t>
      </w:r>
      <w:r w:rsidRPr="0014562A">
        <w:rPr>
          <w:noProof/>
          <w:color w:val="000000"/>
          <w:sz w:val="28"/>
          <w:szCs w:val="28"/>
        </w:rPr>
        <w:t>кие изменения получают клиническое толкование как “хронизация проце</w:t>
      </w:r>
      <w:r w:rsidRPr="0014562A">
        <w:rPr>
          <w:noProof/>
          <w:color w:val="000000"/>
          <w:sz w:val="28"/>
          <w:szCs w:val="28"/>
        </w:rPr>
        <w:t>с</w:t>
      </w:r>
      <w:r w:rsidRPr="0014562A">
        <w:rPr>
          <w:noProof/>
          <w:color w:val="000000"/>
          <w:sz w:val="28"/>
          <w:szCs w:val="28"/>
        </w:rPr>
        <w:t>са”.</w:t>
      </w:r>
    </w:p>
    <w:p w14:paraId="0A87E63B"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У части больных дренирование и опорожнение очага деструкции от гнойного содержимого, проведение интенсивных лечебных мероприятий может завершиться формированием и сохранением остаточной полости. С течением времени такая полость изнутри покр</w:t>
      </w:r>
      <w:r w:rsidRPr="0014562A">
        <w:rPr>
          <w:noProof/>
          <w:color w:val="000000"/>
          <w:sz w:val="28"/>
          <w:szCs w:val="28"/>
        </w:rPr>
        <w:t>ы</w:t>
      </w:r>
      <w:r w:rsidRPr="0014562A">
        <w:rPr>
          <w:noProof/>
          <w:color w:val="000000"/>
          <w:sz w:val="28"/>
          <w:szCs w:val="28"/>
        </w:rPr>
        <w:t xml:space="preserve">вается эпителием, растущим от просвета дренирующего его бронха, а по периферии отграничивается от здорового легкого рубцовой капсулой. Такой исход лечения острой </w:t>
      </w:r>
      <w:r w:rsidRPr="0014562A">
        <w:rPr>
          <w:noProof/>
          <w:color w:val="000000"/>
          <w:sz w:val="28"/>
          <w:szCs w:val="28"/>
        </w:rPr>
        <w:lastRenderedPageBreak/>
        <w:t>инфекционной дестру</w:t>
      </w:r>
      <w:r w:rsidRPr="0014562A">
        <w:rPr>
          <w:noProof/>
          <w:color w:val="000000"/>
          <w:sz w:val="28"/>
          <w:szCs w:val="28"/>
        </w:rPr>
        <w:t>к</w:t>
      </w:r>
      <w:r w:rsidRPr="0014562A">
        <w:rPr>
          <w:noProof/>
          <w:color w:val="000000"/>
          <w:sz w:val="28"/>
          <w:szCs w:val="28"/>
        </w:rPr>
        <w:t>ции легкого, приведшей к формированию сухой кистоподобной полости расц</w:t>
      </w:r>
      <w:r w:rsidRPr="0014562A">
        <w:rPr>
          <w:noProof/>
          <w:color w:val="000000"/>
          <w:sz w:val="28"/>
          <w:szCs w:val="28"/>
        </w:rPr>
        <w:t>е</w:t>
      </w:r>
      <w:r w:rsidRPr="0014562A">
        <w:rPr>
          <w:noProof/>
          <w:color w:val="000000"/>
          <w:sz w:val="28"/>
          <w:szCs w:val="28"/>
        </w:rPr>
        <w:t>нивается как “клиническое выздоровление”.</w:t>
      </w:r>
    </w:p>
    <w:p w14:paraId="1A980F9F" w14:textId="77777777" w:rsidR="00AE2E3C" w:rsidRPr="0014562A" w:rsidRDefault="00AE2E3C" w:rsidP="00C3277B">
      <w:pPr>
        <w:pStyle w:val="a3"/>
        <w:spacing w:line="360" w:lineRule="auto"/>
        <w:ind w:left="0" w:firstLine="709"/>
        <w:jc w:val="both"/>
        <w:rPr>
          <w:noProof/>
          <w:color w:val="000000"/>
          <w:sz w:val="28"/>
          <w:szCs w:val="28"/>
        </w:rPr>
      </w:pPr>
    </w:p>
    <w:p w14:paraId="569C045A" w14:textId="77777777" w:rsidR="00AE2E3C" w:rsidRPr="0014562A" w:rsidRDefault="00DB2DCE" w:rsidP="00C3277B">
      <w:pPr>
        <w:pStyle w:val="a3"/>
        <w:spacing w:line="360" w:lineRule="auto"/>
        <w:ind w:left="0" w:firstLine="709"/>
        <w:jc w:val="both"/>
        <w:rPr>
          <w:noProof/>
          <w:color w:val="000000"/>
          <w:sz w:val="28"/>
          <w:szCs w:val="28"/>
        </w:rPr>
      </w:pPr>
      <w:r w:rsidRPr="0014562A">
        <w:rPr>
          <w:b/>
          <w:noProof/>
          <w:color w:val="000000"/>
          <w:sz w:val="28"/>
          <w:szCs w:val="28"/>
        </w:rPr>
        <w:t xml:space="preserve">2. </w:t>
      </w:r>
      <w:r w:rsidR="00D15C3A" w:rsidRPr="0014562A">
        <w:rPr>
          <w:b/>
          <w:noProof/>
          <w:color w:val="000000"/>
          <w:sz w:val="28"/>
          <w:szCs w:val="28"/>
        </w:rPr>
        <w:t>Клиника</w:t>
      </w:r>
    </w:p>
    <w:p w14:paraId="3A5FD660" w14:textId="77777777" w:rsidR="00AE2E3C" w:rsidRPr="0014562A" w:rsidRDefault="00AE2E3C" w:rsidP="00C3277B">
      <w:pPr>
        <w:pStyle w:val="a3"/>
        <w:spacing w:line="360" w:lineRule="auto"/>
        <w:ind w:left="0" w:firstLine="709"/>
        <w:jc w:val="both"/>
        <w:rPr>
          <w:noProof/>
          <w:color w:val="000000"/>
          <w:sz w:val="28"/>
          <w:szCs w:val="28"/>
        </w:rPr>
      </w:pPr>
    </w:p>
    <w:p w14:paraId="09AFE703"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Клиническая картина абсцессов и гангрены легких разнообразна и зависит от особенностей патогенеза, объема некротизированной легочной ткани, характера и интенсивности ее распада, стадии заб</w:t>
      </w:r>
      <w:r w:rsidRPr="0014562A">
        <w:rPr>
          <w:noProof/>
          <w:color w:val="000000"/>
          <w:sz w:val="28"/>
          <w:szCs w:val="28"/>
        </w:rPr>
        <w:t>о</w:t>
      </w:r>
      <w:r w:rsidRPr="0014562A">
        <w:rPr>
          <w:noProof/>
          <w:color w:val="000000"/>
          <w:sz w:val="28"/>
          <w:szCs w:val="28"/>
        </w:rPr>
        <w:t>левания, возникающих осложнений, фоновых процессов, вариаций в состоянии реактивности орг</w:t>
      </w:r>
      <w:r w:rsidRPr="0014562A">
        <w:rPr>
          <w:noProof/>
          <w:color w:val="000000"/>
          <w:sz w:val="28"/>
          <w:szCs w:val="28"/>
        </w:rPr>
        <w:t>а</w:t>
      </w:r>
      <w:r w:rsidRPr="0014562A">
        <w:rPr>
          <w:noProof/>
          <w:color w:val="000000"/>
          <w:sz w:val="28"/>
          <w:szCs w:val="28"/>
        </w:rPr>
        <w:t xml:space="preserve">низма больных. </w:t>
      </w:r>
    </w:p>
    <w:p w14:paraId="3C3E122A" w14:textId="77777777"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В клинической картине классического острого абсцесса легкого отчетливо различаются два периода: </w:t>
      </w:r>
    </w:p>
    <w:p w14:paraId="344BB850" w14:textId="77777777" w:rsidR="00C3277B"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1) острого инфекционного воспаления и гно</w:t>
      </w:r>
      <w:r w:rsidRPr="0014562A">
        <w:rPr>
          <w:noProof/>
          <w:color w:val="000000"/>
          <w:sz w:val="28"/>
          <w:szCs w:val="28"/>
        </w:rPr>
        <w:t>й</w:t>
      </w:r>
      <w:r w:rsidRPr="0014562A">
        <w:rPr>
          <w:noProof/>
          <w:color w:val="000000"/>
          <w:sz w:val="28"/>
          <w:szCs w:val="28"/>
        </w:rPr>
        <w:t>но-некротической деструкции, заканчивающийся формированием легочного гно</w:t>
      </w:r>
      <w:r w:rsidRPr="0014562A">
        <w:rPr>
          <w:noProof/>
          <w:color w:val="000000"/>
          <w:sz w:val="28"/>
          <w:szCs w:val="28"/>
        </w:rPr>
        <w:t>й</w:t>
      </w:r>
      <w:r w:rsidRPr="0014562A">
        <w:rPr>
          <w:noProof/>
          <w:color w:val="000000"/>
          <w:sz w:val="28"/>
          <w:szCs w:val="28"/>
        </w:rPr>
        <w:t xml:space="preserve">ника </w:t>
      </w:r>
    </w:p>
    <w:p w14:paraId="57EAB3D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2) открытого легочного гнойника, наступающего после прорыва последнего в бро</w:t>
      </w:r>
      <w:r w:rsidRPr="0014562A">
        <w:rPr>
          <w:noProof/>
          <w:color w:val="000000"/>
          <w:sz w:val="28"/>
          <w:szCs w:val="28"/>
        </w:rPr>
        <w:t>н</w:t>
      </w:r>
      <w:r w:rsidRPr="0014562A">
        <w:rPr>
          <w:noProof/>
          <w:color w:val="000000"/>
          <w:sz w:val="28"/>
          <w:szCs w:val="28"/>
        </w:rPr>
        <w:t xml:space="preserve">хи. </w:t>
      </w:r>
    </w:p>
    <w:p w14:paraId="62025D0D"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Для острого абсцесса легкого характерно острое начало болезни. У большинства пациентов заболевание начинается с общего недомогания, более или менее продолжительного озноба, головной боли. Вскоре повышается температура тела, возникают кашель и боли в груди. Лихорадка обычно высокая (до 39-40</w:t>
      </w:r>
      <w:r w:rsidRPr="0014562A">
        <w:rPr>
          <w:noProof/>
          <w:color w:val="000000"/>
          <w:sz w:val="28"/>
          <w:szCs w:val="28"/>
        </w:rPr>
        <w:sym w:font="Symbol" w:char="F0B0"/>
      </w:r>
      <w:r w:rsidRPr="0014562A">
        <w:rPr>
          <w:noProof/>
          <w:color w:val="000000"/>
          <w:sz w:val="28"/>
          <w:szCs w:val="28"/>
        </w:rPr>
        <w:t>С), интермитирующего характера, с ознобами и обильными потоотделени</w:t>
      </w:r>
      <w:r w:rsidRPr="0014562A">
        <w:rPr>
          <w:noProof/>
          <w:color w:val="000000"/>
          <w:sz w:val="28"/>
          <w:szCs w:val="28"/>
        </w:rPr>
        <w:t>я</w:t>
      </w:r>
      <w:r w:rsidRPr="0014562A">
        <w:rPr>
          <w:noProof/>
          <w:color w:val="000000"/>
          <w:sz w:val="28"/>
          <w:szCs w:val="28"/>
        </w:rPr>
        <w:t>ми. Боли в груди носят локализованный характер. Кашель сухой или с отдел</w:t>
      </w:r>
      <w:r w:rsidRPr="0014562A">
        <w:rPr>
          <w:noProof/>
          <w:color w:val="000000"/>
          <w:sz w:val="28"/>
          <w:szCs w:val="28"/>
        </w:rPr>
        <w:t>е</w:t>
      </w:r>
      <w:r w:rsidRPr="0014562A">
        <w:rPr>
          <w:noProof/>
          <w:color w:val="000000"/>
          <w:sz w:val="28"/>
          <w:szCs w:val="28"/>
        </w:rPr>
        <w:t>нием небольшого количества мокроты. У части пациентов в мокроте появляе</w:t>
      </w:r>
      <w:r w:rsidRPr="0014562A">
        <w:rPr>
          <w:noProof/>
          <w:color w:val="000000"/>
          <w:sz w:val="28"/>
          <w:szCs w:val="28"/>
        </w:rPr>
        <w:t>т</w:t>
      </w:r>
      <w:r w:rsidRPr="0014562A">
        <w:rPr>
          <w:noProof/>
          <w:color w:val="000000"/>
          <w:sz w:val="28"/>
          <w:szCs w:val="28"/>
        </w:rPr>
        <w:t xml:space="preserve">ся примесь крови. </w:t>
      </w:r>
    </w:p>
    <w:p w14:paraId="0FB8B80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Неэффективность предпринятого в начале заболевания амбулаторного лечения, ухудшение состояния пациентов и появление симптомов указывающих на прогрессирующие развитие воспалительного процесса в легких являю</w:t>
      </w:r>
      <w:r w:rsidRPr="0014562A">
        <w:rPr>
          <w:noProof/>
          <w:color w:val="000000"/>
          <w:sz w:val="28"/>
          <w:szCs w:val="28"/>
        </w:rPr>
        <w:t>т</w:t>
      </w:r>
      <w:r w:rsidRPr="0014562A">
        <w:rPr>
          <w:noProof/>
          <w:color w:val="000000"/>
          <w:sz w:val="28"/>
          <w:szCs w:val="28"/>
        </w:rPr>
        <w:t>ся основанием для госпитализации больных в общетерапевтические или пульмонологические стаци</w:t>
      </w:r>
      <w:r w:rsidRPr="0014562A">
        <w:rPr>
          <w:noProof/>
          <w:color w:val="000000"/>
          <w:sz w:val="28"/>
          <w:szCs w:val="28"/>
        </w:rPr>
        <w:t>о</w:t>
      </w:r>
      <w:r w:rsidRPr="0014562A">
        <w:rPr>
          <w:noProof/>
          <w:color w:val="000000"/>
          <w:sz w:val="28"/>
          <w:szCs w:val="28"/>
        </w:rPr>
        <w:t xml:space="preserve">нары. </w:t>
      </w:r>
    </w:p>
    <w:p w14:paraId="3C78CB7F"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Данные физикального обследования в этот период зависят от степени </w:t>
      </w:r>
      <w:r w:rsidRPr="0014562A">
        <w:rPr>
          <w:noProof/>
          <w:color w:val="000000"/>
          <w:sz w:val="28"/>
          <w:szCs w:val="28"/>
        </w:rPr>
        <w:lastRenderedPageBreak/>
        <w:t>выраженности инфильтративно-пневмонических изменений и обычно не дают признаков, которые можно было бы расценивать как строго патогномоничные для абсцесса. Если поражение огран</w:t>
      </w:r>
      <w:r w:rsidRPr="0014562A">
        <w:rPr>
          <w:noProof/>
          <w:color w:val="000000"/>
          <w:sz w:val="28"/>
          <w:szCs w:val="28"/>
        </w:rPr>
        <w:t>и</w:t>
      </w:r>
      <w:r w:rsidRPr="0014562A">
        <w:rPr>
          <w:noProof/>
          <w:color w:val="000000"/>
          <w:sz w:val="28"/>
          <w:szCs w:val="28"/>
        </w:rPr>
        <w:t>чивается пределами сегмента или даже субсегмента, при физикальном исследовании патологические изменения не в</w:t>
      </w:r>
      <w:r w:rsidRPr="0014562A">
        <w:rPr>
          <w:noProof/>
          <w:color w:val="000000"/>
          <w:sz w:val="28"/>
          <w:szCs w:val="28"/>
        </w:rPr>
        <w:t>ы</w:t>
      </w:r>
      <w:r w:rsidRPr="0014562A">
        <w:rPr>
          <w:noProof/>
          <w:color w:val="000000"/>
          <w:sz w:val="28"/>
          <w:szCs w:val="28"/>
        </w:rPr>
        <w:t>являются или бывают слабо выраженными. Все же при осмотре удается обнаруживать укорочение перкуторного звука над пораженным отделом легк</w:t>
      </w:r>
      <w:r w:rsidRPr="0014562A">
        <w:rPr>
          <w:noProof/>
          <w:color w:val="000000"/>
          <w:sz w:val="28"/>
          <w:szCs w:val="28"/>
        </w:rPr>
        <w:t>о</w:t>
      </w:r>
      <w:r w:rsidRPr="0014562A">
        <w:rPr>
          <w:noProof/>
          <w:color w:val="000000"/>
          <w:sz w:val="28"/>
          <w:szCs w:val="28"/>
        </w:rPr>
        <w:t>го. Дыхание здесь приобретает при аускультации жесткий оттенок, иногда ст</w:t>
      </w:r>
      <w:r w:rsidRPr="0014562A">
        <w:rPr>
          <w:noProof/>
          <w:color w:val="000000"/>
          <w:sz w:val="28"/>
          <w:szCs w:val="28"/>
        </w:rPr>
        <w:t>а</w:t>
      </w:r>
      <w:r w:rsidRPr="0014562A">
        <w:rPr>
          <w:noProof/>
          <w:color w:val="000000"/>
          <w:sz w:val="28"/>
          <w:szCs w:val="28"/>
        </w:rPr>
        <w:t>новясь типичным бронхиальным. Нередко выслушиваются крепитирующие хр</w:t>
      </w:r>
      <w:r w:rsidRPr="0014562A">
        <w:rPr>
          <w:noProof/>
          <w:color w:val="000000"/>
          <w:sz w:val="28"/>
          <w:szCs w:val="28"/>
        </w:rPr>
        <w:t>и</w:t>
      </w:r>
      <w:r w:rsidRPr="0014562A">
        <w:rPr>
          <w:noProof/>
          <w:color w:val="000000"/>
          <w:sz w:val="28"/>
          <w:szCs w:val="28"/>
        </w:rPr>
        <w:t>пы, шум трения плевры.</w:t>
      </w:r>
    </w:p>
    <w:p w14:paraId="012390A5"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большом объеме поражения обнаруживаются симптомы, характерные для воспалительного процесса в легких: отставание</w:t>
      </w:r>
      <w:r w:rsidRPr="0014562A">
        <w:rPr>
          <w:b/>
          <w:noProof/>
          <w:color w:val="000000"/>
          <w:sz w:val="28"/>
          <w:szCs w:val="28"/>
        </w:rPr>
        <w:t xml:space="preserve"> </w:t>
      </w:r>
      <w:r w:rsidRPr="0014562A">
        <w:rPr>
          <w:noProof/>
          <w:color w:val="000000"/>
          <w:sz w:val="28"/>
          <w:szCs w:val="28"/>
        </w:rPr>
        <w:t>при дыхании пораже</w:t>
      </w:r>
      <w:r w:rsidRPr="0014562A">
        <w:rPr>
          <w:noProof/>
          <w:color w:val="000000"/>
          <w:sz w:val="28"/>
          <w:szCs w:val="28"/>
        </w:rPr>
        <w:t>н</w:t>
      </w:r>
      <w:r w:rsidRPr="0014562A">
        <w:rPr>
          <w:noProof/>
          <w:color w:val="000000"/>
          <w:sz w:val="28"/>
          <w:szCs w:val="28"/>
        </w:rPr>
        <w:t>ной стороны грудной клетки; укорочение перкуторного звука или тупость в о</w:t>
      </w:r>
      <w:r w:rsidRPr="0014562A">
        <w:rPr>
          <w:noProof/>
          <w:color w:val="000000"/>
          <w:sz w:val="28"/>
          <w:szCs w:val="28"/>
        </w:rPr>
        <w:t>б</w:t>
      </w:r>
      <w:r w:rsidRPr="0014562A">
        <w:rPr>
          <w:noProof/>
          <w:color w:val="000000"/>
          <w:sz w:val="28"/>
          <w:szCs w:val="28"/>
        </w:rPr>
        <w:t>ласти проекции поражения; усиление голосового дрожания и бронхоф</w:t>
      </w:r>
      <w:r w:rsidRPr="0014562A">
        <w:rPr>
          <w:noProof/>
          <w:color w:val="000000"/>
          <w:sz w:val="28"/>
          <w:szCs w:val="28"/>
        </w:rPr>
        <w:t>о</w:t>
      </w:r>
      <w:r w:rsidRPr="0014562A">
        <w:rPr>
          <w:noProof/>
          <w:color w:val="000000"/>
          <w:sz w:val="28"/>
          <w:szCs w:val="28"/>
        </w:rPr>
        <w:t>ния в этой же зоне; изменение характера дыхания (жесткое, бронхиальное, ослабле</w:t>
      </w:r>
      <w:r w:rsidRPr="0014562A">
        <w:rPr>
          <w:noProof/>
          <w:color w:val="000000"/>
          <w:sz w:val="28"/>
          <w:szCs w:val="28"/>
        </w:rPr>
        <w:t>н</w:t>
      </w:r>
      <w:r w:rsidRPr="0014562A">
        <w:rPr>
          <w:noProof/>
          <w:color w:val="000000"/>
          <w:sz w:val="28"/>
          <w:szCs w:val="28"/>
        </w:rPr>
        <w:t>ное, “резко ослабленное ” и т.п.); появление патологических дыхательных шумов (влажные, звонкие мелкопузырчатые хрипы, крепит</w:t>
      </w:r>
      <w:r w:rsidRPr="0014562A">
        <w:rPr>
          <w:noProof/>
          <w:color w:val="000000"/>
          <w:sz w:val="28"/>
          <w:szCs w:val="28"/>
        </w:rPr>
        <w:t>а</w:t>
      </w:r>
      <w:r w:rsidRPr="0014562A">
        <w:rPr>
          <w:noProof/>
          <w:color w:val="000000"/>
          <w:sz w:val="28"/>
          <w:szCs w:val="28"/>
        </w:rPr>
        <w:t xml:space="preserve">ция). </w:t>
      </w:r>
    </w:p>
    <w:p w14:paraId="4C70C4AF"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Для начинающегося абсцесса характерна болезненность при надавливании и постукивании по участку грудной клетки, расположенному над формирующимся гнойником (симптом Крюкова). О</w:t>
      </w:r>
      <w:r w:rsidRPr="0014562A">
        <w:rPr>
          <w:noProof/>
          <w:color w:val="000000"/>
          <w:sz w:val="28"/>
          <w:szCs w:val="28"/>
        </w:rPr>
        <w:t>т</w:t>
      </w:r>
      <w:r w:rsidRPr="0014562A">
        <w:rPr>
          <w:noProof/>
          <w:color w:val="000000"/>
          <w:sz w:val="28"/>
          <w:szCs w:val="28"/>
        </w:rPr>
        <w:t>мечается</w:t>
      </w:r>
      <w:r w:rsidRPr="0014562A">
        <w:rPr>
          <w:b/>
          <w:noProof/>
          <w:color w:val="000000"/>
          <w:sz w:val="28"/>
          <w:szCs w:val="28"/>
        </w:rPr>
        <w:t xml:space="preserve"> </w:t>
      </w:r>
      <w:r w:rsidRPr="0014562A">
        <w:rPr>
          <w:noProof/>
          <w:color w:val="000000"/>
          <w:sz w:val="28"/>
          <w:szCs w:val="28"/>
        </w:rPr>
        <w:t>гиперестезия кожи грудной стенки в этой области, причем изменение ее распространенности позволяет судить о динамике патологического пр</w:t>
      </w:r>
      <w:r w:rsidRPr="0014562A">
        <w:rPr>
          <w:noProof/>
          <w:color w:val="000000"/>
          <w:sz w:val="28"/>
          <w:szCs w:val="28"/>
        </w:rPr>
        <w:t>о</w:t>
      </w:r>
      <w:r w:rsidRPr="0014562A">
        <w:rPr>
          <w:noProof/>
          <w:color w:val="000000"/>
          <w:sz w:val="28"/>
          <w:szCs w:val="28"/>
        </w:rPr>
        <w:t>цесса.</w:t>
      </w:r>
    </w:p>
    <w:p w14:paraId="1D365700"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Таким образом, клиническая симптоматика первого периода клинич</w:t>
      </w:r>
      <w:r w:rsidRPr="0014562A">
        <w:rPr>
          <w:noProof/>
          <w:color w:val="000000"/>
          <w:sz w:val="28"/>
          <w:szCs w:val="28"/>
        </w:rPr>
        <w:t>е</w:t>
      </w:r>
      <w:r w:rsidRPr="0014562A">
        <w:rPr>
          <w:noProof/>
          <w:color w:val="000000"/>
          <w:sz w:val="28"/>
          <w:szCs w:val="28"/>
        </w:rPr>
        <w:t>ских проявлений острого абсцесса легкого более типична для крупозной или очаговой пневмонии, а начинающуюся деструкцию ткани можно диагностировать лишь предположительно. В этом отношении известную диагностическую це</w:t>
      </w:r>
      <w:r w:rsidRPr="0014562A">
        <w:rPr>
          <w:noProof/>
          <w:color w:val="000000"/>
          <w:sz w:val="28"/>
          <w:szCs w:val="28"/>
        </w:rPr>
        <w:t>н</w:t>
      </w:r>
      <w:r w:rsidRPr="0014562A">
        <w:rPr>
          <w:noProof/>
          <w:color w:val="000000"/>
          <w:sz w:val="28"/>
          <w:szCs w:val="28"/>
        </w:rPr>
        <w:t>ность представляют данные анамнеза – указание на ситуации при к</w:t>
      </w:r>
      <w:r w:rsidRPr="0014562A">
        <w:rPr>
          <w:noProof/>
          <w:color w:val="000000"/>
          <w:sz w:val="28"/>
          <w:szCs w:val="28"/>
        </w:rPr>
        <w:t>о</w:t>
      </w:r>
      <w:r w:rsidRPr="0014562A">
        <w:rPr>
          <w:noProof/>
          <w:color w:val="000000"/>
          <w:sz w:val="28"/>
          <w:szCs w:val="28"/>
        </w:rPr>
        <w:t>торых мог реализоваться механизм начала деструкции: операционный наркоз, эпиз</w:t>
      </w:r>
      <w:r w:rsidRPr="0014562A">
        <w:rPr>
          <w:noProof/>
          <w:color w:val="000000"/>
          <w:sz w:val="28"/>
          <w:szCs w:val="28"/>
        </w:rPr>
        <w:t>о</w:t>
      </w:r>
      <w:r w:rsidRPr="0014562A">
        <w:rPr>
          <w:noProof/>
          <w:color w:val="000000"/>
          <w:sz w:val="28"/>
          <w:szCs w:val="28"/>
        </w:rPr>
        <w:t>ды тяжелого алкогольного опьянения, эпилептические припадки, коматозное с</w:t>
      </w:r>
      <w:r w:rsidRPr="0014562A">
        <w:rPr>
          <w:noProof/>
          <w:color w:val="000000"/>
          <w:sz w:val="28"/>
          <w:szCs w:val="28"/>
        </w:rPr>
        <w:t>о</w:t>
      </w:r>
      <w:r w:rsidRPr="0014562A">
        <w:rPr>
          <w:noProof/>
          <w:color w:val="000000"/>
          <w:sz w:val="28"/>
          <w:szCs w:val="28"/>
        </w:rPr>
        <w:t xml:space="preserve">стояние и т.п. Уже в это </w:t>
      </w:r>
      <w:r w:rsidRPr="0014562A">
        <w:rPr>
          <w:noProof/>
          <w:color w:val="000000"/>
          <w:sz w:val="28"/>
          <w:szCs w:val="28"/>
        </w:rPr>
        <w:lastRenderedPageBreak/>
        <w:t>время должна настораживать неэффективность пров</w:t>
      </w:r>
      <w:r w:rsidRPr="0014562A">
        <w:rPr>
          <w:noProof/>
          <w:color w:val="000000"/>
          <w:sz w:val="28"/>
          <w:szCs w:val="28"/>
        </w:rPr>
        <w:t>о</w:t>
      </w:r>
      <w:r w:rsidRPr="0014562A">
        <w:rPr>
          <w:noProof/>
          <w:color w:val="000000"/>
          <w:sz w:val="28"/>
          <w:szCs w:val="28"/>
        </w:rPr>
        <w:t>димой терапии. Определенное значение в диагностике начинающихся абсце</w:t>
      </w:r>
      <w:r w:rsidRPr="0014562A">
        <w:rPr>
          <w:noProof/>
          <w:color w:val="000000"/>
          <w:sz w:val="28"/>
          <w:szCs w:val="28"/>
        </w:rPr>
        <w:t>с</w:t>
      </w:r>
      <w:r w:rsidRPr="0014562A">
        <w:rPr>
          <w:noProof/>
          <w:color w:val="000000"/>
          <w:sz w:val="28"/>
          <w:szCs w:val="28"/>
        </w:rPr>
        <w:t>сов легких имеет локализация воспалительного инфильтрата в задних сегме</w:t>
      </w:r>
      <w:r w:rsidRPr="0014562A">
        <w:rPr>
          <w:noProof/>
          <w:color w:val="000000"/>
          <w:sz w:val="28"/>
          <w:szCs w:val="28"/>
        </w:rPr>
        <w:t>н</w:t>
      </w:r>
      <w:r w:rsidRPr="0014562A">
        <w:rPr>
          <w:noProof/>
          <w:color w:val="000000"/>
          <w:sz w:val="28"/>
          <w:szCs w:val="28"/>
        </w:rPr>
        <w:t>тах верхних или верхушечных сегментах нижних долей ле</w:t>
      </w:r>
      <w:r w:rsidRPr="0014562A">
        <w:rPr>
          <w:noProof/>
          <w:color w:val="000000"/>
          <w:sz w:val="28"/>
          <w:szCs w:val="28"/>
        </w:rPr>
        <w:t>г</w:t>
      </w:r>
      <w:r w:rsidRPr="0014562A">
        <w:rPr>
          <w:noProof/>
          <w:color w:val="000000"/>
          <w:sz w:val="28"/>
          <w:szCs w:val="28"/>
        </w:rPr>
        <w:t xml:space="preserve">ких. </w:t>
      </w:r>
    </w:p>
    <w:p w14:paraId="48B46FBE"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Типичные клинические признаки острого легочного нагноения появляются во втором периоде патологического процесса, когда устанавливается соо</w:t>
      </w:r>
      <w:r w:rsidRPr="0014562A">
        <w:rPr>
          <w:noProof/>
          <w:color w:val="000000"/>
          <w:sz w:val="28"/>
          <w:szCs w:val="28"/>
        </w:rPr>
        <w:t>б</w:t>
      </w:r>
      <w:r w:rsidRPr="0014562A">
        <w:rPr>
          <w:noProof/>
          <w:color w:val="000000"/>
          <w:sz w:val="28"/>
          <w:szCs w:val="28"/>
        </w:rPr>
        <w:t>щение сформировавшегося гнойника с трахеобронхиальным деревом и начин</w:t>
      </w:r>
      <w:r w:rsidRPr="0014562A">
        <w:rPr>
          <w:noProof/>
          <w:color w:val="000000"/>
          <w:sz w:val="28"/>
          <w:szCs w:val="28"/>
        </w:rPr>
        <w:t>а</w:t>
      </w:r>
      <w:r w:rsidRPr="0014562A">
        <w:rPr>
          <w:noProof/>
          <w:color w:val="000000"/>
          <w:sz w:val="28"/>
          <w:szCs w:val="28"/>
        </w:rPr>
        <w:t>ется отделение гнойной мокроты. К этому времени вполне подходит в</w:t>
      </w:r>
      <w:r w:rsidRPr="0014562A">
        <w:rPr>
          <w:noProof/>
          <w:color w:val="000000"/>
          <w:sz w:val="28"/>
          <w:szCs w:val="28"/>
        </w:rPr>
        <w:t>ы</w:t>
      </w:r>
      <w:r w:rsidRPr="0014562A">
        <w:rPr>
          <w:noProof/>
          <w:color w:val="000000"/>
          <w:sz w:val="28"/>
          <w:szCs w:val="28"/>
        </w:rPr>
        <w:t>ражение старых врачей о том, что “диагноз абсцесса легкого написан в плев</w:t>
      </w:r>
      <w:r w:rsidRPr="0014562A">
        <w:rPr>
          <w:noProof/>
          <w:color w:val="000000"/>
          <w:sz w:val="28"/>
          <w:szCs w:val="28"/>
        </w:rPr>
        <w:t>а</w:t>
      </w:r>
      <w:r w:rsidRPr="0014562A">
        <w:rPr>
          <w:noProof/>
          <w:color w:val="000000"/>
          <w:sz w:val="28"/>
          <w:szCs w:val="28"/>
        </w:rPr>
        <w:t>тельнице больного”. У 64% наших больных отделению мокроты предшествовало появл</w:t>
      </w:r>
      <w:r w:rsidRPr="0014562A">
        <w:rPr>
          <w:noProof/>
          <w:color w:val="000000"/>
          <w:sz w:val="28"/>
          <w:szCs w:val="28"/>
        </w:rPr>
        <w:t>е</w:t>
      </w:r>
      <w:r w:rsidRPr="0014562A">
        <w:rPr>
          <w:noProof/>
          <w:color w:val="000000"/>
          <w:sz w:val="28"/>
          <w:szCs w:val="28"/>
        </w:rPr>
        <w:t>ние гнилостного запаха выдыхаемого воздуха, что отчетливо ощущалось как самим больным, так и окружающими. Одномоментное отхо</w:t>
      </w:r>
      <w:r w:rsidRPr="0014562A">
        <w:rPr>
          <w:noProof/>
          <w:color w:val="000000"/>
          <w:sz w:val="28"/>
          <w:szCs w:val="28"/>
        </w:rPr>
        <w:t>ж</w:t>
      </w:r>
      <w:r w:rsidRPr="0014562A">
        <w:rPr>
          <w:noProof/>
          <w:color w:val="000000"/>
          <w:sz w:val="28"/>
          <w:szCs w:val="28"/>
        </w:rPr>
        <w:t>дение большого количества мокроты, считающееся типичным симптомом прорыва гнойника в бронхи, н</w:t>
      </w:r>
      <w:r w:rsidRPr="0014562A">
        <w:rPr>
          <w:noProof/>
          <w:color w:val="000000"/>
          <w:sz w:val="28"/>
          <w:szCs w:val="28"/>
        </w:rPr>
        <w:t>а</w:t>
      </w:r>
      <w:r w:rsidRPr="0014562A">
        <w:rPr>
          <w:noProof/>
          <w:color w:val="000000"/>
          <w:sz w:val="28"/>
          <w:szCs w:val="28"/>
        </w:rPr>
        <w:t>блюдается довольно редко - не более чем у 10-15% пациентов. Обычно количество отделяемой мокроты увеличивается последовательно в т</w:t>
      </w:r>
      <w:r w:rsidRPr="0014562A">
        <w:rPr>
          <w:noProof/>
          <w:color w:val="000000"/>
          <w:sz w:val="28"/>
          <w:szCs w:val="28"/>
        </w:rPr>
        <w:t>е</w:t>
      </w:r>
      <w:r w:rsidRPr="0014562A">
        <w:rPr>
          <w:noProof/>
          <w:color w:val="000000"/>
          <w:sz w:val="28"/>
          <w:szCs w:val="28"/>
        </w:rPr>
        <w:t>чение нескольких дней, что, вероятно, зависит от постепе</w:t>
      </w:r>
      <w:r w:rsidRPr="0014562A">
        <w:rPr>
          <w:noProof/>
          <w:color w:val="000000"/>
          <w:sz w:val="28"/>
          <w:szCs w:val="28"/>
        </w:rPr>
        <w:t>н</w:t>
      </w:r>
      <w:r w:rsidRPr="0014562A">
        <w:rPr>
          <w:noProof/>
          <w:color w:val="000000"/>
          <w:sz w:val="28"/>
          <w:szCs w:val="28"/>
        </w:rPr>
        <w:t>ного восстановления проходимости дренирующих бронхов. У 20-25% бол</w:t>
      </w:r>
      <w:r w:rsidRPr="0014562A">
        <w:rPr>
          <w:noProof/>
          <w:color w:val="000000"/>
          <w:sz w:val="28"/>
          <w:szCs w:val="28"/>
        </w:rPr>
        <w:t>ь</w:t>
      </w:r>
      <w:r w:rsidRPr="0014562A">
        <w:rPr>
          <w:noProof/>
          <w:color w:val="000000"/>
          <w:sz w:val="28"/>
          <w:szCs w:val="28"/>
        </w:rPr>
        <w:t>ных в первые дни после прорыва гнойника в бронхи в мокроте отмечается примесь крови. Максимальное отхождение мокр</w:t>
      </w:r>
      <w:r w:rsidRPr="0014562A">
        <w:rPr>
          <w:noProof/>
          <w:color w:val="000000"/>
          <w:sz w:val="28"/>
          <w:szCs w:val="28"/>
        </w:rPr>
        <w:t>о</w:t>
      </w:r>
      <w:r w:rsidRPr="0014562A">
        <w:rPr>
          <w:noProof/>
          <w:color w:val="000000"/>
          <w:sz w:val="28"/>
          <w:szCs w:val="28"/>
        </w:rPr>
        <w:t>ты наблюдается по утрам после пробуждения пациентов, утреннего туалета, при занятии ими так наз</w:t>
      </w:r>
      <w:r w:rsidRPr="0014562A">
        <w:rPr>
          <w:noProof/>
          <w:color w:val="000000"/>
          <w:sz w:val="28"/>
          <w:szCs w:val="28"/>
        </w:rPr>
        <w:t>ы</w:t>
      </w:r>
      <w:r w:rsidRPr="0014562A">
        <w:rPr>
          <w:noProof/>
          <w:color w:val="000000"/>
          <w:sz w:val="28"/>
          <w:szCs w:val="28"/>
        </w:rPr>
        <w:t>ваемого дренажного положения. Отделяемая мокрота обычно гнойная, двух- или трехслойная, серо-желтого цвета. Суточное ее кол</w:t>
      </w:r>
      <w:r w:rsidRPr="0014562A">
        <w:rPr>
          <w:noProof/>
          <w:color w:val="000000"/>
          <w:sz w:val="28"/>
          <w:szCs w:val="28"/>
        </w:rPr>
        <w:t>и</w:t>
      </w:r>
      <w:r w:rsidRPr="0014562A">
        <w:rPr>
          <w:noProof/>
          <w:color w:val="000000"/>
          <w:sz w:val="28"/>
          <w:szCs w:val="28"/>
        </w:rPr>
        <w:t>чество колеблется от очень скудного до 1000-1500 мл. Количество мокроты зависит не только от размеров полости гнойн</w:t>
      </w:r>
      <w:r w:rsidRPr="0014562A">
        <w:rPr>
          <w:noProof/>
          <w:color w:val="000000"/>
          <w:sz w:val="28"/>
          <w:szCs w:val="28"/>
        </w:rPr>
        <w:t>и</w:t>
      </w:r>
      <w:r w:rsidRPr="0014562A">
        <w:rPr>
          <w:noProof/>
          <w:color w:val="000000"/>
          <w:sz w:val="28"/>
          <w:szCs w:val="28"/>
        </w:rPr>
        <w:t>ка, но и от степени выраженности сопутствующего бронхита, который закономерно развивается вне зависимости от в</w:t>
      </w:r>
      <w:r w:rsidRPr="0014562A">
        <w:rPr>
          <w:noProof/>
          <w:color w:val="000000"/>
          <w:sz w:val="28"/>
          <w:szCs w:val="28"/>
        </w:rPr>
        <w:t>е</w:t>
      </w:r>
      <w:r w:rsidRPr="0014562A">
        <w:rPr>
          <w:noProof/>
          <w:color w:val="000000"/>
          <w:sz w:val="28"/>
          <w:szCs w:val="28"/>
        </w:rPr>
        <w:t>личины абсцесса.</w:t>
      </w:r>
    </w:p>
    <w:p w14:paraId="4D2FB692"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физикальном обследовании, по мере купирования воспалительного процесса в легком, отмечается уменьшение размеров о</w:t>
      </w:r>
      <w:r w:rsidRPr="0014562A">
        <w:rPr>
          <w:noProof/>
          <w:color w:val="000000"/>
          <w:sz w:val="28"/>
          <w:szCs w:val="28"/>
        </w:rPr>
        <w:t>б</w:t>
      </w:r>
      <w:r w:rsidRPr="0014562A">
        <w:rPr>
          <w:noProof/>
          <w:color w:val="000000"/>
          <w:sz w:val="28"/>
          <w:szCs w:val="28"/>
        </w:rPr>
        <w:t xml:space="preserve">ласти укорочения или притупления перкуторного звука. В случаях, когда крупный абсцесс </w:t>
      </w:r>
      <w:r w:rsidRPr="0014562A">
        <w:rPr>
          <w:noProof/>
          <w:color w:val="000000"/>
          <w:sz w:val="28"/>
          <w:szCs w:val="28"/>
        </w:rPr>
        <w:lastRenderedPageBreak/>
        <w:t>локализуется в периферическом отделе легкого, или в непосредственной близости от грудной стенки, в его проекции определяется тимпанический оттенок перк</w:t>
      </w:r>
      <w:r w:rsidRPr="0014562A">
        <w:rPr>
          <w:noProof/>
          <w:color w:val="000000"/>
          <w:sz w:val="28"/>
          <w:szCs w:val="28"/>
        </w:rPr>
        <w:t>у</w:t>
      </w:r>
      <w:r w:rsidRPr="0014562A">
        <w:rPr>
          <w:noProof/>
          <w:color w:val="000000"/>
          <w:sz w:val="28"/>
          <w:szCs w:val="28"/>
        </w:rPr>
        <w:t>торного звука, а при аускультации специфические звуковые феномены - “амфорическое дыхание”, шум “плеска”, “звук п</w:t>
      </w:r>
      <w:r w:rsidRPr="0014562A">
        <w:rPr>
          <w:noProof/>
          <w:color w:val="000000"/>
          <w:sz w:val="28"/>
          <w:szCs w:val="28"/>
        </w:rPr>
        <w:t>а</w:t>
      </w:r>
      <w:r w:rsidRPr="0014562A">
        <w:rPr>
          <w:noProof/>
          <w:color w:val="000000"/>
          <w:sz w:val="28"/>
          <w:szCs w:val="28"/>
        </w:rPr>
        <w:t>дающей капли”.</w:t>
      </w:r>
    </w:p>
    <w:p w14:paraId="3A7BE41E"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Дальнейшая симптоматика и течение заболевания определяются, гла</w:t>
      </w:r>
      <w:r w:rsidRPr="0014562A">
        <w:rPr>
          <w:noProof/>
          <w:color w:val="000000"/>
          <w:sz w:val="28"/>
          <w:szCs w:val="28"/>
        </w:rPr>
        <w:t>в</w:t>
      </w:r>
      <w:r w:rsidRPr="0014562A">
        <w:rPr>
          <w:noProof/>
          <w:color w:val="000000"/>
          <w:sz w:val="28"/>
          <w:szCs w:val="28"/>
        </w:rPr>
        <w:t>ным образом, сроком восстановления проходимости дренирующих полости абсцессов бронхов и возможностью полного и беспрепятственного опорожнения гнойников от гноя и некротизированных тканей. Если проходимость дрен</w:t>
      </w:r>
      <w:r w:rsidRPr="0014562A">
        <w:rPr>
          <w:noProof/>
          <w:color w:val="000000"/>
          <w:sz w:val="28"/>
          <w:szCs w:val="28"/>
        </w:rPr>
        <w:t>и</w:t>
      </w:r>
      <w:r w:rsidRPr="0014562A">
        <w:rPr>
          <w:noProof/>
          <w:color w:val="000000"/>
          <w:sz w:val="28"/>
          <w:szCs w:val="28"/>
        </w:rPr>
        <w:t>рующих бронхов под влиянием проводимого лечения или даже без всякого л</w:t>
      </w:r>
      <w:r w:rsidRPr="0014562A">
        <w:rPr>
          <w:noProof/>
          <w:color w:val="000000"/>
          <w:sz w:val="28"/>
          <w:szCs w:val="28"/>
        </w:rPr>
        <w:t>е</w:t>
      </w:r>
      <w:r w:rsidRPr="0014562A">
        <w:rPr>
          <w:noProof/>
          <w:color w:val="000000"/>
          <w:sz w:val="28"/>
          <w:szCs w:val="28"/>
        </w:rPr>
        <w:t>чения восстанавливается в ранние сроки, в полостях гнойников не о</w:t>
      </w:r>
      <w:r w:rsidRPr="0014562A">
        <w:rPr>
          <w:noProof/>
          <w:color w:val="000000"/>
          <w:sz w:val="28"/>
          <w:szCs w:val="28"/>
        </w:rPr>
        <w:t>с</w:t>
      </w:r>
      <w:r w:rsidRPr="0014562A">
        <w:rPr>
          <w:noProof/>
          <w:color w:val="000000"/>
          <w:sz w:val="28"/>
          <w:szCs w:val="28"/>
        </w:rPr>
        <w:t>тается некротических секвестров и опорожнение абсцессов происходит беспрепятс</w:t>
      </w:r>
      <w:r w:rsidRPr="0014562A">
        <w:rPr>
          <w:noProof/>
          <w:color w:val="000000"/>
          <w:sz w:val="28"/>
          <w:szCs w:val="28"/>
        </w:rPr>
        <w:t>т</w:t>
      </w:r>
      <w:r w:rsidRPr="0014562A">
        <w:rPr>
          <w:noProof/>
          <w:color w:val="000000"/>
          <w:sz w:val="28"/>
          <w:szCs w:val="28"/>
        </w:rPr>
        <w:t>венно, то улучшение наступает рано и быстро прогрессирует. В течение ближайших дней после прорыва абсцесса в бро</w:t>
      </w:r>
      <w:r w:rsidRPr="0014562A">
        <w:rPr>
          <w:noProof/>
          <w:color w:val="000000"/>
          <w:sz w:val="28"/>
          <w:szCs w:val="28"/>
        </w:rPr>
        <w:t>н</w:t>
      </w:r>
      <w:r w:rsidRPr="0014562A">
        <w:rPr>
          <w:noProof/>
          <w:color w:val="000000"/>
          <w:sz w:val="28"/>
          <w:szCs w:val="28"/>
        </w:rPr>
        <w:t>хи нормализуется температура, улучшается самочувствие. Исчезает запах мокроты, она стан</w:t>
      </w:r>
      <w:r w:rsidRPr="0014562A">
        <w:rPr>
          <w:noProof/>
          <w:color w:val="000000"/>
          <w:sz w:val="28"/>
          <w:szCs w:val="28"/>
        </w:rPr>
        <w:t>о</w:t>
      </w:r>
      <w:r w:rsidRPr="0014562A">
        <w:rPr>
          <w:noProof/>
          <w:color w:val="000000"/>
          <w:sz w:val="28"/>
          <w:szCs w:val="28"/>
        </w:rPr>
        <w:t>вится вначале слизисто-гнойной, а затем слизистой. Уменьшается и вскоре прекращается о</w:t>
      </w:r>
      <w:r w:rsidRPr="0014562A">
        <w:rPr>
          <w:noProof/>
          <w:color w:val="000000"/>
          <w:sz w:val="28"/>
          <w:szCs w:val="28"/>
        </w:rPr>
        <w:t>т</w:t>
      </w:r>
      <w:r w:rsidRPr="0014562A">
        <w:rPr>
          <w:noProof/>
          <w:color w:val="000000"/>
          <w:sz w:val="28"/>
          <w:szCs w:val="28"/>
        </w:rPr>
        <w:t>деление мокроты. При наиболее благоприятном течении все клинические пр</w:t>
      </w:r>
      <w:r w:rsidRPr="0014562A">
        <w:rPr>
          <w:noProof/>
          <w:color w:val="000000"/>
          <w:sz w:val="28"/>
          <w:szCs w:val="28"/>
        </w:rPr>
        <w:t>о</w:t>
      </w:r>
      <w:r w:rsidRPr="0014562A">
        <w:rPr>
          <w:noProof/>
          <w:color w:val="000000"/>
          <w:sz w:val="28"/>
          <w:szCs w:val="28"/>
        </w:rPr>
        <w:t>явления заболевания могут ликвидироваться в течение 5-7 дней после вскр</w:t>
      </w:r>
      <w:r w:rsidRPr="0014562A">
        <w:rPr>
          <w:noProof/>
          <w:color w:val="000000"/>
          <w:sz w:val="28"/>
          <w:szCs w:val="28"/>
        </w:rPr>
        <w:t>ы</w:t>
      </w:r>
      <w:r w:rsidRPr="0014562A">
        <w:rPr>
          <w:noProof/>
          <w:color w:val="000000"/>
          <w:sz w:val="28"/>
          <w:szCs w:val="28"/>
        </w:rPr>
        <w:t>тия гнойника в бронхиальное дерево. Признаками плохого опорожнения аб</w:t>
      </w:r>
      <w:r w:rsidRPr="0014562A">
        <w:rPr>
          <w:noProof/>
          <w:color w:val="000000"/>
          <w:sz w:val="28"/>
          <w:szCs w:val="28"/>
        </w:rPr>
        <w:t>с</w:t>
      </w:r>
      <w:r w:rsidRPr="0014562A">
        <w:rPr>
          <w:noProof/>
          <w:color w:val="000000"/>
          <w:sz w:val="28"/>
          <w:szCs w:val="28"/>
        </w:rPr>
        <w:t>цесса через дренирующие бронхи являются сохраняющаяся высокая лихора</w:t>
      </w:r>
      <w:r w:rsidRPr="0014562A">
        <w:rPr>
          <w:noProof/>
          <w:color w:val="000000"/>
          <w:sz w:val="28"/>
          <w:szCs w:val="28"/>
        </w:rPr>
        <w:t>д</w:t>
      </w:r>
      <w:r w:rsidRPr="0014562A">
        <w:rPr>
          <w:noProof/>
          <w:color w:val="000000"/>
          <w:sz w:val="28"/>
          <w:szCs w:val="28"/>
        </w:rPr>
        <w:t>ка, большое количество отделяющейся мокроты и стойкий ее запах, длительно держащиеся или нарастающие измен</w:t>
      </w:r>
      <w:r w:rsidRPr="0014562A">
        <w:rPr>
          <w:noProof/>
          <w:color w:val="000000"/>
          <w:sz w:val="28"/>
          <w:szCs w:val="28"/>
        </w:rPr>
        <w:t>е</w:t>
      </w:r>
      <w:r w:rsidRPr="0014562A">
        <w:rPr>
          <w:noProof/>
          <w:color w:val="000000"/>
          <w:sz w:val="28"/>
          <w:szCs w:val="28"/>
        </w:rPr>
        <w:t>ния белой крови, появление анемии и признаков гнойной интоксикации. Иногда неблагоприятное течение заболевания связано не столько с нарушениями прох</w:t>
      </w:r>
      <w:r w:rsidRPr="0014562A">
        <w:rPr>
          <w:noProof/>
          <w:color w:val="000000"/>
          <w:sz w:val="28"/>
          <w:szCs w:val="28"/>
        </w:rPr>
        <w:t>о</w:t>
      </w:r>
      <w:r w:rsidRPr="0014562A">
        <w:rPr>
          <w:noProof/>
          <w:color w:val="000000"/>
          <w:sz w:val="28"/>
          <w:szCs w:val="28"/>
        </w:rPr>
        <w:t>димости дренирующих бронхов, сколько с наличием в полости гнойника свободных или пристеночных некрот</w:t>
      </w:r>
      <w:r w:rsidRPr="0014562A">
        <w:rPr>
          <w:noProof/>
          <w:color w:val="000000"/>
          <w:sz w:val="28"/>
          <w:szCs w:val="28"/>
        </w:rPr>
        <w:t>и</w:t>
      </w:r>
      <w:r w:rsidRPr="0014562A">
        <w:rPr>
          <w:noProof/>
          <w:color w:val="000000"/>
          <w:sz w:val="28"/>
          <w:szCs w:val="28"/>
        </w:rPr>
        <w:t>ческих секвестров легочной ткани, которые препятствуют спадению поло</w:t>
      </w:r>
      <w:r w:rsidRPr="0014562A">
        <w:rPr>
          <w:noProof/>
          <w:color w:val="000000"/>
          <w:sz w:val="28"/>
          <w:szCs w:val="28"/>
        </w:rPr>
        <w:t>с</w:t>
      </w:r>
      <w:r w:rsidRPr="0014562A">
        <w:rPr>
          <w:noProof/>
          <w:color w:val="000000"/>
          <w:sz w:val="28"/>
          <w:szCs w:val="28"/>
        </w:rPr>
        <w:t>ти и поддерживают воспалительный процесс в окружающей легочной паре</w:t>
      </w:r>
      <w:r w:rsidRPr="0014562A">
        <w:rPr>
          <w:noProof/>
          <w:color w:val="000000"/>
          <w:sz w:val="28"/>
          <w:szCs w:val="28"/>
        </w:rPr>
        <w:t>н</w:t>
      </w:r>
      <w:r w:rsidRPr="0014562A">
        <w:rPr>
          <w:noProof/>
          <w:color w:val="000000"/>
          <w:sz w:val="28"/>
          <w:szCs w:val="28"/>
        </w:rPr>
        <w:t>химе.</w:t>
      </w:r>
    </w:p>
    <w:p w14:paraId="3DEB2E03"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В ряде случаев проходимость дренирующих бронхов не восстанавливается в течение длительного времени, содержимое гнойника не </w:t>
      </w:r>
      <w:r w:rsidRPr="0014562A">
        <w:rPr>
          <w:noProof/>
          <w:color w:val="000000"/>
          <w:sz w:val="28"/>
          <w:szCs w:val="28"/>
        </w:rPr>
        <w:lastRenderedPageBreak/>
        <w:t>отделяется и во</w:t>
      </w:r>
      <w:r w:rsidRPr="0014562A">
        <w:rPr>
          <w:noProof/>
          <w:color w:val="000000"/>
          <w:sz w:val="28"/>
          <w:szCs w:val="28"/>
        </w:rPr>
        <w:t>з</w:t>
      </w:r>
      <w:r w:rsidRPr="0014562A">
        <w:rPr>
          <w:noProof/>
          <w:color w:val="000000"/>
          <w:sz w:val="28"/>
          <w:szCs w:val="28"/>
        </w:rPr>
        <w:t>дух в него не проникает. Такие абсцессы, полость которых не имеет сообщения с тр</w:t>
      </w:r>
      <w:r w:rsidRPr="0014562A">
        <w:rPr>
          <w:noProof/>
          <w:color w:val="000000"/>
          <w:sz w:val="28"/>
          <w:szCs w:val="28"/>
        </w:rPr>
        <w:t>а</w:t>
      </w:r>
      <w:r w:rsidRPr="0014562A">
        <w:rPr>
          <w:noProof/>
          <w:color w:val="000000"/>
          <w:sz w:val="28"/>
          <w:szCs w:val="28"/>
        </w:rPr>
        <w:t>хеобронхиальным деревом, принято называть блокированными. Нередко они содержат густой замазкообразный гной, который не может отделяться ч</w:t>
      </w:r>
      <w:r w:rsidRPr="0014562A">
        <w:rPr>
          <w:noProof/>
          <w:color w:val="000000"/>
          <w:sz w:val="28"/>
          <w:szCs w:val="28"/>
        </w:rPr>
        <w:t>е</w:t>
      </w:r>
      <w:r w:rsidRPr="0014562A">
        <w:rPr>
          <w:noProof/>
          <w:color w:val="000000"/>
          <w:sz w:val="28"/>
          <w:szCs w:val="28"/>
        </w:rPr>
        <w:t>рез дренирующие бронхи. Клинические признаки острого нагноительного пр</w:t>
      </w:r>
      <w:r w:rsidRPr="0014562A">
        <w:rPr>
          <w:noProof/>
          <w:color w:val="000000"/>
          <w:sz w:val="28"/>
          <w:szCs w:val="28"/>
        </w:rPr>
        <w:t>о</w:t>
      </w:r>
      <w:r w:rsidRPr="0014562A">
        <w:rPr>
          <w:noProof/>
          <w:color w:val="000000"/>
          <w:sz w:val="28"/>
          <w:szCs w:val="28"/>
        </w:rPr>
        <w:t>цесса тогда резко выражены и стойко держатся, в особенности при недостаточно раци</w:t>
      </w:r>
      <w:r w:rsidRPr="0014562A">
        <w:rPr>
          <w:noProof/>
          <w:color w:val="000000"/>
          <w:sz w:val="28"/>
          <w:szCs w:val="28"/>
        </w:rPr>
        <w:t>о</w:t>
      </w:r>
      <w:r w:rsidRPr="0014562A">
        <w:rPr>
          <w:noProof/>
          <w:color w:val="000000"/>
          <w:sz w:val="28"/>
          <w:szCs w:val="28"/>
        </w:rPr>
        <w:t>нальном лечении. Из-за нарушенной проходимости дренирующих бронхов количество мокроты часто бывает небольшим. Подобное течение ос</w:t>
      </w:r>
      <w:r w:rsidRPr="0014562A">
        <w:rPr>
          <w:noProof/>
          <w:color w:val="000000"/>
          <w:sz w:val="28"/>
          <w:szCs w:val="28"/>
        </w:rPr>
        <w:t>т</w:t>
      </w:r>
      <w:r w:rsidRPr="0014562A">
        <w:rPr>
          <w:noProof/>
          <w:color w:val="000000"/>
          <w:sz w:val="28"/>
          <w:szCs w:val="28"/>
        </w:rPr>
        <w:t>рого абсцесса наиболее неблагоприятно с точки зрения перехода его в хронич</w:t>
      </w:r>
      <w:r w:rsidRPr="0014562A">
        <w:rPr>
          <w:noProof/>
          <w:color w:val="000000"/>
          <w:sz w:val="28"/>
          <w:szCs w:val="28"/>
        </w:rPr>
        <w:t>е</w:t>
      </w:r>
      <w:r w:rsidRPr="0014562A">
        <w:rPr>
          <w:noProof/>
          <w:color w:val="000000"/>
          <w:sz w:val="28"/>
          <w:szCs w:val="28"/>
        </w:rPr>
        <w:t>ский и возможности развития осложнений. Все же и при неблагоприятном т</w:t>
      </w:r>
      <w:r w:rsidRPr="0014562A">
        <w:rPr>
          <w:noProof/>
          <w:color w:val="000000"/>
          <w:sz w:val="28"/>
          <w:szCs w:val="28"/>
        </w:rPr>
        <w:t>е</w:t>
      </w:r>
      <w:r w:rsidRPr="0014562A">
        <w:rPr>
          <w:noProof/>
          <w:color w:val="000000"/>
          <w:sz w:val="28"/>
          <w:szCs w:val="28"/>
        </w:rPr>
        <w:t>чении абсцесса, обычно наблюдаемом при наличии множес</w:t>
      </w:r>
      <w:r w:rsidRPr="0014562A">
        <w:rPr>
          <w:noProof/>
          <w:color w:val="000000"/>
          <w:sz w:val="28"/>
          <w:szCs w:val="28"/>
        </w:rPr>
        <w:t>т</w:t>
      </w:r>
      <w:r w:rsidRPr="0014562A">
        <w:rPr>
          <w:noProof/>
          <w:color w:val="000000"/>
          <w:sz w:val="28"/>
          <w:szCs w:val="28"/>
        </w:rPr>
        <w:t>венных гнойников, проходимость дренирующих бронхов может частично восстановиться, однако полного и беспрепятственного заживления очага дестру</w:t>
      </w:r>
      <w:r w:rsidRPr="0014562A">
        <w:rPr>
          <w:noProof/>
          <w:color w:val="000000"/>
          <w:sz w:val="28"/>
          <w:szCs w:val="28"/>
        </w:rPr>
        <w:t>к</w:t>
      </w:r>
      <w:r w:rsidRPr="0014562A">
        <w:rPr>
          <w:noProof/>
          <w:color w:val="000000"/>
          <w:sz w:val="28"/>
          <w:szCs w:val="28"/>
        </w:rPr>
        <w:t>ции в легком может не наступить. В таких случаях состояние больного улучшается лишь незначительно, признаки легочного нагноения стойко сохраняю</w:t>
      </w:r>
      <w:r w:rsidRPr="0014562A">
        <w:rPr>
          <w:noProof/>
          <w:color w:val="000000"/>
          <w:sz w:val="28"/>
          <w:szCs w:val="28"/>
        </w:rPr>
        <w:t>т</w:t>
      </w:r>
      <w:r w:rsidRPr="0014562A">
        <w:rPr>
          <w:noProof/>
          <w:color w:val="000000"/>
          <w:sz w:val="28"/>
          <w:szCs w:val="28"/>
        </w:rPr>
        <w:t xml:space="preserve">ся. При нерациональном лечении таких абсцессов наиболее вероятен переход их в хронические. </w:t>
      </w:r>
    </w:p>
    <w:p w14:paraId="0250FE23"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Следует иметь в виду, что иногда благоприятное течение процесса изменяется в худшую сторону. Это обычно связано с вновь возникающим наруш</w:t>
      </w:r>
      <w:r w:rsidRPr="0014562A">
        <w:rPr>
          <w:noProof/>
          <w:color w:val="000000"/>
          <w:sz w:val="28"/>
          <w:szCs w:val="28"/>
        </w:rPr>
        <w:t>е</w:t>
      </w:r>
      <w:r w:rsidRPr="0014562A">
        <w:rPr>
          <w:noProof/>
          <w:color w:val="000000"/>
          <w:sz w:val="28"/>
          <w:szCs w:val="28"/>
        </w:rPr>
        <w:t>нием проходимости дренирующих бронхов. Тогда в полости гнойника прои</w:t>
      </w:r>
      <w:r w:rsidRPr="0014562A">
        <w:rPr>
          <w:noProof/>
          <w:color w:val="000000"/>
          <w:sz w:val="28"/>
          <w:szCs w:val="28"/>
        </w:rPr>
        <w:t>с</w:t>
      </w:r>
      <w:r w:rsidRPr="0014562A">
        <w:rPr>
          <w:noProof/>
          <w:color w:val="000000"/>
          <w:sz w:val="28"/>
          <w:szCs w:val="28"/>
        </w:rPr>
        <w:t>ходит задержка гноя, что сопровождается повышением температуры, ухудш</w:t>
      </w:r>
      <w:r w:rsidRPr="0014562A">
        <w:rPr>
          <w:noProof/>
          <w:color w:val="000000"/>
          <w:sz w:val="28"/>
          <w:szCs w:val="28"/>
        </w:rPr>
        <w:t>е</w:t>
      </w:r>
      <w:r w:rsidRPr="0014562A">
        <w:rPr>
          <w:noProof/>
          <w:color w:val="000000"/>
          <w:sz w:val="28"/>
          <w:szCs w:val="28"/>
        </w:rPr>
        <w:t>нием самочувствия и появлением признаков гнойной интоксикации. Необход</w:t>
      </w:r>
      <w:r w:rsidRPr="0014562A">
        <w:rPr>
          <w:noProof/>
          <w:color w:val="000000"/>
          <w:sz w:val="28"/>
          <w:szCs w:val="28"/>
        </w:rPr>
        <w:t>и</w:t>
      </w:r>
      <w:r w:rsidRPr="0014562A">
        <w:rPr>
          <w:noProof/>
          <w:color w:val="000000"/>
          <w:sz w:val="28"/>
          <w:szCs w:val="28"/>
        </w:rPr>
        <w:t>мо подчеркнуть, что при благоприятном течении процесса рентгенологически выявля</w:t>
      </w:r>
      <w:r w:rsidRPr="0014562A">
        <w:rPr>
          <w:noProof/>
          <w:color w:val="000000"/>
          <w:sz w:val="28"/>
          <w:szCs w:val="28"/>
        </w:rPr>
        <w:t>е</w:t>
      </w:r>
      <w:r w:rsidRPr="0014562A">
        <w:rPr>
          <w:noProof/>
          <w:color w:val="000000"/>
          <w:sz w:val="28"/>
          <w:szCs w:val="28"/>
        </w:rPr>
        <w:t>мые признаки острого легочного воспаления исчезают позднее, чем клинические проявления нагноительного процесса. Поэтому нельзя быть ув</w:t>
      </w:r>
      <w:r w:rsidRPr="0014562A">
        <w:rPr>
          <w:noProof/>
          <w:color w:val="000000"/>
          <w:sz w:val="28"/>
          <w:szCs w:val="28"/>
        </w:rPr>
        <w:t>е</w:t>
      </w:r>
      <w:r w:rsidRPr="0014562A">
        <w:rPr>
          <w:noProof/>
          <w:color w:val="000000"/>
          <w:sz w:val="28"/>
          <w:szCs w:val="28"/>
        </w:rPr>
        <w:t>ренным в благоприятном течении заболевания до полной ликвидации воспалительной инфиль</w:t>
      </w:r>
      <w:r w:rsidRPr="0014562A">
        <w:rPr>
          <w:noProof/>
          <w:color w:val="000000"/>
          <w:sz w:val="28"/>
          <w:szCs w:val="28"/>
        </w:rPr>
        <w:t>т</w:t>
      </w:r>
      <w:r w:rsidRPr="0014562A">
        <w:rPr>
          <w:noProof/>
          <w:color w:val="000000"/>
          <w:sz w:val="28"/>
          <w:szCs w:val="28"/>
        </w:rPr>
        <w:t xml:space="preserve">рации в легком. </w:t>
      </w:r>
    </w:p>
    <w:p w14:paraId="78323E6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Клиническая картина при гангренозном абсцессе легкого отличается более тяжелым течением. При этом на первый план выступают проявления дыхательной недостаточности и эндотоксикоза. Больные предъявляют </w:t>
      </w:r>
      <w:r w:rsidRPr="0014562A">
        <w:rPr>
          <w:noProof/>
          <w:color w:val="000000"/>
          <w:sz w:val="28"/>
          <w:szCs w:val="28"/>
        </w:rPr>
        <w:lastRenderedPageBreak/>
        <w:t>жал</w:t>
      </w:r>
      <w:r w:rsidRPr="0014562A">
        <w:rPr>
          <w:noProof/>
          <w:color w:val="000000"/>
          <w:sz w:val="28"/>
          <w:szCs w:val="28"/>
        </w:rPr>
        <w:t>о</w:t>
      </w:r>
      <w:r w:rsidRPr="0014562A">
        <w:rPr>
          <w:noProof/>
          <w:color w:val="000000"/>
          <w:sz w:val="28"/>
          <w:szCs w:val="28"/>
        </w:rPr>
        <w:t>бы на общую слабость, отсутствие аппетита, быструю утомляемость даже при незначительной физической нагрузке, чувство нехватки воздуха, упорный кашель с мокротой. Последняя приобретает грязно-серый цвет и неприятный гнилостный запах, иногда с прожилками крови. Количество мокроты достиг</w:t>
      </w:r>
      <w:r w:rsidRPr="0014562A">
        <w:rPr>
          <w:noProof/>
          <w:color w:val="000000"/>
          <w:sz w:val="28"/>
          <w:szCs w:val="28"/>
        </w:rPr>
        <w:t>а</w:t>
      </w:r>
      <w:r w:rsidRPr="0014562A">
        <w:rPr>
          <w:noProof/>
          <w:color w:val="000000"/>
          <w:sz w:val="28"/>
          <w:szCs w:val="28"/>
        </w:rPr>
        <w:t>ет в сутки 100-200 мл. Характерны землисто-серый цвет кожных покровов, цианоз губ и но</w:t>
      </w:r>
      <w:r w:rsidRPr="0014562A">
        <w:rPr>
          <w:noProof/>
          <w:color w:val="000000"/>
          <w:sz w:val="28"/>
          <w:szCs w:val="28"/>
        </w:rPr>
        <w:t>г</w:t>
      </w:r>
      <w:r w:rsidRPr="0014562A">
        <w:rPr>
          <w:noProof/>
          <w:color w:val="000000"/>
          <w:sz w:val="28"/>
          <w:szCs w:val="28"/>
        </w:rPr>
        <w:t>тевых пластинок, одышка. Артериальное давление обычно не изменено, но значительно уч</w:t>
      </w:r>
      <w:r w:rsidRPr="0014562A">
        <w:rPr>
          <w:noProof/>
          <w:color w:val="000000"/>
          <w:sz w:val="28"/>
          <w:szCs w:val="28"/>
        </w:rPr>
        <w:t>а</w:t>
      </w:r>
      <w:r w:rsidRPr="0014562A">
        <w:rPr>
          <w:noProof/>
          <w:color w:val="000000"/>
          <w:sz w:val="28"/>
          <w:szCs w:val="28"/>
        </w:rPr>
        <w:t xml:space="preserve">щен пульс. </w:t>
      </w:r>
    </w:p>
    <w:p w14:paraId="3A9116BE"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перкуссии почти всегда определяется зона притупления, занима</w:t>
      </w:r>
      <w:r w:rsidRPr="0014562A">
        <w:rPr>
          <w:noProof/>
          <w:color w:val="000000"/>
          <w:sz w:val="28"/>
          <w:szCs w:val="28"/>
        </w:rPr>
        <w:t>ю</w:t>
      </w:r>
      <w:r w:rsidRPr="0014562A">
        <w:rPr>
          <w:noProof/>
          <w:color w:val="000000"/>
          <w:sz w:val="28"/>
          <w:szCs w:val="28"/>
        </w:rPr>
        <w:t>щая обычно объем пораженной доли легкого. При аускультации на фоне резко ослабленного дыхания выслушиваются разнокал</w:t>
      </w:r>
      <w:r w:rsidRPr="0014562A">
        <w:rPr>
          <w:noProof/>
          <w:color w:val="000000"/>
          <w:sz w:val="28"/>
          <w:szCs w:val="28"/>
        </w:rPr>
        <w:t>и</w:t>
      </w:r>
      <w:r w:rsidRPr="0014562A">
        <w:rPr>
          <w:noProof/>
          <w:color w:val="000000"/>
          <w:sz w:val="28"/>
          <w:szCs w:val="28"/>
        </w:rPr>
        <w:t>берные свистящие хрипы, а у трети больных – амфорическое дых</w:t>
      </w:r>
      <w:r w:rsidRPr="0014562A">
        <w:rPr>
          <w:noProof/>
          <w:color w:val="000000"/>
          <w:sz w:val="28"/>
          <w:szCs w:val="28"/>
        </w:rPr>
        <w:t>а</w:t>
      </w:r>
      <w:r w:rsidRPr="0014562A">
        <w:rPr>
          <w:noProof/>
          <w:color w:val="000000"/>
          <w:sz w:val="28"/>
          <w:szCs w:val="28"/>
        </w:rPr>
        <w:t xml:space="preserve">ние. </w:t>
      </w:r>
    </w:p>
    <w:p w14:paraId="6B224446"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Клиническое течение распространенной гангрены характеризуется крайней тяжестью, связанной с выраженной интоксикацией вплоть до развития септического шока и проявлением полиорганной недостаточности. Больные адинамичны, заторможены, иногда отмечается состояние оглушенности. В начал</w:t>
      </w:r>
      <w:r w:rsidRPr="0014562A">
        <w:rPr>
          <w:noProof/>
          <w:color w:val="000000"/>
          <w:sz w:val="28"/>
          <w:szCs w:val="28"/>
        </w:rPr>
        <w:t>ь</w:t>
      </w:r>
      <w:r w:rsidRPr="0014562A">
        <w:rPr>
          <w:noProof/>
          <w:color w:val="000000"/>
          <w:sz w:val="28"/>
          <w:szCs w:val="28"/>
        </w:rPr>
        <w:t>ных стадиях болезни на фоне интоксикационной энцефалопатии могут возн</w:t>
      </w:r>
      <w:r w:rsidRPr="0014562A">
        <w:rPr>
          <w:noProof/>
          <w:color w:val="000000"/>
          <w:sz w:val="28"/>
          <w:szCs w:val="28"/>
        </w:rPr>
        <w:t>и</w:t>
      </w:r>
      <w:r w:rsidRPr="0014562A">
        <w:rPr>
          <w:noProof/>
          <w:color w:val="000000"/>
          <w:sz w:val="28"/>
          <w:szCs w:val="28"/>
        </w:rPr>
        <w:t>кать выраженные нарушения сознания. Все больные жалуются на резкую слабость, отсутствие аппетита, одышку в покое, жажду, м</w:t>
      </w:r>
      <w:r w:rsidRPr="0014562A">
        <w:rPr>
          <w:noProof/>
          <w:color w:val="000000"/>
          <w:sz w:val="28"/>
          <w:szCs w:val="28"/>
        </w:rPr>
        <w:t>у</w:t>
      </w:r>
      <w:r w:rsidRPr="0014562A">
        <w:rPr>
          <w:noProof/>
          <w:color w:val="000000"/>
          <w:sz w:val="28"/>
          <w:szCs w:val="28"/>
        </w:rPr>
        <w:t>чительный кашель со зловонной мокротой (бурого, серо-коричневого цвета), которая после отстаивания раздел</w:t>
      </w:r>
      <w:r w:rsidRPr="0014562A">
        <w:rPr>
          <w:noProof/>
          <w:color w:val="000000"/>
          <w:sz w:val="28"/>
          <w:szCs w:val="28"/>
        </w:rPr>
        <w:t>я</w:t>
      </w:r>
      <w:r w:rsidRPr="0014562A">
        <w:rPr>
          <w:noProof/>
          <w:color w:val="000000"/>
          <w:sz w:val="28"/>
          <w:szCs w:val="28"/>
        </w:rPr>
        <w:t>ется на три слоя: внизу - крошковидный осадок, над ним - мутный, жидкий и сверху - слизисто-гнойный, пенистый). Иногда н</w:t>
      </w:r>
      <w:r w:rsidRPr="0014562A">
        <w:rPr>
          <w:noProof/>
          <w:color w:val="000000"/>
          <w:sz w:val="28"/>
          <w:szCs w:val="28"/>
        </w:rPr>
        <w:t>е</w:t>
      </w:r>
      <w:r w:rsidRPr="0014562A">
        <w:rPr>
          <w:noProof/>
          <w:color w:val="000000"/>
          <w:sz w:val="28"/>
          <w:szCs w:val="28"/>
        </w:rPr>
        <w:t>приятный запах при дыхании больного настолько выражен, что пребывание окружающих рядом с ним стан</w:t>
      </w:r>
      <w:r w:rsidRPr="0014562A">
        <w:rPr>
          <w:noProof/>
          <w:color w:val="000000"/>
          <w:sz w:val="28"/>
          <w:szCs w:val="28"/>
        </w:rPr>
        <w:t>о</w:t>
      </w:r>
      <w:r w:rsidRPr="0014562A">
        <w:rPr>
          <w:noProof/>
          <w:color w:val="000000"/>
          <w:sz w:val="28"/>
          <w:szCs w:val="28"/>
        </w:rPr>
        <w:t>вится невыносимым.</w:t>
      </w:r>
    </w:p>
    <w:p w14:paraId="1CA215B0"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осмотре кожные покровы сухие, серого цвета. Склеры иктеричны. Выраженный цианоз губ. Пораженная сторона грудной клетки отстает при дыхании, пальпация межреберий болезненна. Артериальное давление может быть несколько снижено. Физикальные данные зависят от объема некроза легкого и выраженности ра</w:t>
      </w:r>
      <w:r w:rsidRPr="0014562A">
        <w:rPr>
          <w:noProof/>
          <w:color w:val="000000"/>
          <w:sz w:val="28"/>
          <w:szCs w:val="28"/>
        </w:rPr>
        <w:t>с</w:t>
      </w:r>
      <w:r w:rsidRPr="0014562A">
        <w:rPr>
          <w:noProof/>
          <w:color w:val="000000"/>
          <w:sz w:val="28"/>
          <w:szCs w:val="28"/>
        </w:rPr>
        <w:t xml:space="preserve">пада. </w:t>
      </w:r>
    </w:p>
    <w:p w14:paraId="1126B5EA"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перкуссии отмечается массивная зона укорочения перкуторного </w:t>
      </w:r>
      <w:r w:rsidRPr="0014562A">
        <w:rPr>
          <w:noProof/>
          <w:color w:val="000000"/>
          <w:sz w:val="28"/>
          <w:szCs w:val="28"/>
        </w:rPr>
        <w:lastRenderedPageBreak/>
        <w:t>звука, аускультативно – дыхательные шумы ослаблены, выслушиваются с</w:t>
      </w:r>
      <w:r w:rsidRPr="0014562A">
        <w:rPr>
          <w:noProof/>
          <w:color w:val="000000"/>
          <w:sz w:val="28"/>
          <w:szCs w:val="28"/>
        </w:rPr>
        <w:t>у</w:t>
      </w:r>
      <w:r w:rsidRPr="0014562A">
        <w:rPr>
          <w:noProof/>
          <w:color w:val="000000"/>
          <w:sz w:val="28"/>
          <w:szCs w:val="28"/>
        </w:rPr>
        <w:t>хие и влажные хрипы на пораженной стороне. При пальпации органов живота обычно определяется увеличенная плотная печень и с</w:t>
      </w:r>
      <w:r w:rsidRPr="0014562A">
        <w:rPr>
          <w:noProof/>
          <w:color w:val="000000"/>
          <w:sz w:val="28"/>
          <w:szCs w:val="28"/>
        </w:rPr>
        <w:t>е</w:t>
      </w:r>
      <w:r w:rsidRPr="0014562A">
        <w:rPr>
          <w:noProof/>
          <w:color w:val="000000"/>
          <w:sz w:val="28"/>
          <w:szCs w:val="28"/>
        </w:rPr>
        <w:t>лезенка.</w:t>
      </w:r>
    </w:p>
    <w:p w14:paraId="151D9599"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Течение гангрены легкого нередко осложняется кровохарканьем, легочным кровотечением, эмпиемой плевры (пиопневмотораксом), которые значительно ухудшают с</w:t>
      </w:r>
      <w:r w:rsidRPr="0014562A">
        <w:rPr>
          <w:noProof/>
          <w:color w:val="000000"/>
          <w:sz w:val="28"/>
          <w:szCs w:val="28"/>
        </w:rPr>
        <w:t>о</w:t>
      </w:r>
      <w:r w:rsidRPr="0014562A">
        <w:rPr>
          <w:noProof/>
          <w:color w:val="000000"/>
          <w:sz w:val="28"/>
          <w:szCs w:val="28"/>
        </w:rPr>
        <w:t xml:space="preserve">стояние больного. </w:t>
      </w:r>
    </w:p>
    <w:p w14:paraId="2B00BBEA"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Особую группу больных ОИДЛ составляют пациенты с затяжным, склонным к хронизации течением патологического процесса. При этом симптоматика многообразна и зависит от особенностей развития заболевания и характера процесса. Наиболее постоянным симптомом является кашель с периодич</w:t>
      </w:r>
      <w:r w:rsidRPr="0014562A">
        <w:rPr>
          <w:noProof/>
          <w:color w:val="000000"/>
          <w:sz w:val="28"/>
          <w:szCs w:val="28"/>
        </w:rPr>
        <w:t>е</w:t>
      </w:r>
      <w:r w:rsidRPr="0014562A">
        <w:rPr>
          <w:noProof/>
          <w:color w:val="000000"/>
          <w:sz w:val="28"/>
          <w:szCs w:val="28"/>
        </w:rPr>
        <w:t>ским или постоянным отделением гнойной, зловонной мокроты. Реже мокрота бывает слизистой или слизисто-гнойной. У части бол</w:t>
      </w:r>
      <w:r w:rsidRPr="0014562A">
        <w:rPr>
          <w:noProof/>
          <w:color w:val="000000"/>
          <w:sz w:val="28"/>
          <w:szCs w:val="28"/>
        </w:rPr>
        <w:t>ь</w:t>
      </w:r>
      <w:r w:rsidRPr="0014562A">
        <w:rPr>
          <w:noProof/>
          <w:color w:val="000000"/>
          <w:sz w:val="28"/>
          <w:szCs w:val="28"/>
        </w:rPr>
        <w:t>ных (до 15-20%) мокрота не отделяется совсем или количество ее бывает незначител</w:t>
      </w:r>
      <w:r w:rsidRPr="0014562A">
        <w:rPr>
          <w:noProof/>
          <w:color w:val="000000"/>
          <w:sz w:val="28"/>
          <w:szCs w:val="28"/>
        </w:rPr>
        <w:t>ь</w:t>
      </w:r>
      <w:r w:rsidRPr="0014562A">
        <w:rPr>
          <w:noProof/>
          <w:color w:val="000000"/>
          <w:sz w:val="28"/>
          <w:szCs w:val="28"/>
        </w:rPr>
        <w:t>ным. Примесь крови в мокроте отмечается у 10-15% пациентов. Довольно ча</w:t>
      </w:r>
      <w:r w:rsidRPr="0014562A">
        <w:rPr>
          <w:noProof/>
          <w:color w:val="000000"/>
          <w:sz w:val="28"/>
          <w:szCs w:val="28"/>
        </w:rPr>
        <w:t>с</w:t>
      </w:r>
      <w:r w:rsidRPr="0014562A">
        <w:rPr>
          <w:noProof/>
          <w:color w:val="000000"/>
          <w:sz w:val="28"/>
          <w:szCs w:val="28"/>
        </w:rPr>
        <w:t>то больные жалуются на боли в груди различной интенсивности: от легкого покалывания при глубоком вдохе до весьма сильных и постоянных. Многие пред</w:t>
      </w:r>
      <w:r w:rsidRPr="0014562A">
        <w:rPr>
          <w:noProof/>
          <w:color w:val="000000"/>
          <w:sz w:val="28"/>
          <w:szCs w:val="28"/>
        </w:rPr>
        <w:t>ъ</w:t>
      </w:r>
      <w:r w:rsidRPr="0014562A">
        <w:rPr>
          <w:noProof/>
          <w:color w:val="000000"/>
          <w:sz w:val="28"/>
          <w:szCs w:val="28"/>
        </w:rPr>
        <w:t>являют жалобы на одышку, обычно умеренную и появляющуюся лишь при значительных физических н</w:t>
      </w:r>
      <w:r w:rsidRPr="0014562A">
        <w:rPr>
          <w:noProof/>
          <w:color w:val="000000"/>
          <w:sz w:val="28"/>
          <w:szCs w:val="28"/>
        </w:rPr>
        <w:t>а</w:t>
      </w:r>
      <w:r w:rsidRPr="0014562A">
        <w:rPr>
          <w:noProof/>
          <w:color w:val="000000"/>
          <w:sz w:val="28"/>
          <w:szCs w:val="28"/>
        </w:rPr>
        <w:t>пряжениях. Нередко отмечается повышенная потливость, в особенности по н</w:t>
      </w:r>
      <w:r w:rsidRPr="0014562A">
        <w:rPr>
          <w:noProof/>
          <w:color w:val="000000"/>
          <w:sz w:val="28"/>
          <w:szCs w:val="28"/>
        </w:rPr>
        <w:t>о</w:t>
      </w:r>
      <w:r w:rsidRPr="0014562A">
        <w:rPr>
          <w:noProof/>
          <w:color w:val="000000"/>
          <w:sz w:val="28"/>
          <w:szCs w:val="28"/>
        </w:rPr>
        <w:t xml:space="preserve">чам. </w:t>
      </w:r>
    </w:p>
    <w:p w14:paraId="5635D5BA"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У большинства больных при внимательном и целенаправленном расспросе удается установить типичное для острого абсцесса начало и течение заболевания, которое не было распознано и полностью излечено в остром периоде. </w:t>
      </w:r>
    </w:p>
    <w:p w14:paraId="6A55129D"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Осмотр и физикальное исследование позволяют установить различные проявления хронической гнойной интоксикации. Она проявляется бледн</w:t>
      </w:r>
      <w:r w:rsidRPr="0014562A">
        <w:rPr>
          <w:noProof/>
          <w:color w:val="000000"/>
          <w:sz w:val="28"/>
          <w:szCs w:val="28"/>
        </w:rPr>
        <w:t>о</w:t>
      </w:r>
      <w:r w:rsidRPr="0014562A">
        <w:rPr>
          <w:noProof/>
          <w:color w:val="000000"/>
          <w:sz w:val="28"/>
          <w:szCs w:val="28"/>
        </w:rPr>
        <w:t>стью кожных покровов и видимых слизистых, пастозностью лица. Характерным, хорошо известным симптомом хронической гнойной интоксикации, наблюдаемым, однако не у всех больных абсцессами легких, является утолщение ногт</w:t>
      </w:r>
      <w:r w:rsidRPr="0014562A">
        <w:rPr>
          <w:noProof/>
          <w:color w:val="000000"/>
          <w:sz w:val="28"/>
          <w:szCs w:val="28"/>
        </w:rPr>
        <w:t>е</w:t>
      </w:r>
      <w:r w:rsidRPr="0014562A">
        <w:rPr>
          <w:noProof/>
          <w:color w:val="000000"/>
          <w:sz w:val="28"/>
          <w:szCs w:val="28"/>
        </w:rPr>
        <w:t xml:space="preserve">вых фаланг на руках и, несколько реже, на ногах, </w:t>
      </w:r>
      <w:r w:rsidRPr="0014562A">
        <w:rPr>
          <w:noProof/>
          <w:color w:val="000000"/>
          <w:sz w:val="28"/>
          <w:szCs w:val="28"/>
        </w:rPr>
        <w:lastRenderedPageBreak/>
        <w:t>тогда пальцы приобр</w:t>
      </w:r>
      <w:r w:rsidRPr="0014562A">
        <w:rPr>
          <w:noProof/>
          <w:color w:val="000000"/>
          <w:sz w:val="28"/>
          <w:szCs w:val="28"/>
        </w:rPr>
        <w:t>е</w:t>
      </w:r>
      <w:r w:rsidRPr="0014562A">
        <w:rPr>
          <w:noProof/>
          <w:color w:val="000000"/>
          <w:sz w:val="28"/>
          <w:szCs w:val="28"/>
        </w:rPr>
        <w:t>тают своеобразную форму “барабанных палочек”, а деформация ногтей, которые становятся выпуклыми, напоминает по форме "часовые стекла".</w:t>
      </w:r>
    </w:p>
    <w:p w14:paraId="5CB80D44"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Изредка хроническая гнойная интоксикация сопровождается развитием генерализованной остеоартропатии. Таких больных беспокоят боли в суст</w:t>
      </w:r>
      <w:r w:rsidRPr="0014562A">
        <w:rPr>
          <w:noProof/>
          <w:color w:val="000000"/>
          <w:sz w:val="28"/>
          <w:szCs w:val="28"/>
        </w:rPr>
        <w:t>а</w:t>
      </w:r>
      <w:r w:rsidRPr="0014562A">
        <w:rPr>
          <w:noProof/>
          <w:color w:val="000000"/>
          <w:sz w:val="28"/>
          <w:szCs w:val="28"/>
        </w:rPr>
        <w:t>вах, которые нередко сопровождаются отеками. Иногда отмечаются боли в дли</w:t>
      </w:r>
      <w:r w:rsidRPr="0014562A">
        <w:rPr>
          <w:noProof/>
          <w:color w:val="000000"/>
          <w:sz w:val="28"/>
          <w:szCs w:val="28"/>
        </w:rPr>
        <w:t>н</w:t>
      </w:r>
      <w:r w:rsidRPr="0014562A">
        <w:rPr>
          <w:noProof/>
          <w:color w:val="000000"/>
          <w:sz w:val="28"/>
          <w:szCs w:val="28"/>
        </w:rPr>
        <w:t>ных трубчатых костях. Рентгенографией удается выявить периостальные наслоения в диафизах длинных трубчатых костей с неравномерно распред</w:t>
      </w:r>
      <w:r w:rsidRPr="0014562A">
        <w:rPr>
          <w:noProof/>
          <w:color w:val="000000"/>
          <w:sz w:val="28"/>
          <w:szCs w:val="28"/>
        </w:rPr>
        <w:t>е</w:t>
      </w:r>
      <w:r w:rsidRPr="0014562A">
        <w:rPr>
          <w:noProof/>
          <w:color w:val="000000"/>
          <w:sz w:val="28"/>
          <w:szCs w:val="28"/>
        </w:rPr>
        <w:t>ляющимися очагами кальциноза надкостницы в этих отделах. Патогенез этих н</w:t>
      </w:r>
      <w:r w:rsidRPr="0014562A">
        <w:rPr>
          <w:noProof/>
          <w:color w:val="000000"/>
          <w:sz w:val="28"/>
          <w:szCs w:val="28"/>
        </w:rPr>
        <w:t>а</w:t>
      </w:r>
      <w:r w:rsidRPr="0014562A">
        <w:rPr>
          <w:noProof/>
          <w:color w:val="000000"/>
          <w:sz w:val="28"/>
          <w:szCs w:val="28"/>
        </w:rPr>
        <w:t>рушений не вполне ясен. Они иногда наблюдаются при различных заболеваниях легких (нагноительные процессы, злокачественные опухоли) и ликвидируются после и</w:t>
      </w:r>
      <w:r w:rsidRPr="0014562A">
        <w:rPr>
          <w:noProof/>
          <w:color w:val="000000"/>
          <w:sz w:val="28"/>
          <w:szCs w:val="28"/>
        </w:rPr>
        <w:t>з</w:t>
      </w:r>
      <w:r w:rsidRPr="0014562A">
        <w:rPr>
          <w:noProof/>
          <w:color w:val="000000"/>
          <w:sz w:val="28"/>
          <w:szCs w:val="28"/>
        </w:rPr>
        <w:t>лечения основного заболевания.</w:t>
      </w:r>
    </w:p>
    <w:p w14:paraId="1BE1C9B0"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Выявляемые при физикальном исследовании легких изменения з</w:t>
      </w:r>
      <w:r w:rsidRPr="0014562A">
        <w:rPr>
          <w:noProof/>
          <w:color w:val="000000"/>
          <w:sz w:val="28"/>
          <w:szCs w:val="28"/>
        </w:rPr>
        <w:t>а</w:t>
      </w:r>
      <w:r w:rsidRPr="0014562A">
        <w:rPr>
          <w:noProof/>
          <w:color w:val="000000"/>
          <w:sz w:val="28"/>
          <w:szCs w:val="28"/>
        </w:rPr>
        <w:t>висят от распространенности патологического процесса. Обычно отмечается укор</w:t>
      </w:r>
      <w:r w:rsidRPr="0014562A">
        <w:rPr>
          <w:noProof/>
          <w:color w:val="000000"/>
          <w:sz w:val="28"/>
          <w:szCs w:val="28"/>
        </w:rPr>
        <w:t>о</w:t>
      </w:r>
      <w:r w:rsidRPr="0014562A">
        <w:rPr>
          <w:noProof/>
          <w:color w:val="000000"/>
          <w:sz w:val="28"/>
          <w:szCs w:val="28"/>
        </w:rPr>
        <w:t>чение перкуторного звука над пораженными отделами. Дыхание здесь в ра</w:t>
      </w:r>
      <w:r w:rsidRPr="0014562A">
        <w:rPr>
          <w:noProof/>
          <w:color w:val="000000"/>
          <w:sz w:val="28"/>
          <w:szCs w:val="28"/>
        </w:rPr>
        <w:t>з</w:t>
      </w:r>
      <w:r w:rsidRPr="0014562A">
        <w:rPr>
          <w:noProof/>
          <w:color w:val="000000"/>
          <w:sz w:val="28"/>
          <w:szCs w:val="28"/>
        </w:rPr>
        <w:t>личной мере ослаблено, жесткое. Часто прослушиваются разнокалиберные влажные хрипы, особенно выраженные в период обострений заболевания. Типичное амфорическое дыхание как показатель наличия полости в легком выслушивается редко, что по-видимому, связано с частыми нарушениями проходимости бронхов, дренирующих полости дестру</w:t>
      </w:r>
      <w:r w:rsidRPr="0014562A">
        <w:rPr>
          <w:noProof/>
          <w:color w:val="000000"/>
          <w:sz w:val="28"/>
          <w:szCs w:val="28"/>
        </w:rPr>
        <w:t>к</w:t>
      </w:r>
      <w:r w:rsidRPr="0014562A">
        <w:rPr>
          <w:noProof/>
          <w:color w:val="000000"/>
          <w:sz w:val="28"/>
          <w:szCs w:val="28"/>
        </w:rPr>
        <w:t>ции.</w:t>
      </w:r>
    </w:p>
    <w:p w14:paraId="40033290" w14:textId="77777777" w:rsidR="00C3277B" w:rsidRPr="0014562A" w:rsidRDefault="00C3277B" w:rsidP="00C3277B">
      <w:pPr>
        <w:pStyle w:val="a3"/>
        <w:spacing w:line="360" w:lineRule="auto"/>
        <w:ind w:left="0" w:firstLine="709"/>
        <w:jc w:val="both"/>
        <w:rPr>
          <w:b/>
          <w:noProof/>
          <w:color w:val="000000"/>
          <w:sz w:val="28"/>
          <w:szCs w:val="28"/>
        </w:rPr>
      </w:pPr>
    </w:p>
    <w:p w14:paraId="55B79F0B" w14:textId="77777777" w:rsidR="00AE2E3C" w:rsidRPr="0014562A" w:rsidRDefault="00DB2DCE" w:rsidP="00C3277B">
      <w:pPr>
        <w:pStyle w:val="a3"/>
        <w:spacing w:line="360" w:lineRule="auto"/>
        <w:ind w:left="0" w:firstLine="709"/>
        <w:jc w:val="both"/>
        <w:rPr>
          <w:b/>
          <w:noProof/>
          <w:color w:val="000000"/>
          <w:sz w:val="28"/>
          <w:szCs w:val="28"/>
        </w:rPr>
      </w:pPr>
      <w:r w:rsidRPr="0014562A">
        <w:rPr>
          <w:b/>
          <w:noProof/>
          <w:color w:val="000000"/>
          <w:sz w:val="28"/>
          <w:szCs w:val="28"/>
        </w:rPr>
        <w:t xml:space="preserve">3. </w:t>
      </w:r>
      <w:r w:rsidR="00793F43" w:rsidRPr="0014562A">
        <w:rPr>
          <w:b/>
          <w:noProof/>
          <w:color w:val="000000"/>
          <w:sz w:val="28"/>
          <w:szCs w:val="28"/>
        </w:rPr>
        <w:t>Д</w:t>
      </w:r>
      <w:r w:rsidR="00D0146C" w:rsidRPr="0014562A">
        <w:rPr>
          <w:b/>
          <w:noProof/>
          <w:color w:val="000000"/>
          <w:sz w:val="28"/>
          <w:szCs w:val="28"/>
        </w:rPr>
        <w:t>иагностика</w:t>
      </w:r>
    </w:p>
    <w:p w14:paraId="005D55F2" w14:textId="77777777" w:rsidR="00793F43" w:rsidRPr="0014562A" w:rsidRDefault="00793F43" w:rsidP="00C3277B">
      <w:pPr>
        <w:pStyle w:val="a3"/>
        <w:spacing w:line="360" w:lineRule="auto"/>
        <w:ind w:left="0" w:firstLine="709"/>
        <w:jc w:val="both"/>
        <w:rPr>
          <w:noProof/>
          <w:color w:val="000000"/>
          <w:sz w:val="28"/>
          <w:szCs w:val="28"/>
        </w:rPr>
      </w:pPr>
    </w:p>
    <w:p w14:paraId="17B6DC70"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Наибольшими возможностями в диагност</w:t>
      </w:r>
      <w:r w:rsidRPr="0014562A">
        <w:rPr>
          <w:noProof/>
          <w:color w:val="000000"/>
          <w:sz w:val="28"/>
          <w:szCs w:val="28"/>
        </w:rPr>
        <w:t>и</w:t>
      </w:r>
      <w:r w:rsidRPr="0014562A">
        <w:rPr>
          <w:noProof/>
          <w:color w:val="000000"/>
          <w:sz w:val="28"/>
          <w:szCs w:val="28"/>
        </w:rPr>
        <w:t>ке острых инфекционных деструкций обладает компьютерная томография. Однако в практической работе и в настоящее время базовой методикой ост</w:t>
      </w:r>
      <w:r w:rsidRPr="0014562A">
        <w:rPr>
          <w:noProof/>
          <w:color w:val="000000"/>
          <w:sz w:val="28"/>
          <w:szCs w:val="28"/>
        </w:rPr>
        <w:t>а</w:t>
      </w:r>
      <w:r w:rsidRPr="0014562A">
        <w:rPr>
          <w:noProof/>
          <w:color w:val="000000"/>
          <w:sz w:val="28"/>
          <w:szCs w:val="28"/>
        </w:rPr>
        <w:t>ется традиционная рентгенография, иногда дополняемая рентгеноскопией. В типи</w:t>
      </w:r>
      <w:r w:rsidRPr="0014562A">
        <w:rPr>
          <w:noProof/>
          <w:color w:val="000000"/>
          <w:sz w:val="28"/>
          <w:szCs w:val="28"/>
        </w:rPr>
        <w:t>ч</w:t>
      </w:r>
      <w:r w:rsidRPr="0014562A">
        <w:rPr>
          <w:noProof/>
          <w:color w:val="000000"/>
          <w:sz w:val="28"/>
          <w:szCs w:val="28"/>
        </w:rPr>
        <w:t xml:space="preserve">ных случаях суждение о гнойно-некротическом характере поражения легких может быть </w:t>
      </w:r>
      <w:r w:rsidRPr="0014562A">
        <w:rPr>
          <w:noProof/>
          <w:color w:val="000000"/>
          <w:sz w:val="28"/>
          <w:szCs w:val="28"/>
        </w:rPr>
        <w:lastRenderedPageBreak/>
        <w:t>высказано уже по данным такого минимального рентгенологического и</w:t>
      </w:r>
      <w:r w:rsidRPr="0014562A">
        <w:rPr>
          <w:noProof/>
          <w:color w:val="000000"/>
          <w:sz w:val="28"/>
          <w:szCs w:val="28"/>
        </w:rPr>
        <w:t>с</w:t>
      </w:r>
      <w:r w:rsidRPr="0014562A">
        <w:rPr>
          <w:noProof/>
          <w:color w:val="000000"/>
          <w:sz w:val="28"/>
          <w:szCs w:val="28"/>
        </w:rPr>
        <w:t>следования. Однако для уточнения деталей скиалогической картины патологического процесса, как правило, требуется проведение послойного и</w:t>
      </w:r>
      <w:r w:rsidRPr="0014562A">
        <w:rPr>
          <w:noProof/>
          <w:color w:val="000000"/>
          <w:sz w:val="28"/>
          <w:szCs w:val="28"/>
        </w:rPr>
        <w:t>с</w:t>
      </w:r>
      <w:r w:rsidRPr="0014562A">
        <w:rPr>
          <w:noProof/>
          <w:color w:val="000000"/>
          <w:sz w:val="28"/>
          <w:szCs w:val="28"/>
        </w:rPr>
        <w:t>следования. Предпочтительным является, конечно, вариант компьютерной т</w:t>
      </w:r>
      <w:r w:rsidRPr="0014562A">
        <w:rPr>
          <w:noProof/>
          <w:color w:val="000000"/>
          <w:sz w:val="28"/>
          <w:szCs w:val="28"/>
        </w:rPr>
        <w:t>о</w:t>
      </w:r>
      <w:r w:rsidRPr="0014562A">
        <w:rPr>
          <w:noProof/>
          <w:color w:val="000000"/>
          <w:sz w:val="28"/>
          <w:szCs w:val="28"/>
        </w:rPr>
        <w:t>мографии. При невозможности выполнить такое послойное исследование вынужденно прих</w:t>
      </w:r>
      <w:r w:rsidRPr="0014562A">
        <w:rPr>
          <w:noProof/>
          <w:color w:val="000000"/>
          <w:sz w:val="28"/>
          <w:szCs w:val="28"/>
        </w:rPr>
        <w:t>о</w:t>
      </w:r>
      <w:r w:rsidRPr="0014562A">
        <w:rPr>
          <w:noProof/>
          <w:color w:val="000000"/>
          <w:sz w:val="28"/>
          <w:szCs w:val="28"/>
        </w:rPr>
        <w:t>дится ограничиваться традиционной линейной томографией. Другие луч</w:t>
      </w:r>
      <w:r w:rsidRPr="0014562A">
        <w:rPr>
          <w:noProof/>
          <w:color w:val="000000"/>
          <w:sz w:val="28"/>
          <w:szCs w:val="28"/>
        </w:rPr>
        <w:t>е</w:t>
      </w:r>
      <w:r w:rsidRPr="0014562A">
        <w:rPr>
          <w:noProof/>
          <w:color w:val="000000"/>
          <w:sz w:val="28"/>
          <w:szCs w:val="28"/>
        </w:rPr>
        <w:t>вые методы и методики самостоятельного значения в диагностике острых инфекционных деструкций легких не имеют. Они применяются по ос</w:t>
      </w:r>
      <w:r w:rsidRPr="0014562A">
        <w:rPr>
          <w:noProof/>
          <w:color w:val="000000"/>
          <w:sz w:val="28"/>
          <w:szCs w:val="28"/>
        </w:rPr>
        <w:t>о</w:t>
      </w:r>
      <w:r w:rsidRPr="0014562A">
        <w:rPr>
          <w:noProof/>
          <w:color w:val="000000"/>
          <w:sz w:val="28"/>
          <w:szCs w:val="28"/>
        </w:rPr>
        <w:t>бым показаниям для решения частных задач, главным образом в целях диагностики осложнений гнойно-некротического поражения ле</w:t>
      </w:r>
      <w:r w:rsidRPr="0014562A">
        <w:rPr>
          <w:noProof/>
          <w:color w:val="000000"/>
          <w:sz w:val="28"/>
          <w:szCs w:val="28"/>
        </w:rPr>
        <w:t>г</w:t>
      </w:r>
      <w:r w:rsidRPr="0014562A">
        <w:rPr>
          <w:noProof/>
          <w:color w:val="000000"/>
          <w:sz w:val="28"/>
          <w:szCs w:val="28"/>
        </w:rPr>
        <w:t xml:space="preserve">ких. </w:t>
      </w:r>
    </w:p>
    <w:p w14:paraId="5D337F04"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Лучевая семиотика острых инфекционных деструкций легких определяется особенностями их развития, морфологическим типом, распространенн</w:t>
      </w:r>
      <w:r w:rsidRPr="0014562A">
        <w:rPr>
          <w:noProof/>
          <w:color w:val="000000"/>
          <w:sz w:val="28"/>
          <w:szCs w:val="28"/>
        </w:rPr>
        <w:t>о</w:t>
      </w:r>
      <w:r w:rsidRPr="0014562A">
        <w:rPr>
          <w:noProof/>
          <w:color w:val="000000"/>
          <w:sz w:val="28"/>
          <w:szCs w:val="28"/>
        </w:rPr>
        <w:t>стью поражения, стадией процесса, состоянием дренирующих бронхов. На</w:t>
      </w:r>
      <w:r w:rsidRPr="0014562A">
        <w:rPr>
          <w:noProof/>
          <w:color w:val="000000"/>
          <w:sz w:val="28"/>
          <w:szCs w:val="28"/>
        </w:rPr>
        <w:t>и</w:t>
      </w:r>
      <w:r w:rsidRPr="0014562A">
        <w:rPr>
          <w:noProof/>
          <w:color w:val="000000"/>
          <w:sz w:val="28"/>
          <w:szCs w:val="28"/>
        </w:rPr>
        <w:t>большее значение имеет отсутствие или наличие сообщения гнойника с бро</w:t>
      </w:r>
      <w:r w:rsidRPr="0014562A">
        <w:rPr>
          <w:noProof/>
          <w:color w:val="000000"/>
          <w:sz w:val="28"/>
          <w:szCs w:val="28"/>
        </w:rPr>
        <w:t>н</w:t>
      </w:r>
      <w:r w:rsidRPr="0014562A">
        <w:rPr>
          <w:noProof/>
          <w:color w:val="000000"/>
          <w:sz w:val="28"/>
          <w:szCs w:val="28"/>
        </w:rPr>
        <w:t xml:space="preserve">хиальным деревом. </w:t>
      </w:r>
    </w:p>
    <w:p w14:paraId="1B9CABDB" w14:textId="77777777"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В начальном периоде формирования острой инфекционной деструкции легкого, до прорыва гнойника в бронх, вне зависимости от его типа, на рентгенограммах и линейных томограммах определяют участок уплотнения легочной ткани без четких контуров за исключением мест соприкосновения с междол</w:t>
      </w:r>
      <w:r w:rsidRPr="0014562A">
        <w:rPr>
          <w:noProof/>
          <w:color w:val="000000"/>
          <w:sz w:val="28"/>
          <w:szCs w:val="28"/>
        </w:rPr>
        <w:t>е</w:t>
      </w:r>
      <w:r w:rsidRPr="0014562A">
        <w:rPr>
          <w:noProof/>
          <w:color w:val="000000"/>
          <w:sz w:val="28"/>
          <w:szCs w:val="28"/>
        </w:rPr>
        <w:t>вой плеврой. Тень инфильтрата отличается высокой интенсивностью и однородн</w:t>
      </w:r>
      <w:r w:rsidRPr="0014562A">
        <w:rPr>
          <w:noProof/>
          <w:color w:val="000000"/>
          <w:sz w:val="28"/>
          <w:szCs w:val="28"/>
        </w:rPr>
        <w:t>о</w:t>
      </w:r>
      <w:r w:rsidRPr="0014562A">
        <w:rPr>
          <w:noProof/>
          <w:color w:val="000000"/>
          <w:sz w:val="28"/>
          <w:szCs w:val="28"/>
        </w:rPr>
        <w:t>стью, просветы бронхов в ней не видны. Тень гнойника может иметь либо о</w:t>
      </w:r>
      <w:r w:rsidRPr="0014562A">
        <w:rPr>
          <w:noProof/>
          <w:color w:val="000000"/>
          <w:sz w:val="28"/>
          <w:szCs w:val="28"/>
        </w:rPr>
        <w:t>к</w:t>
      </w:r>
      <w:r w:rsidRPr="0014562A">
        <w:rPr>
          <w:noProof/>
          <w:color w:val="000000"/>
          <w:sz w:val="28"/>
          <w:szCs w:val="28"/>
        </w:rPr>
        <w:t>руглую форму, либо сегментарный и даже долевой характер</w:t>
      </w:r>
      <w:r w:rsidR="00AE2E3C" w:rsidRPr="0014562A">
        <w:rPr>
          <w:noProof/>
          <w:color w:val="000000"/>
          <w:sz w:val="28"/>
          <w:szCs w:val="28"/>
        </w:rPr>
        <w:t>.</w:t>
      </w:r>
    </w:p>
    <w:p w14:paraId="6479AFB9"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Объем пораженной части легкого, как правило, увеличен. В плевральной полости н</w:t>
      </w:r>
      <w:r w:rsidRPr="0014562A">
        <w:rPr>
          <w:noProof/>
          <w:color w:val="000000"/>
          <w:sz w:val="28"/>
          <w:szCs w:val="28"/>
        </w:rPr>
        <w:t>е</w:t>
      </w:r>
      <w:r w:rsidRPr="0014562A">
        <w:rPr>
          <w:noProof/>
          <w:color w:val="000000"/>
          <w:sz w:val="28"/>
          <w:szCs w:val="28"/>
        </w:rPr>
        <w:t>редко выявляется жидкость.</w:t>
      </w:r>
    </w:p>
    <w:p w14:paraId="2B572AC5"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КТ определяется характерная структура такого воспалительного инфильтрата, в центре которого виден один или несколько участков однородной плотности, лишенных просветов бронхов. Морфологически эти уч</w:t>
      </w:r>
      <w:r w:rsidRPr="0014562A">
        <w:rPr>
          <w:noProof/>
          <w:color w:val="000000"/>
          <w:sz w:val="28"/>
          <w:szCs w:val="28"/>
        </w:rPr>
        <w:t>а</w:t>
      </w:r>
      <w:r w:rsidRPr="0014562A">
        <w:rPr>
          <w:noProof/>
          <w:color w:val="000000"/>
          <w:sz w:val="28"/>
          <w:szCs w:val="28"/>
        </w:rPr>
        <w:t xml:space="preserve">стки соответствуют некротизированной легочной ткани. Нередко уже в этой стадии в зоне некроза и гнойного расплавления видны мелкие пузырьки </w:t>
      </w:r>
      <w:r w:rsidRPr="0014562A">
        <w:rPr>
          <w:noProof/>
          <w:color w:val="000000"/>
          <w:sz w:val="28"/>
          <w:szCs w:val="28"/>
        </w:rPr>
        <w:lastRenderedPageBreak/>
        <w:t>газа. Вокруг гнойно-некротического участка выявляется зона перифокальной и</w:t>
      </w:r>
      <w:r w:rsidRPr="0014562A">
        <w:rPr>
          <w:noProof/>
          <w:color w:val="000000"/>
          <w:sz w:val="28"/>
          <w:szCs w:val="28"/>
        </w:rPr>
        <w:t>н</w:t>
      </w:r>
      <w:r w:rsidRPr="0014562A">
        <w:rPr>
          <w:noProof/>
          <w:color w:val="000000"/>
          <w:sz w:val="28"/>
          <w:szCs w:val="28"/>
        </w:rPr>
        <w:t>фильтрации, в которой прослеживаются просветы мелких бронхов. После б</w:t>
      </w:r>
      <w:r w:rsidRPr="0014562A">
        <w:rPr>
          <w:noProof/>
          <w:color w:val="000000"/>
          <w:sz w:val="28"/>
          <w:szCs w:val="28"/>
        </w:rPr>
        <w:t>о</w:t>
      </w:r>
      <w:r w:rsidRPr="0014562A">
        <w:rPr>
          <w:noProof/>
          <w:color w:val="000000"/>
          <w:sz w:val="28"/>
          <w:szCs w:val="28"/>
        </w:rPr>
        <w:t>люсного внутривенного введения контрастного вещества плотность учас</w:t>
      </w:r>
      <w:r w:rsidRPr="0014562A">
        <w:rPr>
          <w:noProof/>
          <w:color w:val="000000"/>
          <w:sz w:val="28"/>
          <w:szCs w:val="28"/>
        </w:rPr>
        <w:t>т</w:t>
      </w:r>
      <w:r w:rsidRPr="0014562A">
        <w:rPr>
          <w:noProof/>
          <w:color w:val="000000"/>
          <w:sz w:val="28"/>
          <w:szCs w:val="28"/>
        </w:rPr>
        <w:t>ков некроза и гнойного расплавления легочной ткани не изменяется, а плотность периферической зоны воспалительной инфильтр</w:t>
      </w:r>
      <w:r w:rsidRPr="0014562A">
        <w:rPr>
          <w:noProof/>
          <w:color w:val="000000"/>
          <w:sz w:val="28"/>
          <w:szCs w:val="28"/>
        </w:rPr>
        <w:t>а</w:t>
      </w:r>
      <w:r w:rsidRPr="0014562A">
        <w:rPr>
          <w:noProof/>
          <w:color w:val="000000"/>
          <w:sz w:val="28"/>
          <w:szCs w:val="28"/>
        </w:rPr>
        <w:t>ции повышается на 10-15H. Таким образом, компьютерная томография позв</w:t>
      </w:r>
      <w:r w:rsidRPr="0014562A">
        <w:rPr>
          <w:noProof/>
          <w:color w:val="000000"/>
          <w:sz w:val="28"/>
          <w:szCs w:val="28"/>
        </w:rPr>
        <w:t>о</w:t>
      </w:r>
      <w:r w:rsidRPr="0014562A">
        <w:rPr>
          <w:noProof/>
          <w:color w:val="000000"/>
          <w:sz w:val="28"/>
          <w:szCs w:val="28"/>
        </w:rPr>
        <w:t>ляет достоверно устанавливать гнойно-некротический характер воспалител</w:t>
      </w:r>
      <w:r w:rsidRPr="0014562A">
        <w:rPr>
          <w:noProof/>
          <w:color w:val="000000"/>
          <w:sz w:val="28"/>
          <w:szCs w:val="28"/>
        </w:rPr>
        <w:t>ь</w:t>
      </w:r>
      <w:r w:rsidRPr="0014562A">
        <w:rPr>
          <w:noProof/>
          <w:color w:val="000000"/>
          <w:sz w:val="28"/>
          <w:szCs w:val="28"/>
        </w:rPr>
        <w:t>ной инфильтрации легочной ткани уже на самой ранней стадии патологич</w:t>
      </w:r>
      <w:r w:rsidRPr="0014562A">
        <w:rPr>
          <w:noProof/>
          <w:color w:val="000000"/>
          <w:sz w:val="28"/>
          <w:szCs w:val="28"/>
        </w:rPr>
        <w:t>е</w:t>
      </w:r>
      <w:r w:rsidRPr="0014562A">
        <w:rPr>
          <w:noProof/>
          <w:color w:val="000000"/>
          <w:sz w:val="28"/>
          <w:szCs w:val="28"/>
        </w:rPr>
        <w:t>ского процесса, еще до формирования воздушной полости дес</w:t>
      </w:r>
      <w:r w:rsidRPr="0014562A">
        <w:rPr>
          <w:noProof/>
          <w:color w:val="000000"/>
          <w:sz w:val="28"/>
          <w:szCs w:val="28"/>
        </w:rPr>
        <w:t>т</w:t>
      </w:r>
      <w:r w:rsidRPr="0014562A">
        <w:rPr>
          <w:noProof/>
          <w:color w:val="000000"/>
          <w:sz w:val="28"/>
          <w:szCs w:val="28"/>
        </w:rPr>
        <w:t xml:space="preserve">рукции. </w:t>
      </w:r>
    </w:p>
    <w:p w14:paraId="4A1083E2"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После прорыва в бронх острые инфекционные деструкции легких отображаются классической, "привычной" рентгеновской картиной воздухосоде</w:t>
      </w:r>
      <w:r w:rsidRPr="0014562A">
        <w:rPr>
          <w:noProof/>
          <w:color w:val="000000"/>
          <w:sz w:val="28"/>
          <w:szCs w:val="28"/>
        </w:rPr>
        <w:t>р</w:t>
      </w:r>
      <w:r w:rsidRPr="0014562A">
        <w:rPr>
          <w:noProof/>
          <w:color w:val="000000"/>
          <w:sz w:val="28"/>
          <w:szCs w:val="28"/>
        </w:rPr>
        <w:t>жащей полости, свойственной конкретным патоморфологическим типам гно</w:t>
      </w:r>
      <w:r w:rsidRPr="0014562A">
        <w:rPr>
          <w:noProof/>
          <w:color w:val="000000"/>
          <w:sz w:val="28"/>
          <w:szCs w:val="28"/>
        </w:rPr>
        <w:t>й</w:t>
      </w:r>
      <w:r w:rsidRPr="0014562A">
        <w:rPr>
          <w:noProof/>
          <w:color w:val="000000"/>
          <w:sz w:val="28"/>
          <w:szCs w:val="28"/>
        </w:rPr>
        <w:t>но-некротического процесса: абсцесс гнойный, абсцесс гангренозный, распространенная гангр</w:t>
      </w:r>
      <w:r w:rsidRPr="0014562A">
        <w:rPr>
          <w:noProof/>
          <w:color w:val="000000"/>
          <w:sz w:val="28"/>
          <w:szCs w:val="28"/>
        </w:rPr>
        <w:t>е</w:t>
      </w:r>
      <w:r w:rsidRPr="0014562A">
        <w:rPr>
          <w:noProof/>
          <w:color w:val="000000"/>
          <w:sz w:val="28"/>
          <w:szCs w:val="28"/>
        </w:rPr>
        <w:t xml:space="preserve">на. </w:t>
      </w:r>
    </w:p>
    <w:p w14:paraId="76A0576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 остром гнойном абсцессе полость имеет, как правило, округлую форму и содержит значительное количество жидкости, дающей один широкий гор</w:t>
      </w:r>
      <w:r w:rsidRPr="0014562A">
        <w:rPr>
          <w:noProof/>
          <w:color w:val="000000"/>
          <w:sz w:val="28"/>
          <w:szCs w:val="28"/>
        </w:rPr>
        <w:t>и</w:t>
      </w:r>
      <w:r w:rsidRPr="0014562A">
        <w:rPr>
          <w:noProof/>
          <w:color w:val="000000"/>
          <w:sz w:val="28"/>
          <w:szCs w:val="28"/>
        </w:rPr>
        <w:t>зонтальный уровень</w:t>
      </w:r>
      <w:r w:rsidR="00AE2E3C" w:rsidRPr="0014562A">
        <w:rPr>
          <w:noProof/>
          <w:color w:val="000000"/>
          <w:sz w:val="28"/>
          <w:szCs w:val="28"/>
        </w:rPr>
        <w:t>.</w:t>
      </w:r>
      <w:r w:rsidRPr="0014562A">
        <w:rPr>
          <w:noProof/>
          <w:color w:val="000000"/>
          <w:sz w:val="28"/>
          <w:szCs w:val="28"/>
        </w:rPr>
        <w:t xml:space="preserve"> </w:t>
      </w:r>
    </w:p>
    <w:p w14:paraId="0046169D"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У больных гангреной легкого процесс гнойного расплавления некротических масс вначале имеет очаговый характер и сопровождается образован</w:t>
      </w:r>
      <w:r w:rsidRPr="0014562A">
        <w:rPr>
          <w:noProof/>
          <w:color w:val="000000"/>
          <w:sz w:val="28"/>
          <w:szCs w:val="28"/>
        </w:rPr>
        <w:t>и</w:t>
      </w:r>
      <w:r w:rsidRPr="0014562A">
        <w:rPr>
          <w:noProof/>
          <w:color w:val="000000"/>
          <w:sz w:val="28"/>
          <w:szCs w:val="28"/>
        </w:rPr>
        <w:t>ем мелких воздухсодержащих полостей, которые могут быть четко выявлены тол</w:t>
      </w:r>
      <w:r w:rsidRPr="0014562A">
        <w:rPr>
          <w:noProof/>
          <w:color w:val="000000"/>
          <w:sz w:val="28"/>
          <w:szCs w:val="28"/>
        </w:rPr>
        <w:t>ь</w:t>
      </w:r>
      <w:r w:rsidRPr="0014562A">
        <w:rPr>
          <w:noProof/>
          <w:color w:val="000000"/>
          <w:sz w:val="28"/>
          <w:szCs w:val="28"/>
        </w:rPr>
        <w:t>ко на компьютерных томограммах. Затем эти мелкие полости постепенно слив</w:t>
      </w:r>
      <w:r w:rsidRPr="0014562A">
        <w:rPr>
          <w:noProof/>
          <w:color w:val="000000"/>
          <w:sz w:val="28"/>
          <w:szCs w:val="28"/>
        </w:rPr>
        <w:t>а</w:t>
      </w:r>
      <w:r w:rsidRPr="0014562A">
        <w:rPr>
          <w:noProof/>
          <w:color w:val="000000"/>
          <w:sz w:val="28"/>
          <w:szCs w:val="28"/>
        </w:rPr>
        <w:t>ются и образуют более крупные бухтообразные, многокамерные полости непр</w:t>
      </w:r>
      <w:r w:rsidRPr="0014562A">
        <w:rPr>
          <w:noProof/>
          <w:color w:val="000000"/>
          <w:sz w:val="28"/>
          <w:szCs w:val="28"/>
        </w:rPr>
        <w:t>а</w:t>
      </w:r>
      <w:r w:rsidRPr="0014562A">
        <w:rPr>
          <w:noProof/>
          <w:color w:val="000000"/>
          <w:sz w:val="28"/>
          <w:szCs w:val="28"/>
        </w:rPr>
        <w:t>вильной формы с неровными бугристыми внутренними контурами. В них нередко обнаруживается несколько небольших горизонтальных уровней жи</w:t>
      </w:r>
      <w:r w:rsidRPr="0014562A">
        <w:rPr>
          <w:noProof/>
          <w:color w:val="000000"/>
          <w:sz w:val="28"/>
          <w:szCs w:val="28"/>
        </w:rPr>
        <w:t>д</w:t>
      </w:r>
      <w:r w:rsidRPr="0014562A">
        <w:rPr>
          <w:noProof/>
          <w:color w:val="000000"/>
          <w:sz w:val="28"/>
          <w:szCs w:val="28"/>
        </w:rPr>
        <w:t>кости. Специфическим признаком гангрены является наличие в полости деструкции с</w:t>
      </w:r>
      <w:r w:rsidRPr="0014562A">
        <w:rPr>
          <w:noProof/>
          <w:color w:val="000000"/>
          <w:sz w:val="28"/>
          <w:szCs w:val="28"/>
        </w:rPr>
        <w:t>е</w:t>
      </w:r>
      <w:r w:rsidRPr="0014562A">
        <w:rPr>
          <w:noProof/>
          <w:color w:val="000000"/>
          <w:sz w:val="28"/>
          <w:szCs w:val="28"/>
        </w:rPr>
        <w:t>квестров</w:t>
      </w:r>
      <w:r w:rsidR="00AE2E3C" w:rsidRPr="0014562A">
        <w:rPr>
          <w:noProof/>
          <w:color w:val="000000"/>
          <w:sz w:val="28"/>
          <w:szCs w:val="28"/>
        </w:rPr>
        <w:t>.</w:t>
      </w:r>
      <w:r w:rsidRPr="0014562A">
        <w:rPr>
          <w:noProof/>
          <w:color w:val="000000"/>
          <w:sz w:val="28"/>
          <w:szCs w:val="28"/>
        </w:rPr>
        <w:t xml:space="preserve"> </w:t>
      </w:r>
    </w:p>
    <w:p w14:paraId="1BDE32D2"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При благоприятном течении воспалительный процесс ограничивается определенным участком легкого, в границах которого полости деструкции продолжают сливаться друг с другом, секвестры и некротические массы на стенках полостей медленно расплавляются, а количество жидкости </w:t>
      </w:r>
      <w:r w:rsidRPr="0014562A">
        <w:rPr>
          <w:noProof/>
          <w:color w:val="000000"/>
          <w:sz w:val="28"/>
          <w:szCs w:val="28"/>
        </w:rPr>
        <w:lastRenderedPageBreak/>
        <w:t>увеличивается. В итоге формируется гангр</w:t>
      </w:r>
      <w:r w:rsidRPr="0014562A">
        <w:rPr>
          <w:noProof/>
          <w:color w:val="000000"/>
          <w:sz w:val="28"/>
          <w:szCs w:val="28"/>
        </w:rPr>
        <w:t>е</w:t>
      </w:r>
      <w:r w:rsidRPr="0014562A">
        <w:rPr>
          <w:noProof/>
          <w:color w:val="000000"/>
          <w:sz w:val="28"/>
          <w:szCs w:val="28"/>
        </w:rPr>
        <w:t>нозный абсцесс.</w:t>
      </w:r>
    </w:p>
    <w:p w14:paraId="36505518" w14:textId="77777777" w:rsidR="00AE2E3C"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Распространенная гангрена характеризуется наличием обширных полисегментарных участков некроза. При этом, несмотря на проведение интенси</w:t>
      </w:r>
      <w:r w:rsidRPr="0014562A">
        <w:rPr>
          <w:noProof/>
          <w:color w:val="000000"/>
          <w:sz w:val="28"/>
          <w:szCs w:val="28"/>
        </w:rPr>
        <w:t>в</w:t>
      </w:r>
      <w:r w:rsidRPr="0014562A">
        <w:rPr>
          <w:noProof/>
          <w:color w:val="000000"/>
          <w:sz w:val="28"/>
          <w:szCs w:val="28"/>
        </w:rPr>
        <w:t>ной антибиотикотерапии, в патологический процесс вовлекаются все новые о</w:t>
      </w:r>
      <w:r w:rsidRPr="0014562A">
        <w:rPr>
          <w:noProof/>
          <w:color w:val="000000"/>
          <w:sz w:val="28"/>
          <w:szCs w:val="28"/>
        </w:rPr>
        <w:t>т</w:t>
      </w:r>
      <w:r w:rsidRPr="0014562A">
        <w:rPr>
          <w:noProof/>
          <w:color w:val="000000"/>
          <w:sz w:val="28"/>
          <w:szCs w:val="28"/>
        </w:rPr>
        <w:t>делы легочной ткани. Увеличиваются размеры уже имевшихся полостей деструкции, появляются новые</w:t>
      </w:r>
      <w:r w:rsidR="00C3277B" w:rsidRPr="0014562A">
        <w:rPr>
          <w:noProof/>
          <w:color w:val="000000"/>
          <w:sz w:val="28"/>
          <w:szCs w:val="28"/>
        </w:rPr>
        <w:t>.</w:t>
      </w:r>
    </w:p>
    <w:p w14:paraId="42DD416D"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Расплавление секвестров замедленное, образуются новые секвестры. Именно такая неблагоприятная динамика является важнейшим рентгенологическим признаком, который помогает отличить распространенную гангрену от гангренозного абсцесса и способствует выбору адекватного метода леч</w:t>
      </w:r>
      <w:r w:rsidRPr="0014562A">
        <w:rPr>
          <w:noProof/>
          <w:color w:val="000000"/>
          <w:sz w:val="28"/>
          <w:szCs w:val="28"/>
        </w:rPr>
        <w:t>е</w:t>
      </w:r>
      <w:r w:rsidRPr="0014562A">
        <w:rPr>
          <w:noProof/>
          <w:color w:val="000000"/>
          <w:sz w:val="28"/>
          <w:szCs w:val="28"/>
        </w:rPr>
        <w:t xml:space="preserve">ния. </w:t>
      </w:r>
    </w:p>
    <w:p w14:paraId="3D23C5EB"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Примен</w:t>
      </w:r>
      <w:r w:rsidRPr="0014562A">
        <w:rPr>
          <w:noProof/>
          <w:color w:val="000000"/>
          <w:sz w:val="28"/>
          <w:szCs w:val="28"/>
        </w:rPr>
        <w:t>е</w:t>
      </w:r>
      <w:r w:rsidRPr="0014562A">
        <w:rPr>
          <w:noProof/>
          <w:color w:val="000000"/>
          <w:sz w:val="28"/>
          <w:szCs w:val="28"/>
        </w:rPr>
        <w:t>ние методов инструментальной и лабораторной диагностики позволяет не тол</w:t>
      </w:r>
      <w:r w:rsidRPr="0014562A">
        <w:rPr>
          <w:noProof/>
          <w:color w:val="000000"/>
          <w:sz w:val="28"/>
          <w:szCs w:val="28"/>
        </w:rPr>
        <w:t>ь</w:t>
      </w:r>
      <w:r w:rsidRPr="0014562A">
        <w:rPr>
          <w:noProof/>
          <w:color w:val="000000"/>
          <w:sz w:val="28"/>
          <w:szCs w:val="28"/>
        </w:rPr>
        <w:t>ко углубить представление о степени выраженности отдельных звеньев патогенеза острой инфекционной деструкции легкого, но и объективно контролировать эффективность проводимых лечебных мер</w:t>
      </w:r>
      <w:r w:rsidRPr="0014562A">
        <w:rPr>
          <w:noProof/>
          <w:color w:val="000000"/>
          <w:sz w:val="28"/>
          <w:szCs w:val="28"/>
        </w:rPr>
        <w:t>о</w:t>
      </w:r>
      <w:r w:rsidRPr="0014562A">
        <w:rPr>
          <w:noProof/>
          <w:color w:val="000000"/>
          <w:sz w:val="28"/>
          <w:szCs w:val="28"/>
        </w:rPr>
        <w:t xml:space="preserve">приятий. </w:t>
      </w:r>
    </w:p>
    <w:p w14:paraId="206CA19D"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У больных острыми легочными нагноениями бронхоскопия позволяет диагностировать степень выраженности гнойного эндобронхита. При этом учитывают несколько основных признаков: состояние просвета трахеобронхиального дерева, вид слизистой оболочки трахеи и бронхов, вид и качество секрета в просветах бронхов, эластичность (податливость) стенок трахеи и бронхов, кровоточивость слизистой об</w:t>
      </w:r>
      <w:r w:rsidRPr="0014562A">
        <w:rPr>
          <w:noProof/>
          <w:color w:val="000000"/>
          <w:sz w:val="28"/>
          <w:szCs w:val="28"/>
        </w:rPr>
        <w:t>о</w:t>
      </w:r>
      <w:r w:rsidRPr="0014562A">
        <w:rPr>
          <w:noProof/>
          <w:color w:val="000000"/>
          <w:sz w:val="28"/>
          <w:szCs w:val="28"/>
        </w:rPr>
        <w:t>лочки трахеи и бронхов при инструментальной пальпации, вид и мотор</w:t>
      </w:r>
      <w:r w:rsidRPr="0014562A">
        <w:rPr>
          <w:noProof/>
          <w:color w:val="000000"/>
          <w:sz w:val="28"/>
          <w:szCs w:val="28"/>
        </w:rPr>
        <w:t>и</w:t>
      </w:r>
      <w:r w:rsidRPr="0014562A">
        <w:rPr>
          <w:noProof/>
          <w:color w:val="000000"/>
          <w:sz w:val="28"/>
          <w:szCs w:val="28"/>
        </w:rPr>
        <w:t>ка шпор и устьев сегментарных бронхов, сосудистого рисунка слизистой оболочки, характер складчатости слизистой оболо</w:t>
      </w:r>
      <w:r w:rsidRPr="0014562A">
        <w:rPr>
          <w:noProof/>
          <w:color w:val="000000"/>
          <w:sz w:val="28"/>
          <w:szCs w:val="28"/>
        </w:rPr>
        <w:t>ч</w:t>
      </w:r>
      <w:r w:rsidRPr="0014562A">
        <w:rPr>
          <w:noProof/>
          <w:color w:val="000000"/>
          <w:sz w:val="28"/>
          <w:szCs w:val="28"/>
        </w:rPr>
        <w:t>ки.</w:t>
      </w:r>
    </w:p>
    <w:p w14:paraId="0280C454"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Эндоскопически при ОИДЛ чаще встречается ограниченный эндобронхит с гнойным содержимым в бронхах. Характер воспалительных и</w:t>
      </w:r>
      <w:r w:rsidRPr="0014562A">
        <w:rPr>
          <w:noProof/>
          <w:color w:val="000000"/>
          <w:sz w:val="28"/>
          <w:szCs w:val="28"/>
        </w:rPr>
        <w:t>з</w:t>
      </w:r>
      <w:r w:rsidRPr="0014562A">
        <w:rPr>
          <w:noProof/>
          <w:color w:val="000000"/>
          <w:sz w:val="28"/>
          <w:szCs w:val="28"/>
        </w:rPr>
        <w:t>менений слизистой оболочки бронхов зависит от распространенности и остроты нагноительного пр</w:t>
      </w:r>
      <w:r w:rsidRPr="0014562A">
        <w:rPr>
          <w:noProof/>
          <w:color w:val="000000"/>
          <w:sz w:val="28"/>
          <w:szCs w:val="28"/>
        </w:rPr>
        <w:t>о</w:t>
      </w:r>
      <w:r w:rsidRPr="0014562A">
        <w:rPr>
          <w:noProof/>
          <w:color w:val="000000"/>
          <w:sz w:val="28"/>
          <w:szCs w:val="28"/>
        </w:rPr>
        <w:t>цесса в легких.</w:t>
      </w:r>
    </w:p>
    <w:p w14:paraId="20F87826"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К последним относятся изучение функционального состояния систем </w:t>
      </w:r>
      <w:r w:rsidRPr="0014562A">
        <w:rPr>
          <w:noProof/>
          <w:color w:val="000000"/>
          <w:sz w:val="28"/>
          <w:szCs w:val="28"/>
        </w:rPr>
        <w:lastRenderedPageBreak/>
        <w:t>детоксикации (в</w:t>
      </w:r>
      <w:r w:rsidRPr="0014562A">
        <w:rPr>
          <w:noProof/>
          <w:color w:val="000000"/>
          <w:sz w:val="28"/>
          <w:szCs w:val="28"/>
        </w:rPr>
        <w:t>ы</w:t>
      </w:r>
      <w:r w:rsidRPr="0014562A">
        <w:rPr>
          <w:noProof/>
          <w:color w:val="000000"/>
          <w:sz w:val="28"/>
          <w:szCs w:val="28"/>
        </w:rPr>
        <w:t>ведение, биотрансформация и др.), кислородтранспортной системы крови, уровня системной воспалительной реакции, центральной гемодинам</w:t>
      </w:r>
      <w:r w:rsidRPr="0014562A">
        <w:rPr>
          <w:noProof/>
          <w:color w:val="000000"/>
          <w:sz w:val="28"/>
          <w:szCs w:val="28"/>
        </w:rPr>
        <w:t>и</w:t>
      </w:r>
      <w:r w:rsidRPr="0014562A">
        <w:rPr>
          <w:noProof/>
          <w:color w:val="000000"/>
          <w:sz w:val="28"/>
          <w:szCs w:val="28"/>
        </w:rPr>
        <w:t>ки.</w:t>
      </w:r>
    </w:p>
    <w:p w14:paraId="77261508"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Диагностика степени выраженности эндотоксикоза заключается в определении концентрации среднемолекулярных пептидов в плазме крови, эритр</w:t>
      </w:r>
      <w:r w:rsidRPr="0014562A">
        <w:rPr>
          <w:noProof/>
          <w:color w:val="000000"/>
          <w:sz w:val="28"/>
          <w:szCs w:val="28"/>
        </w:rPr>
        <w:t>о</w:t>
      </w:r>
      <w:r w:rsidRPr="0014562A">
        <w:rPr>
          <w:noProof/>
          <w:color w:val="000000"/>
          <w:sz w:val="28"/>
          <w:szCs w:val="28"/>
        </w:rPr>
        <w:t>цитах, суточной моче. При этом предпочтительно использовать для исследов</w:t>
      </w:r>
      <w:r w:rsidRPr="0014562A">
        <w:rPr>
          <w:noProof/>
          <w:color w:val="000000"/>
          <w:sz w:val="28"/>
          <w:szCs w:val="28"/>
        </w:rPr>
        <w:t>а</w:t>
      </w:r>
      <w:r w:rsidRPr="0014562A">
        <w:rPr>
          <w:noProof/>
          <w:color w:val="000000"/>
          <w:sz w:val="28"/>
          <w:szCs w:val="28"/>
        </w:rPr>
        <w:t>ния как артериальную, так и венозную кровь, что позволяет более глубоко прояснить механизмы эндогенной интоксикации и состояние детоксицирующих систем у ко</w:t>
      </w:r>
      <w:r w:rsidRPr="0014562A">
        <w:rPr>
          <w:noProof/>
          <w:color w:val="000000"/>
          <w:sz w:val="28"/>
          <w:szCs w:val="28"/>
        </w:rPr>
        <w:t>н</w:t>
      </w:r>
      <w:r w:rsidRPr="0014562A">
        <w:rPr>
          <w:noProof/>
          <w:color w:val="000000"/>
          <w:sz w:val="28"/>
          <w:szCs w:val="28"/>
        </w:rPr>
        <w:t xml:space="preserve">кретного больного. </w:t>
      </w:r>
    </w:p>
    <w:p w14:paraId="0B01D2D7"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О синдроме системной воспалительной реакции (СВР) судят по величине лейкоцитоза и абсолютного содержания лимфоцитов в циркулирующей крови (с последующим расчетом ЛИИ), СОЭ, уровню сиал</w:t>
      </w:r>
      <w:r w:rsidRPr="0014562A">
        <w:rPr>
          <w:noProof/>
          <w:color w:val="000000"/>
          <w:sz w:val="28"/>
          <w:szCs w:val="28"/>
        </w:rPr>
        <w:t>о</w:t>
      </w:r>
      <w:r w:rsidRPr="0014562A">
        <w:rPr>
          <w:noProof/>
          <w:color w:val="000000"/>
          <w:sz w:val="28"/>
          <w:szCs w:val="28"/>
        </w:rPr>
        <w:t>вых кислот и С-реактивного белка. Из показателей протеинограммы полезно рассчитывать отношение альбумина к фибриногену, альбумина к сумме α</w:t>
      </w:r>
      <w:r w:rsidRPr="0014562A">
        <w:rPr>
          <w:noProof/>
          <w:color w:val="000000"/>
          <w:sz w:val="28"/>
          <w:szCs w:val="28"/>
          <w:vertAlign w:val="subscript"/>
        </w:rPr>
        <w:t>1</w:t>
      </w:r>
      <w:r w:rsidRPr="0014562A">
        <w:rPr>
          <w:noProof/>
          <w:color w:val="000000"/>
          <w:sz w:val="28"/>
          <w:szCs w:val="28"/>
        </w:rPr>
        <w:t xml:space="preserve"> и α</w:t>
      </w:r>
      <w:r w:rsidRPr="0014562A">
        <w:rPr>
          <w:noProof/>
          <w:color w:val="000000"/>
          <w:sz w:val="28"/>
          <w:szCs w:val="28"/>
          <w:vertAlign w:val="subscript"/>
        </w:rPr>
        <w:t>2</w:t>
      </w:r>
      <w:r w:rsidR="00C3277B" w:rsidRPr="0014562A">
        <w:rPr>
          <w:noProof/>
          <w:color w:val="000000"/>
          <w:sz w:val="28"/>
          <w:szCs w:val="28"/>
          <w:vertAlign w:val="subscript"/>
        </w:rPr>
        <w:t xml:space="preserve"> </w:t>
      </w:r>
      <w:r w:rsidRPr="0014562A">
        <w:rPr>
          <w:noProof/>
          <w:color w:val="000000"/>
          <w:sz w:val="28"/>
          <w:szCs w:val="28"/>
        </w:rPr>
        <w:t>глобул</w:t>
      </w:r>
      <w:r w:rsidRPr="0014562A">
        <w:rPr>
          <w:noProof/>
          <w:color w:val="000000"/>
          <w:sz w:val="28"/>
          <w:szCs w:val="28"/>
        </w:rPr>
        <w:t>и</w:t>
      </w:r>
      <w:r w:rsidRPr="0014562A">
        <w:rPr>
          <w:noProof/>
          <w:color w:val="000000"/>
          <w:sz w:val="28"/>
          <w:szCs w:val="28"/>
        </w:rPr>
        <w:t>нов.</w:t>
      </w:r>
    </w:p>
    <w:p w14:paraId="60022A31"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Приоритетное значение для</w:t>
      </w:r>
      <w:r w:rsidR="00C3277B" w:rsidRPr="0014562A">
        <w:rPr>
          <w:noProof/>
          <w:color w:val="000000"/>
          <w:sz w:val="28"/>
          <w:szCs w:val="28"/>
        </w:rPr>
        <w:t xml:space="preserve"> </w:t>
      </w:r>
      <w:r w:rsidRPr="0014562A">
        <w:rPr>
          <w:noProof/>
          <w:color w:val="000000"/>
          <w:sz w:val="28"/>
          <w:szCs w:val="28"/>
        </w:rPr>
        <w:t>оценки тяжести состояния пациента</w:t>
      </w:r>
      <w:r w:rsidR="00C3277B" w:rsidRPr="0014562A">
        <w:rPr>
          <w:noProof/>
          <w:color w:val="000000"/>
          <w:sz w:val="28"/>
          <w:szCs w:val="28"/>
        </w:rPr>
        <w:t xml:space="preserve"> </w:t>
      </w:r>
      <w:r w:rsidRPr="0014562A">
        <w:rPr>
          <w:noProof/>
          <w:color w:val="000000"/>
          <w:sz w:val="28"/>
          <w:szCs w:val="28"/>
        </w:rPr>
        <w:t>с легочным нагноением имеет исследование состояния кровообращения и дыхания. Основными задачами функционал</w:t>
      </w:r>
      <w:r w:rsidRPr="0014562A">
        <w:rPr>
          <w:noProof/>
          <w:color w:val="000000"/>
          <w:sz w:val="28"/>
          <w:szCs w:val="28"/>
        </w:rPr>
        <w:t>ь</w:t>
      </w:r>
      <w:r w:rsidRPr="0014562A">
        <w:rPr>
          <w:noProof/>
          <w:color w:val="000000"/>
          <w:sz w:val="28"/>
          <w:szCs w:val="28"/>
        </w:rPr>
        <w:t>ной диагностики при острых инфекционных деструкциях легких являю</w:t>
      </w:r>
      <w:r w:rsidRPr="0014562A">
        <w:rPr>
          <w:noProof/>
          <w:color w:val="000000"/>
          <w:sz w:val="28"/>
          <w:szCs w:val="28"/>
        </w:rPr>
        <w:t>т</w:t>
      </w:r>
      <w:r w:rsidRPr="0014562A">
        <w:rPr>
          <w:noProof/>
          <w:color w:val="000000"/>
          <w:sz w:val="28"/>
          <w:szCs w:val="28"/>
        </w:rPr>
        <w:t xml:space="preserve">ся: </w:t>
      </w:r>
    </w:p>
    <w:p w14:paraId="4E197A75"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определение сущности и степени выраженности нарушений функции дыхания и кровообращения в интересах вычленения ведущих патологических синдромов и коррекции содержания лечебных м</w:t>
      </w:r>
      <w:r w:rsidRPr="0014562A">
        <w:rPr>
          <w:noProof/>
          <w:color w:val="000000"/>
          <w:sz w:val="28"/>
          <w:szCs w:val="28"/>
        </w:rPr>
        <w:t>е</w:t>
      </w:r>
      <w:r w:rsidRPr="0014562A">
        <w:rPr>
          <w:noProof/>
          <w:color w:val="000000"/>
          <w:sz w:val="28"/>
          <w:szCs w:val="28"/>
        </w:rPr>
        <w:t>роприятий;</w:t>
      </w:r>
    </w:p>
    <w:p w14:paraId="427BC07B" w14:textId="77777777" w:rsidR="00C3277B"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контроль эффективности лечения, предпринимаемого в отношении недостаточности дыхания и кровообращ</w:t>
      </w:r>
      <w:r w:rsidRPr="0014562A">
        <w:rPr>
          <w:noProof/>
          <w:color w:val="000000"/>
          <w:sz w:val="28"/>
          <w:szCs w:val="28"/>
        </w:rPr>
        <w:t>е</w:t>
      </w:r>
      <w:r w:rsidRPr="0014562A">
        <w:rPr>
          <w:noProof/>
          <w:color w:val="000000"/>
          <w:sz w:val="28"/>
          <w:szCs w:val="28"/>
        </w:rPr>
        <w:t>ния;</w:t>
      </w:r>
    </w:p>
    <w:p w14:paraId="209410B1"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определение функциональной операбельности пациентов, которым предстоят срочные и плановые оперативные вмешательства и контроль за эффективностью предоперационной подг</w:t>
      </w:r>
      <w:r w:rsidRPr="0014562A">
        <w:rPr>
          <w:noProof/>
          <w:color w:val="000000"/>
          <w:sz w:val="28"/>
          <w:szCs w:val="28"/>
        </w:rPr>
        <w:t>о</w:t>
      </w:r>
      <w:r w:rsidRPr="0014562A">
        <w:rPr>
          <w:noProof/>
          <w:color w:val="000000"/>
          <w:sz w:val="28"/>
          <w:szCs w:val="28"/>
        </w:rPr>
        <w:t>товки.</w:t>
      </w:r>
    </w:p>
    <w:p w14:paraId="6B512041" w14:textId="77777777" w:rsidR="00D15C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 xml:space="preserve">Основными используемыми для решения этих задач методами являются исследование функции внешнего дыхания (предпочтительнее в виде компьютерной спирографии), оценка электрических свойств сердечной </w:t>
      </w:r>
      <w:r w:rsidRPr="0014562A">
        <w:rPr>
          <w:noProof/>
          <w:color w:val="000000"/>
          <w:sz w:val="28"/>
          <w:szCs w:val="28"/>
        </w:rPr>
        <w:lastRenderedPageBreak/>
        <w:t>мышцы (электрокардиография), ударного объема сердца (интегральная реография т</w:t>
      </w:r>
      <w:r w:rsidRPr="0014562A">
        <w:rPr>
          <w:noProof/>
          <w:color w:val="000000"/>
          <w:sz w:val="28"/>
          <w:szCs w:val="28"/>
        </w:rPr>
        <w:t>е</w:t>
      </w:r>
      <w:r w:rsidRPr="0014562A">
        <w:rPr>
          <w:noProof/>
          <w:color w:val="000000"/>
          <w:sz w:val="28"/>
          <w:szCs w:val="28"/>
        </w:rPr>
        <w:t>ла) и морфологии клапанных структур (эхокардиография). Объем обследования пациента в каждом конкретном случае определяется индивидуально с учетом клин</w:t>
      </w:r>
      <w:r w:rsidRPr="0014562A">
        <w:rPr>
          <w:noProof/>
          <w:color w:val="000000"/>
          <w:sz w:val="28"/>
          <w:szCs w:val="28"/>
        </w:rPr>
        <w:t>и</w:t>
      </w:r>
      <w:r w:rsidRPr="0014562A">
        <w:rPr>
          <w:noProof/>
          <w:color w:val="000000"/>
          <w:sz w:val="28"/>
          <w:szCs w:val="28"/>
        </w:rPr>
        <w:t>ко-патогенетических особенностей патологического процесса, тяжести состо</w:t>
      </w:r>
      <w:r w:rsidRPr="0014562A">
        <w:rPr>
          <w:noProof/>
          <w:color w:val="000000"/>
          <w:sz w:val="28"/>
          <w:szCs w:val="28"/>
        </w:rPr>
        <w:t>я</w:t>
      </w:r>
      <w:r w:rsidRPr="0014562A">
        <w:rPr>
          <w:noProof/>
          <w:color w:val="000000"/>
          <w:sz w:val="28"/>
          <w:szCs w:val="28"/>
        </w:rPr>
        <w:t>ния пациента и возникающих диагностических задач. Однако во всех случаях с учетом общей стратегии лечения больных следует отдавать предпочтение неинвазивным методам исследов</w:t>
      </w:r>
      <w:r w:rsidRPr="0014562A">
        <w:rPr>
          <w:noProof/>
          <w:color w:val="000000"/>
          <w:sz w:val="28"/>
          <w:szCs w:val="28"/>
        </w:rPr>
        <w:t>а</w:t>
      </w:r>
      <w:r w:rsidRPr="0014562A">
        <w:rPr>
          <w:noProof/>
          <w:color w:val="000000"/>
          <w:sz w:val="28"/>
          <w:szCs w:val="28"/>
        </w:rPr>
        <w:t>ния.</w:t>
      </w:r>
    </w:p>
    <w:p w14:paraId="224F422B" w14:textId="77777777" w:rsidR="00E14A3A" w:rsidRPr="0014562A" w:rsidRDefault="00D15C3A" w:rsidP="00C3277B">
      <w:pPr>
        <w:pStyle w:val="a3"/>
        <w:spacing w:line="360" w:lineRule="auto"/>
        <w:ind w:left="0" w:firstLine="709"/>
        <w:jc w:val="both"/>
        <w:rPr>
          <w:noProof/>
          <w:color w:val="000000"/>
          <w:sz w:val="28"/>
          <w:szCs w:val="28"/>
        </w:rPr>
      </w:pPr>
      <w:r w:rsidRPr="0014562A">
        <w:rPr>
          <w:noProof/>
          <w:color w:val="000000"/>
          <w:sz w:val="28"/>
          <w:szCs w:val="28"/>
        </w:rPr>
        <w:t>Иммунологическая</w:t>
      </w:r>
      <w:r w:rsidR="00DB2DCE" w:rsidRPr="0014562A">
        <w:rPr>
          <w:noProof/>
          <w:color w:val="000000"/>
          <w:sz w:val="28"/>
          <w:szCs w:val="28"/>
        </w:rPr>
        <w:t xml:space="preserve"> </w:t>
      </w:r>
      <w:r w:rsidRPr="0014562A">
        <w:rPr>
          <w:noProof/>
          <w:color w:val="000000"/>
          <w:sz w:val="28"/>
          <w:szCs w:val="28"/>
        </w:rPr>
        <w:t>диагностика</w:t>
      </w:r>
      <w:r w:rsidR="00C3277B" w:rsidRPr="0014562A">
        <w:rPr>
          <w:noProof/>
          <w:color w:val="000000"/>
          <w:sz w:val="28"/>
          <w:szCs w:val="28"/>
        </w:rPr>
        <w:t xml:space="preserve"> </w:t>
      </w:r>
      <w:r w:rsidRPr="0014562A">
        <w:rPr>
          <w:noProof/>
          <w:color w:val="000000"/>
          <w:sz w:val="28"/>
          <w:szCs w:val="28"/>
        </w:rPr>
        <w:t>при ОИДЛ преследует цель в</w:t>
      </w:r>
      <w:r w:rsidRPr="0014562A">
        <w:rPr>
          <w:noProof/>
          <w:color w:val="000000"/>
          <w:sz w:val="28"/>
          <w:szCs w:val="28"/>
        </w:rPr>
        <w:t>ы</w:t>
      </w:r>
      <w:r w:rsidRPr="0014562A">
        <w:rPr>
          <w:noProof/>
          <w:color w:val="000000"/>
          <w:sz w:val="28"/>
          <w:szCs w:val="28"/>
        </w:rPr>
        <w:t>явить основное звено иммунологических нарушений у конкретного больного и возможную точку приложения предполагаемых методов иммунокорре</w:t>
      </w:r>
      <w:r w:rsidRPr="0014562A">
        <w:rPr>
          <w:noProof/>
          <w:color w:val="000000"/>
          <w:sz w:val="28"/>
          <w:szCs w:val="28"/>
        </w:rPr>
        <w:t>к</w:t>
      </w:r>
      <w:r w:rsidRPr="0014562A">
        <w:rPr>
          <w:noProof/>
          <w:color w:val="000000"/>
          <w:sz w:val="28"/>
          <w:szCs w:val="28"/>
        </w:rPr>
        <w:t>ции (иммунотерапии). Следует отметить, что тонкие иммунологические исследования функциональной активности иммунокомпетентных клеток, цит</w:t>
      </w:r>
      <w:r w:rsidRPr="0014562A">
        <w:rPr>
          <w:noProof/>
          <w:color w:val="000000"/>
          <w:sz w:val="28"/>
          <w:szCs w:val="28"/>
        </w:rPr>
        <w:t>о</w:t>
      </w:r>
      <w:r w:rsidRPr="0014562A">
        <w:rPr>
          <w:noProof/>
          <w:color w:val="000000"/>
          <w:sz w:val="28"/>
          <w:szCs w:val="28"/>
        </w:rPr>
        <w:t>кинового статуса, местного иммунитета еще не стали общедоступными. Вм</w:t>
      </w:r>
      <w:r w:rsidRPr="0014562A">
        <w:rPr>
          <w:noProof/>
          <w:color w:val="000000"/>
          <w:sz w:val="28"/>
          <w:szCs w:val="28"/>
        </w:rPr>
        <w:t>е</w:t>
      </w:r>
      <w:r w:rsidRPr="0014562A">
        <w:rPr>
          <w:noProof/>
          <w:color w:val="000000"/>
          <w:sz w:val="28"/>
          <w:szCs w:val="28"/>
        </w:rPr>
        <w:t>сте с тем, ориентировочное представление о состоянии иммунологической и неспециф</w:t>
      </w:r>
      <w:r w:rsidRPr="0014562A">
        <w:rPr>
          <w:noProof/>
          <w:color w:val="000000"/>
          <w:sz w:val="28"/>
          <w:szCs w:val="28"/>
        </w:rPr>
        <w:t>и</w:t>
      </w:r>
      <w:r w:rsidRPr="0014562A">
        <w:rPr>
          <w:noProof/>
          <w:color w:val="000000"/>
          <w:sz w:val="28"/>
          <w:szCs w:val="28"/>
        </w:rPr>
        <w:t>ческой резистентности организма пациента могут дать даже простые, широкодоступные показатели, иммунологические тесты первого уро</w:t>
      </w:r>
      <w:r w:rsidRPr="0014562A">
        <w:rPr>
          <w:noProof/>
          <w:color w:val="000000"/>
          <w:sz w:val="28"/>
          <w:szCs w:val="28"/>
        </w:rPr>
        <w:t>в</w:t>
      </w:r>
      <w:r w:rsidRPr="0014562A">
        <w:rPr>
          <w:noProof/>
          <w:color w:val="000000"/>
          <w:sz w:val="28"/>
          <w:szCs w:val="28"/>
        </w:rPr>
        <w:t>ня.</w:t>
      </w:r>
    </w:p>
    <w:p w14:paraId="55AA3C78" w14:textId="77777777" w:rsidR="00E14A3A" w:rsidRPr="0014562A" w:rsidRDefault="00DB2DCE" w:rsidP="00C3277B">
      <w:pPr>
        <w:spacing w:after="0" w:line="360" w:lineRule="auto"/>
        <w:ind w:firstLine="709"/>
        <w:jc w:val="both"/>
        <w:rPr>
          <w:rFonts w:ascii="Times New Roman" w:hAnsi="Times New Roman"/>
          <w:b/>
          <w:noProof/>
          <w:color w:val="000000"/>
          <w:sz w:val="28"/>
          <w:szCs w:val="28"/>
        </w:rPr>
      </w:pPr>
      <w:r w:rsidRPr="0014562A">
        <w:rPr>
          <w:rFonts w:ascii="Times New Roman" w:hAnsi="Times New Roman"/>
          <w:b/>
          <w:noProof/>
          <w:color w:val="000000"/>
          <w:sz w:val="28"/>
          <w:szCs w:val="28"/>
        </w:rPr>
        <w:br w:type="page"/>
      </w:r>
      <w:r w:rsidR="00E14A3A" w:rsidRPr="0014562A">
        <w:rPr>
          <w:rFonts w:ascii="Times New Roman" w:hAnsi="Times New Roman"/>
          <w:b/>
          <w:noProof/>
          <w:color w:val="000000"/>
          <w:sz w:val="28"/>
          <w:szCs w:val="28"/>
        </w:rPr>
        <w:lastRenderedPageBreak/>
        <w:t>Литература</w:t>
      </w:r>
    </w:p>
    <w:p w14:paraId="7EDEA10E" w14:textId="77777777" w:rsidR="00E14A3A" w:rsidRPr="0014562A" w:rsidRDefault="00E14A3A" w:rsidP="00C3277B">
      <w:pPr>
        <w:spacing w:after="0" w:line="360" w:lineRule="auto"/>
        <w:ind w:firstLine="709"/>
        <w:jc w:val="both"/>
        <w:rPr>
          <w:rFonts w:ascii="Times New Roman" w:hAnsi="Times New Roman"/>
          <w:noProof/>
          <w:color w:val="000000"/>
          <w:sz w:val="28"/>
          <w:szCs w:val="28"/>
        </w:rPr>
      </w:pPr>
    </w:p>
    <w:p w14:paraId="3DD591A5"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Бакулев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Н., Колесникова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С. </w:t>
      </w:r>
      <w:r w:rsidRPr="0014562A">
        <w:rPr>
          <w:rFonts w:ascii="Times New Roman" w:hAnsi="Times New Roman"/>
          <w:noProof/>
          <w:color w:val="000000"/>
          <w:sz w:val="28"/>
          <w:szCs w:val="28"/>
        </w:rPr>
        <w:t>Хирургическое лечение гнойных заболеваний легких. — М.: Медицина, 1999.</w:t>
      </w:r>
    </w:p>
    <w:p w14:paraId="45412EA6"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14562A">
        <w:rPr>
          <w:rFonts w:ascii="Times New Roman" w:hAnsi="Times New Roman"/>
          <w:noProof/>
          <w:color w:val="000000"/>
          <w:sz w:val="28"/>
          <w:szCs w:val="28"/>
        </w:rPr>
        <w:t>Болезни органов дыхания. Руководство для врачей / Под ред. Н. Р. Палеева. - М., 2001.</w:t>
      </w:r>
    </w:p>
    <w:p w14:paraId="70A7699F"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Кабанов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Н., Ситко </w:t>
      </w:r>
      <w:r w:rsidR="00DB2DCE" w:rsidRPr="0014562A">
        <w:rPr>
          <w:rFonts w:ascii="Times New Roman" w:hAnsi="Times New Roman"/>
          <w:iCs/>
          <w:noProof/>
          <w:color w:val="000000"/>
          <w:sz w:val="28"/>
          <w:szCs w:val="28"/>
        </w:rPr>
        <w:t>Л.</w:t>
      </w:r>
      <w:r w:rsidRPr="0014562A">
        <w:rPr>
          <w:rFonts w:ascii="Times New Roman" w:hAnsi="Times New Roman"/>
          <w:iCs/>
          <w:noProof/>
          <w:color w:val="000000"/>
          <w:sz w:val="28"/>
          <w:szCs w:val="28"/>
        </w:rPr>
        <w:t xml:space="preserve">А. </w:t>
      </w:r>
      <w:r w:rsidRPr="0014562A">
        <w:rPr>
          <w:rFonts w:ascii="Times New Roman" w:hAnsi="Times New Roman"/>
          <w:noProof/>
          <w:color w:val="000000"/>
          <w:sz w:val="28"/>
          <w:szCs w:val="28"/>
        </w:rPr>
        <w:t>Эмпиема плевры. — Иркутск, 2005.</w:t>
      </w:r>
    </w:p>
    <w:p w14:paraId="618BF85D"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Колесников </w:t>
      </w:r>
      <w:r w:rsidR="00DB2DCE" w:rsidRPr="0014562A">
        <w:rPr>
          <w:rFonts w:ascii="Times New Roman" w:hAnsi="Times New Roman"/>
          <w:iCs/>
          <w:noProof/>
          <w:color w:val="000000"/>
          <w:sz w:val="28"/>
          <w:szCs w:val="28"/>
        </w:rPr>
        <w:t>И.</w:t>
      </w:r>
      <w:r w:rsidRPr="0014562A">
        <w:rPr>
          <w:rFonts w:ascii="Times New Roman" w:hAnsi="Times New Roman"/>
          <w:iCs/>
          <w:noProof/>
          <w:color w:val="000000"/>
          <w:sz w:val="28"/>
          <w:szCs w:val="28"/>
        </w:rPr>
        <w:t>С, Лыткин</w:t>
      </w:r>
      <w:r w:rsidR="00DB2DCE" w:rsidRPr="0014562A">
        <w:rPr>
          <w:rFonts w:ascii="Times New Roman" w:hAnsi="Times New Roman"/>
          <w:iCs/>
          <w:noProof/>
          <w:color w:val="000000"/>
          <w:sz w:val="28"/>
          <w:szCs w:val="28"/>
        </w:rPr>
        <w:t xml:space="preserve"> </w:t>
      </w:r>
      <w:r w:rsidRPr="0014562A">
        <w:rPr>
          <w:rFonts w:ascii="Times New Roman" w:hAnsi="Times New Roman"/>
          <w:iCs/>
          <w:noProof/>
          <w:color w:val="000000"/>
          <w:sz w:val="28"/>
          <w:szCs w:val="28"/>
        </w:rPr>
        <w:t>М</w:t>
      </w:r>
      <w:r w:rsidR="00DB2DCE" w:rsidRPr="0014562A">
        <w:rPr>
          <w:rFonts w:ascii="Times New Roman" w:hAnsi="Times New Roman"/>
          <w:iCs/>
          <w:noProof/>
          <w:color w:val="000000"/>
          <w:sz w:val="28"/>
          <w:szCs w:val="28"/>
        </w:rPr>
        <w:t>.</w:t>
      </w:r>
      <w:r w:rsidRPr="0014562A">
        <w:rPr>
          <w:rFonts w:ascii="Times New Roman" w:hAnsi="Times New Roman"/>
          <w:iCs/>
          <w:noProof/>
          <w:color w:val="000000"/>
          <w:sz w:val="28"/>
          <w:szCs w:val="28"/>
        </w:rPr>
        <w:t xml:space="preserve">И., </w:t>
      </w:r>
      <w:r w:rsidR="00DB2DCE" w:rsidRPr="0014562A">
        <w:rPr>
          <w:rFonts w:ascii="Times New Roman" w:hAnsi="Times New Roman"/>
          <w:iCs/>
          <w:noProof/>
          <w:color w:val="000000"/>
          <w:sz w:val="28"/>
          <w:szCs w:val="28"/>
        </w:rPr>
        <w:t>Лесницкий Л.</w:t>
      </w:r>
      <w:r w:rsidRPr="0014562A">
        <w:rPr>
          <w:rFonts w:ascii="Times New Roman" w:hAnsi="Times New Roman"/>
          <w:iCs/>
          <w:noProof/>
          <w:color w:val="000000"/>
          <w:sz w:val="28"/>
          <w:szCs w:val="28"/>
        </w:rPr>
        <w:t xml:space="preserve">С. </w:t>
      </w:r>
      <w:r w:rsidRPr="0014562A">
        <w:rPr>
          <w:rFonts w:ascii="Times New Roman" w:hAnsi="Times New Roman"/>
          <w:noProof/>
          <w:color w:val="000000"/>
          <w:sz w:val="28"/>
          <w:szCs w:val="28"/>
        </w:rPr>
        <w:t>Гангрена легкого и пиопневмоторакс. — Л.: Медицина, 1983.</w:t>
      </w:r>
    </w:p>
    <w:p w14:paraId="51C3EE83"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14562A">
        <w:rPr>
          <w:rFonts w:ascii="Times New Roman" w:hAnsi="Times New Roman"/>
          <w:iCs/>
          <w:noProof/>
          <w:color w:val="000000"/>
          <w:sz w:val="28"/>
          <w:szCs w:val="28"/>
        </w:rPr>
        <w:t xml:space="preserve">Лукомский </w:t>
      </w:r>
      <w:r w:rsidR="00DB2DCE" w:rsidRPr="0014562A">
        <w:rPr>
          <w:rFonts w:ascii="Times New Roman" w:hAnsi="Times New Roman"/>
          <w:iCs/>
          <w:noProof/>
          <w:color w:val="000000"/>
          <w:sz w:val="28"/>
          <w:szCs w:val="28"/>
        </w:rPr>
        <w:t>Г.</w:t>
      </w:r>
      <w:r w:rsidRPr="0014562A">
        <w:rPr>
          <w:rFonts w:ascii="Times New Roman" w:hAnsi="Times New Roman"/>
          <w:iCs/>
          <w:noProof/>
          <w:color w:val="000000"/>
          <w:sz w:val="28"/>
          <w:szCs w:val="28"/>
        </w:rPr>
        <w:t xml:space="preserve">И. </w:t>
      </w:r>
      <w:r w:rsidRPr="0014562A">
        <w:rPr>
          <w:rFonts w:ascii="Times New Roman" w:hAnsi="Times New Roman"/>
          <w:noProof/>
          <w:color w:val="000000"/>
          <w:sz w:val="28"/>
          <w:szCs w:val="28"/>
        </w:rPr>
        <w:t>Неспецифические эмпиемы плевры. — М.: Медицина, 2003.</w:t>
      </w:r>
    </w:p>
    <w:p w14:paraId="64A1F28D"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Лукомский </w:t>
      </w:r>
      <w:r w:rsidR="00DB2DCE" w:rsidRPr="0014562A">
        <w:rPr>
          <w:rFonts w:ascii="Times New Roman" w:hAnsi="Times New Roman"/>
          <w:iCs/>
          <w:noProof/>
          <w:color w:val="000000"/>
          <w:sz w:val="28"/>
          <w:szCs w:val="28"/>
        </w:rPr>
        <w:t>Г.</w:t>
      </w:r>
      <w:r w:rsidRPr="0014562A">
        <w:rPr>
          <w:rFonts w:ascii="Times New Roman" w:hAnsi="Times New Roman"/>
          <w:iCs/>
          <w:noProof/>
          <w:color w:val="000000"/>
          <w:sz w:val="28"/>
          <w:szCs w:val="28"/>
        </w:rPr>
        <w:t xml:space="preserve">И., Шулутко </w:t>
      </w:r>
      <w:r w:rsidR="00DB2DCE" w:rsidRPr="0014562A">
        <w:rPr>
          <w:rFonts w:ascii="Times New Roman" w:hAnsi="Times New Roman"/>
          <w:iCs/>
          <w:noProof/>
          <w:color w:val="000000"/>
          <w:sz w:val="28"/>
          <w:szCs w:val="28"/>
        </w:rPr>
        <w:t>М.</w:t>
      </w:r>
      <w:r w:rsidRPr="0014562A">
        <w:rPr>
          <w:rFonts w:ascii="Times New Roman" w:hAnsi="Times New Roman"/>
          <w:iCs/>
          <w:noProof/>
          <w:color w:val="000000"/>
          <w:sz w:val="28"/>
          <w:szCs w:val="28"/>
        </w:rPr>
        <w:t>Л., Виннер</w:t>
      </w:r>
      <w:r w:rsidR="00DB2DCE" w:rsidRPr="0014562A">
        <w:rPr>
          <w:rFonts w:ascii="Times New Roman" w:hAnsi="Times New Roman"/>
          <w:iCs/>
          <w:noProof/>
          <w:color w:val="000000"/>
          <w:sz w:val="28"/>
          <w:szCs w:val="28"/>
        </w:rPr>
        <w:t xml:space="preserve"> М.</w:t>
      </w:r>
      <w:r w:rsidRPr="0014562A">
        <w:rPr>
          <w:rFonts w:ascii="Times New Roman" w:hAnsi="Times New Roman"/>
          <w:iCs/>
          <w:noProof/>
          <w:color w:val="000000"/>
          <w:sz w:val="28"/>
          <w:szCs w:val="28"/>
        </w:rPr>
        <w:t xml:space="preserve">Г., Овчинников </w:t>
      </w:r>
      <w:r w:rsidR="00DB2DCE" w:rsidRPr="0014562A">
        <w:rPr>
          <w:rFonts w:ascii="Times New Roman" w:hAnsi="Times New Roman"/>
          <w:iCs/>
          <w:noProof/>
          <w:color w:val="000000"/>
          <w:sz w:val="28"/>
          <w:szCs w:val="28"/>
        </w:rPr>
        <w:t>А.</w:t>
      </w:r>
      <w:r w:rsidRPr="0014562A">
        <w:rPr>
          <w:rFonts w:ascii="Times New Roman" w:hAnsi="Times New Roman"/>
          <w:iCs/>
          <w:noProof/>
          <w:color w:val="000000"/>
          <w:sz w:val="28"/>
          <w:szCs w:val="28"/>
        </w:rPr>
        <w:t xml:space="preserve">А. </w:t>
      </w:r>
      <w:r w:rsidRPr="0014562A">
        <w:rPr>
          <w:rFonts w:ascii="Times New Roman" w:hAnsi="Times New Roman"/>
          <w:noProof/>
          <w:color w:val="000000"/>
          <w:sz w:val="28"/>
          <w:szCs w:val="28"/>
        </w:rPr>
        <w:t>Бронхопульмонэктомия. - М.: Медицина, 2003.</w:t>
      </w:r>
    </w:p>
    <w:p w14:paraId="33E2F8B2"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14562A">
        <w:rPr>
          <w:rFonts w:ascii="Times New Roman" w:hAnsi="Times New Roman"/>
          <w:iCs/>
          <w:noProof/>
          <w:color w:val="000000"/>
          <w:sz w:val="28"/>
          <w:szCs w:val="28"/>
        </w:rPr>
        <w:t xml:space="preserve">Путов </w:t>
      </w:r>
      <w:r w:rsidR="00DB2DCE" w:rsidRPr="0014562A">
        <w:rPr>
          <w:rFonts w:ascii="Times New Roman" w:hAnsi="Times New Roman"/>
          <w:iCs/>
          <w:noProof/>
          <w:color w:val="000000"/>
          <w:sz w:val="28"/>
          <w:szCs w:val="28"/>
        </w:rPr>
        <w:t>Н.</w:t>
      </w:r>
      <w:r w:rsidRPr="0014562A">
        <w:rPr>
          <w:rFonts w:ascii="Times New Roman" w:hAnsi="Times New Roman"/>
          <w:iCs/>
          <w:noProof/>
          <w:color w:val="000000"/>
          <w:sz w:val="28"/>
          <w:szCs w:val="28"/>
        </w:rPr>
        <w:t xml:space="preserve">В., Левашев </w:t>
      </w:r>
      <w:r w:rsidR="00DB2DCE" w:rsidRPr="0014562A">
        <w:rPr>
          <w:rFonts w:ascii="Times New Roman" w:hAnsi="Times New Roman"/>
          <w:iCs/>
          <w:noProof/>
          <w:color w:val="000000"/>
          <w:sz w:val="28"/>
          <w:szCs w:val="28"/>
        </w:rPr>
        <w:t>Ю.</w:t>
      </w:r>
      <w:r w:rsidRPr="0014562A">
        <w:rPr>
          <w:rFonts w:ascii="Times New Roman" w:hAnsi="Times New Roman"/>
          <w:iCs/>
          <w:noProof/>
          <w:color w:val="000000"/>
          <w:sz w:val="28"/>
          <w:szCs w:val="28"/>
        </w:rPr>
        <w:t xml:space="preserve">Н., Коханенко </w:t>
      </w:r>
      <w:r w:rsidR="00DB2DCE" w:rsidRPr="0014562A">
        <w:rPr>
          <w:rFonts w:ascii="Times New Roman" w:hAnsi="Times New Roman"/>
          <w:iCs/>
          <w:noProof/>
          <w:color w:val="000000"/>
          <w:sz w:val="28"/>
          <w:szCs w:val="28"/>
        </w:rPr>
        <w:t>В.</w:t>
      </w:r>
      <w:r w:rsidRPr="0014562A">
        <w:rPr>
          <w:rFonts w:ascii="Times New Roman" w:hAnsi="Times New Roman"/>
          <w:iCs/>
          <w:noProof/>
          <w:color w:val="000000"/>
          <w:sz w:val="28"/>
          <w:szCs w:val="28"/>
        </w:rPr>
        <w:t xml:space="preserve">В. </w:t>
      </w:r>
      <w:r w:rsidRPr="0014562A">
        <w:rPr>
          <w:rFonts w:ascii="Times New Roman" w:hAnsi="Times New Roman"/>
          <w:noProof/>
          <w:color w:val="000000"/>
          <w:sz w:val="28"/>
          <w:szCs w:val="28"/>
        </w:rPr>
        <w:t>Пиопневматоракс. — Кишинев: «Штиинца», 1988.</w:t>
      </w:r>
    </w:p>
    <w:p w14:paraId="256B869A" w14:textId="77777777" w:rsidR="00E14A3A" w:rsidRPr="0014562A" w:rsidRDefault="00E14A3A" w:rsidP="00DB2DCE">
      <w:pPr>
        <w:widowControl w:val="0"/>
        <w:numPr>
          <w:ilvl w:val="0"/>
          <w:numId w:val="46"/>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14562A">
        <w:rPr>
          <w:rFonts w:ascii="Times New Roman" w:hAnsi="Times New Roman"/>
          <w:noProof/>
          <w:color w:val="000000"/>
          <w:sz w:val="28"/>
          <w:szCs w:val="28"/>
        </w:rPr>
        <w:t xml:space="preserve">Розенштраух </w:t>
      </w:r>
      <w:r w:rsidR="00DB2DCE" w:rsidRPr="0014562A">
        <w:rPr>
          <w:rFonts w:ascii="Times New Roman" w:hAnsi="Times New Roman"/>
          <w:noProof/>
          <w:color w:val="000000"/>
          <w:sz w:val="28"/>
          <w:szCs w:val="28"/>
        </w:rPr>
        <w:t>Л.</w:t>
      </w:r>
      <w:r w:rsidRPr="0014562A">
        <w:rPr>
          <w:rFonts w:ascii="Times New Roman" w:hAnsi="Times New Roman"/>
          <w:noProof/>
          <w:color w:val="000000"/>
          <w:sz w:val="28"/>
          <w:szCs w:val="28"/>
        </w:rPr>
        <w:t xml:space="preserve">С, Рыбакова </w:t>
      </w:r>
      <w:r w:rsidR="00DB2DCE" w:rsidRPr="0014562A">
        <w:rPr>
          <w:rFonts w:ascii="Times New Roman" w:hAnsi="Times New Roman"/>
          <w:noProof/>
          <w:color w:val="000000"/>
          <w:sz w:val="28"/>
          <w:szCs w:val="28"/>
        </w:rPr>
        <w:t>Н.</w:t>
      </w:r>
      <w:r w:rsidRPr="0014562A">
        <w:rPr>
          <w:rFonts w:ascii="Times New Roman" w:hAnsi="Times New Roman"/>
          <w:noProof/>
          <w:color w:val="000000"/>
          <w:sz w:val="28"/>
          <w:szCs w:val="28"/>
        </w:rPr>
        <w:t xml:space="preserve">И., Виннер </w:t>
      </w:r>
      <w:r w:rsidR="00DB2DCE" w:rsidRPr="0014562A">
        <w:rPr>
          <w:rFonts w:ascii="Times New Roman" w:hAnsi="Times New Roman"/>
          <w:noProof/>
          <w:color w:val="000000"/>
          <w:sz w:val="28"/>
          <w:szCs w:val="28"/>
        </w:rPr>
        <w:t>М.</w:t>
      </w:r>
      <w:r w:rsidRPr="0014562A">
        <w:rPr>
          <w:rFonts w:ascii="Times New Roman" w:hAnsi="Times New Roman"/>
          <w:noProof/>
          <w:color w:val="000000"/>
          <w:sz w:val="28"/>
          <w:szCs w:val="28"/>
        </w:rPr>
        <w:t>Г. Рентгенодиагностика заболеваний органов дыхания. - М.: Медицина 1987.</w:t>
      </w:r>
    </w:p>
    <w:sectPr w:rsidR="00E14A3A" w:rsidRPr="0014562A" w:rsidSect="00C3277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5631" w14:textId="77777777" w:rsidR="004F4A2B" w:rsidRDefault="004F4A2B" w:rsidP="00D15C3A">
      <w:pPr>
        <w:spacing w:after="0" w:line="240" w:lineRule="auto"/>
      </w:pPr>
      <w:r>
        <w:separator/>
      </w:r>
    </w:p>
  </w:endnote>
  <w:endnote w:type="continuationSeparator" w:id="0">
    <w:p w14:paraId="31590F45" w14:textId="77777777" w:rsidR="004F4A2B" w:rsidRDefault="004F4A2B" w:rsidP="00D1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D8BB" w14:textId="77777777" w:rsidR="004F4A2B" w:rsidRDefault="004F4A2B" w:rsidP="00D15C3A">
      <w:pPr>
        <w:spacing w:after="0" w:line="240" w:lineRule="auto"/>
      </w:pPr>
      <w:r>
        <w:separator/>
      </w:r>
    </w:p>
  </w:footnote>
  <w:footnote w:type="continuationSeparator" w:id="0">
    <w:p w14:paraId="3B871DAA" w14:textId="77777777" w:rsidR="004F4A2B" w:rsidRDefault="004F4A2B" w:rsidP="00D15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E4FA6"/>
    <w:multiLevelType w:val="singleLevel"/>
    <w:tmpl w:val="B7025A3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48A5F4B"/>
    <w:multiLevelType w:val="singleLevel"/>
    <w:tmpl w:val="B7025A3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5B824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7E3AA4"/>
    <w:multiLevelType w:val="hybridMultilevel"/>
    <w:tmpl w:val="38241AE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51DB2"/>
    <w:multiLevelType w:val="singleLevel"/>
    <w:tmpl w:val="F2A07F98"/>
    <w:lvl w:ilvl="0">
      <w:start w:val="4"/>
      <w:numFmt w:val="decimal"/>
      <w:lvlText w:val="%1. "/>
      <w:legacy w:legacy="1" w:legacySpace="0" w:legacyIndent="283"/>
      <w:lvlJc w:val="left"/>
      <w:pPr>
        <w:ind w:left="1003" w:hanging="283"/>
      </w:pPr>
      <w:rPr>
        <w:rFonts w:cs="Times New Roman"/>
        <w:b w:val="0"/>
        <w:i w:val="0"/>
        <w:sz w:val="26"/>
      </w:rPr>
    </w:lvl>
  </w:abstractNum>
  <w:abstractNum w:abstractNumId="6" w15:restartNumberingAfterBreak="0">
    <w:nsid w:val="0F4C7F26"/>
    <w:multiLevelType w:val="hybridMultilevel"/>
    <w:tmpl w:val="9D60126E"/>
    <w:lvl w:ilvl="0" w:tplc="DE3E8342">
      <w:start w:val="1"/>
      <w:numFmt w:val="decimal"/>
      <w:lvlText w:val="%1."/>
      <w:lvlJc w:val="left"/>
      <w:pPr>
        <w:tabs>
          <w:tab w:val="num" w:pos="1069"/>
        </w:tabs>
        <w:ind w:left="1069" w:hanging="360"/>
      </w:pPr>
      <w:rPr>
        <w:rFonts w:cs="Times New Roman" w:hint="default"/>
      </w:rPr>
    </w:lvl>
    <w:lvl w:ilvl="1" w:tplc="AD18ED36">
      <w:start w:val="1"/>
      <w:numFmt w:val="bullet"/>
      <w:lvlText w:val="-"/>
      <w:lvlJc w:val="left"/>
      <w:pPr>
        <w:tabs>
          <w:tab w:val="num" w:pos="1789"/>
        </w:tabs>
        <w:ind w:left="1789" w:hanging="360"/>
      </w:pPr>
      <w:rPr>
        <w:rFonts w:ascii="Times New Roman" w:eastAsia="Times New Roman" w:hAnsi="Times New Roman" w:hint="default"/>
      </w:rPr>
    </w:lvl>
    <w:lvl w:ilvl="2" w:tplc="637E784C">
      <w:start w:val="1"/>
      <w:numFmt w:val="decimal"/>
      <w:lvlText w:val="%3)"/>
      <w:lvlJc w:val="left"/>
      <w:pPr>
        <w:tabs>
          <w:tab w:val="num" w:pos="3394"/>
        </w:tabs>
        <w:ind w:left="3394" w:hanging="1065"/>
      </w:pPr>
      <w:rPr>
        <w:rFonts w:cs="Times New Roman" w:hint="default"/>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187B69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19201C08"/>
    <w:multiLevelType w:val="hybridMultilevel"/>
    <w:tmpl w:val="8730BE56"/>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13B70"/>
    <w:multiLevelType w:val="singleLevel"/>
    <w:tmpl w:val="159200F6"/>
    <w:lvl w:ilvl="0">
      <w:start w:val="1"/>
      <w:numFmt w:val="decimal"/>
      <w:lvlText w:val="%1. "/>
      <w:legacy w:legacy="1" w:legacySpace="0" w:legacyIndent="283"/>
      <w:lvlJc w:val="left"/>
      <w:pPr>
        <w:ind w:left="1003" w:hanging="283"/>
      </w:pPr>
      <w:rPr>
        <w:rFonts w:cs="Times New Roman"/>
        <w:b w:val="0"/>
        <w:i w:val="0"/>
        <w:sz w:val="26"/>
      </w:rPr>
    </w:lvl>
  </w:abstractNum>
  <w:abstractNum w:abstractNumId="10" w15:restartNumberingAfterBreak="0">
    <w:nsid w:val="1BBD5D91"/>
    <w:multiLevelType w:val="singleLevel"/>
    <w:tmpl w:val="A2982CF0"/>
    <w:lvl w:ilvl="0">
      <w:numFmt w:val="bullet"/>
      <w:lvlText w:val="-"/>
      <w:lvlJc w:val="left"/>
      <w:pPr>
        <w:tabs>
          <w:tab w:val="num" w:pos="360"/>
        </w:tabs>
        <w:ind w:left="360" w:hanging="360"/>
      </w:pPr>
      <w:rPr>
        <w:rFonts w:hint="default"/>
      </w:rPr>
    </w:lvl>
  </w:abstractNum>
  <w:abstractNum w:abstractNumId="11" w15:restartNumberingAfterBreak="0">
    <w:nsid w:val="1D05122C"/>
    <w:multiLevelType w:val="hybridMultilevel"/>
    <w:tmpl w:val="D3C47D4C"/>
    <w:lvl w:ilvl="0" w:tplc="C7B29C1E">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12" w15:restartNumberingAfterBreak="0">
    <w:nsid w:val="20E66081"/>
    <w:multiLevelType w:val="singleLevel"/>
    <w:tmpl w:val="F2B243F4"/>
    <w:lvl w:ilvl="0">
      <w:start w:val="1"/>
      <w:numFmt w:val="decimal"/>
      <w:lvlText w:val="%1. "/>
      <w:legacy w:legacy="1" w:legacySpace="0" w:legacyIndent="283"/>
      <w:lvlJc w:val="left"/>
      <w:pPr>
        <w:ind w:left="1003" w:hanging="283"/>
      </w:pPr>
      <w:rPr>
        <w:rFonts w:cs="Times New Roman"/>
        <w:b w:val="0"/>
        <w:i w:val="0"/>
        <w:sz w:val="26"/>
      </w:rPr>
    </w:lvl>
  </w:abstractNum>
  <w:abstractNum w:abstractNumId="13" w15:restartNumberingAfterBreak="0">
    <w:nsid w:val="22112B2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15:restartNumberingAfterBreak="0">
    <w:nsid w:val="221F3482"/>
    <w:multiLevelType w:val="hybridMultilevel"/>
    <w:tmpl w:val="3252F2A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226F25BB"/>
    <w:multiLevelType w:val="singleLevel"/>
    <w:tmpl w:val="4A389A52"/>
    <w:lvl w:ilvl="0">
      <w:start w:val="3"/>
      <w:numFmt w:val="decimal"/>
      <w:lvlText w:val="%1. "/>
      <w:legacy w:legacy="1" w:legacySpace="0" w:legacyIndent="283"/>
      <w:lvlJc w:val="left"/>
      <w:pPr>
        <w:ind w:left="1003" w:hanging="283"/>
      </w:pPr>
      <w:rPr>
        <w:rFonts w:cs="Times New Roman"/>
        <w:b w:val="0"/>
        <w:i w:val="0"/>
        <w:sz w:val="26"/>
      </w:rPr>
    </w:lvl>
  </w:abstractNum>
  <w:abstractNum w:abstractNumId="16" w15:restartNumberingAfterBreak="0">
    <w:nsid w:val="23605A36"/>
    <w:multiLevelType w:val="hybridMultilevel"/>
    <w:tmpl w:val="4484DF6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7" w15:restartNumberingAfterBreak="0">
    <w:nsid w:val="27330363"/>
    <w:multiLevelType w:val="singleLevel"/>
    <w:tmpl w:val="1496FB6C"/>
    <w:lvl w:ilvl="0">
      <w:start w:val="7"/>
      <w:numFmt w:val="decimal"/>
      <w:lvlText w:val="%1. "/>
      <w:legacy w:legacy="1" w:legacySpace="0" w:legacyIndent="283"/>
      <w:lvlJc w:val="left"/>
      <w:pPr>
        <w:ind w:left="1003" w:hanging="283"/>
      </w:pPr>
      <w:rPr>
        <w:rFonts w:cs="Times New Roman"/>
        <w:b w:val="0"/>
        <w:i w:val="0"/>
        <w:sz w:val="26"/>
      </w:rPr>
    </w:lvl>
  </w:abstractNum>
  <w:abstractNum w:abstractNumId="18" w15:restartNumberingAfterBreak="0">
    <w:nsid w:val="2E0C5158"/>
    <w:multiLevelType w:val="singleLevel"/>
    <w:tmpl w:val="F2B243F4"/>
    <w:lvl w:ilvl="0">
      <w:start w:val="1"/>
      <w:numFmt w:val="decimal"/>
      <w:lvlText w:val="%1. "/>
      <w:legacy w:legacy="1" w:legacySpace="0" w:legacyIndent="283"/>
      <w:lvlJc w:val="left"/>
      <w:pPr>
        <w:ind w:left="1003" w:hanging="283"/>
      </w:pPr>
      <w:rPr>
        <w:rFonts w:cs="Times New Roman"/>
        <w:b w:val="0"/>
        <w:i w:val="0"/>
        <w:sz w:val="26"/>
      </w:rPr>
    </w:lvl>
  </w:abstractNum>
  <w:abstractNum w:abstractNumId="19" w15:restartNumberingAfterBreak="0">
    <w:nsid w:val="35901378"/>
    <w:multiLevelType w:val="singleLevel"/>
    <w:tmpl w:val="306C23CA"/>
    <w:lvl w:ilvl="0">
      <w:numFmt w:val="bullet"/>
      <w:lvlText w:val="-"/>
      <w:lvlJc w:val="left"/>
      <w:pPr>
        <w:tabs>
          <w:tab w:val="num" w:pos="1080"/>
        </w:tabs>
        <w:ind w:left="1080" w:hanging="360"/>
      </w:pPr>
      <w:rPr>
        <w:rFonts w:hint="default"/>
      </w:rPr>
    </w:lvl>
  </w:abstractNum>
  <w:abstractNum w:abstractNumId="20" w15:restartNumberingAfterBreak="0">
    <w:nsid w:val="3BEA39D2"/>
    <w:multiLevelType w:val="singleLevel"/>
    <w:tmpl w:val="F2A07F98"/>
    <w:lvl w:ilvl="0">
      <w:start w:val="4"/>
      <w:numFmt w:val="decimal"/>
      <w:lvlText w:val="%1. "/>
      <w:legacy w:legacy="1" w:legacySpace="0" w:legacyIndent="283"/>
      <w:lvlJc w:val="left"/>
      <w:pPr>
        <w:ind w:left="1003" w:hanging="283"/>
      </w:pPr>
      <w:rPr>
        <w:rFonts w:cs="Times New Roman"/>
        <w:b w:val="0"/>
        <w:i w:val="0"/>
        <w:sz w:val="26"/>
      </w:rPr>
    </w:lvl>
  </w:abstractNum>
  <w:abstractNum w:abstractNumId="21" w15:restartNumberingAfterBreak="0">
    <w:nsid w:val="3CAE22E7"/>
    <w:multiLevelType w:val="singleLevel"/>
    <w:tmpl w:val="6B18CE9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22" w15:restartNumberingAfterBreak="0">
    <w:nsid w:val="40216512"/>
    <w:multiLevelType w:val="singleLevel"/>
    <w:tmpl w:val="7E166F96"/>
    <w:lvl w:ilvl="0">
      <w:start w:val="5"/>
      <w:numFmt w:val="bullet"/>
      <w:lvlText w:val="-"/>
      <w:lvlJc w:val="left"/>
      <w:pPr>
        <w:tabs>
          <w:tab w:val="num" w:pos="1140"/>
        </w:tabs>
        <w:ind w:left="1140" w:hanging="420"/>
      </w:pPr>
      <w:rPr>
        <w:rFonts w:ascii="Times New Roman" w:hAnsi="Times New Roman" w:hint="default"/>
      </w:rPr>
    </w:lvl>
  </w:abstractNum>
  <w:abstractNum w:abstractNumId="23" w15:restartNumberingAfterBreak="0">
    <w:nsid w:val="44232E9D"/>
    <w:multiLevelType w:val="singleLevel"/>
    <w:tmpl w:val="DE620C7C"/>
    <w:lvl w:ilvl="0">
      <w:start w:val="1"/>
      <w:numFmt w:val="decimal"/>
      <w:lvlText w:val="%1)"/>
      <w:lvlJc w:val="left"/>
      <w:pPr>
        <w:tabs>
          <w:tab w:val="num" w:pos="1069"/>
        </w:tabs>
        <w:ind w:left="1069" w:hanging="360"/>
      </w:pPr>
      <w:rPr>
        <w:rFonts w:cs="Times New Roman" w:hint="default"/>
      </w:rPr>
    </w:lvl>
  </w:abstractNum>
  <w:abstractNum w:abstractNumId="24" w15:restartNumberingAfterBreak="0">
    <w:nsid w:val="460453C0"/>
    <w:multiLevelType w:val="singleLevel"/>
    <w:tmpl w:val="F2B243F4"/>
    <w:lvl w:ilvl="0">
      <w:start w:val="1"/>
      <w:numFmt w:val="decimal"/>
      <w:lvlText w:val="%1. "/>
      <w:legacy w:legacy="1" w:legacySpace="0" w:legacyIndent="283"/>
      <w:lvlJc w:val="left"/>
      <w:pPr>
        <w:ind w:left="1003" w:hanging="283"/>
      </w:pPr>
      <w:rPr>
        <w:rFonts w:cs="Times New Roman"/>
        <w:b w:val="0"/>
        <w:i w:val="0"/>
        <w:sz w:val="26"/>
      </w:rPr>
    </w:lvl>
  </w:abstractNum>
  <w:abstractNum w:abstractNumId="25" w15:restartNumberingAfterBreak="0">
    <w:nsid w:val="48BE6086"/>
    <w:multiLevelType w:val="singleLevel"/>
    <w:tmpl w:val="6B4480E4"/>
    <w:lvl w:ilvl="0">
      <w:numFmt w:val="bullet"/>
      <w:lvlText w:val="-"/>
      <w:lvlJc w:val="left"/>
      <w:pPr>
        <w:tabs>
          <w:tab w:val="num" w:pos="1080"/>
        </w:tabs>
        <w:ind w:left="1080" w:hanging="360"/>
      </w:pPr>
      <w:rPr>
        <w:rFonts w:hint="default"/>
      </w:rPr>
    </w:lvl>
  </w:abstractNum>
  <w:abstractNum w:abstractNumId="26" w15:restartNumberingAfterBreak="0">
    <w:nsid w:val="50B91052"/>
    <w:multiLevelType w:val="hybridMultilevel"/>
    <w:tmpl w:val="223EEFB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B85A62"/>
    <w:multiLevelType w:val="hybridMultilevel"/>
    <w:tmpl w:val="A648C4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56733DCD"/>
    <w:multiLevelType w:val="singleLevel"/>
    <w:tmpl w:val="555ADC66"/>
    <w:lvl w:ilvl="0">
      <w:start w:val="6"/>
      <w:numFmt w:val="decimal"/>
      <w:lvlText w:val="%1. "/>
      <w:legacy w:legacy="1" w:legacySpace="0" w:legacyIndent="283"/>
      <w:lvlJc w:val="left"/>
      <w:pPr>
        <w:ind w:left="1339" w:hanging="283"/>
      </w:pPr>
      <w:rPr>
        <w:rFonts w:ascii="Times New Roman" w:hAnsi="Times New Roman" w:cs="Times New Roman" w:hint="default"/>
        <w:b w:val="0"/>
        <w:i w:val="0"/>
        <w:sz w:val="26"/>
        <w:u w:val="none"/>
      </w:rPr>
    </w:lvl>
  </w:abstractNum>
  <w:abstractNum w:abstractNumId="29" w15:restartNumberingAfterBreak="0">
    <w:nsid w:val="573D1A85"/>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0" w15:restartNumberingAfterBreak="0">
    <w:nsid w:val="589220BF"/>
    <w:multiLevelType w:val="singleLevel"/>
    <w:tmpl w:val="E3189BB6"/>
    <w:lvl w:ilvl="0">
      <w:numFmt w:val="bullet"/>
      <w:lvlText w:val="-"/>
      <w:lvlJc w:val="left"/>
      <w:pPr>
        <w:tabs>
          <w:tab w:val="num" w:pos="1080"/>
        </w:tabs>
        <w:ind w:left="1080" w:hanging="360"/>
      </w:pPr>
      <w:rPr>
        <w:rFonts w:ascii="Times New Roman" w:hAnsi="Times New Roman" w:hint="default"/>
      </w:rPr>
    </w:lvl>
  </w:abstractNum>
  <w:abstractNum w:abstractNumId="31" w15:restartNumberingAfterBreak="0">
    <w:nsid w:val="5ACD3D6D"/>
    <w:multiLevelType w:val="hybridMultilevel"/>
    <w:tmpl w:val="2E14F9B6"/>
    <w:lvl w:ilvl="0" w:tplc="E03854BE">
      <w:start w:val="1"/>
      <w:numFmt w:val="upperRoman"/>
      <w:lvlText w:val="%1."/>
      <w:lvlJc w:val="left"/>
      <w:pPr>
        <w:tabs>
          <w:tab w:val="num" w:pos="1482"/>
        </w:tabs>
        <w:ind w:left="1482" w:hanging="720"/>
      </w:pPr>
      <w:rPr>
        <w:rFonts w:cs="Times New Roman" w:hint="default"/>
      </w:rPr>
    </w:lvl>
    <w:lvl w:ilvl="1" w:tplc="6C0A2EEA">
      <w:start w:val="1"/>
      <w:numFmt w:val="decimal"/>
      <w:lvlText w:val="%2)"/>
      <w:lvlJc w:val="left"/>
      <w:pPr>
        <w:tabs>
          <w:tab w:val="num" w:pos="1842"/>
        </w:tabs>
        <w:ind w:left="1842" w:hanging="360"/>
      </w:pPr>
      <w:rPr>
        <w:rFonts w:cs="Times New Roman" w:hint="default"/>
      </w:rPr>
    </w:lvl>
    <w:lvl w:ilvl="2" w:tplc="0419001B" w:tentative="1">
      <w:start w:val="1"/>
      <w:numFmt w:val="lowerRoman"/>
      <w:lvlText w:val="%3."/>
      <w:lvlJc w:val="right"/>
      <w:pPr>
        <w:tabs>
          <w:tab w:val="num" w:pos="2562"/>
        </w:tabs>
        <w:ind w:left="2562" w:hanging="180"/>
      </w:pPr>
      <w:rPr>
        <w:rFonts w:cs="Times New Roman"/>
      </w:rPr>
    </w:lvl>
    <w:lvl w:ilvl="3" w:tplc="0419000F" w:tentative="1">
      <w:start w:val="1"/>
      <w:numFmt w:val="decimal"/>
      <w:lvlText w:val="%4."/>
      <w:lvlJc w:val="left"/>
      <w:pPr>
        <w:tabs>
          <w:tab w:val="num" w:pos="3282"/>
        </w:tabs>
        <w:ind w:left="3282" w:hanging="360"/>
      </w:pPr>
      <w:rPr>
        <w:rFonts w:cs="Times New Roman"/>
      </w:rPr>
    </w:lvl>
    <w:lvl w:ilvl="4" w:tplc="04190019" w:tentative="1">
      <w:start w:val="1"/>
      <w:numFmt w:val="lowerLetter"/>
      <w:lvlText w:val="%5."/>
      <w:lvlJc w:val="left"/>
      <w:pPr>
        <w:tabs>
          <w:tab w:val="num" w:pos="4002"/>
        </w:tabs>
        <w:ind w:left="4002" w:hanging="360"/>
      </w:pPr>
      <w:rPr>
        <w:rFonts w:cs="Times New Roman"/>
      </w:rPr>
    </w:lvl>
    <w:lvl w:ilvl="5" w:tplc="0419001B" w:tentative="1">
      <w:start w:val="1"/>
      <w:numFmt w:val="lowerRoman"/>
      <w:lvlText w:val="%6."/>
      <w:lvlJc w:val="right"/>
      <w:pPr>
        <w:tabs>
          <w:tab w:val="num" w:pos="4722"/>
        </w:tabs>
        <w:ind w:left="4722" w:hanging="180"/>
      </w:pPr>
      <w:rPr>
        <w:rFonts w:cs="Times New Roman"/>
      </w:rPr>
    </w:lvl>
    <w:lvl w:ilvl="6" w:tplc="0419000F" w:tentative="1">
      <w:start w:val="1"/>
      <w:numFmt w:val="decimal"/>
      <w:lvlText w:val="%7."/>
      <w:lvlJc w:val="left"/>
      <w:pPr>
        <w:tabs>
          <w:tab w:val="num" w:pos="5442"/>
        </w:tabs>
        <w:ind w:left="5442" w:hanging="360"/>
      </w:pPr>
      <w:rPr>
        <w:rFonts w:cs="Times New Roman"/>
      </w:rPr>
    </w:lvl>
    <w:lvl w:ilvl="7" w:tplc="04190019" w:tentative="1">
      <w:start w:val="1"/>
      <w:numFmt w:val="lowerLetter"/>
      <w:lvlText w:val="%8."/>
      <w:lvlJc w:val="left"/>
      <w:pPr>
        <w:tabs>
          <w:tab w:val="num" w:pos="6162"/>
        </w:tabs>
        <w:ind w:left="6162" w:hanging="360"/>
      </w:pPr>
      <w:rPr>
        <w:rFonts w:cs="Times New Roman"/>
      </w:rPr>
    </w:lvl>
    <w:lvl w:ilvl="8" w:tplc="0419001B" w:tentative="1">
      <w:start w:val="1"/>
      <w:numFmt w:val="lowerRoman"/>
      <w:lvlText w:val="%9."/>
      <w:lvlJc w:val="right"/>
      <w:pPr>
        <w:tabs>
          <w:tab w:val="num" w:pos="6882"/>
        </w:tabs>
        <w:ind w:left="6882" w:hanging="180"/>
      </w:pPr>
      <w:rPr>
        <w:rFonts w:cs="Times New Roman"/>
      </w:rPr>
    </w:lvl>
  </w:abstractNum>
  <w:abstractNum w:abstractNumId="32" w15:restartNumberingAfterBreak="0">
    <w:nsid w:val="5E5F3744"/>
    <w:multiLevelType w:val="singleLevel"/>
    <w:tmpl w:val="D9E23EE2"/>
    <w:lvl w:ilvl="0">
      <w:start w:val="259"/>
      <w:numFmt w:val="bullet"/>
      <w:lvlText w:val="-"/>
      <w:lvlJc w:val="left"/>
      <w:pPr>
        <w:tabs>
          <w:tab w:val="num" w:pos="1080"/>
        </w:tabs>
        <w:ind w:left="1080" w:hanging="360"/>
      </w:pPr>
      <w:rPr>
        <w:rFonts w:hint="default"/>
      </w:rPr>
    </w:lvl>
  </w:abstractNum>
  <w:abstractNum w:abstractNumId="33" w15:restartNumberingAfterBreak="0">
    <w:nsid w:val="69E24E5F"/>
    <w:multiLevelType w:val="hybridMultilevel"/>
    <w:tmpl w:val="A9C474EC"/>
    <w:lvl w:ilvl="0" w:tplc="CA6E9C40">
      <w:numFmt w:val="bullet"/>
      <w:lvlText w:val="-"/>
      <w:lvlJc w:val="left"/>
      <w:pPr>
        <w:tabs>
          <w:tab w:val="num" w:pos="585"/>
        </w:tabs>
        <w:ind w:left="585" w:hanging="360"/>
      </w:pPr>
      <w:rPr>
        <w:rFonts w:ascii="Times New Roman" w:eastAsia="Times New Roman" w:hAnsi="Times New Roman" w:hint="default"/>
      </w:rPr>
    </w:lvl>
    <w:lvl w:ilvl="1" w:tplc="04190003">
      <w:start w:val="1"/>
      <w:numFmt w:val="bullet"/>
      <w:lvlText w:val="o"/>
      <w:lvlJc w:val="left"/>
      <w:pPr>
        <w:tabs>
          <w:tab w:val="num" w:pos="1305"/>
        </w:tabs>
        <w:ind w:left="1305" w:hanging="360"/>
      </w:pPr>
      <w:rPr>
        <w:rFonts w:ascii="Courier New" w:hAnsi="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34" w15:restartNumberingAfterBreak="0">
    <w:nsid w:val="6C554DAE"/>
    <w:multiLevelType w:val="hybridMultilevel"/>
    <w:tmpl w:val="7480EA2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37D6E"/>
    <w:multiLevelType w:val="singleLevel"/>
    <w:tmpl w:val="4A389A52"/>
    <w:lvl w:ilvl="0">
      <w:start w:val="1"/>
      <w:numFmt w:val="decimal"/>
      <w:lvlText w:val="%1. "/>
      <w:legacy w:legacy="1" w:legacySpace="0" w:legacyIndent="283"/>
      <w:lvlJc w:val="left"/>
      <w:pPr>
        <w:ind w:left="1003" w:hanging="283"/>
      </w:pPr>
      <w:rPr>
        <w:rFonts w:cs="Times New Roman"/>
        <w:b w:val="0"/>
        <w:i w:val="0"/>
        <w:sz w:val="26"/>
      </w:rPr>
    </w:lvl>
  </w:abstractNum>
  <w:abstractNum w:abstractNumId="36" w15:restartNumberingAfterBreak="0">
    <w:nsid w:val="73E27F05"/>
    <w:multiLevelType w:val="hybridMultilevel"/>
    <w:tmpl w:val="40C08386"/>
    <w:lvl w:ilvl="0" w:tplc="FFFFFFFF">
      <w:numFmt w:val="bullet"/>
      <w:lvlText w:val="–"/>
      <w:lvlJc w:val="left"/>
      <w:pPr>
        <w:tabs>
          <w:tab w:val="num" w:pos="1107"/>
        </w:tabs>
        <w:ind w:left="1107" w:hanging="360"/>
      </w:pPr>
      <w:rPr>
        <w:rFonts w:ascii="Times New Roman" w:eastAsia="Times New Roman" w:hAnsi="Times New Roman" w:hint="default"/>
      </w:rPr>
    </w:lvl>
    <w:lvl w:ilvl="1" w:tplc="FFFFFFFF" w:tentative="1">
      <w:start w:val="1"/>
      <w:numFmt w:val="bullet"/>
      <w:lvlText w:val="o"/>
      <w:lvlJc w:val="left"/>
      <w:pPr>
        <w:tabs>
          <w:tab w:val="num" w:pos="1827"/>
        </w:tabs>
        <w:ind w:left="1827" w:hanging="360"/>
      </w:pPr>
      <w:rPr>
        <w:rFonts w:ascii="Courier New" w:hAnsi="Courier New" w:hint="default"/>
      </w:rPr>
    </w:lvl>
    <w:lvl w:ilvl="2" w:tplc="FFFFFFFF" w:tentative="1">
      <w:start w:val="1"/>
      <w:numFmt w:val="bullet"/>
      <w:lvlText w:val=""/>
      <w:lvlJc w:val="left"/>
      <w:pPr>
        <w:tabs>
          <w:tab w:val="num" w:pos="2547"/>
        </w:tabs>
        <w:ind w:left="2547" w:hanging="360"/>
      </w:pPr>
      <w:rPr>
        <w:rFonts w:ascii="Wingdings" w:hAnsi="Wingdings" w:hint="default"/>
      </w:rPr>
    </w:lvl>
    <w:lvl w:ilvl="3" w:tplc="FFFFFFFF" w:tentative="1">
      <w:start w:val="1"/>
      <w:numFmt w:val="bullet"/>
      <w:lvlText w:val=""/>
      <w:lvlJc w:val="left"/>
      <w:pPr>
        <w:tabs>
          <w:tab w:val="num" w:pos="3267"/>
        </w:tabs>
        <w:ind w:left="3267" w:hanging="360"/>
      </w:pPr>
      <w:rPr>
        <w:rFonts w:ascii="Symbol" w:hAnsi="Symbol" w:hint="default"/>
      </w:rPr>
    </w:lvl>
    <w:lvl w:ilvl="4" w:tplc="FFFFFFFF" w:tentative="1">
      <w:start w:val="1"/>
      <w:numFmt w:val="bullet"/>
      <w:lvlText w:val="o"/>
      <w:lvlJc w:val="left"/>
      <w:pPr>
        <w:tabs>
          <w:tab w:val="num" w:pos="3987"/>
        </w:tabs>
        <w:ind w:left="3987" w:hanging="360"/>
      </w:pPr>
      <w:rPr>
        <w:rFonts w:ascii="Courier New" w:hAnsi="Courier New" w:hint="default"/>
      </w:rPr>
    </w:lvl>
    <w:lvl w:ilvl="5" w:tplc="FFFFFFFF" w:tentative="1">
      <w:start w:val="1"/>
      <w:numFmt w:val="bullet"/>
      <w:lvlText w:val=""/>
      <w:lvlJc w:val="left"/>
      <w:pPr>
        <w:tabs>
          <w:tab w:val="num" w:pos="4707"/>
        </w:tabs>
        <w:ind w:left="4707" w:hanging="360"/>
      </w:pPr>
      <w:rPr>
        <w:rFonts w:ascii="Wingdings" w:hAnsi="Wingdings" w:hint="default"/>
      </w:rPr>
    </w:lvl>
    <w:lvl w:ilvl="6" w:tplc="FFFFFFFF" w:tentative="1">
      <w:start w:val="1"/>
      <w:numFmt w:val="bullet"/>
      <w:lvlText w:val=""/>
      <w:lvlJc w:val="left"/>
      <w:pPr>
        <w:tabs>
          <w:tab w:val="num" w:pos="5427"/>
        </w:tabs>
        <w:ind w:left="5427" w:hanging="360"/>
      </w:pPr>
      <w:rPr>
        <w:rFonts w:ascii="Symbol" w:hAnsi="Symbol" w:hint="default"/>
      </w:rPr>
    </w:lvl>
    <w:lvl w:ilvl="7" w:tplc="FFFFFFFF" w:tentative="1">
      <w:start w:val="1"/>
      <w:numFmt w:val="bullet"/>
      <w:lvlText w:val="o"/>
      <w:lvlJc w:val="left"/>
      <w:pPr>
        <w:tabs>
          <w:tab w:val="num" w:pos="6147"/>
        </w:tabs>
        <w:ind w:left="6147" w:hanging="360"/>
      </w:pPr>
      <w:rPr>
        <w:rFonts w:ascii="Courier New" w:hAnsi="Courier New" w:hint="default"/>
      </w:rPr>
    </w:lvl>
    <w:lvl w:ilvl="8" w:tplc="FFFFFFFF" w:tentative="1">
      <w:start w:val="1"/>
      <w:numFmt w:val="bullet"/>
      <w:lvlText w:val=""/>
      <w:lvlJc w:val="left"/>
      <w:pPr>
        <w:tabs>
          <w:tab w:val="num" w:pos="6867"/>
        </w:tabs>
        <w:ind w:left="6867" w:hanging="360"/>
      </w:pPr>
      <w:rPr>
        <w:rFonts w:ascii="Wingdings" w:hAnsi="Wingdings" w:hint="default"/>
      </w:rPr>
    </w:lvl>
  </w:abstractNum>
  <w:abstractNum w:abstractNumId="37" w15:restartNumberingAfterBreak="0">
    <w:nsid w:val="78193B79"/>
    <w:multiLevelType w:val="hybridMultilevel"/>
    <w:tmpl w:val="8FBA590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8" w15:restartNumberingAfterBreak="0">
    <w:nsid w:val="7B00005F"/>
    <w:multiLevelType w:val="singleLevel"/>
    <w:tmpl w:val="CD0E319C"/>
    <w:lvl w:ilvl="0">
      <w:start w:val="5"/>
      <w:numFmt w:val="decimal"/>
      <w:lvlText w:val="%1. "/>
      <w:legacy w:legacy="1" w:legacySpace="0" w:legacyIndent="283"/>
      <w:lvlJc w:val="left"/>
      <w:pPr>
        <w:ind w:left="1147" w:hanging="283"/>
      </w:pPr>
      <w:rPr>
        <w:rFonts w:ascii="Times New Roman" w:hAnsi="Times New Roman" w:cs="Times New Roman" w:hint="default"/>
        <w:b w:val="0"/>
        <w:i w:val="0"/>
        <w:sz w:val="26"/>
        <w:u w:val="none"/>
      </w:rPr>
    </w:lvl>
  </w:abstractNum>
  <w:abstractNum w:abstractNumId="39" w15:restartNumberingAfterBreak="0">
    <w:nsid w:val="7C5778C1"/>
    <w:multiLevelType w:val="singleLevel"/>
    <w:tmpl w:val="9B78F94E"/>
    <w:lvl w:ilvl="0">
      <w:start w:val="90"/>
      <w:numFmt w:val="decimal"/>
      <w:lvlText w:val="2.01.%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40" w15:restartNumberingAfterBreak="0">
    <w:nsid w:val="7CA10EDB"/>
    <w:multiLevelType w:val="hybridMultilevel"/>
    <w:tmpl w:val="124C576C"/>
    <w:lvl w:ilvl="0" w:tplc="2D2C5E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6"/>
  </w:num>
  <w:num w:numId="2">
    <w:abstractNumId w:val="13"/>
  </w:num>
  <w:num w:numId="3">
    <w:abstractNumId w:val="12"/>
  </w:num>
  <w:num w:numId="4">
    <w:abstractNumId w:val="20"/>
  </w:num>
  <w:num w:numId="5">
    <w:abstractNumId w:val="18"/>
  </w:num>
  <w:num w:numId="6">
    <w:abstractNumId w:val="24"/>
  </w:num>
  <w:num w:numId="7">
    <w:abstractNumId w:val="5"/>
  </w:num>
  <w:num w:numId="8">
    <w:abstractNumId w:val="5"/>
    <w:lvlOverride w:ilvl="0">
      <w:lvl w:ilvl="0">
        <w:start w:val="1"/>
        <w:numFmt w:val="decimal"/>
        <w:lvlText w:val="%1. "/>
        <w:legacy w:legacy="1" w:legacySpace="0" w:legacyIndent="283"/>
        <w:lvlJc w:val="left"/>
        <w:pPr>
          <w:ind w:left="1003" w:hanging="283"/>
        </w:pPr>
        <w:rPr>
          <w:rFonts w:cs="Times New Roman"/>
          <w:b w:val="0"/>
          <w:i w:val="0"/>
          <w:sz w:val="26"/>
        </w:rPr>
      </w:lvl>
    </w:lvlOverride>
  </w:num>
  <w:num w:numId="9">
    <w:abstractNumId w:val="17"/>
  </w:num>
  <w:num w:numId="10">
    <w:abstractNumId w:val="9"/>
  </w:num>
  <w:num w:numId="11">
    <w:abstractNumId w:val="15"/>
  </w:num>
  <w:num w:numId="12">
    <w:abstractNumId w:val="15"/>
    <w:lvlOverride w:ilvl="0">
      <w:lvl w:ilvl="0">
        <w:start w:val="1"/>
        <w:numFmt w:val="decimal"/>
        <w:lvlText w:val="%1. "/>
        <w:legacy w:legacy="1" w:legacySpace="0" w:legacyIndent="283"/>
        <w:lvlJc w:val="left"/>
        <w:pPr>
          <w:ind w:left="1003" w:hanging="283"/>
        </w:pPr>
        <w:rPr>
          <w:rFonts w:cs="Times New Roman"/>
          <w:b w:val="0"/>
          <w:i w:val="0"/>
          <w:sz w:val="26"/>
        </w:rPr>
      </w:lvl>
    </w:lvlOverride>
  </w:num>
  <w:num w:numId="13">
    <w:abstractNumId w:val="35"/>
  </w:num>
  <w:num w:numId="14">
    <w:abstractNumId w:val="3"/>
  </w:num>
  <w:num w:numId="1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6"/>
          <w:u w:val="none"/>
        </w:rPr>
      </w:lvl>
    </w:lvlOverride>
  </w:num>
  <w:num w:numId="16">
    <w:abstractNumId w:val="21"/>
  </w:num>
  <w:num w:numId="17">
    <w:abstractNumId w:val="21"/>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6"/>
          <w:u w:val="none"/>
        </w:rPr>
      </w:lvl>
    </w:lvlOverride>
  </w:num>
  <w:num w:numId="18">
    <w:abstractNumId w:val="21"/>
    <w:lvlOverride w:ilvl="0">
      <w:lvl w:ilvl="0">
        <w:start w:val="4"/>
        <w:numFmt w:val="decimal"/>
        <w:lvlText w:val="%1. "/>
        <w:legacy w:legacy="1" w:legacySpace="0" w:legacyIndent="283"/>
        <w:lvlJc w:val="left"/>
        <w:pPr>
          <w:ind w:left="1075" w:hanging="283"/>
        </w:pPr>
        <w:rPr>
          <w:rFonts w:ascii="Times New Roman" w:hAnsi="Times New Roman" w:cs="Times New Roman" w:hint="default"/>
          <w:b w:val="0"/>
          <w:i w:val="0"/>
          <w:sz w:val="26"/>
          <w:u w:val="none"/>
        </w:rPr>
      </w:lvl>
    </w:lvlOverride>
  </w:num>
  <w:num w:numId="19">
    <w:abstractNumId w:val="38"/>
  </w:num>
  <w:num w:numId="20">
    <w:abstractNumId w:val="28"/>
  </w:num>
  <w:num w:numId="21">
    <w:abstractNumId w:val="28"/>
    <w:lvlOverride w:ilvl="0">
      <w:lvl w:ilvl="0">
        <w:start w:val="7"/>
        <w:numFmt w:val="decimal"/>
        <w:lvlText w:val="%1. "/>
        <w:legacy w:legacy="1" w:legacySpace="0" w:legacyIndent="283"/>
        <w:lvlJc w:val="left"/>
        <w:pPr>
          <w:ind w:left="1339" w:hanging="283"/>
        </w:pPr>
        <w:rPr>
          <w:rFonts w:ascii="Times New Roman" w:hAnsi="Times New Roman" w:cs="Times New Roman" w:hint="default"/>
          <w:b w:val="0"/>
          <w:i w:val="0"/>
          <w:sz w:val="26"/>
          <w:u w:val="none"/>
        </w:rPr>
      </w:lvl>
    </w:lvlOverride>
  </w:num>
  <w:num w:numId="22">
    <w:abstractNumId w:val="39"/>
  </w:num>
  <w:num w:numId="23">
    <w:abstractNumId w:val="7"/>
  </w:num>
  <w:num w:numId="24">
    <w:abstractNumId w:val="23"/>
  </w:num>
  <w:num w:numId="25">
    <w:abstractNumId w:val="10"/>
  </w:num>
  <w:num w:numId="26">
    <w:abstractNumId w:val="19"/>
  </w:num>
  <w:num w:numId="27">
    <w:abstractNumId w:val="30"/>
  </w:num>
  <w:num w:numId="28">
    <w:abstractNumId w:val="22"/>
  </w:num>
  <w:num w:numId="29">
    <w:abstractNumId w:val="1"/>
  </w:num>
  <w:num w:numId="30">
    <w:abstractNumId w:val="32"/>
  </w:num>
  <w:num w:numId="31">
    <w:abstractNumId w:val="29"/>
  </w:num>
  <w:num w:numId="32">
    <w:abstractNumId w:val="25"/>
  </w:num>
  <w:num w:numId="33">
    <w:abstractNumId w:val="2"/>
  </w:num>
  <w:num w:numId="34">
    <w:abstractNumId w:val="26"/>
  </w:num>
  <w:num w:numId="35">
    <w:abstractNumId w:val="8"/>
  </w:num>
  <w:num w:numId="36">
    <w:abstractNumId w:val="34"/>
  </w:num>
  <w:num w:numId="37">
    <w:abstractNumId w:val="4"/>
  </w:num>
  <w:num w:numId="38">
    <w:abstractNumId w:val="6"/>
  </w:num>
  <w:num w:numId="39">
    <w:abstractNumId w:val="11"/>
  </w:num>
  <w:num w:numId="40">
    <w:abstractNumId w:val="31"/>
  </w:num>
  <w:num w:numId="41">
    <w:abstractNumId w:val="16"/>
  </w:num>
  <w:num w:numId="42">
    <w:abstractNumId w:val="37"/>
  </w:num>
  <w:num w:numId="43">
    <w:abstractNumId w:val="33"/>
  </w:num>
  <w:num w:numId="44">
    <w:abstractNumId w:val="40"/>
  </w:num>
  <w:num w:numId="45">
    <w:abstractNumId w:val="2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oNotHyphenateCaps/>
  <w:drawingGridHorizontalSpacing w:val="17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A0"/>
    <w:rsid w:val="00050E1C"/>
    <w:rsid w:val="0014562A"/>
    <w:rsid w:val="002720A9"/>
    <w:rsid w:val="00416184"/>
    <w:rsid w:val="0042798A"/>
    <w:rsid w:val="004F4A2B"/>
    <w:rsid w:val="006841C4"/>
    <w:rsid w:val="006B00DF"/>
    <w:rsid w:val="00793F43"/>
    <w:rsid w:val="008B7E8D"/>
    <w:rsid w:val="009644C1"/>
    <w:rsid w:val="009A1749"/>
    <w:rsid w:val="00AE2E3C"/>
    <w:rsid w:val="00B915A0"/>
    <w:rsid w:val="00C23A46"/>
    <w:rsid w:val="00C3277B"/>
    <w:rsid w:val="00D0146C"/>
    <w:rsid w:val="00D15C3A"/>
    <w:rsid w:val="00DB2DCE"/>
    <w:rsid w:val="00E14A3A"/>
    <w:rsid w:val="00EB02D2"/>
    <w:rsid w:val="00F406D4"/>
    <w:rsid w:val="00F6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0A316"/>
  <w14:defaultImageDpi w14:val="0"/>
  <w15:docId w15:val="{60DA9C96-A410-4F92-887D-10DD7A22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link w:val="10"/>
    <w:uiPriority w:val="99"/>
    <w:qFormat/>
    <w:rsid w:val="00D15C3A"/>
    <w:pPr>
      <w:keepNext/>
      <w:widowControl w:val="0"/>
      <w:autoSpaceDE w:val="0"/>
      <w:autoSpaceDN w:val="0"/>
      <w:spacing w:before="220" w:after="0" w:line="260" w:lineRule="auto"/>
      <w:ind w:right="2000"/>
      <w:outlineLvl w:val="0"/>
    </w:pPr>
    <w:rPr>
      <w:rFonts w:ascii="Times New Roman" w:hAnsi="Times New Roman"/>
      <w:b/>
      <w:bCs/>
      <w:sz w:val="24"/>
      <w:szCs w:val="24"/>
    </w:rPr>
  </w:style>
  <w:style w:type="paragraph" w:styleId="2">
    <w:name w:val="heading 2"/>
    <w:basedOn w:val="a"/>
    <w:next w:val="a"/>
    <w:link w:val="20"/>
    <w:uiPriority w:val="99"/>
    <w:qFormat/>
    <w:rsid w:val="00D15C3A"/>
    <w:pPr>
      <w:keepNext/>
      <w:widowControl w:val="0"/>
      <w:autoSpaceDE w:val="0"/>
      <w:autoSpaceDN w:val="0"/>
      <w:adjustRightInd w:val="0"/>
      <w:spacing w:before="140" w:after="0" w:line="240" w:lineRule="auto"/>
      <w:ind w:left="760"/>
      <w:jc w:val="both"/>
      <w:outlineLvl w:val="1"/>
    </w:pPr>
    <w:rPr>
      <w:rFonts w:ascii="Times New Roman" w:hAnsi="Times New Roman"/>
      <w:sz w:val="28"/>
      <w:szCs w:val="20"/>
    </w:rPr>
  </w:style>
  <w:style w:type="paragraph" w:styleId="3">
    <w:name w:val="heading 3"/>
    <w:basedOn w:val="a"/>
    <w:next w:val="a"/>
    <w:link w:val="30"/>
    <w:uiPriority w:val="99"/>
    <w:qFormat/>
    <w:rsid w:val="00D15C3A"/>
    <w:pPr>
      <w:keepNext/>
      <w:spacing w:after="0" w:line="360" w:lineRule="auto"/>
      <w:ind w:firstLine="748"/>
      <w:jc w:val="both"/>
      <w:outlineLvl w:val="2"/>
    </w:pPr>
    <w:rPr>
      <w:rFonts w:ascii="Times New Roman" w:hAnsi="Times New Roman"/>
      <w:sz w:val="28"/>
      <w:szCs w:val="24"/>
    </w:rPr>
  </w:style>
  <w:style w:type="paragraph" w:styleId="4">
    <w:name w:val="heading 4"/>
    <w:basedOn w:val="a"/>
    <w:next w:val="a"/>
    <w:link w:val="40"/>
    <w:uiPriority w:val="99"/>
    <w:qFormat/>
    <w:rsid w:val="00D15C3A"/>
    <w:pPr>
      <w:keepNext/>
      <w:spacing w:after="0" w:line="360" w:lineRule="auto"/>
      <w:ind w:firstLine="748"/>
      <w:jc w:val="center"/>
      <w:outlineLvl w:val="3"/>
    </w:pPr>
    <w:rPr>
      <w:rFonts w:ascii="Times New Roman" w:hAnsi="Times New Roman"/>
      <w:sz w:val="28"/>
      <w:szCs w:val="24"/>
    </w:rPr>
  </w:style>
  <w:style w:type="paragraph" w:styleId="5">
    <w:name w:val="heading 5"/>
    <w:basedOn w:val="a"/>
    <w:next w:val="a"/>
    <w:link w:val="50"/>
    <w:uiPriority w:val="99"/>
    <w:qFormat/>
    <w:rsid w:val="00D15C3A"/>
    <w:pPr>
      <w:keepNext/>
      <w:overflowPunct w:val="0"/>
      <w:autoSpaceDE w:val="0"/>
      <w:autoSpaceDN w:val="0"/>
      <w:adjustRightInd w:val="0"/>
      <w:spacing w:after="0" w:line="240" w:lineRule="auto"/>
      <w:jc w:val="center"/>
      <w:textAlignment w:val="baseline"/>
      <w:outlineLvl w:val="4"/>
    </w:pPr>
    <w:rPr>
      <w:rFonts w:ascii="Times New Roman" w:hAnsi="Times New Roman"/>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15C3A"/>
    <w:rPr>
      <w:rFonts w:ascii="Times New Roman" w:hAnsi="Times New Roman" w:cs="Times New Roman"/>
      <w:sz w:val="28"/>
    </w:rPr>
  </w:style>
  <w:style w:type="character" w:customStyle="1" w:styleId="30">
    <w:name w:val="Заголовок 3 Знак"/>
    <w:basedOn w:val="a0"/>
    <w:link w:val="3"/>
    <w:uiPriority w:val="99"/>
    <w:locked/>
    <w:rsid w:val="00D15C3A"/>
    <w:rPr>
      <w:rFonts w:ascii="Times New Roman" w:hAnsi="Times New Roman" w:cs="Times New Roman"/>
      <w:sz w:val="24"/>
      <w:szCs w:val="24"/>
    </w:rPr>
  </w:style>
  <w:style w:type="character" w:customStyle="1" w:styleId="40">
    <w:name w:val="Заголовок 4 Знак"/>
    <w:basedOn w:val="a0"/>
    <w:link w:val="4"/>
    <w:uiPriority w:val="99"/>
    <w:locked/>
    <w:rsid w:val="00D15C3A"/>
    <w:rPr>
      <w:rFonts w:ascii="Times New Roman" w:hAnsi="Times New Roman" w:cs="Times New Roman"/>
      <w:sz w:val="24"/>
      <w:szCs w:val="24"/>
    </w:rPr>
  </w:style>
  <w:style w:type="character" w:customStyle="1" w:styleId="50">
    <w:name w:val="Заголовок 5 Знак"/>
    <w:basedOn w:val="a0"/>
    <w:link w:val="5"/>
    <w:uiPriority w:val="99"/>
    <w:locked/>
    <w:rsid w:val="00D15C3A"/>
    <w:rPr>
      <w:rFonts w:ascii="Times New Roman" w:hAnsi="Times New Roman" w:cs="Times New Roman"/>
      <w:sz w:val="24"/>
    </w:rPr>
  </w:style>
  <w:style w:type="paragraph" w:styleId="a3">
    <w:name w:val="Body Text Indent"/>
    <w:basedOn w:val="a"/>
    <w:link w:val="a4"/>
    <w:uiPriority w:val="99"/>
    <w:rsid w:val="00D15C3A"/>
    <w:pPr>
      <w:widowControl w:val="0"/>
      <w:spacing w:after="0" w:line="240" w:lineRule="auto"/>
      <w:ind w:left="160"/>
      <w:jc w:val="center"/>
    </w:pPr>
    <w:rPr>
      <w:rFonts w:ascii="Times New Roman" w:hAnsi="Times New Roman"/>
      <w:sz w:val="32"/>
      <w:szCs w:val="20"/>
    </w:rPr>
  </w:style>
  <w:style w:type="character" w:customStyle="1" w:styleId="10">
    <w:name w:val="Заголовок 1 Знак"/>
    <w:basedOn w:val="a0"/>
    <w:link w:val="1"/>
    <w:uiPriority w:val="99"/>
    <w:locked/>
    <w:rsid w:val="00D15C3A"/>
    <w:rPr>
      <w:rFonts w:ascii="Times New Roman" w:hAnsi="Times New Roman" w:cs="Times New Roman"/>
      <w:b/>
      <w:bCs/>
      <w:sz w:val="24"/>
      <w:szCs w:val="24"/>
    </w:rPr>
  </w:style>
  <w:style w:type="character" w:customStyle="1" w:styleId="11">
    <w:name w:val="Верхний колонтитул Знак1"/>
    <w:basedOn w:val="a0"/>
    <w:link w:val="a5"/>
    <w:uiPriority w:val="99"/>
    <w:locked/>
    <w:rsid w:val="00D15C3A"/>
    <w:rPr>
      <w:rFonts w:ascii="Times New Roman" w:hAnsi="Times New Roman" w:cs="Times New Roman"/>
      <w:sz w:val="18"/>
      <w:szCs w:val="18"/>
    </w:rPr>
  </w:style>
  <w:style w:type="character" w:customStyle="1" w:styleId="a4">
    <w:name w:val="Основной текст с отступом Знак"/>
    <w:basedOn w:val="a0"/>
    <w:link w:val="a3"/>
    <w:uiPriority w:val="99"/>
    <w:locked/>
    <w:rsid w:val="00D15C3A"/>
    <w:rPr>
      <w:rFonts w:ascii="Times New Roman" w:hAnsi="Times New Roman" w:cs="Times New Roman"/>
      <w:snapToGrid w:val="0"/>
      <w:sz w:val="32"/>
    </w:rPr>
  </w:style>
  <w:style w:type="paragraph" w:styleId="a5">
    <w:name w:val="header"/>
    <w:basedOn w:val="a"/>
    <w:link w:val="11"/>
    <w:uiPriority w:val="99"/>
    <w:rsid w:val="00D15C3A"/>
    <w:pPr>
      <w:widowControl w:val="0"/>
      <w:tabs>
        <w:tab w:val="center" w:pos="4677"/>
        <w:tab w:val="right" w:pos="9355"/>
      </w:tabs>
      <w:autoSpaceDE w:val="0"/>
      <w:autoSpaceDN w:val="0"/>
      <w:spacing w:after="0" w:line="260" w:lineRule="auto"/>
      <w:ind w:firstLine="220"/>
      <w:jc w:val="both"/>
    </w:pPr>
    <w:rPr>
      <w:rFonts w:ascii="Times New Roman" w:hAnsi="Times New Roman"/>
      <w:sz w:val="18"/>
      <w:szCs w:val="18"/>
    </w:rPr>
  </w:style>
  <w:style w:type="character" w:customStyle="1" w:styleId="a6">
    <w:name w:val="Верхний колонтитул Знак"/>
    <w:basedOn w:val="a0"/>
    <w:uiPriority w:val="99"/>
    <w:semiHidden/>
  </w:style>
  <w:style w:type="character" w:customStyle="1" w:styleId="31">
    <w:name w:val="Основной текст с отступом 3 Знак1"/>
    <w:basedOn w:val="a0"/>
    <w:link w:val="32"/>
    <w:uiPriority w:val="99"/>
    <w:locked/>
    <w:rsid w:val="00D15C3A"/>
    <w:rPr>
      <w:rFonts w:ascii="Times New Roman" w:hAnsi="Times New Roman" w:cs="Times New Roman"/>
      <w:sz w:val="18"/>
      <w:szCs w:val="18"/>
    </w:rPr>
  </w:style>
  <w:style w:type="paragraph" w:styleId="32">
    <w:name w:val="Body Text Indent 3"/>
    <w:basedOn w:val="a"/>
    <w:link w:val="31"/>
    <w:uiPriority w:val="99"/>
    <w:rsid w:val="00D15C3A"/>
    <w:pPr>
      <w:widowControl w:val="0"/>
      <w:autoSpaceDE w:val="0"/>
      <w:autoSpaceDN w:val="0"/>
      <w:spacing w:after="0" w:line="260" w:lineRule="auto"/>
      <w:ind w:left="40" w:firstLine="220"/>
      <w:jc w:val="both"/>
    </w:pPr>
    <w:rPr>
      <w:rFonts w:ascii="Times New Roman" w:hAnsi="Times New Roman"/>
      <w:sz w:val="24"/>
      <w:szCs w:val="18"/>
    </w:rPr>
  </w:style>
  <w:style w:type="character" w:customStyle="1" w:styleId="33">
    <w:name w:val="Основной текст с отступом 3 Знак"/>
    <w:basedOn w:val="a0"/>
    <w:uiPriority w:val="99"/>
    <w:semiHidden/>
    <w:rPr>
      <w:sz w:val="16"/>
      <w:szCs w:val="16"/>
    </w:rPr>
  </w:style>
  <w:style w:type="paragraph" w:styleId="a7">
    <w:name w:val="Title"/>
    <w:basedOn w:val="a"/>
    <w:link w:val="a8"/>
    <w:uiPriority w:val="99"/>
    <w:qFormat/>
    <w:rsid w:val="00D15C3A"/>
    <w:pPr>
      <w:widowControl w:val="0"/>
      <w:autoSpaceDE w:val="0"/>
      <w:autoSpaceDN w:val="0"/>
      <w:spacing w:after="0" w:line="360" w:lineRule="auto"/>
      <w:ind w:right="38"/>
      <w:jc w:val="center"/>
    </w:pPr>
    <w:rPr>
      <w:rFonts w:ascii="Times New Roman" w:hAnsi="Times New Roman"/>
      <w:b/>
      <w:bCs/>
      <w:sz w:val="24"/>
      <w:szCs w:val="24"/>
    </w:rPr>
  </w:style>
  <w:style w:type="paragraph" w:styleId="a9">
    <w:name w:val="Subtitle"/>
    <w:basedOn w:val="a"/>
    <w:link w:val="aa"/>
    <w:uiPriority w:val="99"/>
    <w:qFormat/>
    <w:rsid w:val="00D15C3A"/>
    <w:pPr>
      <w:widowControl w:val="0"/>
      <w:autoSpaceDE w:val="0"/>
      <w:autoSpaceDN w:val="0"/>
      <w:adjustRightInd w:val="0"/>
      <w:spacing w:before="40" w:after="0" w:line="260" w:lineRule="auto"/>
      <w:ind w:right="200" w:firstLine="420"/>
      <w:jc w:val="center"/>
    </w:pPr>
    <w:rPr>
      <w:rFonts w:ascii="Times New Roman" w:hAnsi="Times New Roman"/>
      <w:b/>
      <w:bCs/>
      <w:sz w:val="28"/>
      <w:szCs w:val="24"/>
    </w:rPr>
  </w:style>
  <w:style w:type="character" w:customStyle="1" w:styleId="a8">
    <w:name w:val="Заголовок Знак"/>
    <w:basedOn w:val="a0"/>
    <w:link w:val="a7"/>
    <w:uiPriority w:val="99"/>
    <w:locked/>
    <w:rsid w:val="00D15C3A"/>
    <w:rPr>
      <w:rFonts w:ascii="Times New Roman" w:hAnsi="Times New Roman" w:cs="Times New Roman"/>
      <w:b/>
      <w:bCs/>
      <w:sz w:val="24"/>
      <w:szCs w:val="24"/>
    </w:rPr>
  </w:style>
  <w:style w:type="character" w:styleId="ab">
    <w:name w:val="footnote reference"/>
    <w:basedOn w:val="a0"/>
    <w:uiPriority w:val="99"/>
    <w:semiHidden/>
    <w:rsid w:val="00D15C3A"/>
    <w:rPr>
      <w:rFonts w:cs="Times New Roman"/>
      <w:vertAlign w:val="superscript"/>
    </w:rPr>
  </w:style>
  <w:style w:type="character" w:customStyle="1" w:styleId="aa">
    <w:name w:val="Подзаголовок Знак"/>
    <w:basedOn w:val="a0"/>
    <w:link w:val="a9"/>
    <w:uiPriority w:val="99"/>
    <w:locked/>
    <w:rsid w:val="00D15C3A"/>
    <w:rPr>
      <w:rFonts w:ascii="Times New Roman" w:hAnsi="Times New Roman" w:cs="Times New Roman"/>
      <w:b/>
      <w:bCs/>
      <w:sz w:val="24"/>
      <w:szCs w:val="24"/>
    </w:rPr>
  </w:style>
  <w:style w:type="paragraph" w:styleId="ac">
    <w:name w:val="footnote text"/>
    <w:basedOn w:val="a"/>
    <w:link w:val="ad"/>
    <w:uiPriority w:val="99"/>
    <w:semiHidden/>
    <w:rsid w:val="00D15C3A"/>
    <w:pPr>
      <w:spacing w:after="0" w:line="360" w:lineRule="auto"/>
      <w:ind w:firstLine="720"/>
      <w:jc w:val="both"/>
    </w:pPr>
    <w:rPr>
      <w:rFonts w:ascii="Times New Roman" w:hAnsi="Times New Roman"/>
      <w:sz w:val="20"/>
      <w:szCs w:val="20"/>
    </w:rPr>
  </w:style>
  <w:style w:type="character" w:customStyle="1" w:styleId="21">
    <w:name w:val="Основной текст с отступом 2 Знак1"/>
    <w:basedOn w:val="a0"/>
    <w:link w:val="22"/>
    <w:uiPriority w:val="99"/>
    <w:locked/>
    <w:rsid w:val="00D15C3A"/>
    <w:rPr>
      <w:rFonts w:ascii="Times New Roman" w:hAnsi="Times New Roman" w:cs="Times New Roman"/>
      <w:sz w:val="24"/>
      <w:szCs w:val="24"/>
    </w:rPr>
  </w:style>
  <w:style w:type="character" w:customStyle="1" w:styleId="ad">
    <w:name w:val="Текст сноски Знак"/>
    <w:basedOn w:val="a0"/>
    <w:link w:val="ac"/>
    <w:uiPriority w:val="99"/>
    <w:semiHidden/>
    <w:locked/>
    <w:rsid w:val="00D15C3A"/>
    <w:rPr>
      <w:rFonts w:ascii="Times New Roman" w:hAnsi="Times New Roman" w:cs="Times New Roman"/>
    </w:rPr>
  </w:style>
  <w:style w:type="paragraph" w:styleId="22">
    <w:name w:val="Body Text Indent 2"/>
    <w:basedOn w:val="a"/>
    <w:link w:val="21"/>
    <w:uiPriority w:val="99"/>
    <w:rsid w:val="00D15C3A"/>
    <w:pPr>
      <w:spacing w:after="0" w:line="360" w:lineRule="auto"/>
      <w:ind w:firstLine="748"/>
      <w:jc w:val="both"/>
    </w:pPr>
    <w:rPr>
      <w:rFonts w:ascii="Times New Roman" w:hAnsi="Times New Roman"/>
      <w:sz w:val="28"/>
      <w:szCs w:val="24"/>
    </w:rPr>
  </w:style>
  <w:style w:type="character" w:customStyle="1" w:styleId="23">
    <w:name w:val="Основной текст с отступом 2 Знак"/>
    <w:basedOn w:val="a0"/>
    <w:uiPriority w:val="99"/>
    <w:semiHidden/>
  </w:style>
  <w:style w:type="character" w:customStyle="1" w:styleId="12">
    <w:name w:val="Основной текст Знак1"/>
    <w:basedOn w:val="a0"/>
    <w:link w:val="ae"/>
    <w:uiPriority w:val="99"/>
    <w:locked/>
    <w:rsid w:val="00D15C3A"/>
    <w:rPr>
      <w:rFonts w:ascii="Times New Roman" w:hAnsi="Times New Roman" w:cs="Times New Roman"/>
      <w:sz w:val="24"/>
      <w:szCs w:val="24"/>
    </w:rPr>
  </w:style>
  <w:style w:type="paragraph" w:styleId="ae">
    <w:name w:val="Body Text"/>
    <w:basedOn w:val="a"/>
    <w:link w:val="12"/>
    <w:uiPriority w:val="99"/>
    <w:rsid w:val="00D15C3A"/>
    <w:pPr>
      <w:spacing w:after="0" w:line="360" w:lineRule="auto"/>
      <w:jc w:val="both"/>
    </w:pPr>
    <w:rPr>
      <w:rFonts w:ascii="Times New Roman" w:hAnsi="Times New Roman"/>
      <w:sz w:val="28"/>
      <w:szCs w:val="24"/>
    </w:rPr>
  </w:style>
  <w:style w:type="character" w:customStyle="1" w:styleId="af">
    <w:name w:val="Основной текст Знак"/>
    <w:basedOn w:val="a0"/>
    <w:uiPriority w:val="99"/>
    <w:semiHidden/>
  </w:style>
  <w:style w:type="character" w:customStyle="1" w:styleId="13">
    <w:name w:val="Нижний колонтитул Знак1"/>
    <w:basedOn w:val="a0"/>
    <w:link w:val="af0"/>
    <w:uiPriority w:val="99"/>
    <w:locked/>
    <w:rsid w:val="00D15C3A"/>
    <w:rPr>
      <w:rFonts w:ascii="Times New Roman" w:hAnsi="Times New Roman" w:cs="Times New Roman"/>
      <w:sz w:val="24"/>
      <w:szCs w:val="24"/>
    </w:rPr>
  </w:style>
  <w:style w:type="paragraph" w:styleId="af0">
    <w:name w:val="footer"/>
    <w:basedOn w:val="a"/>
    <w:link w:val="13"/>
    <w:uiPriority w:val="99"/>
    <w:rsid w:val="00D15C3A"/>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basedOn w:val="a0"/>
    <w:uiPriority w:val="99"/>
    <w:semiHidden/>
  </w:style>
  <w:style w:type="character" w:customStyle="1" w:styleId="210">
    <w:name w:val="Основной текст 2 Знак1"/>
    <w:basedOn w:val="a0"/>
    <w:link w:val="24"/>
    <w:uiPriority w:val="99"/>
    <w:locked/>
    <w:rsid w:val="00D15C3A"/>
    <w:rPr>
      <w:rFonts w:ascii="Times New Roman" w:hAnsi="Times New Roman" w:cs="Times New Roman"/>
      <w:sz w:val="24"/>
      <w:szCs w:val="24"/>
    </w:rPr>
  </w:style>
  <w:style w:type="paragraph" w:styleId="24">
    <w:name w:val="Body Text 2"/>
    <w:basedOn w:val="a"/>
    <w:link w:val="210"/>
    <w:uiPriority w:val="99"/>
    <w:rsid w:val="00D15C3A"/>
    <w:pPr>
      <w:spacing w:after="0" w:line="240" w:lineRule="auto"/>
      <w:jc w:val="center"/>
    </w:pPr>
    <w:rPr>
      <w:rFonts w:ascii="Times New Roman" w:hAnsi="Times New Roman"/>
      <w:sz w:val="24"/>
      <w:szCs w:val="24"/>
    </w:rPr>
  </w:style>
  <w:style w:type="character" w:customStyle="1" w:styleId="25">
    <w:name w:val="Основной текст 2 Знак"/>
    <w:basedOn w:val="a0"/>
    <w:uiPriority w:val="99"/>
    <w:semiHidden/>
  </w:style>
  <w:style w:type="paragraph" w:styleId="af2">
    <w:name w:val="caption"/>
    <w:basedOn w:val="a"/>
    <w:next w:val="a"/>
    <w:uiPriority w:val="99"/>
    <w:qFormat/>
    <w:rsid w:val="00D15C3A"/>
    <w:pPr>
      <w:overflowPunct w:val="0"/>
      <w:autoSpaceDE w:val="0"/>
      <w:autoSpaceDN w:val="0"/>
      <w:adjustRightInd w:val="0"/>
      <w:spacing w:before="120" w:after="120" w:line="240" w:lineRule="auto"/>
      <w:textAlignment w:val="baseline"/>
    </w:pPr>
    <w:rPr>
      <w:rFonts w:ascii="Tms Rmn" w:hAnsi="Tms Rm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4897</Words>
  <Characters>27914</Characters>
  <Application>Microsoft Office Word</Application>
  <DocSecurity>0</DocSecurity>
  <Lines>232</Lines>
  <Paragraphs>65</Paragraphs>
  <ScaleCrop>false</ScaleCrop>
  <Company>ATHLON</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3</cp:revision>
  <dcterms:created xsi:type="dcterms:W3CDTF">2025-03-27T06:40:00Z</dcterms:created>
  <dcterms:modified xsi:type="dcterms:W3CDTF">2025-03-27T06:40:00Z</dcterms:modified>
</cp:coreProperties>
</file>