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10EB2" w14:textId="77777777" w:rsidR="00131044" w:rsidRDefault="00131044" w:rsidP="00131044">
      <w:pPr>
        <w:pStyle w:val="aff1"/>
      </w:pPr>
    </w:p>
    <w:p w14:paraId="7ACDA3B1" w14:textId="77777777" w:rsidR="00131044" w:rsidRDefault="00131044" w:rsidP="00131044">
      <w:pPr>
        <w:pStyle w:val="aff1"/>
      </w:pPr>
    </w:p>
    <w:p w14:paraId="3E0DC61F" w14:textId="77777777" w:rsidR="00131044" w:rsidRDefault="00131044" w:rsidP="00131044">
      <w:pPr>
        <w:pStyle w:val="aff1"/>
      </w:pPr>
    </w:p>
    <w:p w14:paraId="317660D0" w14:textId="77777777" w:rsidR="00131044" w:rsidRDefault="00131044" w:rsidP="00131044">
      <w:pPr>
        <w:pStyle w:val="aff1"/>
      </w:pPr>
    </w:p>
    <w:p w14:paraId="256CE554" w14:textId="77777777" w:rsidR="00131044" w:rsidRDefault="00131044" w:rsidP="00131044">
      <w:pPr>
        <w:pStyle w:val="aff1"/>
      </w:pPr>
    </w:p>
    <w:p w14:paraId="5DA69238" w14:textId="77777777" w:rsidR="00131044" w:rsidRDefault="00131044" w:rsidP="00131044">
      <w:pPr>
        <w:pStyle w:val="aff1"/>
      </w:pPr>
    </w:p>
    <w:p w14:paraId="5A444BDA" w14:textId="77777777" w:rsidR="00131044" w:rsidRDefault="00131044" w:rsidP="00131044">
      <w:pPr>
        <w:pStyle w:val="aff1"/>
      </w:pPr>
    </w:p>
    <w:p w14:paraId="091EDE6A" w14:textId="77777777" w:rsidR="00131044" w:rsidRDefault="00131044" w:rsidP="00131044">
      <w:pPr>
        <w:pStyle w:val="aff1"/>
      </w:pPr>
    </w:p>
    <w:p w14:paraId="0047316C" w14:textId="77777777" w:rsidR="00131044" w:rsidRDefault="00131044" w:rsidP="00131044">
      <w:pPr>
        <w:pStyle w:val="aff1"/>
      </w:pPr>
    </w:p>
    <w:p w14:paraId="463FB674" w14:textId="77777777" w:rsidR="00131044" w:rsidRDefault="00131044" w:rsidP="00131044">
      <w:pPr>
        <w:pStyle w:val="aff1"/>
      </w:pPr>
    </w:p>
    <w:p w14:paraId="15475F27" w14:textId="77777777" w:rsidR="00131044" w:rsidRDefault="00131044" w:rsidP="00131044">
      <w:pPr>
        <w:pStyle w:val="aff1"/>
      </w:pPr>
    </w:p>
    <w:p w14:paraId="6E1A2951" w14:textId="77777777" w:rsidR="00131044" w:rsidRDefault="00131044" w:rsidP="00131044">
      <w:pPr>
        <w:pStyle w:val="aff1"/>
      </w:pPr>
    </w:p>
    <w:p w14:paraId="7CAFF392" w14:textId="77777777" w:rsidR="00131044" w:rsidRDefault="00131044" w:rsidP="00131044">
      <w:pPr>
        <w:pStyle w:val="aff1"/>
      </w:pPr>
    </w:p>
    <w:p w14:paraId="05201EA8" w14:textId="77777777" w:rsidR="00131044" w:rsidRPr="00131044" w:rsidRDefault="00C876F4" w:rsidP="00131044">
      <w:pPr>
        <w:pStyle w:val="aff1"/>
      </w:pPr>
      <w:r w:rsidRPr="00131044">
        <w:t>Реферат</w:t>
      </w:r>
    </w:p>
    <w:p w14:paraId="3C44B4D3" w14:textId="77777777" w:rsidR="00131044" w:rsidRPr="00131044" w:rsidRDefault="00C876F4" w:rsidP="00131044">
      <w:pPr>
        <w:pStyle w:val="aff1"/>
      </w:pPr>
      <w:r w:rsidRPr="00131044">
        <w:t>Тема</w:t>
      </w:r>
      <w:r w:rsidR="00131044" w:rsidRPr="00131044">
        <w:t xml:space="preserve">: </w:t>
      </w:r>
      <w:r w:rsidRPr="00131044">
        <w:t>КОМПОНЕНТНОСТ</w:t>
      </w:r>
      <w:r w:rsidR="008F4134" w:rsidRPr="00131044">
        <w:t>Ь</w:t>
      </w:r>
      <w:r w:rsidRPr="00131044">
        <w:t xml:space="preserve"> ОБЩЕЙ АНЕСТЕЗИИ</w:t>
      </w:r>
    </w:p>
    <w:p w14:paraId="32D9D96C" w14:textId="77777777" w:rsidR="00131044" w:rsidRDefault="00131044" w:rsidP="00131044">
      <w:pPr>
        <w:pStyle w:val="af9"/>
      </w:pPr>
      <w:r>
        <w:br w:type="page"/>
      </w:r>
      <w:r w:rsidR="00C876F4" w:rsidRPr="00131044">
        <w:lastRenderedPageBreak/>
        <w:t>План</w:t>
      </w:r>
    </w:p>
    <w:p w14:paraId="6A76C4BF" w14:textId="77777777" w:rsidR="00131044" w:rsidRDefault="00131044" w:rsidP="00131044"/>
    <w:p w14:paraId="6966BC49" w14:textId="77777777" w:rsidR="00902D65" w:rsidRDefault="00902D65" w:rsidP="00902D65">
      <w:pPr>
        <w:ind w:firstLine="0"/>
      </w:pPr>
      <w:r>
        <w:t>1. Введение</w:t>
      </w:r>
    </w:p>
    <w:p w14:paraId="255221C0" w14:textId="77777777" w:rsidR="00902D65" w:rsidRDefault="00902D65" w:rsidP="00902D65">
      <w:pPr>
        <w:ind w:firstLine="0"/>
      </w:pPr>
      <w:r>
        <w:t xml:space="preserve">2. Понятие </w:t>
      </w:r>
      <w:r w:rsidRPr="00C876F4">
        <w:t>«адекватност</w:t>
      </w:r>
      <w:r>
        <w:t>и</w:t>
      </w:r>
      <w:r w:rsidRPr="00C876F4">
        <w:t xml:space="preserve"> анестезии»</w:t>
      </w:r>
    </w:p>
    <w:p w14:paraId="5AE5856F" w14:textId="77777777" w:rsidR="00902D65" w:rsidRDefault="00902D65" w:rsidP="00902D65">
      <w:pPr>
        <w:ind w:firstLine="0"/>
      </w:pPr>
      <w:r>
        <w:t>3. П</w:t>
      </w:r>
      <w:r w:rsidRPr="00C876F4">
        <w:t xml:space="preserve">ути достижения адекватной анестезии </w:t>
      </w:r>
    </w:p>
    <w:p w14:paraId="323CE67D" w14:textId="77777777" w:rsidR="00902D65" w:rsidRPr="00C876F4" w:rsidRDefault="00902D65" w:rsidP="00902D65">
      <w:pPr>
        <w:ind w:firstLine="0"/>
      </w:pPr>
      <w:r>
        <w:t>4. З</w:t>
      </w:r>
      <w:r w:rsidR="00C06404">
        <w:t>адачи анестезии</w:t>
      </w:r>
    </w:p>
    <w:p w14:paraId="65632A37" w14:textId="77777777" w:rsidR="00902D65" w:rsidRDefault="00902D65" w:rsidP="00902D65">
      <w:pPr>
        <w:ind w:firstLine="0"/>
      </w:pPr>
      <w:r>
        <w:t xml:space="preserve">5. </w:t>
      </w:r>
      <w:r w:rsidRPr="00C876F4">
        <w:t>Компонент</w:t>
      </w:r>
      <w:r>
        <w:t>ы современной общей анестезии</w:t>
      </w:r>
    </w:p>
    <w:p w14:paraId="285773E5" w14:textId="77777777" w:rsidR="00902D65" w:rsidRDefault="00902D65" w:rsidP="00902D65">
      <w:pPr>
        <w:ind w:firstLine="0"/>
      </w:pPr>
      <w:r>
        <w:t>6. Заключение</w:t>
      </w:r>
    </w:p>
    <w:p w14:paraId="3E05F1F5" w14:textId="77777777" w:rsidR="00902D65" w:rsidRDefault="00902D65" w:rsidP="00902D65">
      <w:pPr>
        <w:ind w:firstLine="0"/>
      </w:pPr>
      <w:r>
        <w:t>7. Список литературы</w:t>
      </w:r>
    </w:p>
    <w:p w14:paraId="05200EB6" w14:textId="77777777" w:rsidR="00131044" w:rsidRDefault="00131044" w:rsidP="00131044"/>
    <w:p w14:paraId="39E11344" w14:textId="77777777" w:rsidR="00131044" w:rsidRDefault="00131044" w:rsidP="00131044">
      <w:pPr>
        <w:pStyle w:val="2"/>
      </w:pPr>
      <w:r>
        <w:br w:type="page"/>
      </w:r>
      <w:r>
        <w:lastRenderedPageBreak/>
        <w:t>Введение</w:t>
      </w:r>
    </w:p>
    <w:p w14:paraId="0AACE58F" w14:textId="77777777" w:rsidR="00131044" w:rsidRDefault="00131044" w:rsidP="00131044"/>
    <w:p w14:paraId="25EF47DD" w14:textId="77777777" w:rsidR="00131044" w:rsidRDefault="00C876F4" w:rsidP="00131044">
      <w:r w:rsidRPr="00131044">
        <w:t>Толковые словари определяют термин</w:t>
      </w:r>
      <w:r w:rsidR="00131044">
        <w:t xml:space="preserve"> "</w:t>
      </w:r>
      <w:r w:rsidRPr="00131044">
        <w:t>адекватный</w:t>
      </w:r>
      <w:r w:rsidR="00131044">
        <w:t xml:space="preserve">" </w:t>
      </w:r>
      <w:r w:rsidRPr="00131044">
        <w:t>как</w:t>
      </w:r>
      <w:r w:rsidR="00131044">
        <w:t xml:space="preserve"> "</w:t>
      </w:r>
      <w:r w:rsidRPr="00131044">
        <w:t>вполне соответствующий</w:t>
      </w:r>
      <w:r w:rsidR="00131044">
        <w:t xml:space="preserve">". </w:t>
      </w:r>
      <w:r w:rsidRPr="00131044">
        <w:t>По отношению к анестезии это означает соответствующий требованиям, которые к ней предъявляют все участники оперативного вмешательства</w:t>
      </w:r>
      <w:r w:rsidR="00131044" w:rsidRPr="00131044">
        <w:t xml:space="preserve">: </w:t>
      </w:r>
      <w:r w:rsidRPr="00131044">
        <w:t>больной не хочет</w:t>
      </w:r>
      <w:r w:rsidR="00131044">
        <w:t xml:space="preserve"> "</w:t>
      </w:r>
      <w:r w:rsidRPr="00131044">
        <w:t>присутствовать</w:t>
      </w:r>
      <w:r w:rsidR="00131044">
        <w:t xml:space="preserve">" </w:t>
      </w:r>
      <w:r w:rsidRPr="00131044">
        <w:t>на собственной операции, хирург нуждается в</w:t>
      </w:r>
      <w:r w:rsidR="00131044">
        <w:t xml:space="preserve"> "</w:t>
      </w:r>
      <w:r w:rsidRPr="00131044">
        <w:t>спокойном</w:t>
      </w:r>
      <w:r w:rsidR="00131044">
        <w:t xml:space="preserve">" </w:t>
      </w:r>
      <w:r w:rsidRPr="00131044">
        <w:t>и удобно расположенном операционном поле, анестезиолог стремится избежать нежелательных патологических рефлексов, токсического эффекта анестетиков и, наконец, все они хотят нормального неосложненного операционного и послеоперационного периодов</w:t>
      </w:r>
      <w:r w:rsidR="00131044" w:rsidRPr="00131044">
        <w:t>.</w:t>
      </w:r>
    </w:p>
    <w:p w14:paraId="67A4A381" w14:textId="77777777" w:rsidR="00131044" w:rsidRDefault="00C876F4" w:rsidP="00131044">
      <w:r w:rsidRPr="00131044">
        <w:t>Обеспечение</w:t>
      </w:r>
      <w:r w:rsidR="00131044">
        <w:t xml:space="preserve"> "</w:t>
      </w:r>
      <w:r w:rsidRPr="00131044">
        <w:t>отсутствия</w:t>
      </w:r>
      <w:r w:rsidR="00131044">
        <w:t xml:space="preserve">" </w:t>
      </w:r>
      <w:r w:rsidRPr="00131044">
        <w:t>больного на собственной операции или удобного и</w:t>
      </w:r>
      <w:r w:rsidR="00131044">
        <w:t xml:space="preserve"> "</w:t>
      </w:r>
      <w:r w:rsidRPr="00131044">
        <w:t>спокойного</w:t>
      </w:r>
      <w:r w:rsidR="00131044">
        <w:t xml:space="preserve">" </w:t>
      </w:r>
      <w:r w:rsidRPr="00131044">
        <w:t>операционного поля</w:t>
      </w:r>
      <w:r w:rsidR="00131044" w:rsidRPr="00131044">
        <w:t xml:space="preserve"> - </w:t>
      </w:r>
      <w:r w:rsidRPr="00131044">
        <w:t>задача несравненно более легкая, чем основная, которая стоит перед анестезиологом</w:t>
      </w:r>
      <w:r w:rsidR="00131044" w:rsidRPr="00131044">
        <w:t xml:space="preserve">. </w:t>
      </w:r>
      <w:r w:rsidRPr="00131044">
        <w:t>В связи с этим мы акцентируем внимание на позиции анестезиолога</w:t>
      </w:r>
      <w:r w:rsidR="00131044" w:rsidRPr="00131044">
        <w:t>.</w:t>
      </w:r>
    </w:p>
    <w:p w14:paraId="32216AE0" w14:textId="77777777" w:rsidR="00131044" w:rsidRDefault="00C876F4" w:rsidP="00131044">
      <w:r w:rsidRPr="00131044">
        <w:t>Анализ современного состояния этого вопроса свидетельствует о том, что проблема адекватности анестезии еще далека от окончательного решения</w:t>
      </w:r>
      <w:r w:rsidR="00131044" w:rsidRPr="00131044">
        <w:t xml:space="preserve">. </w:t>
      </w:r>
      <w:r w:rsidRPr="00131044">
        <w:t>Она служит темой съездов бета-й Всесоюзный съезд анестезиологов и реаниматологов</w:t>
      </w:r>
      <w:r w:rsidR="00131044" w:rsidRPr="00131044">
        <w:t xml:space="preserve">. </w:t>
      </w:r>
      <w:r w:rsidRPr="00131044">
        <w:t>Рига, 1983</w:t>
      </w:r>
      <w:r w:rsidR="00131044" w:rsidRPr="00131044">
        <w:t>),</w:t>
      </w:r>
      <w:r w:rsidRPr="00131044">
        <w:t xml:space="preserve"> обсуждается на конференциях</w:t>
      </w:r>
      <w:r w:rsidR="00131044" w:rsidRPr="00131044">
        <w:t xml:space="preserve">. </w:t>
      </w:r>
      <w:r w:rsidRPr="00131044">
        <w:t>Очевидно, причина непреходящей актуальности этого вопроса кроется главным образом в неослабевающем стремлении анестезиологов уменьшить или полностью устранить неблагоприятные реакции больного на операционный стресс с помощью фармакологических средств и специальных приемов, дающих минимальные побочные и токсические эффекты</w:t>
      </w:r>
      <w:r w:rsidR="00131044" w:rsidRPr="00131044">
        <w:t>.</w:t>
      </w:r>
    </w:p>
    <w:p w14:paraId="470DD324" w14:textId="77777777" w:rsidR="00131044" w:rsidRDefault="00C876F4" w:rsidP="00131044">
      <w:r w:rsidRPr="00131044">
        <w:t>Говоря об этой проблеме, интересно рассмотреть наиболее важные вопросы</w:t>
      </w:r>
      <w:r w:rsidR="00131044" w:rsidRPr="00131044">
        <w:t>:</w:t>
      </w:r>
    </w:p>
    <w:p w14:paraId="7869D5A8" w14:textId="77777777"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что можно или что следует понимать под</w:t>
      </w:r>
      <w:r w:rsidR="00131044">
        <w:t xml:space="preserve"> "</w:t>
      </w:r>
      <w:r w:rsidRPr="00131044">
        <w:t>адекватностью анестезии</w:t>
      </w:r>
      <w:r w:rsidR="00131044">
        <w:t>"</w:t>
      </w:r>
      <w:r w:rsidR="00131044" w:rsidRPr="00131044">
        <w:t>;</w:t>
      </w:r>
    </w:p>
    <w:p w14:paraId="0F36761C" w14:textId="77777777"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каковы пути достижения адекватной анестезии</w:t>
      </w:r>
      <w:r w:rsidR="00131044" w:rsidRPr="00131044">
        <w:t>;</w:t>
      </w:r>
    </w:p>
    <w:p w14:paraId="375DCF30" w14:textId="77777777" w:rsidR="00131044" w:rsidRDefault="00C876F4" w:rsidP="00131044">
      <w:r w:rsidRPr="00131044">
        <w:lastRenderedPageBreak/>
        <w:t>3</w:t>
      </w:r>
      <w:r w:rsidR="00131044" w:rsidRPr="00131044">
        <w:t xml:space="preserve">) </w:t>
      </w:r>
      <w:r w:rsidRPr="00131044">
        <w:t>следует ли говорить об адекватности собственно анестезии или нужно оценивать все анестезиологическое пособие в целом</w:t>
      </w:r>
      <w:r w:rsidR="00131044" w:rsidRPr="00131044">
        <w:t>.</w:t>
      </w:r>
    </w:p>
    <w:p w14:paraId="24E23510" w14:textId="77777777" w:rsidR="00131044" w:rsidRDefault="00131044" w:rsidP="00902D65">
      <w:r>
        <w:br w:type="page"/>
      </w:r>
      <w:r w:rsidR="00C876F4" w:rsidRPr="00131044">
        <w:lastRenderedPageBreak/>
        <w:t>Хотим мы того или нет, но оперативное вмешательство представляет собой выраженную форму агрессии, на которую организм реагирует комплексом сложных реакций</w:t>
      </w:r>
      <w:r w:rsidRPr="00131044">
        <w:t xml:space="preserve">. </w:t>
      </w:r>
      <w:r w:rsidR="00C876F4" w:rsidRPr="00131044">
        <w:t>Их основу составляет высокий уровень нейроэндокринной напряженности, сопровождающейся значительной интенсификацией метаболизма, выраженными сдвигами гемодинамики, изменением функции основных органов и систем</w:t>
      </w:r>
      <w:r w:rsidRPr="00131044">
        <w:t xml:space="preserve">. </w:t>
      </w:r>
      <w:r w:rsidR="00C876F4" w:rsidRPr="00131044">
        <w:t>Очевидно, анестезия должна уменьшить выраженность этих реакций или полностью предупредить их</w:t>
      </w:r>
      <w:r w:rsidRPr="00131044">
        <w:t xml:space="preserve">. </w:t>
      </w:r>
      <w:r w:rsidR="00C876F4" w:rsidRPr="00131044">
        <w:t>Чем полнее она этого достигает, тем она адекватнее</w:t>
      </w:r>
      <w:r w:rsidRPr="00131044">
        <w:t>.</w:t>
      </w:r>
    </w:p>
    <w:p w14:paraId="151A6B60" w14:textId="77777777" w:rsidR="00131044" w:rsidRDefault="00C876F4" w:rsidP="00131044">
      <w:r w:rsidRPr="00131044">
        <w:t>Очень важен тот факт, что причиной этих реакций служат не только болевые импульсы, но и механические, химические раздражения, кровопотеря, сдвиги газообмена, которые резко усиливают нейрогормональную и рефлекторную деятельность на всех уровнях</w:t>
      </w:r>
      <w:r w:rsidR="00131044" w:rsidRPr="00131044">
        <w:t xml:space="preserve">. </w:t>
      </w:r>
      <w:r w:rsidRPr="00131044">
        <w:t>Иными словами, речь идет не только о ноцицептивных эффектах и соответственно рецепторах, но и о широком фронте воздействий, выходящих за пределы ноцицептивной системы</w:t>
      </w:r>
      <w:r w:rsidR="00131044" w:rsidRPr="00131044">
        <w:t xml:space="preserve">. </w:t>
      </w:r>
      <w:r w:rsidRPr="00131044">
        <w:t>К этому необходимо приплюсовать нередко весьма выраженные сдвиги, обусловленные фармакодинамическими свойствами используемых анестезиологом препаратов</w:t>
      </w:r>
      <w:r w:rsidR="00131044" w:rsidRPr="00131044">
        <w:t>.</w:t>
      </w:r>
    </w:p>
    <w:p w14:paraId="3195FD12" w14:textId="77777777" w:rsidR="00131044" w:rsidRDefault="00C876F4" w:rsidP="00131044">
      <w:r w:rsidRPr="00131044">
        <w:t>Попытаемся разобраться в сложной картине рефлекторных и иных реакций, наблюдаемых во время операции, поскольку именно наличие или отсутствие этих реакций как объективных критериев позволяет судить об адекватности анестезии</w:t>
      </w:r>
      <w:r w:rsidR="00131044" w:rsidRPr="00131044">
        <w:t>.</w:t>
      </w:r>
    </w:p>
    <w:p w14:paraId="621A620B" w14:textId="77777777" w:rsidR="00131044" w:rsidRDefault="00C876F4" w:rsidP="00131044">
      <w:r w:rsidRPr="00131044">
        <w:t>Первая и наиболее важная мишень агрессивных воздействий</w:t>
      </w:r>
      <w:r w:rsidR="00131044" w:rsidRPr="00131044">
        <w:t xml:space="preserve"> - </w:t>
      </w:r>
      <w:r w:rsidRPr="00131044">
        <w:t>ЦНС</w:t>
      </w:r>
      <w:r w:rsidR="00131044" w:rsidRPr="00131044">
        <w:t xml:space="preserve">. </w:t>
      </w:r>
      <w:r w:rsidRPr="00131044">
        <w:t>К сожалению, в клинической практике за исключением ЭЭГ, мы лишены иных объективных свидетельств реакции ЦНС</w:t>
      </w:r>
      <w:r w:rsidR="00131044" w:rsidRPr="00131044">
        <w:t xml:space="preserve">. </w:t>
      </w:r>
      <w:r w:rsidRPr="00131044">
        <w:t>Кроме того, регистрируемое иногда на ЭЭГ усиление функциональной активности головного мозга может быть объяснено не столько неадекватностью анестезии, сколько своеобразием эффекта фармакологического препарата, например кетамина</w:t>
      </w:r>
      <w:r w:rsidR="00131044" w:rsidRPr="00131044">
        <w:t xml:space="preserve">. </w:t>
      </w:r>
      <w:r w:rsidRPr="00131044">
        <w:t>В какой-то степени помочь в определении реакции нервной системы может изучение Н-рефлексов двигательных нейронов спинного мозга</w:t>
      </w:r>
      <w:r w:rsidR="00131044" w:rsidRPr="00131044">
        <w:t>.</w:t>
      </w:r>
    </w:p>
    <w:p w14:paraId="29303D47" w14:textId="77777777" w:rsidR="00131044" w:rsidRDefault="00C876F4" w:rsidP="00131044">
      <w:r w:rsidRPr="00131044">
        <w:lastRenderedPageBreak/>
        <w:t>Не менее важны нарушения деятельности эндокринной системы</w:t>
      </w:r>
      <w:r w:rsidR="00131044" w:rsidRPr="00131044">
        <w:t xml:space="preserve">: </w:t>
      </w:r>
      <w:r w:rsidRPr="00131044">
        <w:t>увеличение выброса катехоламинов, кортикостероидов, адренокортикотропного гормона</w:t>
      </w:r>
      <w:r w:rsidR="00131044">
        <w:t xml:space="preserve"> (</w:t>
      </w:r>
      <w:r w:rsidRPr="00131044">
        <w:t>АКЛТ</w:t>
      </w:r>
      <w:r w:rsidR="00131044" w:rsidRPr="00131044">
        <w:t>),</w:t>
      </w:r>
      <w:r w:rsidRPr="00131044">
        <w:t xml:space="preserve"> активация калликреин-кининовой и ренин-ангиотензиновой систем, повышение продукции антидиуретического и соматотропного гормонов</w:t>
      </w:r>
      <w:r w:rsidR="00131044" w:rsidRPr="00131044">
        <w:t>.</w:t>
      </w:r>
    </w:p>
    <w:p w14:paraId="3AAB9B3E" w14:textId="77777777" w:rsidR="00131044" w:rsidRDefault="00C876F4" w:rsidP="00131044">
      <w:r w:rsidRPr="00131044">
        <w:t>Активация и напряжение регуляторных систем вызывают более или менее выраженные изменения функций различных органов и метаболизма</w:t>
      </w:r>
      <w:r w:rsidR="00131044" w:rsidRPr="00131044">
        <w:t xml:space="preserve">. </w:t>
      </w:r>
      <w:r w:rsidRPr="00131044">
        <w:t>На первом месте как по значению, так и по уделяемому анестезиологами вниманию стоят гемодинамические реакции</w:t>
      </w:r>
      <w:r w:rsidR="00131044" w:rsidRPr="00131044">
        <w:t xml:space="preserve">: </w:t>
      </w:r>
      <w:r w:rsidRPr="00131044">
        <w:t>колебания артериального давления и частоты сердечных сокращений, увеличение или снижение сердечного выброса и общего периферического сопротивления</w:t>
      </w:r>
      <w:r w:rsidR="00131044">
        <w:t xml:space="preserve"> (</w:t>
      </w:r>
      <w:r w:rsidRPr="00131044">
        <w:t>ОПС</w:t>
      </w:r>
      <w:r w:rsidR="00131044" w:rsidRPr="00131044">
        <w:t xml:space="preserve">) </w:t>
      </w:r>
      <w:r w:rsidRPr="00131044">
        <w:t>и, в особенности, нарушения микроциркуляции</w:t>
      </w:r>
      <w:r w:rsidR="00131044" w:rsidRPr="00131044">
        <w:t xml:space="preserve">. </w:t>
      </w:r>
      <w:r w:rsidRPr="00131044">
        <w:t>Существенные изменения претерпевает функция почек</w:t>
      </w:r>
      <w:r w:rsidR="00131044" w:rsidRPr="00131044">
        <w:t xml:space="preserve">: </w:t>
      </w:r>
      <w:r w:rsidRPr="00131044">
        <w:t>снижаются почечный кровоток, клубочковая фильтрация, диурез</w:t>
      </w:r>
      <w:r w:rsidR="00131044" w:rsidRPr="00131044">
        <w:t xml:space="preserve">. </w:t>
      </w:r>
      <w:r w:rsidRPr="00131044">
        <w:t>Из системных изменений следует выделить повышение свертывающей активности крови и снижение иммунной реактивности</w:t>
      </w:r>
      <w:r w:rsidR="00131044" w:rsidRPr="00131044">
        <w:t>.</w:t>
      </w:r>
    </w:p>
    <w:p w14:paraId="646F7A2E" w14:textId="77777777" w:rsidR="00131044" w:rsidRDefault="00C876F4" w:rsidP="00131044">
      <w:r w:rsidRPr="00131044">
        <w:t>Метаболическими сдвигами являются интенсификация углеводного обмена</w:t>
      </w:r>
      <w:r w:rsidR="00131044">
        <w:t xml:space="preserve"> (</w:t>
      </w:r>
      <w:r w:rsidRPr="00131044">
        <w:t>увеличение содержания глюкозы в крови, нарастание гликолиза</w:t>
      </w:r>
      <w:r w:rsidR="00131044" w:rsidRPr="00131044">
        <w:t>),</w:t>
      </w:r>
      <w:r w:rsidRPr="00131044">
        <w:t xml:space="preserve"> сдвиг в кислую сторону метаболического звена КОС</w:t>
      </w:r>
      <w:r w:rsidR="00131044">
        <w:t xml:space="preserve"> (</w:t>
      </w:r>
      <w:r w:rsidRPr="00131044">
        <w:t xml:space="preserve">повышение содержания молочной и пировиноградной кислот, отрицательной величины </w:t>
      </w:r>
      <w:r w:rsidRPr="00131044">
        <w:rPr>
          <w:lang w:val="en-US"/>
        </w:rPr>
        <w:t>BE</w:t>
      </w:r>
      <w:r w:rsidRPr="00131044">
        <w:t>, изменения содержания тканевых гормонов</w:t>
      </w:r>
      <w:r w:rsidR="00131044">
        <w:t xml:space="preserve"> (</w:t>
      </w:r>
      <w:r w:rsidRPr="00131044">
        <w:t>серотонин, гистамин</w:t>
      </w:r>
      <w:r w:rsidR="00131044" w:rsidRPr="00131044">
        <w:t xml:space="preserve">) </w:t>
      </w:r>
      <w:r w:rsidRPr="00131044">
        <w:t>и активности ингибиторов протеолитических ферментов, нарушение энергетического обмена на клеточном уровне</w:t>
      </w:r>
      <w:r w:rsidR="00131044" w:rsidRPr="00131044">
        <w:t>.</w:t>
      </w:r>
    </w:p>
    <w:p w14:paraId="23AF1CB1" w14:textId="77777777" w:rsidR="00131044" w:rsidRDefault="00C876F4" w:rsidP="00131044">
      <w:r w:rsidRPr="00131044">
        <w:t>Таков далеко не полный перечень стрессовых реакций, возникновение которых возможно на фоне неадекватной анестезии</w:t>
      </w:r>
      <w:r w:rsidR="00131044" w:rsidRPr="00131044">
        <w:t xml:space="preserve">. </w:t>
      </w:r>
      <w:r w:rsidRPr="00131044">
        <w:t>Напомним, что некоторые из них могут быть инициированы также анестетиками и другими применяемыми во время анестезии препаратами в силу присущих им специфических фармакодинамических свойств</w:t>
      </w:r>
      <w:r w:rsidR="00131044" w:rsidRPr="00131044">
        <w:t>.</w:t>
      </w:r>
    </w:p>
    <w:p w14:paraId="0FEC6DF2" w14:textId="77777777" w:rsidR="00131044" w:rsidRDefault="00C876F4" w:rsidP="00131044">
      <w:r w:rsidRPr="00131044">
        <w:t xml:space="preserve">Тот факт, что описанные реакции могут характеризовать степень защиты от операционного стресса, позволил использовать их для сравнительной оценки адекватности методов как регионарной, так и общей </w:t>
      </w:r>
      <w:r w:rsidRPr="00131044">
        <w:lastRenderedPageBreak/>
        <w:t>анестезии</w:t>
      </w:r>
      <w:r w:rsidR="00131044" w:rsidRPr="00131044">
        <w:t xml:space="preserve">. </w:t>
      </w:r>
      <w:r w:rsidRPr="00131044">
        <w:t>Объективными критериями при этом служат сдвиги гемодинамики, содержание различных веществ в крови</w:t>
      </w:r>
      <w:r w:rsidR="00131044">
        <w:t xml:space="preserve"> (</w:t>
      </w:r>
      <w:r w:rsidRPr="00131044">
        <w:t xml:space="preserve">гормоны, биологически активные вещества, циклические нуклеотиды, ферменты и </w:t>
      </w:r>
      <w:r w:rsidR="00131044">
        <w:t>др.)</w:t>
      </w:r>
      <w:r w:rsidR="00131044" w:rsidRPr="00131044">
        <w:t>,</w:t>
      </w:r>
      <w:r w:rsidRPr="00131044">
        <w:t xml:space="preserve"> ЭЭГ, показатели функции почек, сократимость миокарда, кожный потенциал, результаты автоматического анализа ритма сердца с помощью ЭВМ и др</w:t>
      </w:r>
      <w:r w:rsidR="00131044" w:rsidRPr="00131044">
        <w:t xml:space="preserve">. </w:t>
      </w:r>
      <w:r w:rsidRPr="00131044">
        <w:t>Естественно, что регистрируемые показатели упрощенно отражают сложные процессы, происходящие в организме под влиянием воздействия операционного стресса</w:t>
      </w:r>
      <w:r w:rsidR="00131044" w:rsidRPr="00131044">
        <w:t xml:space="preserve">. </w:t>
      </w:r>
      <w:r w:rsidRPr="00131044">
        <w:t>Использование как одного, так и комплекса их не исключает некоторой приблизительности заключения</w:t>
      </w:r>
      <w:r w:rsidR="00131044" w:rsidRPr="00131044">
        <w:t xml:space="preserve">. </w:t>
      </w:r>
      <w:r w:rsidRPr="00131044">
        <w:t>Тем не менее ориентировочная оценка адекватности анестезии с помощью этих критериев безусловно возможна</w:t>
      </w:r>
      <w:r w:rsidR="00131044" w:rsidRPr="00131044">
        <w:t>.</w:t>
      </w:r>
    </w:p>
    <w:p w14:paraId="7C42A6DD" w14:textId="77777777" w:rsidR="00131044" w:rsidRDefault="00C876F4" w:rsidP="00131044">
      <w:r w:rsidRPr="00131044">
        <w:t>Оптимизм сделанного вывода снижают два обстоятельства, которые заслуживают обсуждения</w:t>
      </w:r>
      <w:r w:rsidR="00131044" w:rsidRPr="00131044">
        <w:t xml:space="preserve">. </w:t>
      </w:r>
      <w:r w:rsidRPr="00131044">
        <w:t>Первое касается практических возможностей анестезиолога при оценке адекватности проводимой им анестезии в определенном периоде</w:t>
      </w:r>
      <w:r w:rsidR="00131044" w:rsidRPr="00131044">
        <w:t xml:space="preserve">. </w:t>
      </w:r>
      <w:r w:rsidRPr="00131044">
        <w:t>К сожалению, большинство из упомянутых критериев позволяют судить о качестве анестезии лишь ретроспективно и характеризуют метод в общем виде, а не конкретно в данном случае</w:t>
      </w:r>
      <w:r w:rsidR="00131044" w:rsidRPr="00131044">
        <w:t xml:space="preserve">. </w:t>
      </w:r>
      <w:r w:rsidRPr="00131044">
        <w:t>Целесообразно использовать те признаки, которые просты и позволяют реально оценить течение анестезии</w:t>
      </w:r>
      <w:r w:rsidR="00131044" w:rsidRPr="00131044">
        <w:t xml:space="preserve">. </w:t>
      </w:r>
      <w:r w:rsidRPr="00131044">
        <w:t>К числу таких показателей можно отнести окраску и влажность кожных покровов, частоту пульса и величину артериального давления, почасовой диурез</w:t>
      </w:r>
      <w:r w:rsidR="00131044" w:rsidRPr="00131044">
        <w:t xml:space="preserve">. </w:t>
      </w:r>
      <w:r w:rsidRPr="00131044">
        <w:t>Теплые, сухие, нормальной окраски кожные покровы, отсутствие тахикардии и гипертензии, диурез не ниже 30</w:t>
      </w:r>
      <w:r w:rsidR="00131044" w:rsidRPr="00131044">
        <w:t>-</w:t>
      </w:r>
      <w:r w:rsidRPr="00131044">
        <w:t>50 мл/ч свидетельствуют в пользу нормального течения анестезии</w:t>
      </w:r>
      <w:r w:rsidR="00131044" w:rsidRPr="00131044">
        <w:t xml:space="preserve">. </w:t>
      </w:r>
      <w:r w:rsidRPr="00131044">
        <w:t>Наоборот, холодная, влажная мраморной окраски кожа, тахикардия, гипертензия</w:t>
      </w:r>
      <w:r w:rsidR="00131044">
        <w:t xml:space="preserve"> (</w:t>
      </w:r>
      <w:r w:rsidRPr="00131044">
        <w:t>или выраженная гипотензия</w:t>
      </w:r>
      <w:r w:rsidR="00131044" w:rsidRPr="00131044">
        <w:t>),</w:t>
      </w:r>
      <w:r w:rsidRPr="00131044">
        <w:t xml:space="preserve"> диурез ниже 30 мл/ч говорят о неблагополучии и требуют принятия соответствующих мер</w:t>
      </w:r>
      <w:r w:rsidR="00131044" w:rsidRPr="00131044">
        <w:t xml:space="preserve">. </w:t>
      </w:r>
      <w:r w:rsidRPr="00131044">
        <w:t>К сожалению, все эти показатели имеют интегральный характер и способны отражать влияние различных факторов, а не только недостатки анестезии</w:t>
      </w:r>
      <w:r w:rsidR="00131044" w:rsidRPr="00131044">
        <w:t xml:space="preserve">. </w:t>
      </w:r>
      <w:r w:rsidRPr="00131044">
        <w:t>Их оценка во многом субъективна</w:t>
      </w:r>
      <w:r w:rsidR="00131044" w:rsidRPr="00131044">
        <w:t xml:space="preserve">. </w:t>
      </w:r>
      <w:r w:rsidRPr="00131044">
        <w:t xml:space="preserve">В то же время объективные аппаратные методы </w:t>
      </w:r>
      <w:r w:rsidRPr="00131044">
        <w:lastRenderedPageBreak/>
        <w:t>требуют сложного оборудования как для регистрации показателей, так и для их оценки</w:t>
      </w:r>
      <w:r w:rsidR="00131044" w:rsidRPr="00131044">
        <w:t>.</w:t>
      </w:r>
    </w:p>
    <w:p w14:paraId="24087734" w14:textId="77777777" w:rsidR="00131044" w:rsidRDefault="00C876F4" w:rsidP="00131044">
      <w:r w:rsidRPr="00131044">
        <w:t>Во-вторых, неясно, как на основании изменения величины показателя делать вывод об адекватности или, наоборот, неадекватности анестезии</w:t>
      </w:r>
      <w:r w:rsidR="00131044" w:rsidRPr="00131044">
        <w:t xml:space="preserve">. </w:t>
      </w:r>
      <w:r w:rsidRPr="00131044">
        <w:t>Например, о чем говорят колебания артериального давления в пределах 10</w:t>
      </w:r>
      <w:r w:rsidR="00131044" w:rsidRPr="00131044">
        <w:t>-</w:t>
      </w:r>
      <w:r w:rsidRPr="00131044">
        <w:t>15 и 20</w:t>
      </w:r>
      <w:r w:rsidR="00131044" w:rsidRPr="00131044">
        <w:t>-</w:t>
      </w:r>
      <w:r w:rsidRPr="00131044">
        <w:t>25%</w:t>
      </w:r>
      <w:r w:rsidR="00131044" w:rsidRPr="00131044">
        <w:t xml:space="preserve">? </w:t>
      </w:r>
      <w:r w:rsidRPr="00131044">
        <w:t>Можно ли считать отрицательным явлением повышение содержания катехоламинов на 50% по сравнению с исходным уровнем</w:t>
      </w:r>
      <w:r w:rsidR="00131044" w:rsidRPr="00131044">
        <w:t xml:space="preserve">? </w:t>
      </w:r>
      <w:r w:rsidRPr="00131044">
        <w:t>Что является допустимым сдвигом</w:t>
      </w:r>
      <w:r w:rsidR="00131044" w:rsidRPr="00131044">
        <w:t xml:space="preserve">? </w:t>
      </w:r>
      <w:r w:rsidRPr="00131044">
        <w:t>Следует ли вообще добиваться абсолютной неизменности показателя или целью должно быть устранение только чрезмерно выраженных патологических рефлексов</w:t>
      </w:r>
      <w:r w:rsidR="00131044" w:rsidRPr="00131044">
        <w:t xml:space="preserve">? </w:t>
      </w:r>
      <w:r w:rsidRPr="00131044">
        <w:t>Ответы на эти вопросы, как и пути их решения, неоднозначны или неизвестны</w:t>
      </w:r>
      <w:r w:rsidR="00131044" w:rsidRPr="00131044">
        <w:t>.</w:t>
      </w:r>
    </w:p>
    <w:p w14:paraId="73D1D6BC" w14:textId="77777777" w:rsidR="00131044" w:rsidRDefault="00C876F4" w:rsidP="00131044">
      <w:r w:rsidRPr="00131044">
        <w:t>Прежде всего скажем о проблеме, которой уделяется незаслуженно мало внимания</w:t>
      </w:r>
      <w:r w:rsidR="00131044" w:rsidRPr="00131044">
        <w:t xml:space="preserve">. </w:t>
      </w:r>
      <w:r w:rsidRPr="00131044">
        <w:t xml:space="preserve">Когда решается вопрос о значении обнаруживаемых во время анестезии и операции изменений функций различных органов, то проводят сравнение с так называемыми нормальными величинами, </w:t>
      </w:r>
      <w:r w:rsidR="00131044">
        <w:t>т.е.</w:t>
      </w:r>
      <w:r w:rsidR="00131044" w:rsidRPr="00131044">
        <w:t xml:space="preserve"> </w:t>
      </w:r>
      <w:r w:rsidRPr="00131044">
        <w:t>показателями, регистрируемыми в состоянии покоя</w:t>
      </w:r>
      <w:r w:rsidR="00131044" w:rsidRPr="00131044">
        <w:t xml:space="preserve">. </w:t>
      </w:r>
      <w:r w:rsidRPr="00131044">
        <w:t>Между тем условия функционирования организма во время операции совершенно иные и предъявляют повышенные требования к деятельности основных систем и органов, уровню обмена</w:t>
      </w:r>
      <w:r w:rsidR="00131044" w:rsidRPr="00131044">
        <w:t xml:space="preserve">. </w:t>
      </w:r>
      <w:r w:rsidRPr="00131044">
        <w:t>Следовало бы исходить из так называемой стресс-нормы и сравнивать с нею те показатели, которые регистрируют во время операции</w:t>
      </w:r>
      <w:r w:rsidR="00131044" w:rsidRPr="00131044">
        <w:t xml:space="preserve">. </w:t>
      </w:r>
      <w:r w:rsidRPr="00131044">
        <w:t>Естественно, что стресс-норма может существенно отличаться от нормы покоя</w:t>
      </w:r>
      <w:r w:rsidR="00131044" w:rsidRPr="00131044">
        <w:t xml:space="preserve">: </w:t>
      </w:r>
      <w:r w:rsidRPr="00131044">
        <w:t>для обеспечения более высокого уровня потребностей организма необходим соответственно и более высокий уровень работы как регуляторных, так и эффекторных систем</w:t>
      </w:r>
      <w:r w:rsidR="00131044" w:rsidRPr="00131044">
        <w:t xml:space="preserve">. </w:t>
      </w:r>
      <w:r w:rsidRPr="00131044">
        <w:t xml:space="preserve">Умеренную по сравнению с покоем стимуляцию нейроэндокринной системы, системы кровообращения, сдвиги метаболизма и </w:t>
      </w:r>
      <w:r w:rsidR="00131044">
        <w:t>т.д.</w:t>
      </w:r>
      <w:r w:rsidR="00131044" w:rsidRPr="00131044">
        <w:t xml:space="preserve"> </w:t>
      </w:r>
      <w:r w:rsidRPr="00131044">
        <w:t>следует признать целесообразной реакцией организма</w:t>
      </w:r>
      <w:r w:rsidR="00131044" w:rsidRPr="00131044">
        <w:t xml:space="preserve">. </w:t>
      </w:r>
      <w:r w:rsidRPr="00131044">
        <w:t>Ее возникновение можно рассматривать как сохранение реактивности и адаптационных возможностей организма</w:t>
      </w:r>
      <w:r w:rsidR="00131044" w:rsidRPr="00131044">
        <w:t xml:space="preserve">. </w:t>
      </w:r>
      <w:r w:rsidRPr="00131044">
        <w:t>Лишь выход далеко за пределы стресс-нормы свидетельствует о включении патологических рефлексов, которые и должны быть блокированы</w:t>
      </w:r>
      <w:r w:rsidR="00131044" w:rsidRPr="00131044">
        <w:t xml:space="preserve">. </w:t>
      </w:r>
      <w:r w:rsidRPr="00131044">
        <w:t xml:space="preserve">Стресс-норма для каждого </w:t>
      </w:r>
      <w:r w:rsidRPr="00131044">
        <w:lastRenderedPageBreak/>
        <w:t>показателя еще не определена</w:t>
      </w:r>
      <w:r w:rsidR="00131044">
        <w:t xml:space="preserve"> (</w:t>
      </w:r>
      <w:r w:rsidRPr="00131044">
        <w:t>это должно стать предметом дальнейших исследований</w:t>
      </w:r>
      <w:r w:rsidR="00131044" w:rsidRPr="00131044">
        <w:t>),</w:t>
      </w:r>
      <w:r w:rsidRPr="00131044">
        <w:t xml:space="preserve"> но можно считать, например, что изменение показателей гемодинамики в пределах 20</w:t>
      </w:r>
      <w:r w:rsidR="00131044" w:rsidRPr="00131044">
        <w:t>-</w:t>
      </w:r>
      <w:r w:rsidRPr="00131044">
        <w:t>25% вполне допустимо</w:t>
      </w:r>
      <w:r w:rsidR="00131044" w:rsidRPr="00131044">
        <w:t>.</w:t>
      </w:r>
    </w:p>
    <w:p w14:paraId="5427EA20" w14:textId="77777777" w:rsidR="00131044" w:rsidRDefault="00C876F4" w:rsidP="00131044">
      <w:r w:rsidRPr="00131044">
        <w:t>Существует и другая точка зрения, выразившаяся в последние годы в известном увлечении гигантскими дозами наркотических анальгетиков, которые должны полностью блокировать все реакции на травму, что дало основание называть этот метод</w:t>
      </w:r>
      <w:r w:rsidR="00131044">
        <w:t xml:space="preserve"> "</w:t>
      </w:r>
      <w:r w:rsidRPr="00131044">
        <w:t>анестезия без стресса</w:t>
      </w:r>
      <w:r w:rsidR="00131044">
        <w:t>" (</w:t>
      </w:r>
      <w:r w:rsidRPr="00131044">
        <w:rPr>
          <w:lang w:val="en-US"/>
        </w:rPr>
        <w:t>stress</w:t>
      </w:r>
      <w:r w:rsidRPr="00131044">
        <w:t>-</w:t>
      </w:r>
      <w:r w:rsidRPr="00131044">
        <w:rPr>
          <w:lang w:val="en-US"/>
        </w:rPr>
        <w:t>free</w:t>
      </w:r>
      <w:r w:rsidRPr="00131044">
        <w:t xml:space="preserve"> </w:t>
      </w:r>
      <w:r w:rsidRPr="00131044">
        <w:rPr>
          <w:lang w:val="en-US"/>
        </w:rPr>
        <w:t>anaesthesia</w:t>
      </w:r>
      <w:r w:rsidR="00131044" w:rsidRPr="00131044">
        <w:t xml:space="preserve">). </w:t>
      </w:r>
      <w:r w:rsidRPr="00131044">
        <w:t>Разделяя мнение о пользе и целесообразности применения наркотических анальгетиков во время анестезии, мы считаем, что полная блокада всех реакций на травму, предполагаемая при этом методе, вряд ли оправданна, сопровождается двигательной депрессией дыхания и требует применения продленной ИВЛ</w:t>
      </w:r>
      <w:r w:rsidR="00131044" w:rsidRPr="00131044">
        <w:t xml:space="preserve">. </w:t>
      </w:r>
      <w:r w:rsidRPr="00131044">
        <w:t>Кроме того, может быть</w:t>
      </w:r>
      <w:r w:rsidR="00131044">
        <w:t xml:space="preserve"> (</w:t>
      </w:r>
      <w:r w:rsidRPr="00131044">
        <w:t>и так нередко бывает</w:t>
      </w:r>
      <w:r w:rsidR="00131044" w:rsidRPr="00131044">
        <w:t xml:space="preserve">) </w:t>
      </w:r>
      <w:r w:rsidRPr="00131044">
        <w:t>блокирована также целесообразная компенсаторная реакция в случае возникновения каких-либо осложнений</w:t>
      </w:r>
      <w:r w:rsidR="00131044" w:rsidRPr="00131044">
        <w:t>.</w:t>
      </w:r>
    </w:p>
    <w:p w14:paraId="1A4DA2F9" w14:textId="77777777" w:rsidR="00131044" w:rsidRDefault="00C876F4" w:rsidP="00131044">
      <w:r w:rsidRPr="00131044">
        <w:t>Таким образом, сохранение реактивности основных регуляторных систем и предупреждение только чрезмерных патологических рефлексов является оптимальным решением задачи достижения адекватности анестезии</w:t>
      </w:r>
      <w:r w:rsidR="00131044" w:rsidRPr="00131044">
        <w:t>.</w:t>
      </w:r>
    </w:p>
    <w:p w14:paraId="2F71D9AA" w14:textId="77777777" w:rsidR="00131044" w:rsidRDefault="00C876F4" w:rsidP="00131044">
      <w:r w:rsidRPr="00131044">
        <w:t>Каковы пути достижения этой цели</w:t>
      </w:r>
      <w:r w:rsidR="00131044" w:rsidRPr="00131044">
        <w:t xml:space="preserve">? </w:t>
      </w:r>
      <w:r w:rsidRPr="00131044">
        <w:t>Увлечение тем или иным методом, фармакологическим средством отнюдь не свидетельствует об их преимуществах</w:t>
      </w:r>
      <w:r w:rsidR="00131044" w:rsidRPr="00131044">
        <w:t xml:space="preserve">. </w:t>
      </w:r>
      <w:r w:rsidRPr="00131044">
        <w:t>Более важен принцип, вооружающий анестезиолога гибкой тактикой для достижения адекватности анестезии</w:t>
      </w:r>
      <w:r w:rsidR="00131044" w:rsidRPr="00131044">
        <w:t xml:space="preserve">. </w:t>
      </w:r>
      <w:r w:rsidRPr="00131044">
        <w:t>Таким принципом является концепция компонентности анестезии, которую можно рассматривать как теоретическую основу</w:t>
      </w:r>
      <w:r w:rsidR="00131044">
        <w:t xml:space="preserve"> (</w:t>
      </w:r>
      <w:r w:rsidRPr="00131044">
        <w:t>своего рода философию</w:t>
      </w:r>
      <w:r w:rsidR="00131044" w:rsidRPr="00131044">
        <w:t xml:space="preserve">) </w:t>
      </w:r>
      <w:r w:rsidRPr="00131044">
        <w:t>всех применяемых в настоящее время разновидностей общей анестезии</w:t>
      </w:r>
      <w:r w:rsidR="00131044" w:rsidRPr="00131044">
        <w:t>.</w:t>
      </w:r>
    </w:p>
    <w:p w14:paraId="3DB812DE" w14:textId="77777777" w:rsidR="00131044" w:rsidRDefault="00C876F4" w:rsidP="00131044">
      <w:r w:rsidRPr="00131044">
        <w:t>Нельзя сказать, что концепция компонентности анестезии возникла на пустом месте</w:t>
      </w:r>
      <w:r w:rsidR="00131044" w:rsidRPr="00131044">
        <w:t xml:space="preserve">. </w:t>
      </w:r>
      <w:r w:rsidRPr="00131044">
        <w:t>Например, проведение наркоза одним анестетиком основывалось на концепции глубины анестезии, причем и тогда уже было ясно, что путем изменения глубины наркоза можно решить несколько задач</w:t>
      </w:r>
      <w:r w:rsidR="00131044">
        <w:t xml:space="preserve"> (</w:t>
      </w:r>
      <w:r w:rsidRPr="00131044">
        <w:t xml:space="preserve">выключение сознания, обезболивание, расслабление мышц и </w:t>
      </w:r>
      <w:r w:rsidR="00131044">
        <w:t>т.д.)</w:t>
      </w:r>
      <w:r w:rsidR="00131044" w:rsidRPr="00131044">
        <w:t xml:space="preserve">. </w:t>
      </w:r>
      <w:r w:rsidRPr="00131044">
        <w:t xml:space="preserve">К </w:t>
      </w:r>
      <w:r w:rsidRPr="00131044">
        <w:lastRenderedPageBreak/>
        <w:t>сожалению, при этом одна цель вступала в противоречие с другой</w:t>
      </w:r>
      <w:r w:rsidR="00131044" w:rsidRPr="00131044">
        <w:t xml:space="preserve">. </w:t>
      </w:r>
      <w:r w:rsidRPr="00131044">
        <w:t>Анестезиолог был лишен возможности рационально управлять анестезией для достижения различных целей, каждая из которых требовала другой глубины наркоза</w:t>
      </w:r>
      <w:r w:rsidR="00131044" w:rsidRPr="00131044">
        <w:t>.</w:t>
      </w:r>
    </w:p>
    <w:p w14:paraId="59B8ACC2" w14:textId="77777777" w:rsidR="00131044" w:rsidRDefault="00C876F4" w:rsidP="00131044">
      <w:r w:rsidRPr="00131044">
        <w:t>С внедрением в клиническую практику мышечных релаксантов анестезиолог впервые получил возможность управлять определенной функцией</w:t>
      </w:r>
      <w:r w:rsidR="00131044" w:rsidRPr="00131044">
        <w:t xml:space="preserve">. </w:t>
      </w:r>
      <w:r w:rsidRPr="00131044">
        <w:t>В настоящее время вполне достижимы совершенная релаксация и управление дыханием больного независимо от уровня наркоза</w:t>
      </w:r>
      <w:r w:rsidR="00131044" w:rsidRPr="00131044">
        <w:t xml:space="preserve">. </w:t>
      </w:r>
      <w:r w:rsidRPr="00131044">
        <w:t>Под анестезией стали понимать процесс управления многими функциями</w:t>
      </w:r>
      <w:r w:rsidR="00131044" w:rsidRPr="00131044">
        <w:t xml:space="preserve">. </w:t>
      </w:r>
      <w:r w:rsidRPr="00131044">
        <w:t>Она вышла далеко за рамки использования лишь наркотизирующих средств, превратившись в сложный комплекс мероприятий, которые справедливо получили название</w:t>
      </w:r>
      <w:r w:rsidR="00131044">
        <w:t xml:space="preserve"> "</w:t>
      </w:r>
      <w:r w:rsidRPr="00131044">
        <w:t>анестезиологическое пособие</w:t>
      </w:r>
      <w:r w:rsidR="00131044">
        <w:t>".</w:t>
      </w:r>
    </w:p>
    <w:p w14:paraId="1CC86DB7" w14:textId="77777777" w:rsidR="00131044" w:rsidRDefault="00C876F4" w:rsidP="00131044">
      <w:r w:rsidRPr="00131044">
        <w:t>Какие же основные процессы и функции следует контролировать во время анестезии</w:t>
      </w:r>
      <w:r w:rsidR="00131044" w:rsidRPr="00131044">
        <w:t xml:space="preserve">? </w:t>
      </w:r>
      <w:r w:rsidRPr="00131044">
        <w:t>Ответ на этот вопрос тесно связан с задачами анестезии</w:t>
      </w:r>
      <w:r w:rsidR="00131044" w:rsidRPr="00131044">
        <w:t xml:space="preserve">. </w:t>
      </w:r>
      <w:r w:rsidRPr="00131044">
        <w:t>Во время оперативного вмешательства должны быть обеспечены</w:t>
      </w:r>
      <w:r w:rsidR="00131044" w:rsidRPr="00131044">
        <w:t>:</w:t>
      </w:r>
    </w:p>
    <w:p w14:paraId="5025B3C9" w14:textId="77777777"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психическое</w:t>
      </w:r>
      <w:r w:rsidR="00131044">
        <w:t xml:space="preserve"> (</w:t>
      </w:r>
      <w:r w:rsidRPr="00131044">
        <w:t>эмоциональное</w:t>
      </w:r>
      <w:r w:rsidR="00131044" w:rsidRPr="00131044">
        <w:t xml:space="preserve">) </w:t>
      </w:r>
      <w:r w:rsidRPr="00131044">
        <w:t>спокойствие больного</w:t>
      </w:r>
      <w:r w:rsidR="00131044" w:rsidRPr="00131044">
        <w:t>;</w:t>
      </w:r>
    </w:p>
    <w:p w14:paraId="516F0999" w14:textId="77777777"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полное и совершенное обезболивание</w:t>
      </w:r>
      <w:r w:rsidR="00131044" w:rsidRPr="00131044">
        <w:t>;</w:t>
      </w:r>
    </w:p>
    <w:p w14:paraId="2BD01BC8" w14:textId="77777777" w:rsidR="00131044" w:rsidRDefault="00C876F4" w:rsidP="00131044">
      <w:r w:rsidRPr="00131044">
        <w:t>3</w:t>
      </w:r>
      <w:r w:rsidR="00131044" w:rsidRPr="00131044">
        <w:t xml:space="preserve">) </w:t>
      </w:r>
      <w:r w:rsidRPr="00131044">
        <w:t>предупреждение и торможение нежелательных патологических рефлексов</w:t>
      </w:r>
      <w:r w:rsidR="00131044" w:rsidRPr="00131044">
        <w:t>;</w:t>
      </w:r>
    </w:p>
    <w:p w14:paraId="69C6A264" w14:textId="77777777" w:rsidR="00131044" w:rsidRDefault="00C876F4" w:rsidP="00131044">
      <w:r w:rsidRPr="00131044">
        <w:t>4</w:t>
      </w:r>
      <w:r w:rsidR="00131044" w:rsidRPr="00131044">
        <w:t xml:space="preserve">) </w:t>
      </w:r>
      <w:r w:rsidRPr="00131044">
        <w:t>оптимальный уровень обмена, в первую очередь газов</w:t>
      </w:r>
      <w:r w:rsidR="00131044" w:rsidRPr="00131044">
        <w:t>;</w:t>
      </w:r>
    </w:p>
    <w:p w14:paraId="0450D543" w14:textId="77777777" w:rsidR="00131044" w:rsidRDefault="00C876F4" w:rsidP="00131044">
      <w:r w:rsidRPr="00131044">
        <w:t>5</w:t>
      </w:r>
      <w:r w:rsidR="00131044" w:rsidRPr="00131044">
        <w:t xml:space="preserve">) </w:t>
      </w:r>
      <w:r w:rsidRPr="00131044">
        <w:t>адекватная гемодинамика</w:t>
      </w:r>
      <w:r w:rsidR="00131044" w:rsidRPr="00131044">
        <w:t>;</w:t>
      </w:r>
    </w:p>
    <w:p w14:paraId="2C121347" w14:textId="77777777" w:rsidR="00131044" w:rsidRDefault="00C876F4" w:rsidP="00131044">
      <w:r w:rsidRPr="00131044">
        <w:t>6</w:t>
      </w:r>
      <w:r w:rsidR="00131044" w:rsidRPr="00131044">
        <w:t xml:space="preserve">) </w:t>
      </w:r>
      <w:r w:rsidRPr="00131044">
        <w:t>удобные условия для работы хирурга главным образом за счет мышечного расслабления</w:t>
      </w:r>
      <w:r w:rsidR="00131044" w:rsidRPr="00131044">
        <w:t>.</w:t>
      </w:r>
    </w:p>
    <w:p w14:paraId="4C7A5D83" w14:textId="77777777" w:rsidR="00131044" w:rsidRDefault="00C876F4" w:rsidP="00131044">
      <w:r w:rsidRPr="00131044">
        <w:t>В силу известных условий эти цели могут быть наилучшим образом достигнуты путем применения нескольких веществ, оказывающих более или менее направленное и избирательное действие</w:t>
      </w:r>
      <w:r w:rsidR="00131044">
        <w:t xml:space="preserve"> (</w:t>
      </w:r>
      <w:r w:rsidRPr="00131044">
        <w:t>идеальным является фармакологическое средство со строго направленным и единственным эффектом</w:t>
      </w:r>
      <w:r w:rsidR="00131044" w:rsidRPr="00131044">
        <w:t xml:space="preserve">) </w:t>
      </w:r>
      <w:r w:rsidRPr="00131044">
        <w:t>на отдельные звенья рефлекторной дуги</w:t>
      </w:r>
      <w:r w:rsidR="00131044" w:rsidRPr="00131044">
        <w:t xml:space="preserve">. </w:t>
      </w:r>
      <w:r w:rsidRPr="00131044">
        <w:t xml:space="preserve">Изложенные положения оправдывают так называемую полифармацию, к которой вынужден прибегать анестезиолог, так как не существует и, очевидно, не может быть </w:t>
      </w:r>
      <w:r w:rsidRPr="00131044">
        <w:lastRenderedPageBreak/>
        <w:t>создано фармакологическое средство, способное полностью и безопасно на различных уровнях удовлетворить все требования, предъявляемые к современной анестезии</w:t>
      </w:r>
      <w:r w:rsidR="00131044" w:rsidRPr="00131044">
        <w:t xml:space="preserve">. </w:t>
      </w:r>
      <w:r w:rsidRPr="00131044">
        <w:t>Речь идет об избирательной анестезии в отличие от анестезии широкого спектра, имеющей место при однокомпонентном наркозе</w:t>
      </w:r>
      <w:r w:rsidR="00131044" w:rsidRPr="00131044">
        <w:t>.</w:t>
      </w:r>
    </w:p>
    <w:p w14:paraId="0D6258D0" w14:textId="77777777" w:rsidR="00131044" w:rsidRDefault="00C876F4" w:rsidP="00131044">
      <w:r w:rsidRPr="00131044">
        <w:t>Такое понимание задачи, стоящей перед анестезиологом, привело к тому, что была сформулирована концепция избирательной регуляции функций в процессе анестезии</w:t>
      </w:r>
      <w:r w:rsidR="00131044" w:rsidRPr="00131044">
        <w:t xml:space="preserve">. </w:t>
      </w:r>
      <w:r w:rsidRPr="00131044">
        <w:t>Согласно этой концепции, анестезия состоит из нескольких компонентов, каждый из которых анестезиолог оценивает и контролирует с помощью определенных приемов и фармакологических средств</w:t>
      </w:r>
      <w:r w:rsidR="00131044" w:rsidRPr="00131044">
        <w:t>.</w:t>
      </w:r>
    </w:p>
    <w:p w14:paraId="10F5DE76" w14:textId="77777777" w:rsidR="00131044" w:rsidRDefault="00C876F4" w:rsidP="00131044">
      <w:r w:rsidRPr="00131044">
        <w:t>Компонентами современной общей анестезии являются</w:t>
      </w:r>
      <w:r w:rsidR="00131044" w:rsidRPr="00131044">
        <w:t>:</w:t>
      </w:r>
    </w:p>
    <w:p w14:paraId="4363FF80" w14:textId="77777777" w:rsidR="00131044" w:rsidRDefault="00C876F4" w:rsidP="00131044">
      <w:r w:rsidRPr="00131044">
        <w:t>1</w:t>
      </w:r>
      <w:r w:rsidR="00131044" w:rsidRPr="00131044">
        <w:t xml:space="preserve">) </w:t>
      </w:r>
      <w:r w:rsidRPr="00131044">
        <w:t>торможение психического восприятия</w:t>
      </w:r>
      <w:r w:rsidR="00131044">
        <w:t xml:space="preserve"> (</w:t>
      </w:r>
      <w:r w:rsidRPr="00131044">
        <w:t>сон</w:t>
      </w:r>
      <w:r w:rsidR="00131044" w:rsidRPr="00131044">
        <w:t>);</w:t>
      </w:r>
    </w:p>
    <w:p w14:paraId="6E4DB8E6" w14:textId="77777777" w:rsidR="00131044" w:rsidRDefault="00C876F4" w:rsidP="00131044">
      <w:r w:rsidRPr="00131044">
        <w:t>2</w:t>
      </w:r>
      <w:r w:rsidR="00131044" w:rsidRPr="00131044">
        <w:t xml:space="preserve">) </w:t>
      </w:r>
      <w:r w:rsidRPr="00131044">
        <w:t>блокада болевых</w:t>
      </w:r>
      <w:r w:rsidR="00131044">
        <w:t xml:space="preserve"> (</w:t>
      </w:r>
      <w:r w:rsidRPr="00131044">
        <w:t>афферентных</w:t>
      </w:r>
      <w:r w:rsidR="00131044" w:rsidRPr="00131044">
        <w:t xml:space="preserve">) </w:t>
      </w:r>
      <w:r w:rsidRPr="00131044">
        <w:t>импульсов</w:t>
      </w:r>
      <w:r w:rsidR="00131044">
        <w:t xml:space="preserve"> (</w:t>
      </w:r>
      <w:r w:rsidRPr="00131044">
        <w:t>аналгезия</w:t>
      </w:r>
      <w:r w:rsidR="00131044" w:rsidRPr="00131044">
        <w:t>);</w:t>
      </w:r>
    </w:p>
    <w:p w14:paraId="36BB42DF" w14:textId="77777777" w:rsidR="00131044" w:rsidRDefault="00C876F4" w:rsidP="00131044">
      <w:r w:rsidRPr="00131044">
        <w:t>3</w:t>
      </w:r>
      <w:r w:rsidR="00131044" w:rsidRPr="00131044">
        <w:t xml:space="preserve">) </w:t>
      </w:r>
      <w:r w:rsidRPr="00131044">
        <w:t>торможение вегетативных реакций</w:t>
      </w:r>
      <w:r w:rsidR="00131044">
        <w:t xml:space="preserve"> (</w:t>
      </w:r>
      <w:r w:rsidRPr="00131044">
        <w:t>арефлексия или, точнее, гипорефлексия</w:t>
      </w:r>
      <w:r w:rsidR="00131044" w:rsidRPr="00131044">
        <w:t>);</w:t>
      </w:r>
    </w:p>
    <w:p w14:paraId="49012D78" w14:textId="77777777" w:rsidR="00131044" w:rsidRDefault="00C876F4" w:rsidP="00131044">
      <w:r w:rsidRPr="00131044">
        <w:t>4</w:t>
      </w:r>
      <w:r w:rsidR="00131044" w:rsidRPr="00131044">
        <w:t xml:space="preserve">) </w:t>
      </w:r>
      <w:r w:rsidRPr="00131044">
        <w:t>выключение двигательной активности</w:t>
      </w:r>
      <w:r w:rsidR="00131044">
        <w:t xml:space="preserve"> (</w:t>
      </w:r>
      <w:r w:rsidRPr="00131044">
        <w:t>миорелаксация</w:t>
      </w:r>
      <w:r w:rsidR="00131044" w:rsidRPr="00131044">
        <w:t>);</w:t>
      </w:r>
    </w:p>
    <w:p w14:paraId="4D3A20DF" w14:textId="77777777" w:rsidR="00131044" w:rsidRDefault="00C876F4" w:rsidP="00131044">
      <w:r w:rsidRPr="00131044">
        <w:t>5</w:t>
      </w:r>
      <w:r w:rsidR="00131044" w:rsidRPr="00131044">
        <w:t xml:space="preserve">) </w:t>
      </w:r>
      <w:r w:rsidRPr="00131044">
        <w:t>управление газообменом</w:t>
      </w:r>
      <w:r w:rsidR="00131044" w:rsidRPr="00131044">
        <w:t>;</w:t>
      </w:r>
    </w:p>
    <w:p w14:paraId="4A0BE167" w14:textId="77777777" w:rsidR="00131044" w:rsidRDefault="00C876F4" w:rsidP="00131044">
      <w:r w:rsidRPr="00131044">
        <w:t>6</w:t>
      </w:r>
      <w:r w:rsidR="00131044" w:rsidRPr="00131044">
        <w:t xml:space="preserve">) </w:t>
      </w:r>
      <w:r w:rsidRPr="00131044">
        <w:t>управление кровообращением</w:t>
      </w:r>
      <w:r w:rsidR="00131044" w:rsidRPr="00131044">
        <w:t>;</w:t>
      </w:r>
    </w:p>
    <w:p w14:paraId="44D316D1" w14:textId="77777777" w:rsidR="00131044" w:rsidRDefault="00C876F4" w:rsidP="00131044">
      <w:r w:rsidRPr="00131044">
        <w:t>7</w:t>
      </w:r>
      <w:r w:rsidR="00131044" w:rsidRPr="00131044">
        <w:t xml:space="preserve">) </w:t>
      </w:r>
      <w:r w:rsidRPr="00131044">
        <w:t>управление метаболизмом</w:t>
      </w:r>
      <w:r w:rsidR="00131044" w:rsidRPr="00131044">
        <w:t>.</w:t>
      </w:r>
    </w:p>
    <w:p w14:paraId="711F2711" w14:textId="77777777" w:rsidR="00131044" w:rsidRDefault="00C876F4" w:rsidP="00131044">
      <w:r w:rsidRPr="00131044">
        <w:t>Эти общие компоненты анестезии служат ее составными частями при всех операциях</w:t>
      </w:r>
      <w:r w:rsidR="00131044" w:rsidRPr="00131044">
        <w:t xml:space="preserve">. </w:t>
      </w:r>
      <w:r w:rsidRPr="00131044">
        <w:t>В ряде случаев в специализированных областях хирургии</w:t>
      </w:r>
      <w:r w:rsidR="00131044">
        <w:t xml:space="preserve"> (</w:t>
      </w:r>
      <w:r w:rsidRPr="00131044">
        <w:t>нейрохирургия, кардиохирургия</w:t>
      </w:r>
      <w:r w:rsidR="00131044" w:rsidRPr="00131044">
        <w:t xml:space="preserve">) </w:t>
      </w:r>
      <w:r w:rsidRPr="00131044">
        <w:t>может потребоваться включение дополнительных компонентов, которые А</w:t>
      </w:r>
      <w:r w:rsidR="00131044">
        <w:t>.3</w:t>
      </w:r>
      <w:r w:rsidR="00131044" w:rsidRPr="00131044">
        <w:t xml:space="preserve">. </w:t>
      </w:r>
      <w:r w:rsidRPr="00131044">
        <w:t>Маневич</w:t>
      </w:r>
      <w:r w:rsidR="00131044">
        <w:t xml:space="preserve"> (</w:t>
      </w:r>
      <w:r w:rsidRPr="00131044">
        <w:t>1973</w:t>
      </w:r>
      <w:r w:rsidR="00131044" w:rsidRPr="00131044">
        <w:t xml:space="preserve">) </w:t>
      </w:r>
      <w:r w:rsidRPr="00131044">
        <w:t>предложил называть специфическими</w:t>
      </w:r>
      <w:r w:rsidR="00131044" w:rsidRPr="00131044">
        <w:t>.</w:t>
      </w:r>
    </w:p>
    <w:p w14:paraId="532A9A88" w14:textId="77777777" w:rsidR="00131044" w:rsidRDefault="00C876F4" w:rsidP="00131044">
      <w:r w:rsidRPr="00131044">
        <w:t>Наиболее ценным в изложенной концепции является обусловливаемая ею гибкость тактики</w:t>
      </w:r>
      <w:r w:rsidR="00131044" w:rsidRPr="00131044">
        <w:t xml:space="preserve">. </w:t>
      </w:r>
      <w:r w:rsidRPr="00131044">
        <w:t>Она отнюдь не диктует обязательного применения сложных и многокомпонентных процедур и не означает, что анестезиологи полностью отказались от технически более простых методов</w:t>
      </w:r>
      <w:r w:rsidR="00131044" w:rsidRPr="00131044">
        <w:t xml:space="preserve">. </w:t>
      </w:r>
      <w:r w:rsidRPr="00131044">
        <w:t xml:space="preserve">Напротив, принцип индивидуализации обезболивания лишь теперь получил свое </w:t>
      </w:r>
      <w:r w:rsidRPr="00131044">
        <w:lastRenderedPageBreak/>
        <w:t>реальное воплощение в возможности использования в зависимости от потребностей хирургии более простых или более сложных методик</w:t>
      </w:r>
      <w:r w:rsidR="00131044" w:rsidRPr="00131044">
        <w:t xml:space="preserve">. </w:t>
      </w:r>
      <w:r w:rsidRPr="00131044">
        <w:t>При кратковременных и малотравматичных вмешательствах вполне приемлемы более простые способы анестезии, если в этих случаях они отвечают изложенным требованиям</w:t>
      </w:r>
      <w:r w:rsidR="00131044" w:rsidRPr="00131044">
        <w:t xml:space="preserve">. </w:t>
      </w:r>
      <w:r w:rsidRPr="00131044">
        <w:t>С другой стороны, обязательным условием успеха сложных, длительных и травматичных операций является применение комбинированных методов анестезии с использованием ряда основных и вспомогательных средств, дополняющих друг друга</w:t>
      </w:r>
      <w:r w:rsidR="00131044" w:rsidRPr="00131044">
        <w:t>.</w:t>
      </w:r>
    </w:p>
    <w:p w14:paraId="247727DA" w14:textId="77777777" w:rsidR="00131044" w:rsidRDefault="00C876F4" w:rsidP="00131044">
      <w:r w:rsidRPr="00131044">
        <w:t>Если с позиции концепции компонентности анестезии попытаться проанализировать некоторые современные методы анестезии, то можно прийти к выводу, что использование в качестве единственного наркотизирующего средства анальгетика в больших дозах, как рекомендуется при методе</w:t>
      </w:r>
      <w:r w:rsidR="00131044">
        <w:t xml:space="preserve"> "</w:t>
      </w:r>
      <w:r w:rsidRPr="00131044">
        <w:t>анестезия без стресса</w:t>
      </w:r>
      <w:r w:rsidR="00131044">
        <w:t xml:space="preserve">" </w:t>
      </w:r>
      <w:r w:rsidR="00131044" w:rsidRPr="00131044">
        <w:t xml:space="preserve">- </w:t>
      </w:r>
      <w:r w:rsidRPr="00131044">
        <w:t>столь же однобокое решение, как и попытка адекватной анестезии с помощью, например, одного ингаляционного препарата</w:t>
      </w:r>
      <w:r w:rsidR="00131044" w:rsidRPr="00131044">
        <w:t xml:space="preserve">. </w:t>
      </w:r>
      <w:r w:rsidRPr="00131044">
        <w:t>Применение анальгетиков целесообразно для удовлетворения только одного компонента анестезии</w:t>
      </w:r>
      <w:r w:rsidR="00131044" w:rsidRPr="00131044">
        <w:t xml:space="preserve"> - </w:t>
      </w:r>
      <w:r w:rsidRPr="00131044">
        <w:t>аналгезии</w:t>
      </w:r>
      <w:r w:rsidR="00131044" w:rsidRPr="00131044">
        <w:t xml:space="preserve">. </w:t>
      </w:r>
      <w:r w:rsidRPr="00131044">
        <w:t>Приемлемой альтернативой является эпидуральная анестезия, способная обеспечить полноценную аналгезию</w:t>
      </w:r>
      <w:r w:rsidR="00131044" w:rsidRPr="00131044">
        <w:t>.</w:t>
      </w:r>
    </w:p>
    <w:p w14:paraId="0A40A4E0" w14:textId="77777777" w:rsidR="00131044" w:rsidRDefault="00C876F4" w:rsidP="00131044">
      <w:r w:rsidRPr="00131044">
        <w:t>В соответствии с концепцией компонентности каждый из компонентов анестезии характеризуется рядом клинических признаков, которые позволяют судить о том, достаточна ли ее глубина</w:t>
      </w:r>
      <w:r w:rsidR="00131044" w:rsidRPr="00131044">
        <w:t xml:space="preserve">. </w:t>
      </w:r>
      <w:r w:rsidRPr="00131044">
        <w:t>Оценивая эти признаки, анестезиолог принимает те или иные меры с целью создания оптимальных условий для больного</w:t>
      </w:r>
      <w:r w:rsidR="00131044" w:rsidRPr="00131044">
        <w:t xml:space="preserve">. </w:t>
      </w:r>
      <w:r w:rsidRPr="00131044">
        <w:t>Главный принцип заключается в выборе фармакологических средств, оказывающих избирательное действие на различные звенья рефлекторной дуги</w:t>
      </w:r>
      <w:r w:rsidR="00131044" w:rsidRPr="00131044">
        <w:t xml:space="preserve">. </w:t>
      </w:r>
      <w:r w:rsidRPr="00131044">
        <w:t>Забвение этого принципа лишает концепцию компонентности анестезии всякого смысла</w:t>
      </w:r>
      <w:r w:rsidR="00131044" w:rsidRPr="00131044">
        <w:t xml:space="preserve">. </w:t>
      </w:r>
      <w:r w:rsidRPr="00131044">
        <w:t>В связи с этим вызывает тревогу тенденция к применению для анестезии абсолютно неоправданных сложных сочетаний множества препаратов, потенцирующих друг друга и вызывающих чрезмерно глубокое торможение, что в отдельных случаях способно привести к тяжелейшим осложнениям</w:t>
      </w:r>
      <w:r w:rsidR="00131044" w:rsidRPr="00131044">
        <w:t xml:space="preserve">. </w:t>
      </w:r>
      <w:r w:rsidRPr="00131044">
        <w:t xml:space="preserve">Например, нам </w:t>
      </w:r>
      <w:r w:rsidRPr="00131044">
        <w:lastRenderedPageBreak/>
        <w:t>известен случай использования смеси, в состав которой входили дроперидол, пропанидид, натрия оксибутират, седуксен, анальгетик, барбитурат</w:t>
      </w:r>
      <w:r w:rsidR="00131044" w:rsidRPr="00131044">
        <w:t>.</w:t>
      </w:r>
    </w:p>
    <w:p w14:paraId="6D01CE35" w14:textId="77777777" w:rsidR="00131044" w:rsidRDefault="00C876F4" w:rsidP="00131044">
      <w:r w:rsidRPr="00131044">
        <w:t>Как показали проведенные клинические исследования, при рациональном использовании вытекающих из концепции компонентности рекомендаций любой вид комбинированной анестезии на основе ингаляционных средств или внутривенных препаратов может обеспечить адекватные условия</w:t>
      </w:r>
      <w:r w:rsidR="00131044" w:rsidRPr="00131044">
        <w:t xml:space="preserve">. </w:t>
      </w:r>
      <w:r w:rsidRPr="00131044">
        <w:t>Говоря об</w:t>
      </w:r>
      <w:r w:rsidR="00131044">
        <w:t xml:space="preserve"> "</w:t>
      </w:r>
      <w:r w:rsidRPr="00131044">
        <w:t>адекватности</w:t>
      </w:r>
      <w:r w:rsidR="00131044">
        <w:t xml:space="preserve">", </w:t>
      </w:r>
      <w:r w:rsidRPr="00131044">
        <w:t>следует отдавать себе отчет в том, что это определение касается не столько собственно анестезии или анестетика, сколько всего анестезиологического пособия и, следовательно, в значительной</w:t>
      </w:r>
      <w:r w:rsidR="00131044">
        <w:t xml:space="preserve"> (</w:t>
      </w:r>
      <w:r w:rsidRPr="00131044">
        <w:t>если не в полной</w:t>
      </w:r>
      <w:r w:rsidR="00131044" w:rsidRPr="00131044">
        <w:t xml:space="preserve">) </w:t>
      </w:r>
      <w:r w:rsidRPr="00131044">
        <w:t>мере отражает опыт и квалификацию анестезиолога, его умение, основываясь на концепции компонентности анестезии, использовать всю гамму известных фармакологических средств и анестезиологических приемов</w:t>
      </w:r>
      <w:r w:rsidR="00131044" w:rsidRPr="00131044">
        <w:t>.</w:t>
      </w:r>
    </w:p>
    <w:p w14:paraId="7950C73A" w14:textId="77777777" w:rsidR="00131044" w:rsidRDefault="00C876F4" w:rsidP="00131044">
      <w:r w:rsidRPr="00131044">
        <w:t>Нейролептаналгезия может служить одним из признанных вариантов общей анестезии, проводимой на основе реализации концепции компонентности</w:t>
      </w:r>
      <w:r w:rsidR="00131044" w:rsidRPr="00131044">
        <w:t xml:space="preserve">. </w:t>
      </w:r>
      <w:r w:rsidRPr="00131044">
        <w:t>Закись азота в ней играет роль гипнотика и частично анальгетика, дополнительно вводимый фентанил усиливает аналгезию, дроперидол позволяет добиться гипорефлексии, миорелаксанты создают расслабление мышц, на фоне которого ИВЛ поддерживает оптимальный уровень газообмена</w:t>
      </w:r>
      <w:r w:rsidR="00131044" w:rsidRPr="00131044">
        <w:t xml:space="preserve">. </w:t>
      </w:r>
      <w:r w:rsidRPr="00131044">
        <w:t>Как видим, представлены все компоненты анестезии</w:t>
      </w:r>
      <w:r w:rsidR="00131044" w:rsidRPr="00131044">
        <w:t xml:space="preserve">. </w:t>
      </w:r>
      <w:r w:rsidRPr="00131044">
        <w:t>Если в этом сочетании заменить закись азота каким-либо одним из внутривенных анестетиков или гипнотиков в дозе, обеспечивающей сон</w:t>
      </w:r>
      <w:r w:rsidR="00131044">
        <w:t xml:space="preserve"> (</w:t>
      </w:r>
      <w:r w:rsidRPr="00131044">
        <w:t>например, капельное введение барбитурата, натрия оксибутирата или кетамина</w:t>
      </w:r>
      <w:r w:rsidR="00131044" w:rsidRPr="00131044">
        <w:t>),</w:t>
      </w:r>
      <w:r w:rsidRPr="00131044">
        <w:t xml:space="preserve"> то мы получим приемлемую альтернативу в виде</w:t>
      </w:r>
      <w:r w:rsidR="00131044">
        <w:t xml:space="preserve"> "</w:t>
      </w:r>
      <w:r w:rsidRPr="00131044">
        <w:t>чистой</w:t>
      </w:r>
      <w:r w:rsidR="00131044">
        <w:t xml:space="preserve">" </w:t>
      </w:r>
      <w:r w:rsidRPr="00131044">
        <w:t>внутривенной комбинированной анестезии</w:t>
      </w:r>
      <w:r w:rsidR="00131044" w:rsidRPr="00131044">
        <w:t>.</w:t>
      </w:r>
    </w:p>
    <w:p w14:paraId="2AF80591" w14:textId="77777777" w:rsidR="00131044" w:rsidRDefault="00C876F4" w:rsidP="00131044">
      <w:r w:rsidRPr="00131044">
        <w:t>В завершении нужно указать на некоторые преимущества</w:t>
      </w:r>
      <w:r w:rsidR="00131044" w:rsidRPr="00131044">
        <w:t xml:space="preserve">. </w:t>
      </w:r>
      <w:r w:rsidRPr="00131044">
        <w:t>Прежде всего разделение анестезии на отдельные компоненты, избирательно регулируемые анестезиологом, создает принципиально новую методологическую основу ведения анестезии</w:t>
      </w:r>
      <w:r w:rsidR="00131044" w:rsidRPr="00131044">
        <w:t xml:space="preserve">. </w:t>
      </w:r>
      <w:r w:rsidRPr="00131044">
        <w:t>Располагая определенной тактической схемой, анестезиолог действует в зависимости от ситуации</w:t>
      </w:r>
      <w:r w:rsidR="00131044" w:rsidRPr="00131044">
        <w:t xml:space="preserve">. </w:t>
      </w:r>
      <w:r w:rsidRPr="00131044">
        <w:lastRenderedPageBreak/>
        <w:t>Наличие подобной схемы обусловливает и второе преимущество этой концепции</w:t>
      </w:r>
      <w:r w:rsidR="00131044" w:rsidRPr="00131044">
        <w:t xml:space="preserve"> - </w:t>
      </w:r>
      <w:r w:rsidRPr="00131044">
        <w:t>облегчение процесса обучения комбинированной анестезии во всех ее разновидностях</w:t>
      </w:r>
      <w:r w:rsidR="00131044" w:rsidRPr="00131044">
        <w:t>.</w:t>
      </w:r>
    </w:p>
    <w:p w14:paraId="07FA4B25" w14:textId="77777777" w:rsidR="00131044" w:rsidRDefault="00C876F4" w:rsidP="00131044">
      <w:r w:rsidRPr="00131044">
        <w:t>Наконец</w:t>
      </w:r>
      <w:r w:rsidR="00131044" w:rsidRPr="00131044">
        <w:t xml:space="preserve">, </w:t>
      </w:r>
      <w:r w:rsidRPr="00131044">
        <w:t>еще один аспект, который может оказаться весьма важным в будущем</w:t>
      </w:r>
      <w:r w:rsidR="00131044" w:rsidRPr="00131044">
        <w:t xml:space="preserve">. </w:t>
      </w:r>
      <w:r w:rsidRPr="00131044">
        <w:t>В последние годы исследователи ищут пути автоматизации анестезии</w:t>
      </w:r>
      <w:r w:rsidR="00131044" w:rsidRPr="00131044">
        <w:t xml:space="preserve">. </w:t>
      </w:r>
      <w:r w:rsidRPr="00131044">
        <w:t>Рассмотрение анестезии как совокупности определенных компонентов должно помочь в практическом решении этого вопроса</w:t>
      </w:r>
      <w:r w:rsidR="00131044" w:rsidRPr="00131044">
        <w:t xml:space="preserve">. </w:t>
      </w:r>
      <w:r w:rsidRPr="00131044">
        <w:t>В самом деле, для достижения адекватности анестезии необходимо обеспечить известные ее компоненты</w:t>
      </w:r>
      <w:r w:rsidR="00131044" w:rsidRPr="00131044">
        <w:t>.</w:t>
      </w:r>
    </w:p>
    <w:p w14:paraId="28217826" w14:textId="77777777" w:rsidR="00C876F4" w:rsidRPr="00131044" w:rsidRDefault="00C876F4" w:rsidP="00131044">
      <w:r w:rsidRPr="00131044">
        <w:t>Оценка результата может быть дана в двоичной системе по типу</w:t>
      </w:r>
      <w:r w:rsidR="00131044">
        <w:t xml:space="preserve"> "</w:t>
      </w:r>
      <w:r w:rsidRPr="00131044">
        <w:t>да</w:t>
      </w:r>
      <w:r w:rsidR="00131044" w:rsidRPr="00131044">
        <w:t xml:space="preserve"> - </w:t>
      </w:r>
      <w:r w:rsidRPr="00131044">
        <w:t>нет</w:t>
      </w:r>
      <w:r w:rsidR="00131044">
        <w:t>", т.е.</w:t>
      </w:r>
      <w:r w:rsidR="00131044" w:rsidRPr="00131044">
        <w:t xml:space="preserve"> </w:t>
      </w:r>
      <w:r w:rsidRPr="00131044">
        <w:t>обеспечена ли необходимая глубина компонента</w:t>
      </w:r>
      <w:r w:rsidR="00131044" w:rsidRPr="00131044">
        <w:t xml:space="preserve">. </w:t>
      </w:r>
      <w:r w:rsidRPr="00131044">
        <w:t>Информация может быть получена на основании аппаратной регистрации, мониторного наблюдения и анализа совокупности признаков, определяющих искомый уровень и являющихся основой для программирования работы автомата</w:t>
      </w:r>
      <w:r w:rsidR="00131044" w:rsidRPr="00131044">
        <w:t xml:space="preserve">. </w:t>
      </w:r>
      <w:r w:rsidRPr="00131044">
        <w:t>Необходимы сопоставление программы, выбор или определение величины и границы колебаний основных значимых</w:t>
      </w:r>
      <w:r w:rsidR="00131044">
        <w:t xml:space="preserve"> ("</w:t>
      </w:r>
      <w:r w:rsidRPr="00131044">
        <w:t>работающих</w:t>
      </w:r>
      <w:r w:rsidR="00131044">
        <w:t>"</w:t>
      </w:r>
      <w:r w:rsidR="00131044" w:rsidRPr="00131044">
        <w:t xml:space="preserve">) </w:t>
      </w:r>
      <w:r w:rsidRPr="00131044">
        <w:t>признаков, которые служат базисом для работы компьютера</w:t>
      </w:r>
      <w:r w:rsidR="00131044" w:rsidRPr="00131044">
        <w:t xml:space="preserve">. </w:t>
      </w:r>
      <w:r w:rsidRPr="00131044">
        <w:t>Исследования в этом направлении весьма перспективны и будут способствовать полной автоматизации анестезии</w:t>
      </w:r>
      <w:r w:rsidR="00131044" w:rsidRPr="00131044">
        <w:t>.</w:t>
      </w:r>
    </w:p>
    <w:p w14:paraId="270B1C01" w14:textId="77777777" w:rsidR="00131044" w:rsidRPr="00131044" w:rsidRDefault="00131044" w:rsidP="00131044">
      <w:pPr>
        <w:pStyle w:val="2"/>
      </w:pPr>
      <w:r>
        <w:br w:type="page"/>
      </w:r>
      <w:r>
        <w:lastRenderedPageBreak/>
        <w:t>Список литературы</w:t>
      </w:r>
    </w:p>
    <w:p w14:paraId="703E0FCD" w14:textId="77777777" w:rsidR="00131044" w:rsidRDefault="00131044" w:rsidP="00131044">
      <w:pPr>
        <w:rPr>
          <w:i/>
          <w:iCs/>
        </w:rPr>
      </w:pPr>
    </w:p>
    <w:p w14:paraId="17F12994" w14:textId="77777777" w:rsidR="00C876F4" w:rsidRPr="00131044" w:rsidRDefault="00C876F4" w:rsidP="00131044">
      <w:pPr>
        <w:pStyle w:val="a1"/>
      </w:pPr>
      <w:r w:rsidRPr="00131044">
        <w:t>Белоярцев Ф</w:t>
      </w:r>
      <w:r w:rsidR="00131044" w:rsidRPr="00131044">
        <w:t xml:space="preserve">.Ф. </w:t>
      </w:r>
      <w:r w:rsidRPr="00131044">
        <w:t>Компоненты общей анестезии</w:t>
      </w:r>
      <w:r w:rsidR="00131044" w:rsidRPr="00131044">
        <w:t xml:space="preserve"> - </w:t>
      </w:r>
      <w:r w:rsidRPr="00131044">
        <w:t>М Медицина, 1977</w:t>
      </w:r>
    </w:p>
    <w:p w14:paraId="19D4E138" w14:textId="77777777" w:rsidR="00131044" w:rsidRPr="00131044" w:rsidRDefault="00C876F4" w:rsidP="00131044">
      <w:pPr>
        <w:pStyle w:val="a1"/>
      </w:pPr>
      <w:r w:rsidRPr="00131044">
        <w:t>Ваневский В</w:t>
      </w:r>
      <w:r w:rsidR="00131044" w:rsidRPr="00131044">
        <w:t xml:space="preserve">.Л., </w:t>
      </w:r>
      <w:r w:rsidRPr="00131044">
        <w:t>Ершова Т</w:t>
      </w:r>
      <w:r w:rsidR="00131044" w:rsidRPr="00131044">
        <w:t xml:space="preserve">.Г., </w:t>
      </w:r>
      <w:r w:rsidRPr="00131044">
        <w:t>Азаров В</w:t>
      </w:r>
      <w:r w:rsidR="00131044" w:rsidRPr="00131044">
        <w:t xml:space="preserve">.И. </w:t>
      </w:r>
      <w:r w:rsidRPr="00131044">
        <w:t>и др</w:t>
      </w:r>
      <w:r w:rsidR="00131044" w:rsidRPr="00131044">
        <w:t xml:space="preserve">. </w:t>
      </w:r>
      <w:r w:rsidRPr="00131044">
        <w:t>Об адекватности анестезии</w:t>
      </w:r>
      <w:r w:rsidR="00131044" w:rsidRPr="00131044">
        <w:t xml:space="preserve"> // </w:t>
      </w:r>
      <w:r w:rsidRPr="00131044">
        <w:t>Анест</w:t>
      </w:r>
      <w:r w:rsidR="00131044" w:rsidRPr="00131044">
        <w:t xml:space="preserve">. </w:t>
      </w:r>
      <w:r w:rsidRPr="00131044">
        <w:t>и реаниматол</w:t>
      </w:r>
      <w:r w:rsidR="00131044" w:rsidRPr="00131044">
        <w:t xml:space="preserve">. - </w:t>
      </w:r>
      <w:r w:rsidRPr="00131044">
        <w:t>1984</w:t>
      </w:r>
      <w:r w:rsidR="00131044" w:rsidRPr="00131044">
        <w:t xml:space="preserve"> - </w:t>
      </w:r>
      <w:r w:rsidRPr="00131044">
        <w:t>№ 5</w:t>
      </w:r>
      <w:r w:rsidR="00131044" w:rsidRPr="00131044">
        <w:t xml:space="preserve"> - </w:t>
      </w:r>
      <w:r w:rsidRPr="00131044">
        <w:t>С 8</w:t>
      </w:r>
      <w:r w:rsidR="00131044" w:rsidRPr="00131044">
        <w:t>-</w:t>
      </w:r>
      <w:r w:rsidRPr="00131044">
        <w:t>11</w:t>
      </w:r>
    </w:p>
    <w:p w14:paraId="16D0DBA4" w14:textId="77777777"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 </w:t>
      </w:r>
      <w:r w:rsidRPr="00131044">
        <w:t>Некоторые компоненты современной комбинированной анестезии</w:t>
      </w:r>
      <w:r w:rsidR="00131044" w:rsidRPr="00131044">
        <w:t xml:space="preserve"> // </w:t>
      </w:r>
      <w:r w:rsidRPr="00131044">
        <w:t>Клин</w:t>
      </w:r>
      <w:r w:rsidR="00131044" w:rsidRPr="00131044">
        <w:t xml:space="preserve">. </w:t>
      </w:r>
      <w:r w:rsidRPr="00131044">
        <w:t>хир</w:t>
      </w:r>
      <w:r w:rsidR="00131044" w:rsidRPr="00131044">
        <w:t xml:space="preserve">. - </w:t>
      </w:r>
      <w:r w:rsidRPr="00131044">
        <w:t>1963</w:t>
      </w:r>
      <w:r w:rsidR="00131044" w:rsidRPr="00131044">
        <w:t xml:space="preserve"> - </w:t>
      </w:r>
      <w:r w:rsidRPr="00131044">
        <w:t>№ 8</w:t>
      </w:r>
      <w:r w:rsidR="00131044" w:rsidRPr="00131044">
        <w:t xml:space="preserve"> - </w:t>
      </w:r>
      <w:r w:rsidRPr="00131044">
        <w:t>С 50</w:t>
      </w:r>
      <w:r w:rsidR="00131044" w:rsidRPr="00131044">
        <w:t>-</w:t>
      </w:r>
      <w:r w:rsidRPr="00131044">
        <w:t>56</w:t>
      </w:r>
      <w:r w:rsidR="00131044" w:rsidRPr="00131044">
        <w:t>.</w:t>
      </w:r>
    </w:p>
    <w:p w14:paraId="6586E231" w14:textId="77777777"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.А., </w:t>
      </w:r>
      <w:r w:rsidRPr="00131044">
        <w:t>Усватова И</w:t>
      </w:r>
      <w:r w:rsidR="00131044" w:rsidRPr="00131044">
        <w:t xml:space="preserve">.Я., </w:t>
      </w:r>
      <w:r w:rsidRPr="00131044">
        <w:t>Ахундов Л</w:t>
      </w:r>
      <w:r w:rsidR="00131044" w:rsidRPr="00131044">
        <w:t xml:space="preserve">.Л. </w:t>
      </w:r>
      <w:r w:rsidRPr="00131044">
        <w:t>и др</w:t>
      </w:r>
      <w:r w:rsidR="00902D65">
        <w:t>.</w:t>
      </w:r>
      <w:r w:rsidRPr="00131044">
        <w:t xml:space="preserve"> Метаболические изменения как критерий адекватности некоторых видов комбинированной общей анестезии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1980</w:t>
      </w:r>
      <w:r w:rsidR="00131044" w:rsidRPr="00131044">
        <w:t xml:space="preserve"> - </w:t>
      </w:r>
      <w:r w:rsidRPr="00131044">
        <w:t>№ 2-С 13</w:t>
      </w:r>
      <w:r w:rsidR="00131044" w:rsidRPr="00131044">
        <w:t>-</w:t>
      </w:r>
      <w:r w:rsidRPr="00131044">
        <w:t>17</w:t>
      </w:r>
    </w:p>
    <w:p w14:paraId="02A053D0" w14:textId="77777777" w:rsidR="00131044" w:rsidRPr="00131044" w:rsidRDefault="00C876F4" w:rsidP="00131044">
      <w:pPr>
        <w:pStyle w:val="a1"/>
      </w:pPr>
      <w:r w:rsidRPr="00131044">
        <w:t>Гологорский В</w:t>
      </w:r>
      <w:r w:rsidR="00131044" w:rsidRPr="00131044">
        <w:t xml:space="preserve">.А., </w:t>
      </w:r>
      <w:r w:rsidRPr="00131044">
        <w:t>Гриненко Т</w:t>
      </w:r>
      <w:r w:rsidR="00131044" w:rsidRPr="00131044">
        <w:t xml:space="preserve">.Ф., </w:t>
      </w:r>
      <w:r w:rsidRPr="00131044">
        <w:t>Макарова Л</w:t>
      </w:r>
      <w:r w:rsidR="00131044" w:rsidRPr="00131044">
        <w:t xml:space="preserve">.Д. </w:t>
      </w:r>
      <w:r w:rsidRPr="00131044">
        <w:t>О проблеме адекватности анестезии</w:t>
      </w:r>
      <w:r w:rsidR="00131044" w:rsidRPr="00131044">
        <w:t xml:space="preserve"> // </w:t>
      </w:r>
      <w:r w:rsidRPr="00131044">
        <w:t>Анест</w:t>
      </w:r>
      <w:r w:rsidR="00131044" w:rsidRPr="00131044">
        <w:t xml:space="preserve">. </w:t>
      </w:r>
      <w:r w:rsidRPr="00131044">
        <w:t>и реаниматол</w:t>
      </w:r>
      <w:r w:rsidR="00131044" w:rsidRPr="00131044">
        <w:t xml:space="preserve">. - </w:t>
      </w:r>
      <w:r w:rsidRPr="00131044">
        <w:t>1988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6</w:t>
      </w:r>
    </w:p>
    <w:p w14:paraId="5BBBF627" w14:textId="77777777" w:rsidR="00131044" w:rsidRPr="00131044" w:rsidRDefault="00C876F4" w:rsidP="00131044">
      <w:pPr>
        <w:pStyle w:val="a1"/>
      </w:pPr>
      <w:r w:rsidRPr="00131044">
        <w:t>Дарбинян Т</w:t>
      </w:r>
      <w:r w:rsidR="00131044" w:rsidRPr="00131044">
        <w:t xml:space="preserve">.М., </w:t>
      </w:r>
      <w:r w:rsidRPr="00131044">
        <w:t>Баранова Л</w:t>
      </w:r>
      <w:r w:rsidR="00131044" w:rsidRPr="00131044">
        <w:t xml:space="preserve">.М., </w:t>
      </w:r>
      <w:r w:rsidRPr="00131044">
        <w:t>Григорьянц Я</w:t>
      </w:r>
      <w:r w:rsidR="00131044" w:rsidRPr="00131044">
        <w:t xml:space="preserve">.Г. </w:t>
      </w:r>
      <w:r w:rsidRPr="00131044">
        <w:t>и др</w:t>
      </w:r>
      <w:r w:rsidR="00902D65">
        <w:t>.</w:t>
      </w:r>
      <w:r w:rsidRPr="00131044">
        <w:t xml:space="preserve"> Нейровегетативное торможение как компонент общей анестезии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1983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9</w:t>
      </w:r>
    </w:p>
    <w:p w14:paraId="54DF1AB9" w14:textId="77777777" w:rsidR="00131044" w:rsidRPr="00131044" w:rsidRDefault="00C876F4" w:rsidP="00131044">
      <w:pPr>
        <w:pStyle w:val="a1"/>
      </w:pPr>
      <w:r w:rsidRPr="00131044">
        <w:t>Зильбер А</w:t>
      </w:r>
      <w:r w:rsidR="00131044" w:rsidRPr="00131044">
        <w:t xml:space="preserve">.П. </w:t>
      </w:r>
      <w:r w:rsidRPr="00131044">
        <w:t>Клиническая физиология в анестезиологии и реаниматологии М Медицина, 1984</w:t>
      </w:r>
    </w:p>
    <w:p w14:paraId="0E1112E9" w14:textId="77777777" w:rsidR="00131044" w:rsidRPr="00131044" w:rsidRDefault="00C876F4" w:rsidP="00131044">
      <w:pPr>
        <w:pStyle w:val="a1"/>
      </w:pPr>
      <w:r w:rsidRPr="00131044">
        <w:t>Маневич А</w:t>
      </w:r>
      <w:r w:rsidR="00131044" w:rsidRPr="00131044">
        <w:t xml:space="preserve">.3. </w:t>
      </w:r>
      <w:r w:rsidRPr="00131044">
        <w:t>Общие и специфические компоненты анестезии</w:t>
      </w:r>
      <w:r w:rsidR="00131044" w:rsidRPr="00131044">
        <w:t xml:space="preserve"> // </w:t>
      </w:r>
      <w:r w:rsidRPr="00131044">
        <w:t>Хирургия</w:t>
      </w:r>
      <w:r w:rsidR="00131044" w:rsidRPr="00131044">
        <w:t xml:space="preserve"> - </w:t>
      </w:r>
      <w:r w:rsidRPr="00131044">
        <w:t>1973</w:t>
      </w:r>
      <w:r w:rsidR="00131044" w:rsidRPr="00131044">
        <w:t xml:space="preserve"> - </w:t>
      </w:r>
      <w:r w:rsidRPr="00131044">
        <w:t>№ 4</w:t>
      </w:r>
      <w:r w:rsidR="00131044" w:rsidRPr="00131044">
        <w:t xml:space="preserve"> - </w:t>
      </w:r>
      <w:r w:rsidRPr="00131044">
        <w:t>С 19-24</w:t>
      </w:r>
    </w:p>
    <w:p w14:paraId="400F371B" w14:textId="77777777" w:rsidR="00131044" w:rsidRPr="00131044" w:rsidRDefault="00C876F4" w:rsidP="00131044">
      <w:pPr>
        <w:pStyle w:val="a1"/>
      </w:pPr>
      <w:r w:rsidRPr="00131044">
        <w:t>Островский В</w:t>
      </w:r>
      <w:r w:rsidR="00131044" w:rsidRPr="00131044">
        <w:t xml:space="preserve">.Ю., </w:t>
      </w:r>
      <w:r w:rsidRPr="00131044">
        <w:t>Клецкин С</w:t>
      </w:r>
      <w:r w:rsidR="00131044" w:rsidRPr="00131044">
        <w:t>.3.,</w:t>
      </w:r>
      <w:r w:rsidRPr="00131044">
        <w:t xml:space="preserve"> Кожурова В</w:t>
      </w:r>
      <w:r w:rsidR="00131044" w:rsidRPr="00131044">
        <w:t xml:space="preserve">.Г. </w:t>
      </w:r>
      <w:r w:rsidRPr="00131044">
        <w:t>и др</w:t>
      </w:r>
      <w:r w:rsidR="00902D65">
        <w:t>.</w:t>
      </w:r>
      <w:r w:rsidRPr="00131044">
        <w:t xml:space="preserve"> Хирургический стресс и гомеостаз</w:t>
      </w:r>
      <w:r w:rsidR="00131044" w:rsidRPr="00131044">
        <w:t xml:space="preserve"> // </w:t>
      </w:r>
      <w:r w:rsidRPr="00131044">
        <w:t>Мед</w:t>
      </w:r>
      <w:r w:rsidR="00131044" w:rsidRPr="00131044">
        <w:t xml:space="preserve">. </w:t>
      </w:r>
      <w:r w:rsidRPr="00131044">
        <w:t>реф</w:t>
      </w:r>
      <w:r w:rsidR="00131044" w:rsidRPr="00131044">
        <w:t xml:space="preserve">. </w:t>
      </w:r>
      <w:r w:rsidRPr="00131044">
        <w:t>журн</w:t>
      </w:r>
      <w:r w:rsidR="00131044" w:rsidRPr="00131044">
        <w:t xml:space="preserve">. - </w:t>
      </w:r>
      <w:r w:rsidRPr="00131044">
        <w:t>1978</w:t>
      </w:r>
      <w:r w:rsidR="00131044" w:rsidRPr="00131044">
        <w:t xml:space="preserve"> - </w:t>
      </w:r>
      <w:r w:rsidRPr="00131044">
        <w:rPr>
          <w:lang w:val="en-US"/>
        </w:rPr>
        <w:t>IV</w:t>
      </w:r>
      <w:r w:rsidR="00131044" w:rsidRPr="00131044">
        <w:t xml:space="preserve"> - </w:t>
      </w:r>
      <w:r w:rsidRPr="00131044">
        <w:t>№ 11</w:t>
      </w:r>
      <w:r w:rsidR="00131044" w:rsidRPr="00131044">
        <w:t xml:space="preserve"> - </w:t>
      </w:r>
      <w:r w:rsidRPr="00131044">
        <w:t>С 1</w:t>
      </w:r>
      <w:r w:rsidR="00131044" w:rsidRPr="00131044">
        <w:t xml:space="preserve"> - </w:t>
      </w:r>
      <w:r w:rsidRPr="00131044">
        <w:t>10</w:t>
      </w:r>
    </w:p>
    <w:p w14:paraId="22C1E512" w14:textId="77777777" w:rsidR="00131044" w:rsidRPr="00131044" w:rsidRDefault="00C876F4" w:rsidP="00131044">
      <w:pPr>
        <w:pStyle w:val="a1"/>
      </w:pPr>
      <w:r w:rsidRPr="00131044">
        <w:t>Цыганий А</w:t>
      </w:r>
      <w:r w:rsidR="00131044" w:rsidRPr="00131044">
        <w:t xml:space="preserve">.А., </w:t>
      </w:r>
      <w:r w:rsidRPr="00131044">
        <w:t>Козяр В</w:t>
      </w:r>
      <w:r w:rsidR="00131044" w:rsidRPr="00131044">
        <w:t xml:space="preserve">.В., </w:t>
      </w:r>
      <w:r w:rsidRPr="00131044">
        <w:t>Пеньков Г</w:t>
      </w:r>
      <w:r w:rsidR="00131044" w:rsidRPr="00131044">
        <w:t xml:space="preserve">.Я. </w:t>
      </w:r>
      <w:r w:rsidRPr="00131044">
        <w:t>и др</w:t>
      </w:r>
      <w:r w:rsidR="00131044" w:rsidRPr="00131044">
        <w:t xml:space="preserve">. </w:t>
      </w:r>
      <w:r w:rsidRPr="00131044">
        <w:t>Оценка адекватности общей анестезии морфином, промедолом, фентанилом, дипидолором и пентазоцином у больных с митральными пороками сердца по показателям сократимости и расслабления миокарда, системной, легочной и внутрисердечной гемодинамики</w:t>
      </w:r>
      <w:r w:rsidR="00131044" w:rsidRPr="00131044">
        <w:t xml:space="preserve"> // </w:t>
      </w:r>
      <w:r w:rsidRPr="00131044">
        <w:t>Анест и реаниматол</w:t>
      </w:r>
      <w:r w:rsidR="00131044" w:rsidRPr="00131044">
        <w:t xml:space="preserve"> - </w:t>
      </w:r>
      <w:r w:rsidRPr="00131044">
        <w:t>1986</w:t>
      </w:r>
      <w:r w:rsidR="00131044" w:rsidRPr="00131044">
        <w:t xml:space="preserve"> - </w:t>
      </w:r>
      <w:r w:rsidRPr="00131044">
        <w:t>№ 2</w:t>
      </w:r>
      <w:r w:rsidR="00131044" w:rsidRPr="00131044">
        <w:t xml:space="preserve"> - </w:t>
      </w:r>
      <w:r w:rsidRPr="00131044">
        <w:t>С 3</w:t>
      </w:r>
      <w:r w:rsidR="00131044" w:rsidRPr="00131044">
        <w:t>-</w:t>
      </w:r>
      <w:r w:rsidRPr="00131044">
        <w:t>5</w:t>
      </w:r>
      <w:r w:rsidR="00131044" w:rsidRPr="00131044">
        <w:t>.</w:t>
      </w:r>
    </w:p>
    <w:p w14:paraId="037DAA5A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Blunme W </w:t>
      </w:r>
      <w:r w:rsidRPr="00131044">
        <w:t>Р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Mcflroy PDA, Merrett J D et al Cardiovascular and biochemical evidence of stress during major surgery associated with different techniques of anaesthesia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Brit J Anaesth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Vol 55, N 7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611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618</w:t>
      </w:r>
    </w:p>
    <w:p w14:paraId="06FCE4C3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lastRenderedPageBreak/>
        <w:t>Ellis F R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Humphrey D </w:t>
      </w:r>
      <w:r w:rsidRPr="00131044">
        <w:t>С</w:t>
      </w:r>
      <w:r w:rsidRPr="00131044">
        <w:rPr>
          <w:lang w:val="en-US"/>
        </w:rPr>
        <w:t xml:space="preserve"> Clinical aspects of endocrine and metabolic changes relating to anaesthesia and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Butterworth, London,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189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208</w:t>
      </w:r>
    </w:p>
    <w:p w14:paraId="2EE0CACF" w14:textId="77777777"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Emotional and psychological responses to anesthesia and surgery/Eds F Guerra, J A Aldrete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New York Grune &amp; Stratton, 1980</w:t>
      </w:r>
    </w:p>
    <w:p w14:paraId="00D122FF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Endocrinology and the anaesthetist/Ed </w:t>
      </w:r>
      <w:r w:rsidRPr="00131044">
        <w:t>Т</w:t>
      </w:r>
      <w:r w:rsidRPr="00131044">
        <w:rPr>
          <w:lang w:val="en-US"/>
        </w:rPr>
        <w:t xml:space="preserve"> Oyama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Elsevier, Amsterdam, 1983 Hal</w:t>
      </w:r>
      <w:r w:rsidR="00131044" w:rsidRPr="00131044">
        <w:rPr>
          <w:lang w:val="en-US"/>
        </w:rPr>
        <w:t xml:space="preserve">] </w:t>
      </w:r>
      <w:r w:rsidRPr="00131044">
        <w:rPr>
          <w:lang w:val="en-US"/>
        </w:rPr>
        <w:t>amae H Quantitation of surgical stress by the use of blood and tissue glucose and glycolytic metabolic levels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S57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S59</w:t>
      </w:r>
    </w:p>
    <w:p w14:paraId="72384229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Hall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Analgesia and the metabolic responses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 xml:space="preserve">Stress free anaesthesia Analgesia and the suppression of stress responses/Ed </w:t>
      </w:r>
      <w:r w:rsidRPr="00131044">
        <w:t>С</w:t>
      </w:r>
      <w:r w:rsidRPr="00131044">
        <w:rPr>
          <w:lang w:val="en-US"/>
        </w:rPr>
        <w:t xml:space="preserve"> Wood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London, 1978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22</w:t>
      </w:r>
    </w:p>
    <w:p w14:paraId="734F2191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Hall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Other modulators of the stress response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Regional anaesthesia 1884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 xml:space="preserve">1984/Ed D </w:t>
      </w:r>
      <w:r w:rsidRPr="00131044">
        <w:t>В</w:t>
      </w:r>
      <w:r w:rsidRPr="00131044">
        <w:rPr>
          <w:lang w:val="en-US"/>
        </w:rPr>
        <w:t xml:space="preserve"> Scott et al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Sweden, 1984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163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166</w:t>
      </w:r>
    </w:p>
    <w:p w14:paraId="3DC7BB07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Haxholdt O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St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Kehlet H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Dyrberg V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Effect of fentanyl on the cortisol and hyperglycemic response to abdominal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Acta anaesth scand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25, N 5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434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436</w:t>
      </w:r>
    </w:p>
    <w:p w14:paraId="325EBF0E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Kehlet H The modifying effect of general and regional anesthesia on the endocrine metabolic response to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S38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S48</w:t>
      </w:r>
    </w:p>
    <w:p w14:paraId="77D448CF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Kono </w:t>
      </w:r>
      <w:r w:rsidRPr="00131044">
        <w:t>К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Philbin D M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Coggms </w:t>
      </w:r>
      <w:r w:rsidRPr="00131044">
        <w:t>С</w:t>
      </w:r>
      <w:r w:rsidRPr="00131044">
        <w:rPr>
          <w:lang w:val="en-US"/>
        </w:rPr>
        <w:t xml:space="preserve"> </w:t>
      </w:r>
      <w:r w:rsidRPr="00131044">
        <w:t>Я</w:t>
      </w:r>
      <w:r w:rsidRPr="00131044">
        <w:rPr>
          <w:lang w:val="en-US"/>
        </w:rPr>
        <w:t xml:space="preserve"> et al Renal finction ans stress response during halothane or fentanyl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60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N 8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552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556</w:t>
      </w:r>
    </w:p>
    <w:p w14:paraId="25FA2D67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Lovenstem E, Philbin D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Narcotic</w:t>
      </w:r>
      <w:r w:rsidR="00131044" w:rsidRPr="00131044">
        <w:rPr>
          <w:lang w:val="en-US"/>
        </w:rPr>
        <w:t xml:space="preserve"> "</w:t>
      </w:r>
      <w:r w:rsidRPr="00131044">
        <w:rPr>
          <w:lang w:val="en-US"/>
        </w:rPr>
        <w:t>anesthesia</w:t>
      </w:r>
      <w:r w:rsidR="00131044" w:rsidRPr="00131044">
        <w:rPr>
          <w:lang w:val="en-US"/>
        </w:rPr>
        <w:t xml:space="preserve">" </w:t>
      </w:r>
      <w:r w:rsidRPr="00131044">
        <w:rPr>
          <w:lang w:val="en-US"/>
        </w:rPr>
        <w:t>in the eighties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Anesthesiology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55, N 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195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197</w:t>
      </w:r>
    </w:p>
    <w:p w14:paraId="09AC9A2B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Leve </w:t>
      </w:r>
      <w:r w:rsidRPr="00131044">
        <w:t>С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Changes in plasma chemistry associated with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Butterworth, London,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141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143</w:t>
      </w:r>
    </w:p>
    <w:p w14:paraId="3DA31D9E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Linn </w:t>
      </w:r>
      <w:r w:rsidRPr="00131044">
        <w:t>В</w:t>
      </w:r>
      <w:r w:rsidRPr="00131044">
        <w:rPr>
          <w:lang w:val="en-US"/>
        </w:rPr>
        <w:t xml:space="preserve"> S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Jensen J Age and immune response to a surgical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Arch Surg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118,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405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409</w:t>
      </w:r>
    </w:p>
    <w:p w14:paraId="35B40081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lastRenderedPageBreak/>
        <w:t>Mark J</w:t>
      </w:r>
      <w:r w:rsidR="00131044" w:rsidRPr="00131044">
        <w:rPr>
          <w:lang w:val="en-US"/>
        </w:rPr>
        <w:t xml:space="preserve">.В., </w:t>
      </w:r>
      <w:r w:rsidRPr="00131044">
        <w:rPr>
          <w:lang w:val="en-US"/>
        </w:rPr>
        <w:t>Greenberg 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Intraoperative awareness and hypertensive crisis during high dose fentanyl diazepam oxygen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62, N 7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698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700</w:t>
      </w:r>
    </w:p>
    <w:p w14:paraId="558420FD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Oka Y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Wakayama S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Oyama </w:t>
      </w:r>
      <w:r w:rsidRPr="00131044">
        <w:t>Т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Cortisol and antidiuretic hormone responses to stress in cardiac surgical patients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Canad Anaesth Soc J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28,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334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338</w:t>
      </w:r>
    </w:p>
    <w:p w14:paraId="48F278BB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Pjlug A E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Halter J </w:t>
      </w:r>
      <w:r w:rsidRPr="00131044">
        <w:t>В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Tolas A G Plasma catecholamme levels during anesthesia and surgical stress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Suppl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S49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S56</w:t>
      </w:r>
    </w:p>
    <w:p w14:paraId="190E6A37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Prys-Roberts </w:t>
      </w:r>
      <w:r w:rsidRPr="00131044">
        <w:t>С</w:t>
      </w:r>
      <w:r w:rsidRPr="00131044">
        <w:rPr>
          <w:lang w:val="en-US"/>
        </w:rPr>
        <w:t xml:space="preserve"> Cardiovascular effects of anesthesia and surgery review of hemodynamic measure ments and their interpretation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Region Anesth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7, N 4 Suppl P SI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S7</w:t>
      </w:r>
    </w:p>
    <w:p w14:paraId="590D7002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Roizen M F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Horngan R W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Frazer </w:t>
      </w:r>
      <w:r w:rsidRPr="00131044">
        <w:t>В</w:t>
      </w:r>
      <w:r w:rsidRPr="00131044">
        <w:rPr>
          <w:lang w:val="en-US"/>
        </w:rPr>
        <w:t xml:space="preserve"> M Anesthetic doses blocking adrenergic</w:t>
      </w:r>
      <w:r w:rsidR="00131044" w:rsidRPr="00131044">
        <w:rPr>
          <w:lang w:val="en-US"/>
        </w:rPr>
        <w:t xml:space="preserve"> (</w:t>
      </w:r>
      <w:r w:rsidRPr="00131044">
        <w:rPr>
          <w:lang w:val="en-US"/>
        </w:rPr>
        <w:t>stress</w:t>
      </w:r>
      <w:r w:rsidR="00131044" w:rsidRPr="00131044">
        <w:rPr>
          <w:lang w:val="en-US"/>
        </w:rPr>
        <w:t xml:space="preserve">) </w:t>
      </w:r>
      <w:r w:rsidRPr="00131044">
        <w:rPr>
          <w:lang w:val="en-US"/>
        </w:rPr>
        <w:t>and cardio vascular responses to incision MAC BAR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Anesthesiology 1981 Vol 54, N 5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390-398</w:t>
      </w:r>
    </w:p>
    <w:p w14:paraId="738EE71F" w14:textId="77777777"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Salo M Endocrine response to anaesthesia and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Trauma, stress and immunity in anae sthesia and surgery Butterworth London 1982 P 158 173</w:t>
      </w:r>
    </w:p>
    <w:p w14:paraId="4C458DC4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Sebel 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Bovill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Schellekens 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Hormonal responses to high dost fentanvl anat sthesia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A study in patients undergoing cardiac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Brit J Anaesth 1981 Vol 5 J N 9 P 941 947</w:t>
      </w:r>
    </w:p>
    <w:p w14:paraId="235C7BA3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Sebel P S Bovill J G Opioid anaesthesia fact or fallacy</w:t>
      </w:r>
      <w:r w:rsidR="00131044" w:rsidRPr="00131044">
        <w:rPr>
          <w:lang w:val="en-US"/>
        </w:rPr>
        <w:t xml:space="preserve">? // </w:t>
      </w:r>
      <w:r w:rsidRPr="00131044">
        <w:rPr>
          <w:lang w:val="en-US"/>
        </w:rPr>
        <w:t>Brit J Anaesth 1982 Vol 54</w:t>
      </w:r>
      <w:r w:rsidR="00131044" w:rsidRPr="00131044">
        <w:rPr>
          <w:lang w:val="en-US"/>
        </w:rPr>
        <w:t xml:space="preserve">. - </w:t>
      </w:r>
      <w:r w:rsidRPr="00131044">
        <w:rPr>
          <w:lang w:val="en-US"/>
        </w:rPr>
        <w:t>N 11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P 1149-1150</w:t>
      </w:r>
    </w:p>
    <w:p w14:paraId="2DFFD11E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Stanley </w:t>
      </w:r>
      <w:r w:rsidRPr="00131044">
        <w:t>Т</w:t>
      </w:r>
      <w:r w:rsidRPr="00131044">
        <w:rPr>
          <w:lang w:val="en-US"/>
        </w:rPr>
        <w:t xml:space="preserve"> H Opioids and stress free anaesthesia fact or fiction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 xml:space="preserve">Regional anaesthesia 1884 1984/bD D </w:t>
      </w:r>
      <w:r w:rsidRPr="00131044">
        <w:t>В</w:t>
      </w:r>
      <w:r w:rsidRPr="00131044">
        <w:rPr>
          <w:lang w:val="en-US"/>
        </w:rPr>
        <w:t xml:space="preserve"> Scott et al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ICM AB, Sweden 1984 P 154 158</w:t>
      </w:r>
    </w:p>
    <w:p w14:paraId="4A062884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Watkms J Salo M Trauma, stress and immumtv m anaesthesia and surgery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Butterworth London 1982</w:t>
      </w:r>
    </w:p>
    <w:p w14:paraId="694D27C4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 xml:space="preserve">Wridler </w:t>
      </w:r>
      <w:r w:rsidRPr="00131044">
        <w:t>В</w:t>
      </w:r>
      <w:r w:rsidRPr="00131044">
        <w:rPr>
          <w:lang w:val="en-US"/>
        </w:rPr>
        <w:t xml:space="preserve"> Bormann </w:t>
      </w:r>
      <w:r w:rsidRPr="00131044">
        <w:t>В</w:t>
      </w:r>
      <w:r w:rsidRPr="00131044">
        <w:rPr>
          <w:lang w:val="en-US"/>
        </w:rPr>
        <w:t xml:space="preserve"> Lennartz H et al Plasma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ADH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spiegel als penoperatner Strtsspara meter 1 Mitteiling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Anasth Intensivther 1981 Vol Ib, N 6~P 315 318 2 Witteilung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Anasth Intensivther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1981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15 N6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P 319 322</w:t>
      </w:r>
    </w:p>
    <w:p w14:paraId="4FFB85E9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Wynands J E Townsend G E</w:t>
      </w:r>
      <w:r w:rsidR="00131044" w:rsidRPr="00131044">
        <w:rPr>
          <w:lang w:val="en-US"/>
        </w:rPr>
        <w:t>,</w:t>
      </w:r>
      <w:r w:rsidRPr="00131044">
        <w:rPr>
          <w:lang w:val="en-US"/>
        </w:rPr>
        <w:t xml:space="preserve"> Wong P et al Blood pressure response and plasma fentanyl concentrations during high and vary high dose fentanyl anaesthesia for coronary artery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1983 Vol 62 N7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P 661</w:t>
      </w:r>
      <w:r w:rsidR="00131044" w:rsidRPr="00131044">
        <w:rPr>
          <w:lang w:val="en-US"/>
        </w:rPr>
        <w:t>-</w:t>
      </w:r>
      <w:r w:rsidRPr="00131044">
        <w:rPr>
          <w:lang w:val="en-US"/>
        </w:rPr>
        <w:t>665</w:t>
      </w:r>
    </w:p>
    <w:p w14:paraId="7F4D1136" w14:textId="77777777" w:rsidR="0013104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Wynands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L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Wong P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Townsend G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 Narcotic requirements for intravenous anesthesia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 1984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>Vol 63 N 2 P 101-105</w:t>
      </w:r>
    </w:p>
    <w:p w14:paraId="4A9A2F17" w14:textId="77777777" w:rsidR="00C876F4" w:rsidRPr="00131044" w:rsidRDefault="00C876F4" w:rsidP="00131044">
      <w:pPr>
        <w:pStyle w:val="a1"/>
        <w:rPr>
          <w:lang w:val="en-US"/>
        </w:rPr>
      </w:pPr>
      <w:r w:rsidRPr="00131044">
        <w:rPr>
          <w:lang w:val="en-US"/>
        </w:rPr>
        <w:t>Zurich A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M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Urzna J</w:t>
      </w:r>
      <w:r w:rsidR="00131044" w:rsidRPr="00131044">
        <w:rPr>
          <w:lang w:val="en-US"/>
        </w:rPr>
        <w:t>.,</w:t>
      </w:r>
      <w:r w:rsidRPr="00131044">
        <w:rPr>
          <w:lang w:val="en-US"/>
        </w:rPr>
        <w:t xml:space="preserve"> Yared J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P</w:t>
      </w:r>
      <w:r w:rsidR="00131044" w:rsidRPr="00131044">
        <w:rPr>
          <w:lang w:val="en-US"/>
        </w:rPr>
        <w:t xml:space="preserve">. </w:t>
      </w:r>
      <w:r w:rsidRPr="00131044">
        <w:rPr>
          <w:lang w:val="en-US"/>
        </w:rPr>
        <w:t>et al Comparison of hemodynamic and hormonal effects of large</w:t>
      </w:r>
      <w:r w:rsidR="00131044" w:rsidRPr="00131044">
        <w:rPr>
          <w:lang w:val="en-US"/>
        </w:rPr>
        <w:t xml:space="preserve"> </w:t>
      </w:r>
      <w:r w:rsidRPr="00131044">
        <w:rPr>
          <w:lang w:val="en-US"/>
        </w:rPr>
        <w:t>single dose fentanyl anesthesia and halothane/nitrous oxide anesthesia for coronary artery surgery</w:t>
      </w:r>
      <w:r w:rsidR="00131044" w:rsidRPr="00131044">
        <w:rPr>
          <w:lang w:val="en-US"/>
        </w:rPr>
        <w:t xml:space="preserve"> // </w:t>
      </w:r>
      <w:r w:rsidRPr="00131044">
        <w:rPr>
          <w:lang w:val="en-US"/>
        </w:rPr>
        <w:t>Anesth Analg 1982</w:t>
      </w:r>
      <w:r w:rsidR="00131044" w:rsidRPr="00131044">
        <w:rPr>
          <w:lang w:val="en-US"/>
        </w:rPr>
        <w:t xml:space="preserve"> - </w:t>
      </w:r>
      <w:r w:rsidRPr="00131044">
        <w:rPr>
          <w:lang w:val="en-US"/>
        </w:rPr>
        <w:t xml:space="preserve">Vol </w:t>
      </w:r>
      <w:r w:rsidRPr="00131044">
        <w:t>Ы</w:t>
      </w:r>
      <w:r w:rsidRPr="00131044">
        <w:rPr>
          <w:lang w:val="en-US"/>
        </w:rPr>
        <w:t xml:space="preserve"> N6 P 521-526</w:t>
      </w:r>
      <w:r w:rsidR="00131044">
        <w:t>.</w:t>
      </w:r>
    </w:p>
    <w:sectPr w:rsidR="00C876F4" w:rsidRPr="00131044" w:rsidSect="0013104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4217E" w14:textId="77777777" w:rsidR="00FB2BD8" w:rsidRDefault="00FB2BD8">
      <w:r>
        <w:separator/>
      </w:r>
    </w:p>
  </w:endnote>
  <w:endnote w:type="continuationSeparator" w:id="0">
    <w:p w14:paraId="631CFDD7" w14:textId="77777777" w:rsidR="00FB2BD8" w:rsidRDefault="00FB2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2EFB" w14:textId="77777777" w:rsidR="00131044" w:rsidRDefault="00131044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FFCC" w14:textId="77777777" w:rsidR="00131044" w:rsidRDefault="0013104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83D9" w14:textId="77777777" w:rsidR="00FB2BD8" w:rsidRDefault="00FB2BD8">
      <w:r>
        <w:separator/>
      </w:r>
    </w:p>
  </w:footnote>
  <w:footnote w:type="continuationSeparator" w:id="0">
    <w:p w14:paraId="3919B314" w14:textId="77777777" w:rsidR="00FB2BD8" w:rsidRDefault="00FB2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E326" w14:textId="77777777" w:rsidR="00131044" w:rsidRDefault="00131044" w:rsidP="00131044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D005F4">
      <w:rPr>
        <w:rStyle w:val="af5"/>
      </w:rPr>
      <w:t>12</w:t>
    </w:r>
    <w:r>
      <w:rPr>
        <w:rStyle w:val="af5"/>
      </w:rPr>
      <w:fldChar w:fldCharType="end"/>
    </w:r>
  </w:p>
  <w:p w14:paraId="1B9DD3AB" w14:textId="77777777" w:rsidR="00131044" w:rsidRDefault="00131044" w:rsidP="00131044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65A7A" w14:textId="77777777" w:rsidR="00131044" w:rsidRDefault="001310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D2F9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8F4C6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5A1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02A5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D2A5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08C7D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D266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32AE9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94017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189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CF6F9C"/>
    <w:multiLevelType w:val="hybridMultilevel"/>
    <w:tmpl w:val="E7C2A75C"/>
    <w:lvl w:ilvl="0" w:tplc="E9F270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AB"/>
    <w:rsid w:val="00131044"/>
    <w:rsid w:val="00304B97"/>
    <w:rsid w:val="005F2EC9"/>
    <w:rsid w:val="006703E5"/>
    <w:rsid w:val="00766EAB"/>
    <w:rsid w:val="007867D6"/>
    <w:rsid w:val="008F4134"/>
    <w:rsid w:val="00902D65"/>
    <w:rsid w:val="00C06404"/>
    <w:rsid w:val="00C876F4"/>
    <w:rsid w:val="00D005F4"/>
    <w:rsid w:val="00FB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9194BE"/>
  <w14:defaultImageDpi w14:val="0"/>
  <w15:docId w15:val="{F5E65027-0204-48D6-B635-957BC310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131044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104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104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13104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104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104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104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104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104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131044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6">
    <w:name w:val="Body Text Indent"/>
    <w:basedOn w:val="a2"/>
    <w:link w:val="a7"/>
    <w:uiPriority w:val="99"/>
    <w:rsid w:val="00131044"/>
    <w:pPr>
      <w:shd w:val="clear" w:color="auto" w:fill="FFFFFF"/>
      <w:spacing w:before="192"/>
      <w:ind w:right="-5" w:firstLine="360"/>
    </w:p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C876F4"/>
    <w:rPr>
      <w:b/>
      <w:bCs/>
      <w:noProof/>
      <w:sz w:val="28"/>
      <w:szCs w:val="28"/>
      <w:lang w:val="ru-RU" w:eastAsia="ru-RU"/>
    </w:rPr>
  </w:style>
  <w:style w:type="paragraph" w:styleId="a8">
    <w:name w:val="List Paragraph"/>
    <w:basedOn w:val="a2"/>
    <w:uiPriority w:val="99"/>
    <w:qFormat/>
    <w:rsid w:val="00C876F4"/>
    <w:pPr>
      <w:ind w:left="708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locked/>
    <w:rsid w:val="00C876F4"/>
    <w:rPr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131044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a"/>
    <w:link w:val="ab"/>
    <w:uiPriority w:val="99"/>
    <w:rsid w:val="0013104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c">
    <w:name w:val="endnote reference"/>
    <w:basedOn w:val="a3"/>
    <w:uiPriority w:val="99"/>
    <w:semiHidden/>
    <w:rsid w:val="00131044"/>
    <w:rPr>
      <w:vertAlign w:val="superscript"/>
    </w:rPr>
  </w:style>
  <w:style w:type="paragraph" w:styleId="aa">
    <w:name w:val="Body Text"/>
    <w:basedOn w:val="a2"/>
    <w:link w:val="ad"/>
    <w:uiPriority w:val="99"/>
    <w:rsid w:val="00131044"/>
    <w:pPr>
      <w:ind w:firstLine="0"/>
    </w:pPr>
  </w:style>
  <w:style w:type="character" w:customStyle="1" w:styleId="ad">
    <w:name w:val="Основной текст Знак"/>
    <w:basedOn w:val="a3"/>
    <w:link w:val="aa"/>
    <w:uiPriority w:val="99"/>
    <w:semiHidden/>
    <w:rPr>
      <w:rFonts w:ascii="Times New Roman" w:hAnsi="Times New Roman"/>
      <w:sz w:val="28"/>
      <w:szCs w:val="28"/>
    </w:rPr>
  </w:style>
  <w:style w:type="paragraph" w:customStyle="1" w:styleId="ae">
    <w:name w:val="выделение"/>
    <w:uiPriority w:val="99"/>
    <w:rsid w:val="00131044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basedOn w:val="a3"/>
    <w:uiPriority w:val="99"/>
    <w:rsid w:val="00131044"/>
    <w:rPr>
      <w:color w:val="0000FF"/>
      <w:u w:val="single"/>
    </w:rPr>
  </w:style>
  <w:style w:type="paragraph" w:customStyle="1" w:styleId="21">
    <w:name w:val="Заголовок 2 дипл"/>
    <w:basedOn w:val="a2"/>
    <w:next w:val="a6"/>
    <w:uiPriority w:val="99"/>
    <w:rsid w:val="001310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basedOn w:val="a3"/>
    <w:link w:val="af0"/>
    <w:uiPriority w:val="99"/>
    <w:locked/>
    <w:rsid w:val="001310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31044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basedOn w:val="a3"/>
    <w:link w:val="af2"/>
    <w:uiPriority w:val="99"/>
    <w:semiHidden/>
    <w:locked/>
    <w:rsid w:val="00131044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31044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b">
    <w:name w:val="Верхний колонтитул Знак"/>
    <w:basedOn w:val="a3"/>
    <w:link w:val="a9"/>
    <w:uiPriority w:val="99"/>
    <w:semiHidden/>
    <w:locked/>
    <w:rsid w:val="00131044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basedOn w:val="a3"/>
    <w:uiPriority w:val="99"/>
    <w:semiHidden/>
    <w:rsid w:val="001310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31044"/>
    <w:pPr>
      <w:numPr>
        <w:numId w:val="2"/>
      </w:num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styleId="af5">
    <w:name w:val="page number"/>
    <w:basedOn w:val="a3"/>
    <w:uiPriority w:val="99"/>
    <w:rsid w:val="00131044"/>
  </w:style>
  <w:style w:type="character" w:customStyle="1" w:styleId="af6">
    <w:name w:val="номер страницы"/>
    <w:basedOn w:val="a3"/>
    <w:uiPriority w:val="99"/>
    <w:rsid w:val="00131044"/>
    <w:rPr>
      <w:sz w:val="28"/>
      <w:szCs w:val="28"/>
    </w:rPr>
  </w:style>
  <w:style w:type="paragraph" w:styleId="af7">
    <w:name w:val="Normal (Web)"/>
    <w:basedOn w:val="a2"/>
    <w:uiPriority w:val="99"/>
    <w:rsid w:val="0013104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13104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1310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104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104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1044"/>
    <w:pPr>
      <w:ind w:left="958"/>
    </w:pPr>
  </w:style>
  <w:style w:type="paragraph" w:styleId="23">
    <w:name w:val="Body Text Indent 2"/>
    <w:basedOn w:val="a2"/>
    <w:link w:val="24"/>
    <w:uiPriority w:val="99"/>
    <w:rsid w:val="001310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13104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rFonts w:ascii="Times New Roman" w:hAnsi="Times New Roman"/>
      <w:sz w:val="16"/>
      <w:szCs w:val="16"/>
    </w:rPr>
  </w:style>
  <w:style w:type="table" w:styleId="af8">
    <w:name w:val="Table Grid"/>
    <w:basedOn w:val="a4"/>
    <w:uiPriority w:val="99"/>
    <w:rsid w:val="00131044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9">
    <w:name w:val="содержание"/>
    <w:uiPriority w:val="99"/>
    <w:rsid w:val="00131044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1044"/>
    <w:pPr>
      <w:numPr>
        <w:numId w:val="3"/>
      </w:numPr>
      <w:tabs>
        <w:tab w:val="num" w:pos="0"/>
      </w:tabs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1044"/>
    <w:pPr>
      <w:numPr>
        <w:numId w:val="4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3104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3104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310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1044"/>
    <w:rPr>
      <w:i/>
      <w:iCs/>
    </w:rPr>
  </w:style>
  <w:style w:type="paragraph" w:customStyle="1" w:styleId="afa">
    <w:name w:val="ТАБЛИЦА"/>
    <w:next w:val="a2"/>
    <w:autoRedefine/>
    <w:uiPriority w:val="99"/>
    <w:rsid w:val="00131044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31044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131044"/>
  </w:style>
  <w:style w:type="table" w:customStyle="1" w:styleId="15">
    <w:name w:val="Стиль таблицы1"/>
    <w:uiPriority w:val="99"/>
    <w:rsid w:val="00131044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31044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31044"/>
    <w:rPr>
      <w:sz w:val="20"/>
      <w:szCs w:val="20"/>
    </w:rPr>
  </w:style>
  <w:style w:type="character" w:customStyle="1" w:styleId="afe">
    <w:name w:val="Текст концевой сноски Знак"/>
    <w:basedOn w:val="a3"/>
    <w:link w:val="afd"/>
    <w:uiPriority w:val="99"/>
    <w:semiHidden/>
    <w:rPr>
      <w:rFonts w:ascii="Times New Roman" w:hAnsi="Times New Roman"/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31044"/>
    <w:rPr>
      <w:color w:val="000000"/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locked/>
    <w:rsid w:val="00131044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131044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3814</Words>
  <Characters>21745</Characters>
  <Application>Microsoft Office Word</Application>
  <DocSecurity>0</DocSecurity>
  <Lines>181</Lines>
  <Paragraphs>51</Paragraphs>
  <ScaleCrop>false</ScaleCrop>
  <Company>ATHLON</Company>
  <LinksUpToDate>false</LinksUpToDate>
  <CharactersWithSpaces>25508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AMD</dc:creator>
  <cp:keywords/>
  <dc:description/>
  <cp:lastModifiedBy>Igor</cp:lastModifiedBy>
  <cp:revision>2</cp:revision>
  <dcterms:created xsi:type="dcterms:W3CDTF">2025-03-26T18:03:00Z</dcterms:created>
  <dcterms:modified xsi:type="dcterms:W3CDTF">2025-03-26T18:03:00Z</dcterms:modified>
</cp:coreProperties>
</file>