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C19D" w14:textId="77777777" w:rsidR="00C13CC6" w:rsidRPr="00716C13" w:rsidRDefault="00C13CC6" w:rsidP="00716C13">
      <w:pPr>
        <w:pStyle w:val="aff0"/>
      </w:pPr>
      <w:r w:rsidRPr="00716C13">
        <w:t>Министерство образования и науки Украины</w:t>
      </w:r>
    </w:p>
    <w:p w14:paraId="183B73E9" w14:textId="77777777" w:rsidR="00716C13" w:rsidRDefault="00C13CC6" w:rsidP="00716C13">
      <w:pPr>
        <w:pStyle w:val="aff0"/>
      </w:pPr>
      <w:r w:rsidRPr="00716C13">
        <w:t>Открытый международный университет развития человека “Украина</w:t>
      </w:r>
      <w:r w:rsidR="00716C13">
        <w:t>"</w:t>
      </w:r>
    </w:p>
    <w:p w14:paraId="3BDA7D3F" w14:textId="77777777" w:rsidR="00716C13" w:rsidRPr="00716C13" w:rsidRDefault="00C13CC6" w:rsidP="00716C13">
      <w:pPr>
        <w:pStyle w:val="aff0"/>
      </w:pPr>
      <w:r w:rsidRPr="00716C13">
        <w:t>Горловский филиал</w:t>
      </w:r>
    </w:p>
    <w:p w14:paraId="4803BE4A" w14:textId="77777777" w:rsidR="00716C13" w:rsidRDefault="00C13CC6" w:rsidP="00716C13">
      <w:pPr>
        <w:pStyle w:val="aff0"/>
        <w:rPr>
          <w:b/>
          <w:bCs/>
        </w:rPr>
      </w:pPr>
      <w:r w:rsidRPr="00716C13">
        <w:rPr>
          <w:b/>
          <w:bCs/>
        </w:rPr>
        <w:t>Кафедра физической реабилитации</w:t>
      </w:r>
    </w:p>
    <w:p w14:paraId="52A80602" w14:textId="77777777" w:rsidR="00716C13" w:rsidRDefault="00716C13" w:rsidP="00716C13">
      <w:pPr>
        <w:pStyle w:val="aff0"/>
        <w:rPr>
          <w:b/>
          <w:bCs/>
        </w:rPr>
      </w:pPr>
    </w:p>
    <w:p w14:paraId="12FB4E80" w14:textId="77777777" w:rsidR="00716C13" w:rsidRDefault="00716C13" w:rsidP="00716C13">
      <w:pPr>
        <w:pStyle w:val="aff0"/>
        <w:rPr>
          <w:b/>
          <w:bCs/>
        </w:rPr>
      </w:pPr>
    </w:p>
    <w:p w14:paraId="4DFF3AD3" w14:textId="77777777" w:rsidR="00716C13" w:rsidRDefault="00716C13" w:rsidP="00716C13">
      <w:pPr>
        <w:pStyle w:val="aff0"/>
        <w:rPr>
          <w:b/>
          <w:bCs/>
        </w:rPr>
      </w:pPr>
    </w:p>
    <w:p w14:paraId="53807E94" w14:textId="77777777" w:rsidR="00716C13" w:rsidRDefault="00716C13" w:rsidP="00716C13">
      <w:pPr>
        <w:pStyle w:val="aff0"/>
        <w:rPr>
          <w:b/>
          <w:bCs/>
        </w:rPr>
      </w:pPr>
    </w:p>
    <w:p w14:paraId="0384CA03" w14:textId="77777777" w:rsidR="00716C13" w:rsidRDefault="00716C13" w:rsidP="00716C13">
      <w:pPr>
        <w:pStyle w:val="aff0"/>
        <w:rPr>
          <w:b/>
          <w:bCs/>
        </w:rPr>
      </w:pPr>
    </w:p>
    <w:p w14:paraId="18468B31" w14:textId="77777777" w:rsidR="00C13CC6" w:rsidRPr="00716C13" w:rsidRDefault="00C13CC6" w:rsidP="00716C13">
      <w:pPr>
        <w:pStyle w:val="aff0"/>
        <w:rPr>
          <w:b/>
          <w:bCs/>
        </w:rPr>
      </w:pPr>
      <w:r w:rsidRPr="00716C13">
        <w:rPr>
          <w:b/>
          <w:bCs/>
        </w:rPr>
        <w:t>РЕФЕРАТ</w:t>
      </w:r>
    </w:p>
    <w:p w14:paraId="65568FD2" w14:textId="77777777" w:rsidR="00716C13" w:rsidRDefault="00C13CC6" w:rsidP="00716C13">
      <w:pPr>
        <w:pStyle w:val="aff0"/>
        <w:rPr>
          <w:b/>
          <w:bCs/>
        </w:rPr>
      </w:pPr>
      <w:r w:rsidRPr="00716C13">
        <w:rPr>
          <w:b/>
          <w:bCs/>
        </w:rPr>
        <w:t>по дисциплине</w:t>
      </w:r>
      <w:r w:rsidR="00716C13" w:rsidRPr="00716C13">
        <w:rPr>
          <w:b/>
          <w:bCs/>
        </w:rPr>
        <w:t xml:space="preserve">: </w:t>
      </w:r>
    </w:p>
    <w:p w14:paraId="44D84DE5" w14:textId="77777777" w:rsidR="00716C13" w:rsidRPr="00716C13" w:rsidRDefault="00C13CC6" w:rsidP="00716C13">
      <w:pPr>
        <w:pStyle w:val="aff0"/>
      </w:pPr>
      <w:r w:rsidRPr="00716C13">
        <w:t>Методы исследований в физической культуре и спорте,</w:t>
      </w:r>
    </w:p>
    <w:p w14:paraId="39312588" w14:textId="77777777" w:rsidR="00716C13" w:rsidRPr="00716C13" w:rsidRDefault="00C13CC6" w:rsidP="00716C13">
      <w:pPr>
        <w:pStyle w:val="aff0"/>
        <w:rPr>
          <w:b/>
          <w:bCs/>
        </w:rPr>
      </w:pPr>
      <w:r w:rsidRPr="00716C13">
        <w:t>физической реабилитации</w:t>
      </w:r>
    </w:p>
    <w:p w14:paraId="2D7995FE" w14:textId="77777777" w:rsidR="00716C13" w:rsidRDefault="00C13CC6" w:rsidP="00716C13">
      <w:pPr>
        <w:pStyle w:val="aff0"/>
        <w:rPr>
          <w:b/>
          <w:bCs/>
        </w:rPr>
      </w:pPr>
      <w:r w:rsidRPr="00716C13">
        <w:rPr>
          <w:b/>
          <w:bCs/>
        </w:rPr>
        <w:t>ТЕМА</w:t>
      </w:r>
      <w:r w:rsidR="00716C13" w:rsidRPr="00716C13">
        <w:rPr>
          <w:b/>
          <w:bCs/>
        </w:rPr>
        <w:t>:</w:t>
      </w:r>
    </w:p>
    <w:p w14:paraId="2C7C04F8" w14:textId="77777777" w:rsidR="00716C13" w:rsidRPr="00716C13" w:rsidRDefault="00C13CC6" w:rsidP="00716C13">
      <w:pPr>
        <w:pStyle w:val="aff0"/>
        <w:rPr>
          <w:b/>
          <w:bCs/>
        </w:rPr>
      </w:pPr>
      <w:r w:rsidRPr="00716C13">
        <w:rPr>
          <w:b/>
          <w:bCs/>
        </w:rPr>
        <w:t>Контрольные испытания при проведении научных исследований</w:t>
      </w:r>
    </w:p>
    <w:p w14:paraId="2CD773D0" w14:textId="77777777" w:rsidR="00716C13" w:rsidRDefault="00716C13" w:rsidP="00716C13">
      <w:pPr>
        <w:pStyle w:val="aff0"/>
      </w:pPr>
    </w:p>
    <w:p w14:paraId="6082C49B" w14:textId="77777777" w:rsidR="00716C13" w:rsidRDefault="00716C13" w:rsidP="00716C13">
      <w:pPr>
        <w:pStyle w:val="aff0"/>
      </w:pPr>
    </w:p>
    <w:p w14:paraId="13BD6A8B" w14:textId="77777777" w:rsidR="00716C13" w:rsidRDefault="00716C13" w:rsidP="00716C13">
      <w:pPr>
        <w:pStyle w:val="aff0"/>
      </w:pPr>
    </w:p>
    <w:p w14:paraId="64AD101D" w14:textId="77777777" w:rsidR="00716C13" w:rsidRDefault="00716C13" w:rsidP="00716C13">
      <w:pPr>
        <w:pStyle w:val="aff0"/>
      </w:pPr>
    </w:p>
    <w:p w14:paraId="5E501C86" w14:textId="77777777" w:rsidR="00716C13" w:rsidRDefault="00C13CC6" w:rsidP="00716C13">
      <w:pPr>
        <w:pStyle w:val="aff0"/>
        <w:jc w:val="left"/>
      </w:pPr>
      <w:r w:rsidRPr="00716C13">
        <w:t>Выполнила</w:t>
      </w:r>
      <w:r w:rsidR="00716C13" w:rsidRPr="00716C13">
        <w:t>:</w:t>
      </w:r>
    </w:p>
    <w:p w14:paraId="4263216A" w14:textId="77777777" w:rsidR="00716C13" w:rsidRPr="00716C13" w:rsidRDefault="00C13CC6" w:rsidP="00716C13">
      <w:pPr>
        <w:pStyle w:val="aff0"/>
        <w:jc w:val="left"/>
      </w:pPr>
      <w:r w:rsidRPr="00716C13">
        <w:t>студентка 2-го курса группы ФР-06</w:t>
      </w:r>
    </w:p>
    <w:p w14:paraId="7005A616" w14:textId="77777777" w:rsidR="00716C13" w:rsidRPr="00716C13" w:rsidRDefault="00C13CC6" w:rsidP="00716C13">
      <w:pPr>
        <w:pStyle w:val="aff0"/>
        <w:jc w:val="left"/>
      </w:pPr>
      <w:r w:rsidRPr="00716C13">
        <w:t>дневного отделения</w:t>
      </w:r>
    </w:p>
    <w:p w14:paraId="23C19E3E" w14:textId="77777777" w:rsidR="00716C13" w:rsidRDefault="00C13CC6" w:rsidP="00716C13">
      <w:pPr>
        <w:pStyle w:val="aff0"/>
        <w:jc w:val="left"/>
      </w:pPr>
      <w:r w:rsidRPr="00716C13">
        <w:t>факультета “Физическая реабилитация</w:t>
      </w:r>
      <w:r w:rsidR="00716C13">
        <w:t>"</w:t>
      </w:r>
    </w:p>
    <w:p w14:paraId="55E07AED" w14:textId="77777777" w:rsidR="00716C13" w:rsidRDefault="00C13CC6" w:rsidP="00716C13">
      <w:pPr>
        <w:pStyle w:val="aff0"/>
        <w:jc w:val="left"/>
      </w:pPr>
      <w:r w:rsidRPr="00716C13">
        <w:t>Ильченко Анна Евгеньевна</w:t>
      </w:r>
    </w:p>
    <w:p w14:paraId="1FD8BE1A" w14:textId="77777777" w:rsidR="00716C13" w:rsidRDefault="00716C13" w:rsidP="00716C13">
      <w:pPr>
        <w:pStyle w:val="aff0"/>
      </w:pPr>
    </w:p>
    <w:p w14:paraId="5901A36A" w14:textId="77777777" w:rsidR="00716C13" w:rsidRDefault="00716C13" w:rsidP="00716C13">
      <w:pPr>
        <w:pStyle w:val="aff0"/>
      </w:pPr>
    </w:p>
    <w:p w14:paraId="2EE70DA6" w14:textId="77777777" w:rsidR="00716C13" w:rsidRDefault="00716C13" w:rsidP="00716C13">
      <w:pPr>
        <w:pStyle w:val="aff0"/>
      </w:pPr>
    </w:p>
    <w:p w14:paraId="7103619C" w14:textId="77777777" w:rsidR="00716C13" w:rsidRPr="00716C13" w:rsidRDefault="00716C13" w:rsidP="00716C13">
      <w:pPr>
        <w:pStyle w:val="aff0"/>
      </w:pPr>
    </w:p>
    <w:p w14:paraId="29C48261" w14:textId="77777777" w:rsidR="00716C13" w:rsidRPr="00716C13" w:rsidRDefault="00C13CC6" w:rsidP="00716C13">
      <w:pPr>
        <w:pStyle w:val="aff0"/>
      </w:pPr>
      <w:r w:rsidRPr="00716C13">
        <w:t>2008</w:t>
      </w:r>
    </w:p>
    <w:p w14:paraId="72CA7B82" w14:textId="77777777" w:rsidR="00716C13" w:rsidRDefault="00716C13" w:rsidP="00716C13">
      <w:pPr>
        <w:pStyle w:val="af8"/>
      </w:pPr>
      <w:r>
        <w:br w:type="page"/>
      </w:r>
      <w:r w:rsidR="00C13CC6" w:rsidRPr="00716C13">
        <w:lastRenderedPageBreak/>
        <w:t>Содержание</w:t>
      </w:r>
    </w:p>
    <w:p w14:paraId="5CF113E0" w14:textId="77777777" w:rsidR="009F210B" w:rsidRPr="00716C13" w:rsidRDefault="009F210B" w:rsidP="00716C13">
      <w:pPr>
        <w:pStyle w:val="af8"/>
      </w:pPr>
    </w:p>
    <w:p w14:paraId="279456B6" w14:textId="77777777" w:rsidR="009F210B" w:rsidRDefault="009F210B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F91F89">
        <w:rPr>
          <w:rStyle w:val="ae"/>
          <w:noProof/>
        </w:rPr>
        <w:fldChar w:fldCharType="begin"/>
      </w:r>
      <w:r w:rsidRPr="00F91F8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"_Toc245984736"</w:instrText>
      </w:r>
      <w:r w:rsidRPr="00F91F89">
        <w:rPr>
          <w:rStyle w:val="ae"/>
          <w:noProof/>
        </w:rPr>
        <w:instrText xml:space="preserve"> </w:instrText>
      </w:r>
      <w:r w:rsidR="000C0AAF" w:rsidRPr="00F91F89">
        <w:rPr>
          <w:noProof/>
          <w:color w:val="0000FF"/>
          <w:u w:val="single"/>
        </w:rPr>
      </w:r>
      <w:r w:rsidRPr="00F91F89">
        <w:rPr>
          <w:rStyle w:val="ae"/>
          <w:noProof/>
        </w:rPr>
        <w:fldChar w:fldCharType="separate"/>
      </w:r>
      <w:r w:rsidRPr="00F91F89">
        <w:rPr>
          <w:rStyle w:val="ae"/>
          <w:noProof/>
        </w:rPr>
        <w:t>Контрольные испытания</w:t>
      </w:r>
      <w:r w:rsidRPr="00F91F89">
        <w:rPr>
          <w:rStyle w:val="ae"/>
          <w:noProof/>
        </w:rPr>
        <w:fldChar w:fldCharType="end"/>
      </w:r>
    </w:p>
    <w:p w14:paraId="00CF51E6" w14:textId="77777777" w:rsidR="009F210B" w:rsidRDefault="009F210B">
      <w:pPr>
        <w:pStyle w:val="22"/>
        <w:rPr>
          <w:smallCaps w:val="0"/>
          <w:noProof/>
          <w:sz w:val="24"/>
          <w:szCs w:val="24"/>
        </w:rPr>
      </w:pPr>
      <w:r w:rsidRPr="00F91F89">
        <w:rPr>
          <w:rStyle w:val="ae"/>
          <w:noProof/>
        </w:rPr>
        <w:fldChar w:fldCharType="begin"/>
      </w:r>
      <w:r w:rsidRPr="00F91F8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"_Toc245984737"</w:instrText>
      </w:r>
      <w:r w:rsidRPr="00F91F89">
        <w:rPr>
          <w:rStyle w:val="ae"/>
          <w:noProof/>
        </w:rPr>
        <w:instrText xml:space="preserve"> </w:instrText>
      </w:r>
      <w:r w:rsidR="000C0AAF" w:rsidRPr="00F91F89">
        <w:rPr>
          <w:noProof/>
          <w:color w:val="0000FF"/>
          <w:u w:val="single"/>
        </w:rPr>
      </w:r>
      <w:r w:rsidRPr="00F91F89">
        <w:rPr>
          <w:rStyle w:val="ae"/>
          <w:noProof/>
        </w:rPr>
        <w:fldChar w:fldCharType="separate"/>
      </w:r>
      <w:r w:rsidRPr="00F91F89">
        <w:rPr>
          <w:rStyle w:val="ae"/>
          <w:noProof/>
        </w:rPr>
        <w:t>Сводный протокол обследования</w:t>
      </w:r>
      <w:r w:rsidRPr="00F91F89">
        <w:rPr>
          <w:rStyle w:val="ae"/>
          <w:noProof/>
        </w:rPr>
        <w:fldChar w:fldCharType="end"/>
      </w:r>
    </w:p>
    <w:p w14:paraId="2C858680" w14:textId="77777777" w:rsidR="009F210B" w:rsidRDefault="009F210B">
      <w:pPr>
        <w:pStyle w:val="22"/>
        <w:rPr>
          <w:smallCaps w:val="0"/>
          <w:noProof/>
          <w:sz w:val="24"/>
          <w:szCs w:val="24"/>
        </w:rPr>
      </w:pPr>
      <w:r w:rsidRPr="00F91F89">
        <w:rPr>
          <w:rStyle w:val="ae"/>
          <w:noProof/>
        </w:rPr>
        <w:fldChar w:fldCharType="begin"/>
      </w:r>
      <w:r w:rsidRPr="00F91F89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"_Toc245984738"</w:instrText>
      </w:r>
      <w:r w:rsidRPr="00F91F89">
        <w:rPr>
          <w:rStyle w:val="ae"/>
          <w:noProof/>
        </w:rPr>
        <w:instrText xml:space="preserve"> </w:instrText>
      </w:r>
      <w:r w:rsidR="000C0AAF" w:rsidRPr="00F91F89">
        <w:rPr>
          <w:noProof/>
          <w:color w:val="0000FF"/>
          <w:u w:val="single"/>
        </w:rPr>
      </w:r>
      <w:r w:rsidRPr="00F91F89">
        <w:rPr>
          <w:rStyle w:val="ae"/>
          <w:noProof/>
        </w:rPr>
        <w:fldChar w:fldCharType="separate"/>
      </w:r>
      <w:r w:rsidRPr="00F91F89">
        <w:rPr>
          <w:rStyle w:val="ae"/>
          <w:noProof/>
        </w:rPr>
        <w:t>Список литературы</w:t>
      </w:r>
      <w:r w:rsidRPr="00F91F89">
        <w:rPr>
          <w:rStyle w:val="ae"/>
          <w:noProof/>
        </w:rPr>
        <w:fldChar w:fldCharType="end"/>
      </w:r>
    </w:p>
    <w:p w14:paraId="19859AD8" w14:textId="77777777" w:rsidR="00716C13" w:rsidRDefault="009F210B" w:rsidP="00716C13">
      <w:r>
        <w:fldChar w:fldCharType="end"/>
      </w:r>
    </w:p>
    <w:p w14:paraId="3592143E" w14:textId="77777777" w:rsidR="00FE601D" w:rsidRPr="00716C13" w:rsidRDefault="00716C13" w:rsidP="00716C13">
      <w:pPr>
        <w:pStyle w:val="2"/>
      </w:pPr>
      <w:r>
        <w:br w:type="page"/>
      </w:r>
      <w:bookmarkStart w:id="0" w:name="_Toc245984736"/>
      <w:r w:rsidR="00FE601D" w:rsidRPr="00716C13">
        <w:lastRenderedPageBreak/>
        <w:t>Контрольные испытания</w:t>
      </w:r>
      <w:bookmarkEnd w:id="0"/>
    </w:p>
    <w:p w14:paraId="401F6075" w14:textId="77777777" w:rsidR="00716C13" w:rsidRDefault="00716C13" w:rsidP="00716C13"/>
    <w:p w14:paraId="0EC44711" w14:textId="77777777" w:rsidR="00716C13" w:rsidRDefault="00FE601D" w:rsidP="00716C13">
      <w:r w:rsidRPr="00716C13">
        <w:t>Контрольные испытания помогают</w:t>
      </w:r>
      <w:r w:rsidR="00716C13" w:rsidRPr="00716C13">
        <w:t xml:space="preserve">: </w:t>
      </w:r>
      <w:r w:rsidRPr="00716C13">
        <w:t>выявить уровень развития отдельных двигательных качеств</w:t>
      </w:r>
      <w:r w:rsidR="00716C13" w:rsidRPr="00716C13">
        <w:t xml:space="preserve">; </w:t>
      </w:r>
      <w:r w:rsidRPr="00716C13">
        <w:t>оценить степень технической и тактической подготовленности</w:t>
      </w:r>
      <w:r w:rsidR="00716C13" w:rsidRPr="00716C13">
        <w:t xml:space="preserve">; </w:t>
      </w:r>
      <w:r w:rsidRPr="00716C13">
        <w:t>сравнить подготовленность как отдельных занимающихся, так и целых групп</w:t>
      </w:r>
      <w:r w:rsidR="00716C13" w:rsidRPr="00716C13">
        <w:t xml:space="preserve">; </w:t>
      </w:r>
      <w:r w:rsidRPr="00716C13">
        <w:t>провести наиболее оптимальный отбор спортсменов для занятий тем или иным видом спорта и для участия в соревновании</w:t>
      </w:r>
      <w:r w:rsidR="00716C13" w:rsidRPr="00716C13">
        <w:t xml:space="preserve">; </w:t>
      </w:r>
      <w:r w:rsidRPr="00716C13">
        <w:t>вести в значительной степени объективный контроль за тренировками как отдельных</w:t>
      </w:r>
      <w:r w:rsidR="00716C13" w:rsidRPr="00716C13">
        <w:t xml:space="preserve">: </w:t>
      </w:r>
      <w:r w:rsidRPr="00716C13">
        <w:t>спортсменов, так и целых групп</w:t>
      </w:r>
      <w:r w:rsidR="00716C13" w:rsidRPr="00716C13">
        <w:t xml:space="preserve">; </w:t>
      </w:r>
      <w:r w:rsidRPr="00716C13">
        <w:t>выявлять преимущества и недостатки применяемых средств, методов обучения и форм организации занятий</w:t>
      </w:r>
      <w:r w:rsidR="00716C13" w:rsidRPr="00716C13">
        <w:t xml:space="preserve">; </w:t>
      </w:r>
      <w:r w:rsidRPr="00716C13">
        <w:t>составлять наиболее обоснованные индивидуальные и групповые планы занятий</w:t>
      </w:r>
      <w:r w:rsidR="00716C13" w:rsidRPr="00716C13">
        <w:t>.</w:t>
      </w:r>
    </w:p>
    <w:p w14:paraId="1AE7137F" w14:textId="77777777" w:rsidR="00716C13" w:rsidRDefault="00FE601D" w:rsidP="00716C13">
      <w:r w:rsidRPr="00716C13">
        <w:t>Перечисленные возможности могут быть реализованы только при критическом, творческом подходе к существующей методике контрольных испытаний и при тщательном соблюдении некоторых общих требований</w:t>
      </w:r>
      <w:r w:rsidR="00716C13" w:rsidRPr="00716C13">
        <w:t xml:space="preserve">. </w:t>
      </w:r>
      <w:r w:rsidRPr="00716C13">
        <w:t>Необходимо помнить, что нет стандартной, унифицированной методики</w:t>
      </w:r>
      <w:r w:rsidR="00716C13" w:rsidRPr="00716C13">
        <w:t xml:space="preserve">. </w:t>
      </w:r>
      <w:r w:rsidRPr="00716C13">
        <w:t>Объясняется это не столько сравнительной</w:t>
      </w:r>
      <w:r w:rsidR="00716C13">
        <w:t xml:space="preserve"> "</w:t>
      </w:r>
      <w:r w:rsidRPr="00716C13">
        <w:t>молодостью</w:t>
      </w:r>
      <w:r w:rsidR="00716C13">
        <w:t xml:space="preserve">" </w:t>
      </w:r>
      <w:r w:rsidRPr="00716C13">
        <w:t>научного подхода к разработке методики контрольных испытаний, сколько чрезвычайной сложностью проблемы</w:t>
      </w:r>
      <w:r w:rsidR="00716C13" w:rsidRPr="00716C13">
        <w:t xml:space="preserve">. </w:t>
      </w:r>
      <w:r w:rsidRPr="00716C13">
        <w:t>На современном уровне знаний трудно себе представить одинаковое для всех случаев содержание контрольных испытаний</w:t>
      </w:r>
      <w:r w:rsidR="00716C13" w:rsidRPr="00716C13">
        <w:t xml:space="preserve">. </w:t>
      </w:r>
      <w:r w:rsidRPr="00716C13">
        <w:t>И тем не менее этот метод исследований всегда будет требовать от научных работников наибольшей самостоятельности в решении методологических вопросов</w:t>
      </w:r>
      <w:r w:rsidR="00716C13" w:rsidRPr="00716C13">
        <w:t>.</w:t>
      </w:r>
    </w:p>
    <w:p w14:paraId="2DE3AB15" w14:textId="77777777" w:rsidR="00716C13" w:rsidRDefault="00FE601D" w:rsidP="00716C13">
      <w:pPr>
        <w:rPr>
          <w:b/>
          <w:bCs/>
        </w:rPr>
      </w:pPr>
      <w:r w:rsidRPr="00716C13">
        <w:t xml:space="preserve">Контрольные испытания проводятся с помощью </w:t>
      </w:r>
      <w:r w:rsidRPr="00716C13">
        <w:rPr>
          <w:b/>
          <w:bCs/>
        </w:rPr>
        <w:t>контрольных упражнений, или тестов</w:t>
      </w:r>
      <w:r w:rsidR="00716C13" w:rsidRPr="00716C13">
        <w:rPr>
          <w:b/>
          <w:bCs/>
        </w:rPr>
        <w:t xml:space="preserve">. </w:t>
      </w:r>
      <w:r w:rsidRPr="00716C13">
        <w:t xml:space="preserve">Определенная система использования контрольных упражнений называется </w:t>
      </w:r>
      <w:r w:rsidRPr="00716C13">
        <w:rPr>
          <w:b/>
          <w:bCs/>
        </w:rPr>
        <w:t>тестированием</w:t>
      </w:r>
      <w:r w:rsidR="00716C13" w:rsidRPr="00716C13">
        <w:rPr>
          <w:b/>
          <w:bCs/>
        </w:rPr>
        <w:t>.</w:t>
      </w:r>
    </w:p>
    <w:p w14:paraId="12270419" w14:textId="77777777" w:rsidR="00716C13" w:rsidRDefault="00FE601D" w:rsidP="00716C13">
      <w:r w:rsidRPr="00716C13">
        <w:t>Контрольные упражнения</w:t>
      </w:r>
      <w:r w:rsidR="00716C13" w:rsidRPr="00716C13">
        <w:t xml:space="preserve"> - </w:t>
      </w:r>
      <w:r w:rsidRPr="00716C13">
        <w:t xml:space="preserve">это стандартизированные по содержанию, форме и условиям выполнения двигательные действия, применяемые с целью определения физического состояния занимающихся на данный период </w:t>
      </w:r>
      <w:r w:rsidRPr="00716C13">
        <w:lastRenderedPageBreak/>
        <w:t>обучения</w:t>
      </w:r>
      <w:r w:rsidR="00716C13" w:rsidRPr="00716C13">
        <w:t xml:space="preserve">. </w:t>
      </w:r>
      <w:r w:rsidRPr="00716C13">
        <w:t>Контрольные упражнения могут применяться и как обычные физические упражнения</w:t>
      </w:r>
      <w:r w:rsidR="00716C13" w:rsidRPr="00716C13">
        <w:t>.</w:t>
      </w:r>
    </w:p>
    <w:p w14:paraId="7DD4E0C9" w14:textId="77777777" w:rsidR="00716C13" w:rsidRDefault="00FE601D" w:rsidP="00716C13">
      <w:r w:rsidRPr="00716C13">
        <w:t>Весьма условно все контрольные упражнения целесообразно разделять на тесты, определяющие уровень общей физической подготовленности и каждого компонента специальной подготовленности в том или ином виде спорта</w:t>
      </w:r>
      <w:r w:rsidR="00716C13" w:rsidRPr="00716C13">
        <w:t xml:space="preserve">; </w:t>
      </w:r>
      <w:r w:rsidRPr="00716C13">
        <w:t>определяющие физическое состояние детей</w:t>
      </w:r>
      <w:r w:rsidR="00716C13">
        <w:t xml:space="preserve"> (</w:t>
      </w:r>
      <w:r w:rsidRPr="00716C13">
        <w:t>отдельно по возрастным группам и полу</w:t>
      </w:r>
      <w:r w:rsidR="00716C13" w:rsidRPr="00716C13">
        <w:t>),</w:t>
      </w:r>
      <w:r w:rsidRPr="00716C13">
        <w:t xml:space="preserve"> студентов</w:t>
      </w:r>
      <w:r w:rsidR="00716C13">
        <w:t xml:space="preserve"> (</w:t>
      </w:r>
      <w:r w:rsidRPr="00716C13">
        <w:t>отдельно по профориентации и полу</w:t>
      </w:r>
      <w:r w:rsidR="00716C13" w:rsidRPr="00716C13">
        <w:t>),</w:t>
      </w:r>
      <w:r w:rsidRPr="00716C13">
        <w:t xml:space="preserve"> военнослужащих</w:t>
      </w:r>
      <w:r w:rsidR="00716C13">
        <w:t xml:space="preserve"> (</w:t>
      </w:r>
      <w:r w:rsidRPr="00716C13">
        <w:t>отдельно по родам войск</w:t>
      </w:r>
      <w:r w:rsidR="00716C13" w:rsidRPr="00716C13">
        <w:t xml:space="preserve">) </w:t>
      </w:r>
      <w:r w:rsidRPr="00716C13">
        <w:t>и др</w:t>
      </w:r>
      <w:r w:rsidR="00716C13" w:rsidRPr="00716C13">
        <w:t>.</w:t>
      </w:r>
    </w:p>
    <w:p w14:paraId="6AC07794" w14:textId="77777777" w:rsidR="00716C13" w:rsidRDefault="00FE601D" w:rsidP="00716C13">
      <w:r w:rsidRPr="00716C13">
        <w:t>В исследованиях, как правило, применяют не одно контрольное упражнение, а несколько</w:t>
      </w:r>
      <w:r w:rsidR="00716C13" w:rsidRPr="00716C13">
        <w:t xml:space="preserve">. </w:t>
      </w:r>
      <w:r w:rsidRPr="00716C13">
        <w:t xml:space="preserve">Например, при изучении специальной подготовленности спортсмена применяют тесты, характеризующие уровни развития специальных двигательных качеств, технической, тактической подготовленности и </w:t>
      </w:r>
      <w:r w:rsidR="00716C13">
        <w:t>т.п.</w:t>
      </w:r>
    </w:p>
    <w:p w14:paraId="74B84CA4" w14:textId="77777777" w:rsidR="00716C13" w:rsidRDefault="00FE601D" w:rsidP="00716C13">
      <w:r w:rsidRPr="00716C13">
        <w:t>При том, что контрольные упражнения помогают определить физическое состояние человека, его готовность к физическим упражнениям через объективные показатели, нельзя переоценивать их роль</w:t>
      </w:r>
      <w:r w:rsidR="00716C13" w:rsidRPr="00716C13">
        <w:t xml:space="preserve">. </w:t>
      </w:r>
      <w:r w:rsidRPr="00716C13">
        <w:t>Если неправильно отбирать контрольные упражнения, неграмотно оценивать результативность их выполнения, поверхностно анализировать результаты, то невозможно получить объективные данные о физическом состоянии человека, о целесообразности педагогического процесса</w:t>
      </w:r>
      <w:r w:rsidR="00716C13" w:rsidRPr="00716C13">
        <w:t>.</w:t>
      </w:r>
    </w:p>
    <w:p w14:paraId="5D6134A6" w14:textId="77777777" w:rsidR="00716C13" w:rsidRDefault="00FE601D" w:rsidP="00716C13">
      <w:r w:rsidRPr="00716C13">
        <w:t>Достоверность любых контрольных упражнений проверяется таким комплексным показателем подготовленности занимающихся, как оценочные результаты той деятельности, которая являлась предметом специальной подготовки</w:t>
      </w:r>
      <w:r w:rsidR="00716C13">
        <w:t xml:space="preserve"> (</w:t>
      </w:r>
      <w:r w:rsidRPr="00716C13">
        <w:t>например, для выступления на соревнованиях</w:t>
      </w:r>
      <w:r w:rsidR="00716C13" w:rsidRPr="00716C13">
        <w:t>).</w:t>
      </w:r>
    </w:p>
    <w:p w14:paraId="752DB4EB" w14:textId="77777777" w:rsidR="00716C13" w:rsidRDefault="00FE601D" w:rsidP="00716C13">
      <w:r w:rsidRPr="00716C13">
        <w:t xml:space="preserve">Приступая к исследованию, следует предварительно разработать </w:t>
      </w:r>
      <w:r w:rsidRPr="00716C13">
        <w:rPr>
          <w:b/>
          <w:bCs/>
        </w:rPr>
        <w:t>систему контрольных упражнений</w:t>
      </w:r>
      <w:r w:rsidR="00716C13" w:rsidRPr="00716C13">
        <w:rPr>
          <w:b/>
          <w:bCs/>
        </w:rPr>
        <w:t xml:space="preserve">. </w:t>
      </w:r>
      <w:r w:rsidRPr="00716C13">
        <w:t>Сложность разработки зависит от характера</w:t>
      </w:r>
      <w:r w:rsidR="00716C13">
        <w:t xml:space="preserve"> "</w:t>
      </w:r>
      <w:r w:rsidRPr="00716C13">
        <w:t>основной</w:t>
      </w:r>
      <w:r w:rsidR="00716C13">
        <w:t xml:space="preserve">" </w:t>
      </w:r>
      <w:r w:rsidRPr="00716C13">
        <w:t>деятельности</w:t>
      </w:r>
      <w:r w:rsidR="00716C13" w:rsidRPr="00716C13">
        <w:t xml:space="preserve">. </w:t>
      </w:r>
      <w:r w:rsidRPr="00716C13">
        <w:t xml:space="preserve">Несколько проще создавать систему контрольных упражнений для видов спорта, в которых результаты оцениваются метрическими единицами, поскольку при наличии объективных единиц измерения можно использовать математические расчеты для </w:t>
      </w:r>
      <w:r w:rsidRPr="00716C13">
        <w:lastRenderedPageBreak/>
        <w:t>установления избирательности и воспроизводимости контрольных упражнений</w:t>
      </w:r>
      <w:r w:rsidR="00716C13" w:rsidRPr="00716C13">
        <w:t>.</w:t>
      </w:r>
    </w:p>
    <w:p w14:paraId="75829BCC" w14:textId="77777777" w:rsidR="00716C13" w:rsidRDefault="00FE601D" w:rsidP="00716C13">
      <w:r w:rsidRPr="00716C13">
        <w:t>Контрольные испытания должны отвечать требованиям, предъявляемым к любым методам исследования</w:t>
      </w:r>
      <w:r w:rsidR="00716C13">
        <w:t xml:space="preserve"> (</w:t>
      </w:r>
      <w:r w:rsidRPr="00716C13">
        <w:t>см</w:t>
      </w:r>
      <w:r w:rsidR="00716C13" w:rsidRPr="00716C13">
        <w:t>.</w:t>
      </w:r>
      <w:r w:rsidR="00716C13">
        <w:t xml:space="preserve"> "</w:t>
      </w:r>
      <w:r w:rsidRPr="00716C13">
        <w:t>Выбор методов исследования</w:t>
      </w:r>
      <w:r w:rsidR="00716C13">
        <w:t>"</w:t>
      </w:r>
      <w:r w:rsidR="00716C13" w:rsidRPr="00716C13">
        <w:t xml:space="preserve">): </w:t>
      </w:r>
      <w:r w:rsidRPr="00716C13">
        <w:t xml:space="preserve">стойкости, избирательности, емкости, воспроизводимости и </w:t>
      </w:r>
      <w:r w:rsidR="00716C13">
        <w:t>т.п.</w:t>
      </w:r>
      <w:r w:rsidR="00716C13" w:rsidRPr="00716C13">
        <w:t xml:space="preserve"> </w:t>
      </w:r>
      <w:r w:rsidRPr="00716C13">
        <w:t>Грамотная реализация всех этих требований помогает решать главную проблему любых контрольных испытаний</w:t>
      </w:r>
      <w:r w:rsidR="00716C13" w:rsidRPr="00716C13">
        <w:t xml:space="preserve"> - </w:t>
      </w:r>
      <w:r w:rsidRPr="00716C13">
        <w:rPr>
          <w:b/>
          <w:bCs/>
        </w:rPr>
        <w:t>проблему стандартизации тестов,</w:t>
      </w:r>
      <w:r w:rsidRPr="00716C13">
        <w:t xml:space="preserve"> </w:t>
      </w:r>
      <w:r w:rsidR="00716C13">
        <w:t>т.е.</w:t>
      </w:r>
      <w:r w:rsidR="00716C13" w:rsidRPr="00716C13">
        <w:t xml:space="preserve"> </w:t>
      </w:r>
      <w:r w:rsidRPr="00716C13">
        <w:t>выбора тех контрольных упражнений, которые с наибольшим эффектом решат задачи исследования</w:t>
      </w:r>
      <w:r w:rsidR="00716C13" w:rsidRPr="00716C13">
        <w:t>.</w:t>
      </w:r>
    </w:p>
    <w:p w14:paraId="2E9FC7D6" w14:textId="77777777" w:rsidR="00716C13" w:rsidRDefault="00FE601D" w:rsidP="00716C13">
      <w:r w:rsidRPr="00716C13">
        <w:t xml:space="preserve">Из перечисленных требований для контрольных упражнений наибольшее значение имеет </w:t>
      </w:r>
      <w:r w:rsidRPr="00716C13">
        <w:rPr>
          <w:b/>
          <w:bCs/>
        </w:rPr>
        <w:t>избирательность</w:t>
      </w:r>
      <w:r w:rsidRPr="00716C13">
        <w:t xml:space="preserve">, В теории стандартизации тестов она называется </w:t>
      </w:r>
      <w:r w:rsidRPr="00716C13">
        <w:rPr>
          <w:b/>
          <w:bCs/>
        </w:rPr>
        <w:t>валидностью</w:t>
      </w:r>
      <w:r w:rsidR="00716C13" w:rsidRPr="00716C13">
        <w:t xml:space="preserve">. </w:t>
      </w:r>
      <w:r w:rsidRPr="00716C13">
        <w:t>Валидность, как объективная мера связи контрольного упражнения с</w:t>
      </w:r>
      <w:r w:rsidR="00716C13">
        <w:t xml:space="preserve"> "</w:t>
      </w:r>
      <w:r w:rsidRPr="00716C13">
        <w:t>основным</w:t>
      </w:r>
      <w:r w:rsidR="00716C13">
        <w:t xml:space="preserve">" </w:t>
      </w:r>
      <w:r w:rsidRPr="00716C13">
        <w:t>двигательным действием, являющимся предметом специальной подготовки, характеризуется всеми признаками требования избирательности</w:t>
      </w:r>
      <w:r w:rsidR="00716C13" w:rsidRPr="00716C13">
        <w:t>.</w:t>
      </w:r>
    </w:p>
    <w:p w14:paraId="42C237C8" w14:textId="77777777" w:rsidR="00716C13" w:rsidRDefault="00FE601D" w:rsidP="00716C13">
      <w:r w:rsidRPr="00716C13">
        <w:t>В теории тестирования различают два типа валидности</w:t>
      </w:r>
      <w:r w:rsidR="00716C13" w:rsidRPr="00716C13">
        <w:t xml:space="preserve">: </w:t>
      </w:r>
      <w:r w:rsidRPr="00716C13">
        <w:t>внешнюю и внутреннюю</w:t>
      </w:r>
      <w:r w:rsidR="00716C13">
        <w:t xml:space="preserve"> (</w:t>
      </w:r>
      <w:r w:rsidRPr="00716C13">
        <w:t>Д</w:t>
      </w:r>
      <w:r w:rsidR="00716C13" w:rsidRPr="00716C13">
        <w:t xml:space="preserve">. </w:t>
      </w:r>
      <w:r w:rsidRPr="00716C13">
        <w:t>Канфменн, 1973</w:t>
      </w:r>
      <w:r w:rsidR="00716C13" w:rsidRPr="00716C13">
        <w:t xml:space="preserve">). </w:t>
      </w:r>
      <w:r w:rsidRPr="00716C13">
        <w:rPr>
          <w:b/>
          <w:bCs/>
        </w:rPr>
        <w:t>Внешняя валидность</w:t>
      </w:r>
      <w:r w:rsidRPr="00716C13">
        <w:t xml:space="preserve"> присуща тестам, не имеющим сходных компонентов с оцениваемой педагогической системой</w:t>
      </w:r>
      <w:r w:rsidR="00716C13" w:rsidRPr="00716C13">
        <w:t xml:space="preserve">. </w:t>
      </w:r>
      <w:r w:rsidRPr="00716C13">
        <w:rPr>
          <w:b/>
          <w:bCs/>
        </w:rPr>
        <w:t>Внутренняя валидность</w:t>
      </w:r>
      <w:r w:rsidRPr="00716C13">
        <w:t xml:space="preserve"> свойственна тем тестам, которые содержат в себе компоненты оцениваемой педагогической системы</w:t>
      </w:r>
      <w:r w:rsidR="00716C13" w:rsidRPr="00716C13">
        <w:t xml:space="preserve">. </w:t>
      </w:r>
      <w:r w:rsidRPr="00716C13">
        <w:t>Считается, что тесты с внешней валидностью обладают большей доказательностью</w:t>
      </w:r>
      <w:r w:rsidR="00716C13" w:rsidRPr="00716C13">
        <w:t xml:space="preserve">. </w:t>
      </w:r>
      <w:r w:rsidRPr="00716C13">
        <w:t>Оба типа валидности разработаны недостаточно, а поэтому сравнительно редко учитываются в практике исследований</w:t>
      </w:r>
      <w:r w:rsidR="00716C13" w:rsidRPr="00716C13">
        <w:t>.</w:t>
      </w:r>
    </w:p>
    <w:p w14:paraId="2FE2C1BC" w14:textId="77777777" w:rsidR="00716C13" w:rsidRDefault="00FE601D" w:rsidP="00716C13">
      <w:r w:rsidRPr="00716C13">
        <w:t>Непременным условием валидности теста является его воспроизводимость</w:t>
      </w:r>
      <w:r w:rsidR="00716C13" w:rsidRPr="00716C13">
        <w:t xml:space="preserve">. </w:t>
      </w:r>
      <w:r w:rsidRPr="00716C13">
        <w:t>Однако</w:t>
      </w:r>
      <w:r w:rsidR="00716C13">
        <w:t xml:space="preserve"> "</w:t>
      </w:r>
      <w:r w:rsidRPr="00716C13">
        <w:t>нет правил без исключений</w:t>
      </w:r>
      <w:r w:rsidR="00716C13">
        <w:t xml:space="preserve">". </w:t>
      </w:r>
      <w:r w:rsidRPr="00716C13">
        <w:t>В данном случае исключения, о которых будет сказано позже, объясняются не сущностью явления, а неточностью регистрации выполнения контрольных упражнений</w:t>
      </w:r>
      <w:r w:rsidR="00716C13" w:rsidRPr="00716C13">
        <w:t>.</w:t>
      </w:r>
    </w:p>
    <w:p w14:paraId="292F071D" w14:textId="77777777" w:rsidR="00716C13" w:rsidRDefault="00FE601D" w:rsidP="00716C13">
      <w:r w:rsidRPr="00716C13">
        <w:t>Мера валидности тестов определяется тремя способами</w:t>
      </w:r>
      <w:r w:rsidR="00716C13" w:rsidRPr="00716C13">
        <w:t xml:space="preserve">: </w:t>
      </w:r>
      <w:r w:rsidRPr="00716C13">
        <w:t>сравнением с тестом-эталоном</w:t>
      </w:r>
      <w:r w:rsidR="00716C13" w:rsidRPr="00716C13">
        <w:t xml:space="preserve">; </w:t>
      </w:r>
      <w:r w:rsidRPr="00716C13">
        <w:t>сопоставлением с более объективными показателями, полученными другими методами</w:t>
      </w:r>
      <w:r w:rsidR="00716C13" w:rsidRPr="00716C13">
        <w:t xml:space="preserve">; </w:t>
      </w:r>
      <w:r w:rsidRPr="00716C13">
        <w:t>высчитыванием коэффициента валидност</w:t>
      </w:r>
      <w:r w:rsidR="00910215">
        <w:t>и</w:t>
      </w:r>
      <w:r w:rsidR="00716C13" w:rsidRPr="00716C13">
        <w:t>.</w:t>
      </w:r>
    </w:p>
    <w:p w14:paraId="0C30B7C2" w14:textId="77777777" w:rsidR="00716C13" w:rsidRDefault="00FE601D" w:rsidP="00716C13">
      <w:r w:rsidRPr="00716C13">
        <w:rPr>
          <w:b/>
          <w:bCs/>
        </w:rPr>
        <w:lastRenderedPageBreak/>
        <w:t>Сравнение с тестом-эталоном</w:t>
      </w:r>
      <w:r w:rsidR="00716C13" w:rsidRPr="00716C13">
        <w:t xml:space="preserve"> - </w:t>
      </w:r>
      <w:r w:rsidRPr="00716C13">
        <w:t>наиболее заманчивый способ, но и более сложный</w:t>
      </w:r>
      <w:r w:rsidR="00716C13" w:rsidRPr="00716C13">
        <w:t xml:space="preserve">. </w:t>
      </w:r>
      <w:r w:rsidRPr="00716C13">
        <w:t>Суть его заключается в следующем</w:t>
      </w:r>
      <w:r w:rsidR="00716C13" w:rsidRPr="00716C13">
        <w:t xml:space="preserve">: </w:t>
      </w:r>
      <w:r w:rsidRPr="00716C13">
        <w:t>результаты</w:t>
      </w:r>
      <w:r w:rsidR="00716C13">
        <w:t xml:space="preserve"> (</w:t>
      </w:r>
      <w:r w:rsidRPr="00716C13">
        <w:t>предположим, уровень развития силы</w:t>
      </w:r>
      <w:r w:rsidR="00716C13" w:rsidRPr="00716C13">
        <w:t>),</w:t>
      </w:r>
      <w:r w:rsidRPr="00716C13">
        <w:t xml:space="preserve"> полученные вновь созданным тестом</w:t>
      </w:r>
      <w:r w:rsidR="00716C13">
        <w:t xml:space="preserve"> (</w:t>
      </w:r>
      <w:r w:rsidRPr="00716C13">
        <w:t>дублером</w:t>
      </w:r>
      <w:r w:rsidR="00716C13" w:rsidRPr="00716C13">
        <w:t>),</w:t>
      </w:r>
      <w:r w:rsidRPr="00716C13">
        <w:t xml:space="preserve"> сравниваются с показателями, полученными с помощью ранее существовавших тестов-эталонов</w:t>
      </w:r>
      <w:r w:rsidR="00716C13" w:rsidRPr="00716C13">
        <w:t xml:space="preserve">. </w:t>
      </w:r>
      <w:r w:rsidRPr="00716C13">
        <w:t>Если данные теста-дублера соответствуют по абсолютным значениям</w:t>
      </w:r>
      <w:r w:rsidR="00716C13">
        <w:t xml:space="preserve"> (</w:t>
      </w:r>
      <w:r w:rsidRPr="00716C13">
        <w:t>или динамике</w:t>
      </w:r>
      <w:r w:rsidR="00716C13" w:rsidRPr="00716C13">
        <w:t xml:space="preserve">) </w:t>
      </w:r>
      <w:r w:rsidRPr="00716C13">
        <w:t>тестам-эталонам, то первые считаются валидными</w:t>
      </w:r>
      <w:r w:rsidR="00716C13" w:rsidRPr="00716C13">
        <w:t>.</w:t>
      </w:r>
    </w:p>
    <w:p w14:paraId="4406473F" w14:textId="77777777" w:rsidR="00716C13" w:rsidRDefault="00FE601D" w:rsidP="00716C13">
      <w:r w:rsidRPr="00716C13">
        <w:t>Таким образом, могут быть созданы тесты-дублеры, расширяющие возможности экспериментатора в выборе тех, которые в наибольшей мере соответствуют условиям исследования</w:t>
      </w:r>
      <w:r w:rsidR="00716C13" w:rsidRPr="00716C13">
        <w:t xml:space="preserve">. </w:t>
      </w:r>
      <w:r w:rsidRPr="00716C13">
        <w:t>Однако создание подобных тестов</w:t>
      </w:r>
      <w:r w:rsidR="00716C13" w:rsidRPr="00716C13">
        <w:t xml:space="preserve"> - </w:t>
      </w:r>
      <w:r w:rsidRPr="00716C13">
        <w:t>дело довольно сложное</w:t>
      </w:r>
      <w:r w:rsidR="00716C13" w:rsidRPr="00716C13">
        <w:t xml:space="preserve">. </w:t>
      </w:r>
      <w:r w:rsidRPr="00716C13">
        <w:t>Объясняется это тем, что каждый тест специфичен и подобрать два или более тестов, характеризующих одно и то же состояние, бывает иногда невозможно</w:t>
      </w:r>
      <w:r w:rsidR="00716C13" w:rsidRPr="00716C13">
        <w:t xml:space="preserve">. </w:t>
      </w:r>
      <w:r w:rsidRPr="00716C13">
        <w:t>Например, два, казалось бы, одинаковых теста на силу</w:t>
      </w:r>
      <w:r w:rsidR="00716C13">
        <w:t xml:space="preserve"> (</w:t>
      </w:r>
      <w:r w:rsidRPr="00716C13">
        <w:t>подтягивание и сгибание-разгибание рук в упоре лежа</w:t>
      </w:r>
      <w:r w:rsidR="00716C13" w:rsidRPr="00716C13">
        <w:t xml:space="preserve">) </w:t>
      </w:r>
      <w:r w:rsidRPr="00716C13">
        <w:t>лишь условно могут считаться дублерами, так как в одном случае нагрузка падает преимущественно на мышцы-сгибатели, а в другом</w:t>
      </w:r>
      <w:r w:rsidR="00716C13" w:rsidRPr="00716C13">
        <w:t xml:space="preserve"> - </w:t>
      </w:r>
      <w:r w:rsidRPr="00716C13">
        <w:t>на мышцы-разгибатели</w:t>
      </w:r>
      <w:r w:rsidR="00716C13" w:rsidRPr="00716C13">
        <w:t>.</w:t>
      </w:r>
    </w:p>
    <w:p w14:paraId="3FE81773" w14:textId="77777777" w:rsidR="00716C13" w:rsidRDefault="00FE601D" w:rsidP="00716C13">
      <w:r w:rsidRPr="00716C13">
        <w:rPr>
          <w:b/>
          <w:bCs/>
        </w:rPr>
        <w:t>Сопоставление с объективным показателем</w:t>
      </w:r>
      <w:r w:rsidRPr="00716C13">
        <w:t xml:space="preserve"> предусматривает сравнивание достижений в тесте с результатами, полученными с помощью более объективных методов исследования</w:t>
      </w:r>
      <w:r w:rsidR="00716C13">
        <w:t xml:space="preserve"> (</w:t>
      </w:r>
      <w:r w:rsidRPr="00716C13">
        <w:t>например, динамики показателей тестов на выносливость с уровнем максимального потребления кислорода</w:t>
      </w:r>
      <w:r w:rsidR="00716C13" w:rsidRPr="00716C13">
        <w:t xml:space="preserve">). </w:t>
      </w:r>
      <w:r w:rsidRPr="00716C13">
        <w:t>Если получены однотипные изменения обоих результатов, то считается, что первый тест обладает валидностью</w:t>
      </w:r>
      <w:r w:rsidR="00716C13" w:rsidRPr="00716C13">
        <w:t>.</w:t>
      </w:r>
    </w:p>
    <w:p w14:paraId="45D86F45" w14:textId="77777777" w:rsidR="00716C13" w:rsidRDefault="00FE601D" w:rsidP="00716C13">
      <w:pPr>
        <w:rPr>
          <w:b/>
          <w:bCs/>
        </w:rPr>
      </w:pPr>
      <w:r w:rsidRPr="00716C13">
        <w:t>Валидность контрольных упражнений для видов деятельности, имеющих количественную оценку результатов, для большей объективности определяется специально рассчитанным коэффициентом корреляции</w:t>
      </w:r>
      <w:r w:rsidR="00716C13" w:rsidRPr="00716C13">
        <w:t xml:space="preserve"> - </w:t>
      </w:r>
      <w:r w:rsidRPr="00716C13">
        <w:rPr>
          <w:b/>
          <w:bCs/>
        </w:rPr>
        <w:t>коэффициентом валидности</w:t>
      </w:r>
      <w:r w:rsidR="00716C13" w:rsidRPr="00716C13">
        <w:rPr>
          <w:b/>
          <w:bCs/>
        </w:rPr>
        <w:t>.</w:t>
      </w:r>
    </w:p>
    <w:p w14:paraId="1B317167" w14:textId="77777777" w:rsidR="00716C13" w:rsidRDefault="00FE601D" w:rsidP="00716C13">
      <w:r w:rsidRPr="00716C13">
        <w:t>Можно пользоваться коэффициентами валидности, рассчитанными другими авторами, а можно рассчитать их самостоятельно</w:t>
      </w:r>
      <w:r w:rsidR="00716C13" w:rsidRPr="00716C13">
        <w:t xml:space="preserve">. </w:t>
      </w:r>
      <w:r w:rsidRPr="00716C13">
        <w:t>Для этого необходимо отобрать достаточную по количеству группу исследуемых</w:t>
      </w:r>
      <w:r w:rsidR="00716C13">
        <w:t xml:space="preserve"> (</w:t>
      </w:r>
      <w:r w:rsidRPr="00716C13">
        <w:t xml:space="preserve">как правило, из числа тех занимающихся, с которыми будет проведен основной </w:t>
      </w:r>
      <w:r w:rsidRPr="00716C13">
        <w:lastRenderedPageBreak/>
        <w:t>эксперимент</w:t>
      </w:r>
      <w:r w:rsidR="00716C13" w:rsidRPr="00716C13">
        <w:t>),</w:t>
      </w:r>
      <w:r w:rsidRPr="00716C13">
        <w:t xml:space="preserve"> измерить результаты выполнения ими контрольного упражнения</w:t>
      </w:r>
      <w:r w:rsidR="00716C13">
        <w:t xml:space="preserve"> (</w:t>
      </w:r>
      <w:r w:rsidRPr="00716C13">
        <w:t>например, прыжок в высоту с места</w:t>
      </w:r>
      <w:r w:rsidR="00716C13" w:rsidRPr="00716C13">
        <w:t xml:space="preserve">) </w:t>
      </w:r>
      <w:r w:rsidRPr="00716C13">
        <w:t>и соревновательного</w:t>
      </w:r>
      <w:r w:rsidR="00716C13">
        <w:t xml:space="preserve"> (</w:t>
      </w:r>
      <w:r w:rsidRPr="00716C13">
        <w:t>например, прыжок в высоту с разбега каким-либо способом</w:t>
      </w:r>
      <w:r w:rsidR="00716C13" w:rsidRPr="00716C13">
        <w:t xml:space="preserve">). </w:t>
      </w:r>
      <w:r w:rsidRPr="00716C13">
        <w:t>Затем между полученными показателями рассчитать коэффициент корреляции</w:t>
      </w:r>
      <w:r w:rsidR="00716C13">
        <w:t xml:space="preserve"> (</w:t>
      </w:r>
      <w:r w:rsidRPr="00716C13">
        <w:t>см</w:t>
      </w:r>
      <w:r w:rsidR="00716C13" w:rsidRPr="00716C13">
        <w:t>.</w:t>
      </w:r>
      <w:r w:rsidR="00716C13">
        <w:t xml:space="preserve"> "</w:t>
      </w:r>
      <w:r w:rsidRPr="00716C13">
        <w:t>Корреляция</w:t>
      </w:r>
      <w:r w:rsidR="00716C13">
        <w:t>"</w:t>
      </w:r>
      <w:r w:rsidR="00716C13" w:rsidRPr="00716C13">
        <w:t xml:space="preserve">). </w:t>
      </w:r>
      <w:r w:rsidRPr="00716C13">
        <w:t>Если он составляет 0,9 и больше, то валидность считается высокой, если меньше 0,7</w:t>
      </w:r>
      <w:r w:rsidR="00716C13" w:rsidRPr="00716C13">
        <w:t xml:space="preserve"> - </w:t>
      </w:r>
      <w:r w:rsidRPr="00716C13">
        <w:t>низкой</w:t>
      </w:r>
      <w:r w:rsidR="00716C13" w:rsidRPr="00716C13">
        <w:t>.</w:t>
      </w:r>
    </w:p>
    <w:p w14:paraId="52D82CE5" w14:textId="77777777" w:rsidR="00716C13" w:rsidRDefault="00FE601D" w:rsidP="00716C13">
      <w:r w:rsidRPr="00716C13">
        <w:t>Несколько сложнее рассчитывается коэффициент валидности контрольных упражнений в тех случаях, когда предметом исследования является деятельность, состоящая из разнообразных двигательных действий</w:t>
      </w:r>
      <w:r w:rsidR="00716C13">
        <w:t xml:space="preserve"> (</w:t>
      </w:r>
      <w:r w:rsidRPr="00716C13">
        <w:t xml:space="preserve">например, разносторонняя физическая подготовленность школьников, студентов и </w:t>
      </w:r>
      <w:r w:rsidR="00716C13">
        <w:t>др.)</w:t>
      </w:r>
      <w:r w:rsidR="00716C13" w:rsidRPr="00716C13">
        <w:t xml:space="preserve">. </w:t>
      </w:r>
      <w:r w:rsidRPr="00716C13">
        <w:t>Наиболее вероятным способом можно признать высчитывание нескольких коэффициентов валидности</w:t>
      </w:r>
      <w:r w:rsidR="00716C13" w:rsidRPr="00716C13">
        <w:t xml:space="preserve">. </w:t>
      </w:r>
      <w:r w:rsidRPr="00716C13">
        <w:t>Для этого всю исследуемую деятельность следует классифицировать так, чтобы образовались группы упражнений, в каждой из которых они характеризовались бы каким-либо одним ведущим признаком</w:t>
      </w:r>
      <w:r w:rsidR="00716C13" w:rsidRPr="00716C13">
        <w:t xml:space="preserve">; </w:t>
      </w:r>
      <w:r w:rsidRPr="00716C13">
        <w:t>затем в каждой группе выбрать упражнение, которое являлось бы наиболее характерным именно для данной группы</w:t>
      </w:r>
      <w:r w:rsidR="00716C13" w:rsidRPr="00716C13">
        <w:t xml:space="preserve">; </w:t>
      </w:r>
      <w:r w:rsidRPr="00716C13">
        <w:t>наконец, к каждому характерному упражнению с помощью теоретического анализа и расчета коэффициента валидности подобрать контрольные упражнения</w:t>
      </w:r>
      <w:r w:rsidR="00716C13" w:rsidRPr="00716C13">
        <w:t>.</w:t>
      </w:r>
    </w:p>
    <w:p w14:paraId="4A3F3B09" w14:textId="77777777" w:rsidR="00716C13" w:rsidRDefault="00FE601D" w:rsidP="00716C13">
      <w:r w:rsidRPr="00716C13">
        <w:t xml:space="preserve">Другой способ основан на выделении так называемого </w:t>
      </w:r>
      <w:r w:rsidRPr="00716C13">
        <w:rPr>
          <w:b/>
          <w:bCs/>
        </w:rPr>
        <w:t>теста-критерия</w:t>
      </w:r>
      <w:r w:rsidRPr="00716C13">
        <w:t xml:space="preserve">, </w:t>
      </w:r>
      <w:r w:rsidR="00716C13">
        <w:t>т.е.</w:t>
      </w:r>
      <w:r w:rsidR="00716C13" w:rsidRPr="00716C13">
        <w:t xml:space="preserve"> </w:t>
      </w:r>
      <w:r w:rsidRPr="00716C13">
        <w:t>такого контрольного упражнения, которое обладает наибольшей степенью воспроизводимости и валидности по отношению к основным двигательным действиям</w:t>
      </w:r>
      <w:r w:rsidR="00716C13" w:rsidRPr="00716C13">
        <w:t xml:space="preserve">. </w:t>
      </w:r>
      <w:r w:rsidRPr="00716C13">
        <w:t>Следовательно, и в этом случае приходится классифицировать все физические упражнения, входящие в основную двигательную деятельность, на группы, выделять в каждой группе наиболее характерные упражнения и к ним подбирать общий тест-критерий</w:t>
      </w:r>
      <w:r w:rsidR="00716C13" w:rsidRPr="00716C13">
        <w:t xml:space="preserve">. </w:t>
      </w:r>
      <w:r w:rsidRPr="00716C13">
        <w:t>Он и станет тем эталоном, по которому будет впоследствии рассчитываться валидность любого нового контрольного упражнения</w:t>
      </w:r>
      <w:r w:rsidR="00716C13" w:rsidRPr="00716C13">
        <w:t xml:space="preserve">. </w:t>
      </w:r>
      <w:r w:rsidRPr="00716C13">
        <w:t>Разумеется, тест-критерий окажется действителен только для лиц, имеющих одинаковые характеристики</w:t>
      </w:r>
      <w:r w:rsidR="00716C13" w:rsidRPr="00716C13">
        <w:t>.</w:t>
      </w:r>
    </w:p>
    <w:p w14:paraId="76C8AD0C" w14:textId="77777777" w:rsidR="00716C13" w:rsidRDefault="00FE601D" w:rsidP="00716C13">
      <w:r w:rsidRPr="00716C13">
        <w:lastRenderedPageBreak/>
        <w:t>Чаще всего за тест-критерий стараются принять простое двигательное действие, нагрузка которого на организм легко поддается регулированию и, что самое главное, которое позволяет судить об</w:t>
      </w:r>
      <w:r w:rsidR="00716C13">
        <w:t xml:space="preserve"> "</w:t>
      </w:r>
      <w:r w:rsidRPr="00716C13">
        <w:t>общей готовности</w:t>
      </w:r>
      <w:r w:rsidR="00716C13">
        <w:t xml:space="preserve">" </w:t>
      </w:r>
      <w:r w:rsidRPr="00716C13">
        <w:t>к мышечной работе</w:t>
      </w:r>
      <w:r w:rsidR="00716C13" w:rsidRPr="00716C13">
        <w:t xml:space="preserve">. </w:t>
      </w:r>
      <w:r w:rsidRPr="00716C13">
        <w:t xml:space="preserve">Среди таких тестов широкое распространение получили различные варианты </w:t>
      </w:r>
      <w:r w:rsidRPr="00716C13">
        <w:rPr>
          <w:b/>
          <w:bCs/>
        </w:rPr>
        <w:t>гарвардского степ-теста</w:t>
      </w:r>
      <w:r w:rsidR="00716C13">
        <w:t xml:space="preserve"> (</w:t>
      </w:r>
      <w:r w:rsidRPr="00716C13">
        <w:t>Гарвардский колледж, 1943</w:t>
      </w:r>
      <w:r w:rsidR="00716C13" w:rsidRPr="00716C13">
        <w:t xml:space="preserve">). </w:t>
      </w:r>
      <w:r w:rsidRPr="00716C13">
        <w:t>Основной его вариант был разработан для оценки физической подготовки студентов к выполнению мышечной работы</w:t>
      </w:r>
      <w:r w:rsidR="00716C13" w:rsidRPr="00716C13">
        <w:t xml:space="preserve">. </w:t>
      </w:r>
      <w:r w:rsidRPr="00716C13">
        <w:t>Содержание этого степ-теста следующее</w:t>
      </w:r>
      <w:r w:rsidR="00716C13" w:rsidRPr="00716C13">
        <w:t xml:space="preserve">. </w:t>
      </w:r>
      <w:r w:rsidRPr="00716C13">
        <w:t>На четыре счета испытуемый наступает одной ногой на скамейку высотой 50 см, приставляет вторую ногу и выпрямляется, ставит</w:t>
      </w:r>
      <w:r w:rsidR="00716C13">
        <w:t xml:space="preserve"> "</w:t>
      </w:r>
      <w:r w:rsidRPr="00716C13">
        <w:t>первую</w:t>
      </w:r>
      <w:r w:rsidR="00716C13">
        <w:t xml:space="preserve">" </w:t>
      </w:r>
      <w:r w:rsidRPr="00716C13">
        <w:t>ногу на пол, приставляет к ней</w:t>
      </w:r>
      <w:r w:rsidR="00716C13">
        <w:t xml:space="preserve"> "</w:t>
      </w:r>
      <w:r w:rsidRPr="00716C13">
        <w:t>вторую</w:t>
      </w:r>
      <w:r w:rsidR="00716C13">
        <w:t xml:space="preserve">". </w:t>
      </w:r>
      <w:r w:rsidRPr="00716C13">
        <w:t>Под метроном за 1 мин</w:t>
      </w:r>
      <w:r w:rsidR="00716C13" w:rsidRPr="00716C13">
        <w:t xml:space="preserve">. </w:t>
      </w:r>
      <w:r w:rsidRPr="00716C13">
        <w:t>надо выполнить 30 циклов и продолжать упражнение ровно 5 мин</w:t>
      </w:r>
      <w:r w:rsidR="00716C13" w:rsidRPr="00716C13">
        <w:t xml:space="preserve">. </w:t>
      </w:r>
      <w:r w:rsidRPr="00716C13">
        <w:t>Если исследуемый не в состоянии выполнять упражнение в течение 5 мин</w:t>
      </w:r>
      <w:r w:rsidR="00716C13">
        <w:t>.,</w:t>
      </w:r>
      <w:r w:rsidRPr="00716C13">
        <w:t xml:space="preserve"> то фиксируется по секундомеру точное время выполнения</w:t>
      </w:r>
      <w:r w:rsidR="00716C13" w:rsidRPr="00716C13">
        <w:t xml:space="preserve">. </w:t>
      </w:r>
      <w:r w:rsidRPr="00716C13">
        <w:t>Сразу же после выполнения упражнения исследуемый садится на стул</w:t>
      </w:r>
      <w:r w:rsidR="00716C13" w:rsidRPr="00716C13">
        <w:t xml:space="preserve">. </w:t>
      </w:r>
      <w:r w:rsidRPr="00716C13">
        <w:t>Пульс подсчитывается в течение 30 сек</w:t>
      </w:r>
      <w:r w:rsidR="00716C13">
        <w:t>.:</w:t>
      </w:r>
      <w:r w:rsidR="00716C13" w:rsidRPr="00716C13">
        <w:t xml:space="preserve"> </w:t>
      </w:r>
      <w:r w:rsidRPr="00716C13">
        <w:t>первый раз после 60 сек</w:t>
      </w:r>
      <w:r w:rsidR="00716C13" w:rsidRPr="00716C13">
        <w:t xml:space="preserve">. </w:t>
      </w:r>
      <w:r w:rsidRPr="00716C13">
        <w:t>отдыха, второй раз</w:t>
      </w:r>
      <w:r w:rsidR="00716C13" w:rsidRPr="00716C13">
        <w:t xml:space="preserve"> - </w:t>
      </w:r>
      <w:r w:rsidRPr="00716C13">
        <w:t>между 120 и 150 сек</w:t>
      </w:r>
      <w:r w:rsidR="00716C13">
        <w:t>.,</w:t>
      </w:r>
      <w:r w:rsidRPr="00716C13">
        <w:t xml:space="preserve"> третий раз</w:t>
      </w:r>
      <w:r w:rsidR="00716C13" w:rsidRPr="00716C13">
        <w:t xml:space="preserve"> - </w:t>
      </w:r>
      <w:r w:rsidRPr="00716C13">
        <w:t>между 180 и 210 сек</w:t>
      </w:r>
      <w:r w:rsidR="00716C13" w:rsidRPr="00716C13">
        <w:t xml:space="preserve">. </w:t>
      </w:r>
      <w:r w:rsidRPr="00716C13">
        <w:t>Затем рассчитывается индекс физической пригодности</w:t>
      </w:r>
      <w:r w:rsidR="00716C13">
        <w:t xml:space="preserve"> (</w:t>
      </w:r>
      <w:r w:rsidRPr="00716C13">
        <w:t>ИФП</w:t>
      </w:r>
      <w:r w:rsidR="00716C13" w:rsidRPr="00716C13">
        <w:t xml:space="preserve">) </w:t>
      </w:r>
      <w:r w:rsidRPr="00716C13">
        <w:t>по формуле</w:t>
      </w:r>
      <w:r w:rsidR="00716C13" w:rsidRPr="00716C13">
        <w:t xml:space="preserve">: </w:t>
      </w:r>
    </w:p>
    <w:p w14:paraId="0BA38AF7" w14:textId="77777777" w:rsidR="00716C13" w:rsidRDefault="00716C13" w:rsidP="00716C13"/>
    <w:p w14:paraId="1C16E4E6" w14:textId="77777777" w:rsidR="00FE601D" w:rsidRDefault="000C0AAF" w:rsidP="00716C13">
      <w:r w:rsidRPr="00716C13">
        <w:rPr>
          <w:position w:val="-28"/>
        </w:rPr>
        <w:object w:dxaOrig="5740" w:dyaOrig="660" w14:anchorId="1B0B2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33pt" o:ole="">
            <v:imagedata r:id="rId7" o:title=""/>
          </v:shape>
          <o:OLEObject Type="Embed" ProgID="Equation.3" ShapeID="_x0000_i1025" DrawAspect="Content" ObjectID="_1803559067" r:id="rId8"/>
        </w:object>
      </w:r>
    </w:p>
    <w:p w14:paraId="355803C0" w14:textId="77777777" w:rsidR="00716C13" w:rsidRPr="00716C13" w:rsidRDefault="00716C13" w:rsidP="00716C13"/>
    <w:p w14:paraId="0C94BF6F" w14:textId="77777777" w:rsidR="00716C13" w:rsidRDefault="00FE601D" w:rsidP="00716C13">
      <w:r w:rsidRPr="00716C13">
        <w:t>На основании обследования более 8000 студентов были определены нормы ИФП</w:t>
      </w:r>
      <w:r w:rsidR="00716C13" w:rsidRPr="00716C13">
        <w:t xml:space="preserve">: </w:t>
      </w:r>
      <w:r w:rsidRPr="00716C13">
        <w:t>выше 90 единиц</w:t>
      </w:r>
      <w:r w:rsidR="00716C13" w:rsidRPr="00716C13">
        <w:t xml:space="preserve"> - </w:t>
      </w:r>
      <w:r w:rsidRPr="00716C13">
        <w:t>отличная подготовка, от 80 до 89</w:t>
      </w:r>
      <w:r w:rsidR="00716C13" w:rsidRPr="00716C13">
        <w:t xml:space="preserve"> - </w:t>
      </w:r>
      <w:r w:rsidRPr="00716C13">
        <w:t>хорошая, от 64 до 79</w:t>
      </w:r>
      <w:r w:rsidR="00716C13" w:rsidRPr="00716C13">
        <w:t xml:space="preserve"> - </w:t>
      </w:r>
      <w:r w:rsidRPr="00716C13">
        <w:t>выше средней, от 55 до 63</w:t>
      </w:r>
      <w:r w:rsidR="00716C13" w:rsidRPr="00716C13">
        <w:t xml:space="preserve"> - </w:t>
      </w:r>
      <w:r w:rsidRPr="00716C13">
        <w:t>ниже средней, 54 и ниже</w:t>
      </w:r>
      <w:r w:rsidR="00716C13" w:rsidRPr="00716C13">
        <w:t xml:space="preserve"> - </w:t>
      </w:r>
      <w:r w:rsidRPr="00716C13">
        <w:t>плохая</w:t>
      </w:r>
      <w:r w:rsidR="00716C13" w:rsidRPr="00716C13">
        <w:t>.</w:t>
      </w:r>
    </w:p>
    <w:p w14:paraId="4180C144" w14:textId="77777777" w:rsidR="00716C13" w:rsidRDefault="00FE601D" w:rsidP="00716C13">
      <w:r w:rsidRPr="00716C13">
        <w:t>Проверка гарвардского теста показала не только достаточно высокую валидность, но и очень низкие коэффициенты корреляции с 27 другими контрольными упражнениями на выносливость и силу</w:t>
      </w:r>
      <w:r w:rsidR="00716C13" w:rsidRPr="00716C13">
        <w:t xml:space="preserve">. </w:t>
      </w:r>
      <w:r w:rsidRPr="00716C13">
        <w:t>Последнее свидетельствует об оригинальности теста</w:t>
      </w:r>
      <w:r w:rsidR="00716C13" w:rsidRPr="00716C13">
        <w:t xml:space="preserve">. </w:t>
      </w:r>
      <w:r w:rsidRPr="00716C13">
        <w:t>Модификации его касаются нагрузки, способа подсчета пульса и приспособления для различных контингентов населения</w:t>
      </w:r>
      <w:r w:rsidR="00716C13">
        <w:t xml:space="preserve"> (</w:t>
      </w:r>
      <w:r w:rsidRPr="00716C13">
        <w:t xml:space="preserve">старших школьников, девушек, женщин, </w:t>
      </w:r>
      <w:r w:rsidRPr="00716C13">
        <w:lastRenderedPageBreak/>
        <w:t xml:space="preserve">выздоравливающих больных и </w:t>
      </w:r>
      <w:r w:rsidR="00716C13">
        <w:t>др.)</w:t>
      </w:r>
      <w:r w:rsidR="00716C13" w:rsidRPr="00716C13">
        <w:t xml:space="preserve">. </w:t>
      </w:r>
      <w:r w:rsidRPr="00716C13">
        <w:t>В одном из вариантов теста помимо пульса определяется максимальное потребление кислорода</w:t>
      </w:r>
      <w:r w:rsidR="00716C13" w:rsidRPr="00716C13">
        <w:t xml:space="preserve">. </w:t>
      </w:r>
      <w:r w:rsidRPr="00716C13">
        <w:t>Гарвардский тест применяется и самостоятельно, и в комплексе с другими тестами</w:t>
      </w:r>
      <w:r w:rsidR="00716C13" w:rsidRPr="00716C13">
        <w:t>.</w:t>
      </w:r>
    </w:p>
    <w:p w14:paraId="03833389" w14:textId="77777777" w:rsidR="00716C13" w:rsidRDefault="00FE601D" w:rsidP="00716C13">
      <w:r w:rsidRPr="00716C13">
        <w:t>Значение коэффициента валидности трудно переоценить</w:t>
      </w:r>
      <w:r w:rsidR="00716C13" w:rsidRPr="00716C13">
        <w:t xml:space="preserve">. </w:t>
      </w:r>
      <w:r w:rsidRPr="00716C13">
        <w:t>Только он может достаточно достоверно показать, что данное контрольное упражнение определяет уровень развития именно этого двигательного качества, а не какого-то другого</w:t>
      </w:r>
      <w:r w:rsidR="00716C13" w:rsidRPr="00716C13">
        <w:t xml:space="preserve">. </w:t>
      </w:r>
      <w:r w:rsidRPr="00716C13">
        <w:t>Например, считалось, что показатели динамометрии кисти позволяют судить о силовых возможностях вообще</w:t>
      </w:r>
      <w:r w:rsidR="00716C13" w:rsidRPr="00716C13">
        <w:t xml:space="preserve">. </w:t>
      </w:r>
      <w:r w:rsidRPr="00716C13">
        <w:t>Коэффициенты валидности показали</w:t>
      </w:r>
      <w:r w:rsidR="00716C13">
        <w:t xml:space="preserve"> (</w:t>
      </w:r>
      <w:r w:rsidRPr="00716C13">
        <w:t>Келог, Мартин, 1923</w:t>
      </w:r>
      <w:r w:rsidR="00716C13" w:rsidRPr="00716C13">
        <w:t>),</w:t>
      </w:r>
      <w:r w:rsidRPr="00716C13">
        <w:t xml:space="preserve"> что динамометрия кисти характеризует только силу кисти</w:t>
      </w:r>
      <w:r w:rsidR="00716C13" w:rsidRPr="00716C13">
        <w:t xml:space="preserve">. </w:t>
      </w:r>
      <w:r w:rsidRPr="00716C13">
        <w:t>Еще один пример</w:t>
      </w:r>
      <w:r w:rsidR="00716C13" w:rsidRPr="00716C13">
        <w:t xml:space="preserve">. </w:t>
      </w:r>
      <w:r w:rsidRPr="00716C13">
        <w:t>До недавнего времени считалось, что бег на 100 м является тем контрольным упражнением, которое говорит о скоростных возможностях человека</w:t>
      </w:r>
      <w:r w:rsidR="00716C13" w:rsidRPr="00716C13">
        <w:t xml:space="preserve">. </w:t>
      </w:r>
      <w:r w:rsidRPr="00716C13">
        <w:t>Рассчитанные же коэффициенты валидности на школьниках 7</w:t>
      </w:r>
      <w:r w:rsidR="00716C13" w:rsidRPr="00716C13">
        <w:t xml:space="preserve"> - </w:t>
      </w:r>
      <w:r w:rsidRPr="00716C13">
        <w:t xml:space="preserve">16 лет и спортсменах </w:t>
      </w:r>
      <w:r w:rsidRPr="00716C13">
        <w:rPr>
          <w:lang w:val="en-US"/>
        </w:rPr>
        <w:t>III</w:t>
      </w:r>
      <w:r w:rsidRPr="00716C13">
        <w:t xml:space="preserve"> и </w:t>
      </w:r>
      <w:r w:rsidRPr="00716C13">
        <w:rPr>
          <w:lang w:val="en-US"/>
        </w:rPr>
        <w:t>II</w:t>
      </w:r>
      <w:r w:rsidRPr="00716C13">
        <w:t xml:space="preserve"> разрядов показали, что результаты в беге на 100 м у этих контингентов занимающихся лимитируются уровнем развития выносливости</w:t>
      </w:r>
      <w:r w:rsidR="00716C13" w:rsidRPr="00716C13">
        <w:t xml:space="preserve">. </w:t>
      </w:r>
      <w:r w:rsidRPr="00716C13">
        <w:t>Наибольший коэффициент валидности, если речь идет о скоростных возможностях, имеет бег на 20</w:t>
      </w:r>
      <w:r w:rsidR="00716C13" w:rsidRPr="00716C13">
        <w:t xml:space="preserve"> - </w:t>
      </w:r>
      <w:r w:rsidRPr="00716C13">
        <w:t>30 м с ходу и бег на 40</w:t>
      </w:r>
      <w:r w:rsidR="00716C13" w:rsidRPr="00716C13">
        <w:t xml:space="preserve"> - </w:t>
      </w:r>
      <w:r w:rsidRPr="00716C13">
        <w:t>60 м</w:t>
      </w:r>
      <w:r w:rsidR="00716C13" w:rsidRPr="00716C13">
        <w:t>.</w:t>
      </w:r>
    </w:p>
    <w:p w14:paraId="5B5CBC79" w14:textId="77777777" w:rsidR="00716C13" w:rsidRDefault="00FE601D" w:rsidP="00716C13">
      <w:r w:rsidRPr="00716C13">
        <w:t>Стандартизация тестов имеет особое значение при разработке систем контрольных упражнений для детей разного возраста, для занимающихся различного уровня физической подготовленности</w:t>
      </w:r>
      <w:r w:rsidR="00716C13" w:rsidRPr="00716C13">
        <w:t xml:space="preserve">. </w:t>
      </w:r>
      <w:r w:rsidRPr="00716C13">
        <w:t xml:space="preserve">Применять одно и то же контрольное упражнение в занятиях с людьми различной физической подготовленности можно только в тех случаях, когда коэффициент валидности остается примерно одинаковым, </w:t>
      </w:r>
      <w:r w:rsidR="00716C13">
        <w:t>т.е.</w:t>
      </w:r>
      <w:r w:rsidR="00716C13" w:rsidRPr="00716C13">
        <w:t xml:space="preserve"> </w:t>
      </w:r>
      <w:r w:rsidRPr="00716C13">
        <w:t xml:space="preserve">когда </w:t>
      </w:r>
      <w:r w:rsidRPr="00716C13">
        <w:rPr>
          <w:b/>
          <w:bCs/>
        </w:rPr>
        <w:t>валидность</w:t>
      </w:r>
      <w:r w:rsidRPr="00716C13">
        <w:t xml:space="preserve"> является </w:t>
      </w:r>
      <w:r w:rsidRPr="00716C13">
        <w:rPr>
          <w:b/>
          <w:bCs/>
        </w:rPr>
        <w:t>параллельной</w:t>
      </w:r>
      <w:r w:rsidR="00716C13">
        <w:rPr>
          <w:b/>
          <w:bCs/>
        </w:rPr>
        <w:t xml:space="preserve"> (</w:t>
      </w:r>
      <w:r w:rsidRPr="00716C13">
        <w:t>К</w:t>
      </w:r>
      <w:r w:rsidR="00716C13" w:rsidRPr="00716C13">
        <w:t xml:space="preserve">. </w:t>
      </w:r>
      <w:r w:rsidRPr="00716C13">
        <w:t>Мекота, 1966</w:t>
      </w:r>
      <w:r w:rsidR="00716C13" w:rsidRPr="00716C13">
        <w:t xml:space="preserve">). </w:t>
      </w:r>
      <w:r w:rsidRPr="00716C13">
        <w:t>К сожалению, коэффициент валидности с изменением уровня физической подготовленности может не только увеличиваться, но и уменьшаться</w:t>
      </w:r>
      <w:r w:rsidR="00716C13" w:rsidRPr="00716C13">
        <w:t xml:space="preserve">. </w:t>
      </w:r>
      <w:r w:rsidRPr="00716C13">
        <w:t>Таким образом, коэффициент валидности бывает довольно высоким при низком уровне физической подготовленности и явно недостаточным при ее высоком уровне</w:t>
      </w:r>
      <w:r w:rsidR="00716C13" w:rsidRPr="00716C13">
        <w:t>.</w:t>
      </w:r>
    </w:p>
    <w:p w14:paraId="0FB76685" w14:textId="77777777" w:rsidR="00716C13" w:rsidRDefault="00FE601D" w:rsidP="00716C13">
      <w:r w:rsidRPr="00716C13">
        <w:t>Знание коэффициентов валидности контрольных упражнений важно не только для исследований</w:t>
      </w:r>
      <w:r w:rsidR="00716C13" w:rsidRPr="00716C13">
        <w:t xml:space="preserve">. </w:t>
      </w:r>
      <w:r w:rsidRPr="00716C13">
        <w:t xml:space="preserve">Любое тестирование в педагогическом процессе не </w:t>
      </w:r>
      <w:r w:rsidRPr="00716C13">
        <w:lastRenderedPageBreak/>
        <w:t>будет эффективным, если не учитывать степень валидности применяемых тестов</w:t>
      </w:r>
      <w:r w:rsidR="00716C13" w:rsidRPr="00716C13">
        <w:t>.</w:t>
      </w:r>
    </w:p>
    <w:p w14:paraId="09E4B9C3" w14:textId="77777777" w:rsidR="00716C13" w:rsidRDefault="00FE601D" w:rsidP="00716C13">
      <w:pPr>
        <w:rPr>
          <w:b/>
          <w:bCs/>
        </w:rPr>
      </w:pPr>
      <w:r w:rsidRPr="00716C13">
        <w:t xml:space="preserve">Помимо изложенного </w:t>
      </w:r>
      <w:r w:rsidRPr="00716C13">
        <w:rPr>
          <w:b/>
          <w:bCs/>
        </w:rPr>
        <w:t>при разработке</w:t>
      </w:r>
      <w:r w:rsidRPr="00716C13">
        <w:t xml:space="preserve"> систем контрольных упражнений необходимо руководствоваться следующими общими </w:t>
      </w:r>
      <w:r w:rsidRPr="00716C13">
        <w:rPr>
          <w:b/>
          <w:bCs/>
        </w:rPr>
        <w:t>положениями</w:t>
      </w:r>
      <w:r w:rsidR="00716C13" w:rsidRPr="00716C13">
        <w:rPr>
          <w:b/>
          <w:bCs/>
        </w:rPr>
        <w:t>:</w:t>
      </w:r>
    </w:p>
    <w:p w14:paraId="26B71F38" w14:textId="77777777" w:rsidR="00716C13" w:rsidRDefault="00FE601D" w:rsidP="00716C13">
      <w:r w:rsidRPr="00716C13">
        <w:t>подобранные контрольные упражнения должны давать возможность проводить испытания в одинаковой для всех исследуемых обстановке</w:t>
      </w:r>
      <w:r w:rsidR="00716C13" w:rsidRPr="00716C13">
        <w:t>;</w:t>
      </w:r>
    </w:p>
    <w:p w14:paraId="5A3575B8" w14:textId="77777777" w:rsidR="00716C13" w:rsidRDefault="00FE601D" w:rsidP="00716C13">
      <w:r w:rsidRPr="00716C13">
        <w:t>контрольные упражнения должны быть доступными для всех исследуемых, независимо от их технической и физической подготовленности</w:t>
      </w:r>
      <w:r w:rsidR="00716C13" w:rsidRPr="00716C13">
        <w:t>;</w:t>
      </w:r>
    </w:p>
    <w:p w14:paraId="4FF1ED88" w14:textId="77777777" w:rsidR="00716C13" w:rsidRDefault="00FE601D" w:rsidP="00716C13">
      <w:r w:rsidRPr="00716C13">
        <w:t>в сравнительных исследованиях контрольные упражнения должны характеризоваться индифферентностью по отношению к изучаемым педагогическим факторам</w:t>
      </w:r>
      <w:r w:rsidR="00716C13">
        <w:t xml:space="preserve"> (</w:t>
      </w:r>
      <w:r w:rsidRPr="00716C13">
        <w:t>например, было бы неверным судить о большей эффективности нового содержания урока физической культуры только по контрольным упражнениям, отражающим характер нового содержания</w:t>
      </w:r>
      <w:r w:rsidR="00716C13" w:rsidRPr="00716C13">
        <w:t xml:space="preserve">; </w:t>
      </w:r>
      <w:r w:rsidRPr="00716C13">
        <w:t>другими словами, если в экспериментальных группах изучаются новые двигательные действия, а в контрольных нет, то испытания должны быть в равной мере безразличными и для нового и для старого содержания уроков</w:t>
      </w:r>
      <w:r w:rsidR="00716C13" w:rsidRPr="00716C13">
        <w:t>);</w:t>
      </w:r>
    </w:p>
    <w:p w14:paraId="0F326482" w14:textId="77777777" w:rsidR="00716C13" w:rsidRDefault="00FE601D" w:rsidP="00716C13">
      <w:r w:rsidRPr="00716C13">
        <w:t>каждое контрольное упражнение должно быть измеримым в каких-либо объективных показателях</w:t>
      </w:r>
      <w:r w:rsidR="00716C13">
        <w:t xml:space="preserve"> (</w:t>
      </w:r>
      <w:r w:rsidRPr="00716C13">
        <w:t xml:space="preserve">секундах, сантиметрах, килограммах, числе повторений и </w:t>
      </w:r>
      <w:r w:rsidR="00716C13">
        <w:t>т.п.)</w:t>
      </w:r>
      <w:r w:rsidR="00716C13" w:rsidRPr="00716C13">
        <w:t>;</w:t>
      </w:r>
    </w:p>
    <w:p w14:paraId="1B468A7F" w14:textId="77777777" w:rsidR="00716C13" w:rsidRDefault="00FE601D" w:rsidP="00716C13">
      <w:r w:rsidRPr="00716C13">
        <w:t>желательно, чтобы контрольные упражнения отличались простотой измерения и оценки</w:t>
      </w:r>
      <w:r w:rsidR="00716C13" w:rsidRPr="00716C13">
        <w:t>;</w:t>
      </w:r>
    </w:p>
    <w:p w14:paraId="7C3BF79C" w14:textId="77777777" w:rsidR="00716C13" w:rsidRDefault="00FE601D" w:rsidP="00716C13">
      <w:r w:rsidRPr="00716C13">
        <w:t>для исследуемых контрольные упражнения должны быть наглядными по результатам исследования</w:t>
      </w:r>
      <w:r w:rsidR="00716C13" w:rsidRPr="00716C13">
        <w:t>.</w:t>
      </w:r>
    </w:p>
    <w:p w14:paraId="239714D5" w14:textId="77777777" w:rsidR="00716C13" w:rsidRDefault="00FE601D" w:rsidP="00716C13">
      <w:r w:rsidRPr="00716C13">
        <w:t>Как общую рекомендацию следует признать проведение контрольных упражнений в сроки, которые зависят от задач исследования и учебно-воспитательного процесса</w:t>
      </w:r>
      <w:r w:rsidR="00716C13" w:rsidRPr="00716C13">
        <w:t xml:space="preserve">. </w:t>
      </w:r>
      <w:r w:rsidRPr="00716C13">
        <w:t>Чаще всего контрольные испытания проводят в начале, середине и в конце каждого периода обучения</w:t>
      </w:r>
      <w:r w:rsidR="00716C13">
        <w:t xml:space="preserve"> (</w:t>
      </w:r>
      <w:r w:rsidRPr="00716C13">
        <w:t>например, подготовительного периода годичного тренировочного цикла</w:t>
      </w:r>
      <w:r w:rsidR="00716C13" w:rsidRPr="00716C13">
        <w:t xml:space="preserve">). </w:t>
      </w:r>
      <w:r w:rsidRPr="00716C13">
        <w:t xml:space="preserve">Однако </w:t>
      </w:r>
      <w:r w:rsidRPr="00716C13">
        <w:lastRenderedPageBreak/>
        <w:t>контрольные испытания на специальную выносливость проводят лишь в соревновательном периоде</w:t>
      </w:r>
      <w:r w:rsidR="00716C13" w:rsidRPr="00716C13">
        <w:t>.</w:t>
      </w:r>
    </w:p>
    <w:p w14:paraId="7606FE47" w14:textId="77777777" w:rsidR="00716C13" w:rsidRDefault="00FE601D" w:rsidP="00716C13">
      <w:r w:rsidRPr="00716C13">
        <w:t>Рекомендуется следующая последовательность контрольных упражнений</w:t>
      </w:r>
      <w:r w:rsidR="00716C13" w:rsidRPr="00716C13">
        <w:t xml:space="preserve">: </w:t>
      </w:r>
      <w:r w:rsidRPr="00716C13">
        <w:t>в первый день</w:t>
      </w:r>
      <w:r w:rsidR="00716C13" w:rsidRPr="00716C13">
        <w:t xml:space="preserve"> - </w:t>
      </w:r>
      <w:r w:rsidRPr="00716C13">
        <w:t>на скоростно-силовые качества, во второй день</w:t>
      </w:r>
      <w:r w:rsidR="00716C13" w:rsidRPr="00716C13">
        <w:t xml:space="preserve"> - </w:t>
      </w:r>
      <w:r w:rsidRPr="00716C13">
        <w:t>на силу и выносливость</w:t>
      </w:r>
      <w:r w:rsidR="00716C13" w:rsidRPr="00716C13">
        <w:t>.</w:t>
      </w:r>
    </w:p>
    <w:p w14:paraId="0555CDE7" w14:textId="77777777" w:rsidR="00716C13" w:rsidRDefault="00FE601D" w:rsidP="00716C13">
      <w:r w:rsidRPr="00716C13">
        <w:t>Оценивать уровень общей физической подготовленности можно и на основе</w:t>
      </w:r>
      <w:r w:rsidR="00716C13">
        <w:t>:</w:t>
      </w:r>
    </w:p>
    <w:p w14:paraId="47C8BDCE" w14:textId="77777777" w:rsidR="00716C13" w:rsidRDefault="00716C13" w:rsidP="00716C13">
      <w:r>
        <w:t>1)</w:t>
      </w:r>
      <w:r w:rsidRPr="00716C13">
        <w:t xml:space="preserve"> </w:t>
      </w:r>
      <w:r w:rsidR="00E07440" w:rsidRPr="00716C13">
        <w:t>нормативных упражнений, ранее разработанных научными учреждениями</w:t>
      </w:r>
      <w:r>
        <w:t>,</w:t>
      </w:r>
    </w:p>
    <w:p w14:paraId="7B266C16" w14:textId="77777777" w:rsidR="00716C13" w:rsidRDefault="00716C13" w:rsidP="00716C13">
      <w:r>
        <w:t>2)</w:t>
      </w:r>
      <w:r w:rsidRPr="00716C13">
        <w:t xml:space="preserve"> </w:t>
      </w:r>
      <w:r w:rsidR="00FE601D" w:rsidRPr="00716C13">
        <w:t xml:space="preserve">сочетания </w:t>
      </w:r>
      <w:r w:rsidR="00E07440" w:rsidRPr="00716C13">
        <w:t xml:space="preserve">нормативных </w:t>
      </w:r>
      <w:r w:rsidR="00FE601D" w:rsidRPr="00716C13">
        <w:t>упражне</w:t>
      </w:r>
      <w:r w:rsidR="00E07440" w:rsidRPr="00716C13">
        <w:t>ний</w:t>
      </w:r>
      <w:r w:rsidR="00FE601D" w:rsidRPr="00716C13">
        <w:t xml:space="preserve"> и специально разработанных упражнений</w:t>
      </w:r>
      <w:r>
        <w:t>,</w:t>
      </w:r>
    </w:p>
    <w:p w14:paraId="0C0D898C" w14:textId="77777777" w:rsidR="00716C13" w:rsidRDefault="00716C13" w:rsidP="00716C13">
      <w:r>
        <w:t>3)</w:t>
      </w:r>
      <w:r w:rsidRPr="00716C13">
        <w:t xml:space="preserve"> </w:t>
      </w:r>
      <w:r w:rsidR="00FE601D" w:rsidRPr="00716C13">
        <w:t>специально разработанных контрольных упражнений</w:t>
      </w:r>
      <w:r w:rsidRPr="00716C13">
        <w:t>.</w:t>
      </w:r>
    </w:p>
    <w:p w14:paraId="7E627594" w14:textId="77777777" w:rsidR="00716C13" w:rsidRDefault="00FE601D" w:rsidP="00716C13">
      <w:r w:rsidRPr="00716C13">
        <w:t>В виде примера можно привести комплекс</w:t>
      </w:r>
      <w:r w:rsidR="00E07440" w:rsidRPr="00716C13">
        <w:t xml:space="preserve"> государственн</w:t>
      </w:r>
      <w:r w:rsidR="00333A5F" w:rsidRPr="00716C13">
        <w:t>ых тестов и нормативов оценки фи</w:t>
      </w:r>
      <w:r w:rsidR="00E07440" w:rsidRPr="00716C13">
        <w:t>зической подготовленности населения Украины</w:t>
      </w:r>
      <w:r w:rsidR="0065606E" w:rsidRPr="00716C13">
        <w:t>, в</w:t>
      </w:r>
      <w:r w:rsidR="00D65EE3" w:rsidRPr="00716C13">
        <w:t xml:space="preserve"> </w:t>
      </w:r>
      <w:r w:rsidR="0065606E" w:rsidRPr="00716C13">
        <w:t>соответствии с постановлением Кабинета Министров Украины от 15 января 1996 г</w:t>
      </w:r>
      <w:r w:rsidR="00716C13" w:rsidRPr="00716C13">
        <w:t xml:space="preserve">. </w:t>
      </w:r>
      <w:r w:rsidR="0065606E" w:rsidRPr="00716C13">
        <w:t>№ 80</w:t>
      </w:r>
      <w:r w:rsidR="00716C13" w:rsidRPr="00716C13">
        <w:t>.</w:t>
      </w:r>
      <w:r w:rsidR="00716C13">
        <w:t xml:space="preserve"> (</w:t>
      </w:r>
      <w:r w:rsidR="0065606E" w:rsidRPr="00716C13">
        <w:t>с описанием, условиями выполнения</w:t>
      </w:r>
      <w:r w:rsidR="00D65EE3" w:rsidRPr="00716C13">
        <w:t>, регистрации показателей, оценивания и определения уровня физической подготовленности озна</w:t>
      </w:r>
      <w:r w:rsidR="00E34AFD" w:rsidRPr="00716C13">
        <w:t>комиться самостоятельно</w:t>
      </w:r>
      <w:r w:rsidR="00716C13" w:rsidRPr="00716C13">
        <w:t>).</w:t>
      </w:r>
    </w:p>
    <w:p w14:paraId="2245B809" w14:textId="77777777" w:rsidR="00716C13" w:rsidRDefault="00FE601D" w:rsidP="00716C13">
      <w:r w:rsidRPr="00716C13">
        <w:t xml:space="preserve">Для экспериментаторов, применяющих </w:t>
      </w:r>
      <w:r w:rsidRPr="00716C13">
        <w:rPr>
          <w:b/>
          <w:bCs/>
        </w:rPr>
        <w:t>контрольные упражнения</w:t>
      </w:r>
      <w:r w:rsidRPr="00716C13">
        <w:t xml:space="preserve"> при исследовании школьников, полезно знать коэффициенты воспроизводимости, </w:t>
      </w:r>
      <w:r w:rsidRPr="00716C13">
        <w:rPr>
          <w:b/>
          <w:bCs/>
        </w:rPr>
        <w:t>рассчитанные другими авторами</w:t>
      </w:r>
      <w:r w:rsidR="00716C13" w:rsidRPr="00716C13">
        <w:t xml:space="preserve">. </w:t>
      </w:r>
    </w:p>
    <w:p w14:paraId="67B2021D" w14:textId="77777777" w:rsidR="00E34AFD" w:rsidRDefault="00FE601D" w:rsidP="00716C13">
      <w:r w:rsidRPr="00716C13">
        <w:t>Примером может служить таблица, составленная М</w:t>
      </w:r>
      <w:r w:rsidR="00716C13">
        <w:t xml:space="preserve">.А. </w:t>
      </w:r>
      <w:r w:rsidRPr="00716C13">
        <w:t>Годиком и др</w:t>
      </w:r>
      <w:r w:rsidR="00716C13" w:rsidRPr="00716C13">
        <w:t>.</w:t>
      </w:r>
      <w:r w:rsidR="00716C13">
        <w:t xml:space="preserve"> (</w:t>
      </w:r>
      <w:r w:rsidRPr="00716C13">
        <w:t>1974</w:t>
      </w:r>
      <w:r w:rsidR="00716C13" w:rsidRPr="00716C13">
        <w:t xml:space="preserve">) </w:t>
      </w:r>
      <w:r w:rsidRPr="00716C13">
        <w:t>в результате исследования ленинградских школьников</w:t>
      </w:r>
      <w:r w:rsidR="00716C13">
        <w:t xml:space="preserve"> (</w:t>
      </w:r>
      <w:r w:rsidRPr="00716C13">
        <w:t>в таблицу внесены небольшие редакционные уточнения</w:t>
      </w:r>
      <w:r w:rsidR="00716C13" w:rsidRPr="00716C13">
        <w:t xml:space="preserve">. </w:t>
      </w:r>
    </w:p>
    <w:p w14:paraId="3308125D" w14:textId="77777777" w:rsidR="00716C13" w:rsidRPr="00716C13" w:rsidRDefault="00DB41E4" w:rsidP="00716C13">
      <w:r>
        <w:br w:type="page"/>
      </w:r>
    </w:p>
    <w:tbl>
      <w:tblPr>
        <w:tblStyle w:val="aa"/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869"/>
        <w:gridCol w:w="720"/>
        <w:gridCol w:w="180"/>
        <w:gridCol w:w="900"/>
        <w:gridCol w:w="900"/>
        <w:gridCol w:w="900"/>
      </w:tblGrid>
      <w:tr w:rsidR="00FE601D" w:rsidRPr="00716C13" w14:paraId="590ECB72" w14:textId="77777777">
        <w:tc>
          <w:tcPr>
            <w:tcW w:w="900" w:type="dxa"/>
            <w:vMerge w:val="restart"/>
            <w:textDirection w:val="btLr"/>
          </w:tcPr>
          <w:p w14:paraId="57B54EFA" w14:textId="77777777" w:rsidR="00FE601D" w:rsidRPr="00716C13" w:rsidRDefault="00FE601D" w:rsidP="00716C13">
            <w:pPr>
              <w:pStyle w:val="af9"/>
            </w:pPr>
            <w:r w:rsidRPr="00716C13">
              <w:t>№ теста</w:t>
            </w:r>
          </w:p>
        </w:tc>
        <w:tc>
          <w:tcPr>
            <w:tcW w:w="900" w:type="dxa"/>
            <w:vMerge w:val="restart"/>
            <w:textDirection w:val="btLr"/>
          </w:tcPr>
          <w:p w14:paraId="61A3BAD0" w14:textId="77777777" w:rsidR="00FE601D" w:rsidRPr="00716C13" w:rsidRDefault="00FE601D" w:rsidP="00716C13">
            <w:pPr>
              <w:pStyle w:val="af9"/>
            </w:pPr>
            <w:r w:rsidRPr="00716C13">
              <w:t>Возраст, лет</w:t>
            </w:r>
          </w:p>
        </w:tc>
        <w:tc>
          <w:tcPr>
            <w:tcW w:w="2489" w:type="dxa"/>
            <w:gridSpan w:val="3"/>
          </w:tcPr>
          <w:p w14:paraId="6142B047" w14:textId="77777777" w:rsidR="00FE601D" w:rsidRPr="00716C13" w:rsidRDefault="00FE601D" w:rsidP="00716C13">
            <w:pPr>
              <w:pStyle w:val="af9"/>
            </w:pPr>
            <w:r w:rsidRPr="00716C13">
              <w:t>Мальчики</w:t>
            </w:r>
          </w:p>
        </w:tc>
        <w:tc>
          <w:tcPr>
            <w:tcW w:w="2880" w:type="dxa"/>
            <w:gridSpan w:val="4"/>
          </w:tcPr>
          <w:p w14:paraId="56717127" w14:textId="77777777" w:rsidR="00FE601D" w:rsidRPr="00716C13" w:rsidRDefault="00FE601D" w:rsidP="00716C13">
            <w:pPr>
              <w:pStyle w:val="af9"/>
            </w:pPr>
            <w:r w:rsidRPr="00716C13">
              <w:t>Девочки</w:t>
            </w:r>
          </w:p>
        </w:tc>
      </w:tr>
      <w:tr w:rsidR="00FE601D" w:rsidRPr="00716C13" w14:paraId="7CF3E914" w14:textId="77777777">
        <w:tc>
          <w:tcPr>
            <w:tcW w:w="900" w:type="dxa"/>
            <w:vMerge/>
          </w:tcPr>
          <w:p w14:paraId="279FABEF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  <w:vMerge/>
          </w:tcPr>
          <w:p w14:paraId="3393A94C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  <w:vMerge w:val="restart"/>
            <w:textDirection w:val="btLr"/>
          </w:tcPr>
          <w:p w14:paraId="42D2884C" w14:textId="77777777" w:rsidR="00FE601D" w:rsidRPr="00716C13" w:rsidRDefault="00FE601D" w:rsidP="00716C13">
            <w:pPr>
              <w:pStyle w:val="af9"/>
            </w:pPr>
            <w:r w:rsidRPr="00716C13">
              <w:t>Кол-во обследованных</w:t>
            </w:r>
          </w:p>
        </w:tc>
        <w:tc>
          <w:tcPr>
            <w:tcW w:w="3569" w:type="dxa"/>
            <w:gridSpan w:val="5"/>
          </w:tcPr>
          <w:p w14:paraId="21C3B496" w14:textId="77777777" w:rsidR="00FE601D" w:rsidRPr="00716C13" w:rsidRDefault="00FE601D" w:rsidP="00716C13">
            <w:pPr>
              <w:pStyle w:val="af9"/>
            </w:pPr>
            <w:r w:rsidRPr="00716C13">
              <w:t>Коэффициенты</w:t>
            </w:r>
          </w:p>
        </w:tc>
        <w:tc>
          <w:tcPr>
            <w:tcW w:w="900" w:type="dxa"/>
            <w:vMerge w:val="restart"/>
            <w:textDirection w:val="btLr"/>
          </w:tcPr>
          <w:p w14:paraId="6BF3A453" w14:textId="77777777" w:rsidR="00FE601D" w:rsidRPr="00716C13" w:rsidRDefault="00FE601D" w:rsidP="00716C13">
            <w:pPr>
              <w:pStyle w:val="af9"/>
            </w:pPr>
            <w:r w:rsidRPr="00716C13">
              <w:t>Кол-во обследованных</w:t>
            </w:r>
          </w:p>
        </w:tc>
      </w:tr>
      <w:tr w:rsidR="00FE601D" w:rsidRPr="00716C13" w14:paraId="266D8108" w14:textId="77777777">
        <w:trPr>
          <w:cantSplit/>
          <w:trHeight w:val="1932"/>
        </w:trPr>
        <w:tc>
          <w:tcPr>
            <w:tcW w:w="900" w:type="dxa"/>
            <w:vMerge/>
          </w:tcPr>
          <w:p w14:paraId="344197E2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  <w:vMerge/>
          </w:tcPr>
          <w:p w14:paraId="536C7711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  <w:vMerge/>
            <w:textDirection w:val="btLr"/>
          </w:tcPr>
          <w:p w14:paraId="0320A956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869" w:type="dxa"/>
            <w:textDirection w:val="btLr"/>
          </w:tcPr>
          <w:p w14:paraId="170CF9C6" w14:textId="77777777" w:rsidR="00FE601D" w:rsidRPr="00716C13" w:rsidRDefault="00FE601D" w:rsidP="00716C13">
            <w:pPr>
              <w:pStyle w:val="af9"/>
            </w:pPr>
            <w:r w:rsidRPr="00716C13">
              <w:t>объективности</w:t>
            </w:r>
          </w:p>
        </w:tc>
        <w:tc>
          <w:tcPr>
            <w:tcW w:w="900" w:type="dxa"/>
            <w:gridSpan w:val="2"/>
            <w:textDirection w:val="btLr"/>
          </w:tcPr>
          <w:p w14:paraId="67D6D6E1" w14:textId="77777777" w:rsidR="00FE601D" w:rsidRPr="00716C13" w:rsidRDefault="00FE601D" w:rsidP="00716C13">
            <w:pPr>
              <w:pStyle w:val="af9"/>
            </w:pPr>
            <w:r w:rsidRPr="00716C13">
              <w:t>воспроизводимости</w:t>
            </w:r>
          </w:p>
        </w:tc>
        <w:tc>
          <w:tcPr>
            <w:tcW w:w="900" w:type="dxa"/>
            <w:textDirection w:val="btLr"/>
          </w:tcPr>
          <w:p w14:paraId="37FE5E30" w14:textId="77777777" w:rsidR="00FE601D" w:rsidRPr="00716C13" w:rsidRDefault="00FE601D" w:rsidP="00716C13">
            <w:pPr>
              <w:pStyle w:val="af9"/>
            </w:pPr>
            <w:r w:rsidRPr="00716C13">
              <w:t>объективности</w:t>
            </w:r>
          </w:p>
        </w:tc>
        <w:tc>
          <w:tcPr>
            <w:tcW w:w="900" w:type="dxa"/>
            <w:textDirection w:val="btLr"/>
          </w:tcPr>
          <w:p w14:paraId="34703938" w14:textId="77777777" w:rsidR="00FE601D" w:rsidRPr="00716C13" w:rsidRDefault="00FE601D" w:rsidP="00716C13">
            <w:pPr>
              <w:pStyle w:val="af9"/>
            </w:pPr>
            <w:r w:rsidRPr="00716C13">
              <w:t>воспроизводимости</w:t>
            </w:r>
          </w:p>
        </w:tc>
        <w:tc>
          <w:tcPr>
            <w:tcW w:w="900" w:type="dxa"/>
            <w:vMerge/>
            <w:textDirection w:val="btLr"/>
          </w:tcPr>
          <w:p w14:paraId="504FF4C1" w14:textId="77777777" w:rsidR="00FE601D" w:rsidRPr="00716C13" w:rsidRDefault="00FE601D" w:rsidP="00716C13">
            <w:pPr>
              <w:pStyle w:val="af9"/>
            </w:pPr>
          </w:p>
        </w:tc>
      </w:tr>
      <w:tr w:rsidR="00FE601D" w:rsidRPr="00716C13" w14:paraId="6561F33E" w14:textId="77777777">
        <w:tc>
          <w:tcPr>
            <w:tcW w:w="900" w:type="dxa"/>
          </w:tcPr>
          <w:p w14:paraId="51FBDF7B" w14:textId="77777777" w:rsidR="00FE601D" w:rsidRPr="00716C13" w:rsidRDefault="00FE601D" w:rsidP="00716C13">
            <w:pPr>
              <w:pStyle w:val="af9"/>
            </w:pPr>
            <w:r w:rsidRPr="00716C13">
              <w:t>1</w:t>
            </w:r>
          </w:p>
        </w:tc>
        <w:tc>
          <w:tcPr>
            <w:tcW w:w="900" w:type="dxa"/>
          </w:tcPr>
          <w:p w14:paraId="46B947C7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4D036BD1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  <w:tc>
          <w:tcPr>
            <w:tcW w:w="869" w:type="dxa"/>
          </w:tcPr>
          <w:p w14:paraId="174C188E" w14:textId="77777777" w:rsidR="00FE601D" w:rsidRPr="00716C13" w:rsidRDefault="00FE601D" w:rsidP="00716C13">
            <w:pPr>
              <w:pStyle w:val="af9"/>
            </w:pPr>
            <w:r w:rsidRPr="00716C13">
              <w:t>0,68</w:t>
            </w:r>
          </w:p>
        </w:tc>
        <w:tc>
          <w:tcPr>
            <w:tcW w:w="900" w:type="dxa"/>
            <w:gridSpan w:val="2"/>
          </w:tcPr>
          <w:p w14:paraId="5D56BB14" w14:textId="77777777" w:rsidR="00FE601D" w:rsidRPr="00716C13" w:rsidRDefault="00FE601D" w:rsidP="00716C13">
            <w:pPr>
              <w:pStyle w:val="af9"/>
            </w:pPr>
            <w:r w:rsidRPr="00716C13">
              <w:t>0,62</w:t>
            </w:r>
          </w:p>
        </w:tc>
        <w:tc>
          <w:tcPr>
            <w:tcW w:w="900" w:type="dxa"/>
          </w:tcPr>
          <w:p w14:paraId="6353D0A5" w14:textId="77777777" w:rsidR="00FE601D" w:rsidRPr="00716C13" w:rsidRDefault="00FE601D" w:rsidP="00716C13">
            <w:pPr>
              <w:pStyle w:val="af9"/>
            </w:pPr>
            <w:r w:rsidRPr="00716C13">
              <w:t>0,81</w:t>
            </w:r>
          </w:p>
        </w:tc>
        <w:tc>
          <w:tcPr>
            <w:tcW w:w="900" w:type="dxa"/>
          </w:tcPr>
          <w:p w14:paraId="217836BD" w14:textId="77777777" w:rsidR="00FE601D" w:rsidRPr="00716C13" w:rsidRDefault="00FE601D" w:rsidP="00716C13">
            <w:pPr>
              <w:pStyle w:val="af9"/>
            </w:pPr>
            <w:r w:rsidRPr="00716C13">
              <w:t>0,81</w:t>
            </w:r>
          </w:p>
        </w:tc>
        <w:tc>
          <w:tcPr>
            <w:tcW w:w="900" w:type="dxa"/>
          </w:tcPr>
          <w:p w14:paraId="1BD8C09C" w14:textId="77777777" w:rsidR="00FE601D" w:rsidRPr="00716C13" w:rsidRDefault="00FE601D" w:rsidP="00716C13">
            <w:pPr>
              <w:pStyle w:val="af9"/>
            </w:pPr>
            <w:r w:rsidRPr="00716C13">
              <w:t>67</w:t>
            </w:r>
          </w:p>
        </w:tc>
      </w:tr>
      <w:tr w:rsidR="00FE601D" w:rsidRPr="00716C13" w14:paraId="5EB2376E" w14:textId="77777777">
        <w:tc>
          <w:tcPr>
            <w:tcW w:w="900" w:type="dxa"/>
          </w:tcPr>
          <w:p w14:paraId="79BD71CE" w14:textId="77777777" w:rsidR="00FE601D" w:rsidRPr="00716C13" w:rsidRDefault="00FE601D" w:rsidP="00716C13">
            <w:pPr>
              <w:pStyle w:val="af9"/>
            </w:pPr>
            <w:r w:rsidRPr="00716C13">
              <w:t>2</w:t>
            </w:r>
          </w:p>
        </w:tc>
        <w:tc>
          <w:tcPr>
            <w:tcW w:w="900" w:type="dxa"/>
          </w:tcPr>
          <w:p w14:paraId="73C3D555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3ADC147E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280AEDEE" w14:textId="77777777" w:rsidR="00FE601D" w:rsidRPr="00716C13" w:rsidRDefault="00FE601D" w:rsidP="00716C13">
            <w:pPr>
              <w:pStyle w:val="af9"/>
            </w:pPr>
            <w:r w:rsidRPr="00716C13">
              <w:t>0,75</w:t>
            </w:r>
          </w:p>
        </w:tc>
        <w:tc>
          <w:tcPr>
            <w:tcW w:w="900" w:type="dxa"/>
            <w:gridSpan w:val="2"/>
          </w:tcPr>
          <w:p w14:paraId="46569A3A" w14:textId="77777777" w:rsidR="00FE601D" w:rsidRPr="00716C13" w:rsidRDefault="00FE601D" w:rsidP="00716C13">
            <w:pPr>
              <w:pStyle w:val="af9"/>
            </w:pPr>
            <w:r w:rsidRPr="00716C13">
              <w:t>0,59</w:t>
            </w:r>
          </w:p>
        </w:tc>
        <w:tc>
          <w:tcPr>
            <w:tcW w:w="900" w:type="dxa"/>
          </w:tcPr>
          <w:p w14:paraId="036789F3" w14:textId="77777777" w:rsidR="00FE601D" w:rsidRPr="00716C13" w:rsidRDefault="00FE601D" w:rsidP="00716C13">
            <w:pPr>
              <w:pStyle w:val="af9"/>
            </w:pPr>
            <w:r w:rsidRPr="00716C13">
              <w:t>0,72</w:t>
            </w:r>
          </w:p>
        </w:tc>
        <w:tc>
          <w:tcPr>
            <w:tcW w:w="900" w:type="dxa"/>
          </w:tcPr>
          <w:p w14:paraId="3623F1D1" w14:textId="77777777" w:rsidR="00FE601D" w:rsidRPr="00716C13" w:rsidRDefault="00FE601D" w:rsidP="00716C13">
            <w:pPr>
              <w:pStyle w:val="af9"/>
            </w:pPr>
            <w:r w:rsidRPr="00716C13">
              <w:t>0,61</w:t>
            </w:r>
          </w:p>
        </w:tc>
        <w:tc>
          <w:tcPr>
            <w:tcW w:w="900" w:type="dxa"/>
          </w:tcPr>
          <w:p w14:paraId="1C009DCB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387BF504" w14:textId="77777777">
        <w:tc>
          <w:tcPr>
            <w:tcW w:w="900" w:type="dxa"/>
          </w:tcPr>
          <w:p w14:paraId="76056A1F" w14:textId="77777777" w:rsidR="00FE601D" w:rsidRPr="00716C13" w:rsidRDefault="00FE601D" w:rsidP="00716C13">
            <w:pPr>
              <w:pStyle w:val="af9"/>
            </w:pPr>
            <w:r w:rsidRPr="00716C13">
              <w:t>3</w:t>
            </w:r>
          </w:p>
        </w:tc>
        <w:tc>
          <w:tcPr>
            <w:tcW w:w="900" w:type="dxa"/>
          </w:tcPr>
          <w:p w14:paraId="48C52E6F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4F9325E0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5B20DC23" w14:textId="77777777" w:rsidR="00FE601D" w:rsidRPr="00716C13" w:rsidRDefault="00FE601D" w:rsidP="00716C13">
            <w:pPr>
              <w:pStyle w:val="af9"/>
            </w:pPr>
            <w:r w:rsidRPr="00716C13">
              <w:t>0,71</w:t>
            </w:r>
          </w:p>
        </w:tc>
        <w:tc>
          <w:tcPr>
            <w:tcW w:w="900" w:type="dxa"/>
            <w:gridSpan w:val="2"/>
          </w:tcPr>
          <w:p w14:paraId="16AA1BC9" w14:textId="77777777" w:rsidR="00FE601D" w:rsidRPr="00716C13" w:rsidRDefault="00FE601D" w:rsidP="00716C13">
            <w:pPr>
              <w:pStyle w:val="af9"/>
            </w:pPr>
            <w:r w:rsidRPr="00716C13">
              <w:t>0,81</w:t>
            </w:r>
          </w:p>
        </w:tc>
        <w:tc>
          <w:tcPr>
            <w:tcW w:w="900" w:type="dxa"/>
          </w:tcPr>
          <w:p w14:paraId="16F8A52B" w14:textId="77777777" w:rsidR="00FE601D" w:rsidRPr="00716C13" w:rsidRDefault="00FE601D" w:rsidP="00716C13">
            <w:pPr>
              <w:pStyle w:val="af9"/>
            </w:pPr>
            <w:r w:rsidRPr="00716C13">
              <w:t>0,84</w:t>
            </w:r>
          </w:p>
        </w:tc>
        <w:tc>
          <w:tcPr>
            <w:tcW w:w="900" w:type="dxa"/>
          </w:tcPr>
          <w:p w14:paraId="5BE53078" w14:textId="77777777" w:rsidR="00FE601D" w:rsidRPr="00716C13" w:rsidRDefault="00FE601D" w:rsidP="00716C13">
            <w:pPr>
              <w:pStyle w:val="af9"/>
            </w:pPr>
            <w:r w:rsidRPr="00716C13">
              <w:t>0,85</w:t>
            </w:r>
          </w:p>
        </w:tc>
        <w:tc>
          <w:tcPr>
            <w:tcW w:w="900" w:type="dxa"/>
          </w:tcPr>
          <w:p w14:paraId="0281613C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7EAF7F08" w14:textId="77777777">
        <w:tc>
          <w:tcPr>
            <w:tcW w:w="900" w:type="dxa"/>
          </w:tcPr>
          <w:p w14:paraId="06737978" w14:textId="77777777" w:rsidR="00FE601D" w:rsidRPr="00716C13" w:rsidRDefault="00FE601D" w:rsidP="00716C13">
            <w:pPr>
              <w:pStyle w:val="af9"/>
            </w:pPr>
            <w:r w:rsidRPr="00716C13">
              <w:t>4</w:t>
            </w:r>
          </w:p>
        </w:tc>
        <w:tc>
          <w:tcPr>
            <w:tcW w:w="900" w:type="dxa"/>
          </w:tcPr>
          <w:p w14:paraId="1707A100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1AB83D84" w14:textId="77777777" w:rsidR="00FE601D" w:rsidRPr="00716C13" w:rsidRDefault="00FE601D" w:rsidP="00716C13">
            <w:pPr>
              <w:pStyle w:val="af9"/>
            </w:pPr>
            <w:r w:rsidRPr="00716C13">
              <w:t>76</w:t>
            </w:r>
          </w:p>
        </w:tc>
        <w:tc>
          <w:tcPr>
            <w:tcW w:w="869" w:type="dxa"/>
          </w:tcPr>
          <w:p w14:paraId="291CB37E" w14:textId="77777777" w:rsidR="00FE601D" w:rsidRPr="00716C13" w:rsidRDefault="00FE601D" w:rsidP="00716C13">
            <w:pPr>
              <w:pStyle w:val="af9"/>
            </w:pPr>
            <w:r w:rsidRPr="00716C13">
              <w:t>0,79</w:t>
            </w:r>
          </w:p>
        </w:tc>
        <w:tc>
          <w:tcPr>
            <w:tcW w:w="900" w:type="dxa"/>
            <w:gridSpan w:val="2"/>
          </w:tcPr>
          <w:p w14:paraId="4D1EA7A3" w14:textId="77777777" w:rsidR="00FE601D" w:rsidRPr="00716C13" w:rsidRDefault="00FE601D" w:rsidP="00716C13">
            <w:pPr>
              <w:pStyle w:val="af9"/>
            </w:pPr>
            <w:r w:rsidRPr="00716C13">
              <w:t>0,90</w:t>
            </w:r>
          </w:p>
        </w:tc>
        <w:tc>
          <w:tcPr>
            <w:tcW w:w="900" w:type="dxa"/>
          </w:tcPr>
          <w:p w14:paraId="2C120144" w14:textId="77777777" w:rsidR="00FE601D" w:rsidRPr="00716C13" w:rsidRDefault="00FE601D" w:rsidP="00716C13">
            <w:pPr>
              <w:pStyle w:val="af9"/>
            </w:pPr>
            <w:r w:rsidRPr="00716C13">
              <w:t>0,84</w:t>
            </w:r>
          </w:p>
        </w:tc>
        <w:tc>
          <w:tcPr>
            <w:tcW w:w="900" w:type="dxa"/>
          </w:tcPr>
          <w:p w14:paraId="49C75A81" w14:textId="77777777" w:rsidR="00FE601D" w:rsidRPr="00716C13" w:rsidRDefault="00FE601D" w:rsidP="00716C13">
            <w:pPr>
              <w:pStyle w:val="af9"/>
            </w:pPr>
            <w:r w:rsidRPr="00716C13">
              <w:t>0,88</w:t>
            </w:r>
          </w:p>
        </w:tc>
        <w:tc>
          <w:tcPr>
            <w:tcW w:w="900" w:type="dxa"/>
          </w:tcPr>
          <w:p w14:paraId="7FE7E7AB" w14:textId="77777777" w:rsidR="00FE601D" w:rsidRPr="00716C13" w:rsidRDefault="00FE601D" w:rsidP="00716C13">
            <w:pPr>
              <w:pStyle w:val="af9"/>
            </w:pPr>
            <w:r w:rsidRPr="00716C13">
              <w:t>57</w:t>
            </w:r>
          </w:p>
        </w:tc>
      </w:tr>
      <w:tr w:rsidR="00FE601D" w:rsidRPr="00716C13" w14:paraId="2B9E107A" w14:textId="77777777">
        <w:tc>
          <w:tcPr>
            <w:tcW w:w="900" w:type="dxa"/>
          </w:tcPr>
          <w:p w14:paraId="2DA9561C" w14:textId="77777777" w:rsidR="00FE601D" w:rsidRPr="00716C13" w:rsidRDefault="00FE601D" w:rsidP="00716C13">
            <w:pPr>
              <w:pStyle w:val="af9"/>
            </w:pPr>
            <w:r w:rsidRPr="00716C13">
              <w:t>5</w:t>
            </w:r>
          </w:p>
        </w:tc>
        <w:tc>
          <w:tcPr>
            <w:tcW w:w="900" w:type="dxa"/>
          </w:tcPr>
          <w:p w14:paraId="545941EB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7F42B4BA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3D1C340A" w14:textId="77777777" w:rsidR="00FE601D" w:rsidRPr="00716C13" w:rsidRDefault="00FE601D" w:rsidP="00716C13">
            <w:pPr>
              <w:pStyle w:val="af9"/>
            </w:pPr>
            <w:r w:rsidRPr="00716C13">
              <w:t>0,62</w:t>
            </w:r>
          </w:p>
        </w:tc>
        <w:tc>
          <w:tcPr>
            <w:tcW w:w="900" w:type="dxa"/>
            <w:gridSpan w:val="2"/>
          </w:tcPr>
          <w:p w14:paraId="7E052FD5" w14:textId="77777777" w:rsidR="00FE601D" w:rsidRPr="00716C13" w:rsidRDefault="00FE601D" w:rsidP="00716C13">
            <w:pPr>
              <w:pStyle w:val="af9"/>
            </w:pPr>
            <w:r w:rsidRPr="00716C13">
              <w:t>0,57</w:t>
            </w:r>
          </w:p>
        </w:tc>
        <w:tc>
          <w:tcPr>
            <w:tcW w:w="900" w:type="dxa"/>
          </w:tcPr>
          <w:p w14:paraId="2808F42B" w14:textId="77777777" w:rsidR="00FE601D" w:rsidRPr="00716C13" w:rsidRDefault="00FE601D" w:rsidP="00716C13">
            <w:pPr>
              <w:pStyle w:val="af9"/>
            </w:pPr>
            <w:r w:rsidRPr="00716C13">
              <w:t>0,77</w:t>
            </w:r>
          </w:p>
        </w:tc>
        <w:tc>
          <w:tcPr>
            <w:tcW w:w="900" w:type="dxa"/>
          </w:tcPr>
          <w:p w14:paraId="7A8BDDC6" w14:textId="77777777" w:rsidR="00FE601D" w:rsidRPr="00716C13" w:rsidRDefault="00FE601D" w:rsidP="00716C13">
            <w:pPr>
              <w:pStyle w:val="af9"/>
            </w:pPr>
            <w:r w:rsidRPr="00716C13">
              <w:t>0,78</w:t>
            </w:r>
          </w:p>
        </w:tc>
        <w:tc>
          <w:tcPr>
            <w:tcW w:w="900" w:type="dxa"/>
          </w:tcPr>
          <w:p w14:paraId="62C7F20F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0904737C" w14:textId="77777777">
        <w:tc>
          <w:tcPr>
            <w:tcW w:w="900" w:type="dxa"/>
          </w:tcPr>
          <w:p w14:paraId="69EAE8CB" w14:textId="77777777" w:rsidR="00FE601D" w:rsidRPr="00716C13" w:rsidRDefault="00FE601D" w:rsidP="00716C13">
            <w:pPr>
              <w:pStyle w:val="af9"/>
            </w:pPr>
            <w:r w:rsidRPr="00716C13">
              <w:t>6</w:t>
            </w:r>
          </w:p>
        </w:tc>
        <w:tc>
          <w:tcPr>
            <w:tcW w:w="900" w:type="dxa"/>
          </w:tcPr>
          <w:p w14:paraId="73F190BB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154A3FBC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5C7BD50E" w14:textId="77777777" w:rsidR="00FE601D" w:rsidRPr="00716C13" w:rsidRDefault="00FE601D" w:rsidP="00716C13">
            <w:pPr>
              <w:pStyle w:val="af9"/>
            </w:pPr>
            <w:r w:rsidRPr="00716C13">
              <w:t>0,85</w:t>
            </w:r>
          </w:p>
        </w:tc>
        <w:tc>
          <w:tcPr>
            <w:tcW w:w="900" w:type="dxa"/>
            <w:gridSpan w:val="2"/>
          </w:tcPr>
          <w:p w14:paraId="15A9580D" w14:textId="77777777" w:rsidR="00FE601D" w:rsidRPr="00716C13" w:rsidRDefault="00FE601D" w:rsidP="00716C13">
            <w:pPr>
              <w:pStyle w:val="af9"/>
            </w:pPr>
            <w:r w:rsidRPr="00716C13">
              <w:t>0,84</w:t>
            </w:r>
          </w:p>
        </w:tc>
        <w:tc>
          <w:tcPr>
            <w:tcW w:w="900" w:type="dxa"/>
          </w:tcPr>
          <w:p w14:paraId="1CA395A9" w14:textId="77777777" w:rsidR="00FE601D" w:rsidRPr="00716C13" w:rsidRDefault="00FE601D" w:rsidP="00716C13">
            <w:pPr>
              <w:pStyle w:val="af9"/>
            </w:pPr>
            <w:r w:rsidRPr="00716C13">
              <w:t>0,86</w:t>
            </w:r>
          </w:p>
        </w:tc>
        <w:tc>
          <w:tcPr>
            <w:tcW w:w="900" w:type="dxa"/>
          </w:tcPr>
          <w:p w14:paraId="4AB12AF1" w14:textId="77777777" w:rsidR="00FE601D" w:rsidRPr="00716C13" w:rsidRDefault="00FE601D" w:rsidP="00716C13">
            <w:pPr>
              <w:pStyle w:val="af9"/>
            </w:pPr>
            <w:r w:rsidRPr="00716C13">
              <w:t>0,89</w:t>
            </w:r>
          </w:p>
        </w:tc>
        <w:tc>
          <w:tcPr>
            <w:tcW w:w="900" w:type="dxa"/>
          </w:tcPr>
          <w:p w14:paraId="09C94263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5E592853" w14:textId="77777777">
        <w:tc>
          <w:tcPr>
            <w:tcW w:w="900" w:type="dxa"/>
          </w:tcPr>
          <w:p w14:paraId="0ACF1346" w14:textId="77777777" w:rsidR="00FE601D" w:rsidRPr="00716C13" w:rsidRDefault="00FE601D" w:rsidP="00716C13">
            <w:pPr>
              <w:pStyle w:val="af9"/>
            </w:pPr>
            <w:r w:rsidRPr="00716C13">
              <w:t>6</w:t>
            </w:r>
          </w:p>
        </w:tc>
        <w:tc>
          <w:tcPr>
            <w:tcW w:w="900" w:type="dxa"/>
          </w:tcPr>
          <w:p w14:paraId="452312E3" w14:textId="77777777" w:rsidR="00FE601D" w:rsidRPr="00716C13" w:rsidRDefault="00FE601D" w:rsidP="00716C13">
            <w:pPr>
              <w:pStyle w:val="af9"/>
            </w:pPr>
            <w:r w:rsidRPr="00716C13">
              <w:t>9</w:t>
            </w:r>
          </w:p>
        </w:tc>
        <w:tc>
          <w:tcPr>
            <w:tcW w:w="900" w:type="dxa"/>
          </w:tcPr>
          <w:p w14:paraId="6D98599E" w14:textId="77777777" w:rsidR="00FE601D" w:rsidRPr="00716C13" w:rsidRDefault="00FE601D" w:rsidP="00716C13">
            <w:pPr>
              <w:pStyle w:val="af9"/>
            </w:pPr>
            <w:r w:rsidRPr="00716C13">
              <w:t>60</w:t>
            </w:r>
          </w:p>
        </w:tc>
        <w:tc>
          <w:tcPr>
            <w:tcW w:w="869" w:type="dxa"/>
          </w:tcPr>
          <w:p w14:paraId="08B2E35C" w14:textId="77777777" w:rsidR="00FE601D" w:rsidRPr="00716C13" w:rsidRDefault="00FE601D" w:rsidP="00716C13">
            <w:pPr>
              <w:pStyle w:val="af9"/>
            </w:pPr>
            <w:r w:rsidRPr="00716C13">
              <w:t>0,84</w:t>
            </w:r>
          </w:p>
        </w:tc>
        <w:tc>
          <w:tcPr>
            <w:tcW w:w="900" w:type="dxa"/>
            <w:gridSpan w:val="2"/>
          </w:tcPr>
          <w:p w14:paraId="51C8F5B2" w14:textId="77777777" w:rsidR="00FE601D" w:rsidRPr="00716C13" w:rsidRDefault="00FE601D" w:rsidP="00716C13">
            <w:pPr>
              <w:pStyle w:val="af9"/>
            </w:pPr>
            <w:r w:rsidRPr="00716C13">
              <w:t>0,80</w:t>
            </w:r>
          </w:p>
        </w:tc>
        <w:tc>
          <w:tcPr>
            <w:tcW w:w="900" w:type="dxa"/>
          </w:tcPr>
          <w:p w14:paraId="25868D20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35E0C7D6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0B5F33F6" w14:textId="77777777" w:rsidR="00FE601D" w:rsidRPr="00716C13" w:rsidRDefault="00FE601D" w:rsidP="00716C13">
            <w:pPr>
              <w:pStyle w:val="af9"/>
            </w:pPr>
          </w:p>
        </w:tc>
      </w:tr>
      <w:tr w:rsidR="00FE601D" w:rsidRPr="00716C13" w14:paraId="76F2F1BB" w14:textId="77777777">
        <w:tc>
          <w:tcPr>
            <w:tcW w:w="900" w:type="dxa"/>
          </w:tcPr>
          <w:p w14:paraId="1D6CEEB1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770DBD69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65285F6D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58E1C338" w14:textId="77777777" w:rsidR="00FE601D" w:rsidRPr="00716C13" w:rsidRDefault="00FE601D" w:rsidP="00716C13">
            <w:pPr>
              <w:pStyle w:val="af9"/>
            </w:pPr>
            <w:r w:rsidRPr="00716C13">
              <w:t>0,52</w:t>
            </w:r>
          </w:p>
        </w:tc>
        <w:tc>
          <w:tcPr>
            <w:tcW w:w="900" w:type="dxa"/>
            <w:gridSpan w:val="2"/>
          </w:tcPr>
          <w:p w14:paraId="680B2763" w14:textId="77777777" w:rsidR="00FE601D" w:rsidRPr="00716C13" w:rsidRDefault="00FE601D" w:rsidP="00716C13">
            <w:pPr>
              <w:pStyle w:val="af9"/>
            </w:pPr>
            <w:r w:rsidRPr="00716C13">
              <w:t>0,91</w:t>
            </w:r>
          </w:p>
        </w:tc>
        <w:tc>
          <w:tcPr>
            <w:tcW w:w="900" w:type="dxa"/>
          </w:tcPr>
          <w:p w14:paraId="0EF2FE53" w14:textId="77777777" w:rsidR="00FE601D" w:rsidRPr="00716C13" w:rsidRDefault="00FE601D" w:rsidP="00716C13">
            <w:pPr>
              <w:pStyle w:val="af9"/>
            </w:pPr>
            <w:r w:rsidRPr="00716C13">
              <w:t>0,003</w:t>
            </w:r>
          </w:p>
        </w:tc>
        <w:tc>
          <w:tcPr>
            <w:tcW w:w="900" w:type="dxa"/>
          </w:tcPr>
          <w:p w14:paraId="1B136536" w14:textId="77777777" w:rsidR="00FE601D" w:rsidRPr="00716C13" w:rsidRDefault="00FE601D" w:rsidP="00716C13">
            <w:pPr>
              <w:pStyle w:val="af9"/>
            </w:pPr>
            <w:r w:rsidRPr="00716C13">
              <w:t>0</w:t>
            </w:r>
            <w:r w:rsidR="00716C13">
              <w:t>, 19</w:t>
            </w:r>
          </w:p>
        </w:tc>
        <w:tc>
          <w:tcPr>
            <w:tcW w:w="900" w:type="dxa"/>
          </w:tcPr>
          <w:p w14:paraId="521E7ECA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1F7729D4" w14:textId="77777777">
        <w:tc>
          <w:tcPr>
            <w:tcW w:w="900" w:type="dxa"/>
          </w:tcPr>
          <w:p w14:paraId="613097C8" w14:textId="77777777" w:rsidR="00FE601D" w:rsidRPr="00716C13" w:rsidRDefault="00FE601D" w:rsidP="00716C13">
            <w:pPr>
              <w:pStyle w:val="af9"/>
            </w:pPr>
            <w:r w:rsidRPr="00716C13">
              <w:t>8</w:t>
            </w:r>
          </w:p>
        </w:tc>
        <w:tc>
          <w:tcPr>
            <w:tcW w:w="900" w:type="dxa"/>
          </w:tcPr>
          <w:p w14:paraId="203BAF72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2CC66F73" w14:textId="77777777" w:rsidR="00FE601D" w:rsidRPr="00716C13" w:rsidRDefault="00FE601D" w:rsidP="00716C13">
            <w:pPr>
              <w:pStyle w:val="af9"/>
            </w:pPr>
            <w:r w:rsidRPr="00716C13">
              <w:t>73</w:t>
            </w:r>
          </w:p>
        </w:tc>
        <w:tc>
          <w:tcPr>
            <w:tcW w:w="869" w:type="dxa"/>
          </w:tcPr>
          <w:p w14:paraId="53AE49BF" w14:textId="77777777" w:rsidR="00FE601D" w:rsidRPr="00716C13" w:rsidRDefault="00FE601D" w:rsidP="00716C13">
            <w:pPr>
              <w:pStyle w:val="af9"/>
            </w:pPr>
            <w:r w:rsidRPr="00716C13">
              <w:t>0,89</w:t>
            </w:r>
          </w:p>
        </w:tc>
        <w:tc>
          <w:tcPr>
            <w:tcW w:w="900" w:type="dxa"/>
            <w:gridSpan w:val="2"/>
          </w:tcPr>
          <w:p w14:paraId="604FFC5A" w14:textId="77777777" w:rsidR="00FE601D" w:rsidRPr="00716C13" w:rsidRDefault="00FE601D" w:rsidP="00716C13">
            <w:pPr>
              <w:pStyle w:val="af9"/>
            </w:pPr>
            <w:r w:rsidRPr="00716C13">
              <w:t>0,91</w:t>
            </w:r>
          </w:p>
        </w:tc>
        <w:tc>
          <w:tcPr>
            <w:tcW w:w="900" w:type="dxa"/>
          </w:tcPr>
          <w:p w14:paraId="7790EBF9" w14:textId="77777777" w:rsidR="00FE601D" w:rsidRPr="00716C13" w:rsidRDefault="00FE601D" w:rsidP="00716C13">
            <w:pPr>
              <w:pStyle w:val="af9"/>
            </w:pPr>
            <w:r w:rsidRPr="00716C13">
              <w:t>0,90</w:t>
            </w:r>
          </w:p>
        </w:tc>
        <w:tc>
          <w:tcPr>
            <w:tcW w:w="900" w:type="dxa"/>
          </w:tcPr>
          <w:p w14:paraId="0DB9A326" w14:textId="77777777" w:rsidR="00FE601D" w:rsidRPr="00716C13" w:rsidRDefault="00FE601D" w:rsidP="00716C13">
            <w:pPr>
              <w:pStyle w:val="af9"/>
            </w:pPr>
            <w:r w:rsidRPr="00716C13">
              <w:t>0,91</w:t>
            </w:r>
          </w:p>
        </w:tc>
        <w:tc>
          <w:tcPr>
            <w:tcW w:w="900" w:type="dxa"/>
          </w:tcPr>
          <w:p w14:paraId="25B4ADAA" w14:textId="77777777" w:rsidR="00FE601D" w:rsidRPr="00716C13" w:rsidRDefault="00FE601D" w:rsidP="00716C13">
            <w:pPr>
              <w:pStyle w:val="af9"/>
            </w:pPr>
            <w:r w:rsidRPr="00716C13">
              <w:t>60</w:t>
            </w:r>
          </w:p>
        </w:tc>
      </w:tr>
      <w:tr w:rsidR="00FE601D" w:rsidRPr="00716C13" w14:paraId="0818A250" w14:textId="77777777">
        <w:tc>
          <w:tcPr>
            <w:tcW w:w="900" w:type="dxa"/>
          </w:tcPr>
          <w:p w14:paraId="398C600A" w14:textId="77777777" w:rsidR="00FE601D" w:rsidRPr="00716C13" w:rsidRDefault="00FE601D" w:rsidP="00716C13">
            <w:pPr>
              <w:pStyle w:val="af9"/>
            </w:pPr>
            <w:r w:rsidRPr="00716C13">
              <w:t>9а</w:t>
            </w:r>
          </w:p>
        </w:tc>
        <w:tc>
          <w:tcPr>
            <w:tcW w:w="900" w:type="dxa"/>
          </w:tcPr>
          <w:p w14:paraId="594D380C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026C0B17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05F225F6" w14:textId="77777777" w:rsidR="00FE601D" w:rsidRPr="00716C13" w:rsidRDefault="00FE601D" w:rsidP="00716C13">
            <w:pPr>
              <w:pStyle w:val="af9"/>
            </w:pPr>
            <w:r w:rsidRPr="00716C13">
              <w:t>0,89</w:t>
            </w:r>
          </w:p>
        </w:tc>
        <w:tc>
          <w:tcPr>
            <w:tcW w:w="900" w:type="dxa"/>
            <w:gridSpan w:val="2"/>
          </w:tcPr>
          <w:p w14:paraId="35A6EF1D" w14:textId="77777777" w:rsidR="00FE601D" w:rsidRPr="00716C13" w:rsidRDefault="00FE601D" w:rsidP="00716C13">
            <w:pPr>
              <w:pStyle w:val="af9"/>
            </w:pPr>
            <w:r w:rsidRPr="00716C13">
              <w:t>0,74</w:t>
            </w:r>
          </w:p>
        </w:tc>
        <w:tc>
          <w:tcPr>
            <w:tcW w:w="900" w:type="dxa"/>
          </w:tcPr>
          <w:p w14:paraId="60300477" w14:textId="77777777" w:rsidR="00FE601D" w:rsidRPr="00716C13" w:rsidRDefault="00FE601D" w:rsidP="00716C13">
            <w:pPr>
              <w:pStyle w:val="af9"/>
            </w:pPr>
            <w:r w:rsidRPr="00716C13">
              <w:t>0,88</w:t>
            </w:r>
          </w:p>
        </w:tc>
        <w:tc>
          <w:tcPr>
            <w:tcW w:w="900" w:type="dxa"/>
          </w:tcPr>
          <w:p w14:paraId="2D282B17" w14:textId="77777777" w:rsidR="00FE601D" w:rsidRPr="00716C13" w:rsidRDefault="00FE601D" w:rsidP="00716C13">
            <w:pPr>
              <w:pStyle w:val="af9"/>
            </w:pPr>
            <w:r w:rsidRPr="00716C13">
              <w:t>0,74</w:t>
            </w:r>
          </w:p>
        </w:tc>
        <w:tc>
          <w:tcPr>
            <w:tcW w:w="900" w:type="dxa"/>
          </w:tcPr>
          <w:p w14:paraId="7909CD5F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5DD0D7E6" w14:textId="77777777">
        <w:tc>
          <w:tcPr>
            <w:tcW w:w="900" w:type="dxa"/>
          </w:tcPr>
          <w:p w14:paraId="341780A6" w14:textId="77777777" w:rsidR="00FE601D" w:rsidRPr="00716C13" w:rsidRDefault="00FE601D" w:rsidP="00716C13">
            <w:pPr>
              <w:pStyle w:val="af9"/>
            </w:pPr>
            <w:r w:rsidRPr="00716C13">
              <w:t>9б</w:t>
            </w:r>
          </w:p>
        </w:tc>
        <w:tc>
          <w:tcPr>
            <w:tcW w:w="900" w:type="dxa"/>
          </w:tcPr>
          <w:p w14:paraId="04AF32E1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503F9BA8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33436588" w14:textId="77777777" w:rsidR="00FE601D" w:rsidRPr="00716C13" w:rsidRDefault="00FE601D" w:rsidP="00716C13">
            <w:pPr>
              <w:pStyle w:val="af9"/>
            </w:pPr>
            <w:r w:rsidRPr="00716C13">
              <w:t>0,75</w:t>
            </w:r>
          </w:p>
        </w:tc>
        <w:tc>
          <w:tcPr>
            <w:tcW w:w="900" w:type="dxa"/>
            <w:gridSpan w:val="2"/>
          </w:tcPr>
          <w:p w14:paraId="3B9AE2A8" w14:textId="77777777" w:rsidR="00FE601D" w:rsidRPr="00716C13" w:rsidRDefault="00FE601D" w:rsidP="00716C13">
            <w:pPr>
              <w:pStyle w:val="af9"/>
            </w:pPr>
            <w:r w:rsidRPr="00716C13">
              <w:t>0,60</w:t>
            </w:r>
          </w:p>
        </w:tc>
        <w:tc>
          <w:tcPr>
            <w:tcW w:w="900" w:type="dxa"/>
          </w:tcPr>
          <w:p w14:paraId="3FF60F1D" w14:textId="77777777" w:rsidR="00FE601D" w:rsidRPr="00716C13" w:rsidRDefault="00FE601D" w:rsidP="00716C13">
            <w:pPr>
              <w:pStyle w:val="af9"/>
            </w:pPr>
            <w:r w:rsidRPr="00716C13">
              <w:t>0,66</w:t>
            </w:r>
          </w:p>
        </w:tc>
        <w:tc>
          <w:tcPr>
            <w:tcW w:w="900" w:type="dxa"/>
          </w:tcPr>
          <w:p w14:paraId="5DAE9B55" w14:textId="77777777" w:rsidR="00FE601D" w:rsidRPr="00716C13" w:rsidRDefault="00FE601D" w:rsidP="00716C13">
            <w:pPr>
              <w:pStyle w:val="af9"/>
            </w:pPr>
            <w:r w:rsidRPr="00716C13">
              <w:t>0,67</w:t>
            </w:r>
          </w:p>
        </w:tc>
        <w:tc>
          <w:tcPr>
            <w:tcW w:w="900" w:type="dxa"/>
          </w:tcPr>
          <w:p w14:paraId="0E89F6E1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366EC9B6" w14:textId="77777777">
        <w:tc>
          <w:tcPr>
            <w:tcW w:w="900" w:type="dxa"/>
          </w:tcPr>
          <w:p w14:paraId="2FF77B4E" w14:textId="77777777" w:rsidR="00FE601D" w:rsidRPr="00716C13" w:rsidRDefault="00FE601D" w:rsidP="00716C13">
            <w:pPr>
              <w:pStyle w:val="af9"/>
            </w:pPr>
            <w:r w:rsidRPr="00716C13">
              <w:t>10а</w:t>
            </w:r>
          </w:p>
        </w:tc>
        <w:tc>
          <w:tcPr>
            <w:tcW w:w="900" w:type="dxa"/>
          </w:tcPr>
          <w:p w14:paraId="444236A1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3B36896B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364299ED" w14:textId="77777777" w:rsidR="00FE601D" w:rsidRPr="00716C13" w:rsidRDefault="00FE601D" w:rsidP="00716C13">
            <w:pPr>
              <w:pStyle w:val="af9"/>
            </w:pPr>
            <w:r w:rsidRPr="00716C13">
              <w:t>0</w:t>
            </w:r>
            <w:r w:rsidR="00716C13">
              <w:t>, 19</w:t>
            </w:r>
          </w:p>
        </w:tc>
        <w:tc>
          <w:tcPr>
            <w:tcW w:w="900" w:type="dxa"/>
            <w:gridSpan w:val="2"/>
          </w:tcPr>
          <w:p w14:paraId="3417DA96" w14:textId="77777777" w:rsidR="00FE601D" w:rsidRPr="00716C13" w:rsidRDefault="00FE601D" w:rsidP="00716C13">
            <w:pPr>
              <w:pStyle w:val="af9"/>
            </w:pPr>
            <w:r w:rsidRPr="00716C13">
              <w:t>0,31</w:t>
            </w:r>
          </w:p>
        </w:tc>
        <w:tc>
          <w:tcPr>
            <w:tcW w:w="900" w:type="dxa"/>
          </w:tcPr>
          <w:p w14:paraId="12297CE5" w14:textId="77777777" w:rsidR="00FE601D" w:rsidRPr="00716C13" w:rsidRDefault="00FE601D" w:rsidP="00716C13">
            <w:pPr>
              <w:pStyle w:val="af9"/>
            </w:pPr>
            <w:r w:rsidRPr="00716C13">
              <w:t>0,15</w:t>
            </w:r>
          </w:p>
        </w:tc>
        <w:tc>
          <w:tcPr>
            <w:tcW w:w="900" w:type="dxa"/>
          </w:tcPr>
          <w:p w14:paraId="5CA90CD8" w14:textId="77777777" w:rsidR="00FE601D" w:rsidRPr="00716C13" w:rsidRDefault="00FE601D" w:rsidP="00716C13">
            <w:pPr>
              <w:pStyle w:val="af9"/>
            </w:pPr>
            <w:r w:rsidRPr="00716C13">
              <w:t>0</w:t>
            </w:r>
            <w:r w:rsidR="00716C13">
              <w:t>, 19</w:t>
            </w:r>
          </w:p>
        </w:tc>
        <w:tc>
          <w:tcPr>
            <w:tcW w:w="900" w:type="dxa"/>
          </w:tcPr>
          <w:p w14:paraId="5C5EA863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66E2ED03" w14:textId="77777777">
        <w:tc>
          <w:tcPr>
            <w:tcW w:w="900" w:type="dxa"/>
          </w:tcPr>
          <w:p w14:paraId="533D2C99" w14:textId="77777777" w:rsidR="00FE601D" w:rsidRPr="00716C13" w:rsidRDefault="00FE601D" w:rsidP="00716C13">
            <w:pPr>
              <w:pStyle w:val="af9"/>
            </w:pPr>
            <w:r w:rsidRPr="00716C13">
              <w:t>10а</w:t>
            </w:r>
          </w:p>
        </w:tc>
        <w:tc>
          <w:tcPr>
            <w:tcW w:w="900" w:type="dxa"/>
          </w:tcPr>
          <w:p w14:paraId="6CE4CF7B" w14:textId="77777777" w:rsidR="00FE601D" w:rsidRPr="00716C13" w:rsidRDefault="00FE601D" w:rsidP="00716C13">
            <w:pPr>
              <w:pStyle w:val="af9"/>
            </w:pPr>
            <w:r w:rsidRPr="00716C13">
              <w:t>9</w:t>
            </w:r>
          </w:p>
        </w:tc>
        <w:tc>
          <w:tcPr>
            <w:tcW w:w="900" w:type="dxa"/>
          </w:tcPr>
          <w:p w14:paraId="20F8A316" w14:textId="77777777" w:rsidR="00FE601D" w:rsidRPr="00716C13" w:rsidRDefault="00FE601D" w:rsidP="00716C13">
            <w:pPr>
              <w:pStyle w:val="af9"/>
            </w:pPr>
            <w:r w:rsidRPr="00716C13">
              <w:t>60</w:t>
            </w:r>
          </w:p>
        </w:tc>
        <w:tc>
          <w:tcPr>
            <w:tcW w:w="869" w:type="dxa"/>
          </w:tcPr>
          <w:p w14:paraId="7D955124" w14:textId="77777777" w:rsidR="00FE601D" w:rsidRPr="00716C13" w:rsidRDefault="00FE601D" w:rsidP="00716C13">
            <w:pPr>
              <w:pStyle w:val="af9"/>
            </w:pPr>
            <w:r w:rsidRPr="00716C13">
              <w:t>0,33</w:t>
            </w:r>
          </w:p>
        </w:tc>
        <w:tc>
          <w:tcPr>
            <w:tcW w:w="900" w:type="dxa"/>
            <w:gridSpan w:val="2"/>
          </w:tcPr>
          <w:p w14:paraId="6456BD39" w14:textId="77777777" w:rsidR="00FE601D" w:rsidRPr="00716C13" w:rsidRDefault="00FE601D" w:rsidP="00716C13">
            <w:pPr>
              <w:pStyle w:val="af9"/>
            </w:pPr>
            <w:r w:rsidRPr="00716C13">
              <w:t>0,39</w:t>
            </w:r>
          </w:p>
        </w:tc>
        <w:tc>
          <w:tcPr>
            <w:tcW w:w="900" w:type="dxa"/>
          </w:tcPr>
          <w:p w14:paraId="6EA62A51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77B253DE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0F4861F7" w14:textId="77777777" w:rsidR="00FE601D" w:rsidRPr="00716C13" w:rsidRDefault="00FE601D" w:rsidP="00716C13">
            <w:pPr>
              <w:pStyle w:val="af9"/>
            </w:pPr>
          </w:p>
        </w:tc>
      </w:tr>
      <w:tr w:rsidR="00FE601D" w:rsidRPr="00716C13" w14:paraId="2C895CEB" w14:textId="77777777">
        <w:tc>
          <w:tcPr>
            <w:tcW w:w="900" w:type="dxa"/>
          </w:tcPr>
          <w:p w14:paraId="2AAB7358" w14:textId="77777777" w:rsidR="00FE601D" w:rsidRPr="00716C13" w:rsidRDefault="00FE601D" w:rsidP="00716C13">
            <w:pPr>
              <w:pStyle w:val="af9"/>
            </w:pPr>
            <w:r w:rsidRPr="00716C13">
              <w:t>10б</w:t>
            </w:r>
          </w:p>
        </w:tc>
        <w:tc>
          <w:tcPr>
            <w:tcW w:w="900" w:type="dxa"/>
          </w:tcPr>
          <w:p w14:paraId="0E74B5FD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2E76552C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0CAE3D8C" w14:textId="77777777" w:rsidR="00FE601D" w:rsidRPr="00716C13" w:rsidRDefault="00FE601D" w:rsidP="00716C13">
            <w:pPr>
              <w:pStyle w:val="af9"/>
            </w:pPr>
            <w:r w:rsidRPr="00716C13">
              <w:t>0,24</w:t>
            </w:r>
          </w:p>
        </w:tc>
        <w:tc>
          <w:tcPr>
            <w:tcW w:w="900" w:type="dxa"/>
            <w:gridSpan w:val="2"/>
          </w:tcPr>
          <w:p w14:paraId="137BDF0E" w14:textId="77777777" w:rsidR="00FE601D" w:rsidRPr="00716C13" w:rsidRDefault="00FE601D" w:rsidP="00716C13">
            <w:pPr>
              <w:pStyle w:val="af9"/>
            </w:pPr>
            <w:r w:rsidRPr="00716C13">
              <w:t>0</w:t>
            </w:r>
            <w:r w:rsidR="00716C13">
              <w:t>, 19</w:t>
            </w:r>
          </w:p>
        </w:tc>
        <w:tc>
          <w:tcPr>
            <w:tcW w:w="900" w:type="dxa"/>
          </w:tcPr>
          <w:p w14:paraId="1228E299" w14:textId="77777777" w:rsidR="00FE601D" w:rsidRPr="00716C13" w:rsidRDefault="00FE601D" w:rsidP="00716C13">
            <w:pPr>
              <w:pStyle w:val="af9"/>
            </w:pPr>
            <w:r w:rsidRPr="00716C13">
              <w:t>0,15</w:t>
            </w:r>
          </w:p>
        </w:tc>
        <w:tc>
          <w:tcPr>
            <w:tcW w:w="900" w:type="dxa"/>
          </w:tcPr>
          <w:p w14:paraId="4589B823" w14:textId="77777777" w:rsidR="00FE601D" w:rsidRPr="00716C13" w:rsidRDefault="00FE601D" w:rsidP="00716C13">
            <w:pPr>
              <w:pStyle w:val="af9"/>
            </w:pPr>
            <w:r w:rsidRPr="00716C13">
              <w:t>0,16</w:t>
            </w:r>
          </w:p>
        </w:tc>
        <w:tc>
          <w:tcPr>
            <w:tcW w:w="900" w:type="dxa"/>
          </w:tcPr>
          <w:p w14:paraId="4F69E52A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0E40FD27" w14:textId="77777777">
        <w:tc>
          <w:tcPr>
            <w:tcW w:w="900" w:type="dxa"/>
          </w:tcPr>
          <w:p w14:paraId="2CBE62FD" w14:textId="77777777" w:rsidR="00FE601D" w:rsidRPr="00716C13" w:rsidRDefault="00FE601D" w:rsidP="00716C13">
            <w:pPr>
              <w:pStyle w:val="af9"/>
            </w:pPr>
            <w:r w:rsidRPr="00716C13">
              <w:t>10б</w:t>
            </w:r>
          </w:p>
        </w:tc>
        <w:tc>
          <w:tcPr>
            <w:tcW w:w="900" w:type="dxa"/>
          </w:tcPr>
          <w:p w14:paraId="1EE83F8E" w14:textId="77777777" w:rsidR="00FE601D" w:rsidRPr="00716C13" w:rsidRDefault="00FE601D" w:rsidP="00716C13">
            <w:pPr>
              <w:pStyle w:val="af9"/>
            </w:pPr>
            <w:r w:rsidRPr="00716C13">
              <w:t>9</w:t>
            </w:r>
          </w:p>
        </w:tc>
        <w:tc>
          <w:tcPr>
            <w:tcW w:w="900" w:type="dxa"/>
          </w:tcPr>
          <w:p w14:paraId="4EDAF48A" w14:textId="77777777" w:rsidR="00FE601D" w:rsidRPr="00716C13" w:rsidRDefault="00FE601D" w:rsidP="00716C13">
            <w:pPr>
              <w:pStyle w:val="af9"/>
            </w:pPr>
            <w:r w:rsidRPr="00716C13">
              <w:t>60</w:t>
            </w:r>
          </w:p>
        </w:tc>
        <w:tc>
          <w:tcPr>
            <w:tcW w:w="869" w:type="dxa"/>
          </w:tcPr>
          <w:p w14:paraId="40E436B0" w14:textId="77777777" w:rsidR="00FE601D" w:rsidRPr="00716C13" w:rsidRDefault="00FE601D" w:rsidP="00716C13">
            <w:pPr>
              <w:pStyle w:val="af9"/>
            </w:pPr>
            <w:r w:rsidRPr="00716C13">
              <w:t>0,23</w:t>
            </w:r>
          </w:p>
        </w:tc>
        <w:tc>
          <w:tcPr>
            <w:tcW w:w="900" w:type="dxa"/>
            <w:gridSpan w:val="2"/>
          </w:tcPr>
          <w:p w14:paraId="0E12CEA3" w14:textId="77777777" w:rsidR="00FE601D" w:rsidRPr="00716C13" w:rsidRDefault="00FE601D" w:rsidP="00716C13">
            <w:pPr>
              <w:pStyle w:val="af9"/>
            </w:pPr>
            <w:r w:rsidRPr="00716C13">
              <w:t>0</w:t>
            </w:r>
            <w:r w:rsidR="00716C13">
              <w:t>, 20</w:t>
            </w:r>
          </w:p>
        </w:tc>
        <w:tc>
          <w:tcPr>
            <w:tcW w:w="900" w:type="dxa"/>
          </w:tcPr>
          <w:p w14:paraId="028E0EBF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1ED86C76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6FC5B1C0" w14:textId="77777777" w:rsidR="00FE601D" w:rsidRPr="00716C13" w:rsidRDefault="00FE601D" w:rsidP="00716C13">
            <w:pPr>
              <w:pStyle w:val="af9"/>
            </w:pPr>
          </w:p>
        </w:tc>
      </w:tr>
      <w:tr w:rsidR="00FE601D" w:rsidRPr="00716C13" w14:paraId="55F187C8" w14:textId="77777777">
        <w:tc>
          <w:tcPr>
            <w:tcW w:w="900" w:type="dxa"/>
          </w:tcPr>
          <w:p w14:paraId="6E3C71F2" w14:textId="77777777" w:rsidR="00FE601D" w:rsidRPr="00716C13" w:rsidRDefault="00FE601D" w:rsidP="00716C13">
            <w:pPr>
              <w:pStyle w:val="af9"/>
            </w:pPr>
            <w:r w:rsidRPr="00716C13">
              <w:t>11</w:t>
            </w:r>
          </w:p>
        </w:tc>
        <w:tc>
          <w:tcPr>
            <w:tcW w:w="900" w:type="dxa"/>
          </w:tcPr>
          <w:p w14:paraId="1FEC3445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439E0F83" w14:textId="77777777" w:rsidR="00FE601D" w:rsidRPr="00716C13" w:rsidRDefault="00FE601D" w:rsidP="00716C13">
            <w:pPr>
              <w:pStyle w:val="af9"/>
            </w:pPr>
            <w:r w:rsidRPr="00716C13">
              <w:t>71</w:t>
            </w:r>
          </w:p>
        </w:tc>
        <w:tc>
          <w:tcPr>
            <w:tcW w:w="869" w:type="dxa"/>
          </w:tcPr>
          <w:p w14:paraId="21C5E344" w14:textId="77777777" w:rsidR="00FE601D" w:rsidRPr="00716C13" w:rsidRDefault="00FE601D" w:rsidP="00716C13">
            <w:pPr>
              <w:pStyle w:val="af9"/>
            </w:pPr>
            <w:r w:rsidRPr="00716C13">
              <w:t>0,87</w:t>
            </w:r>
          </w:p>
        </w:tc>
        <w:tc>
          <w:tcPr>
            <w:tcW w:w="900" w:type="dxa"/>
            <w:gridSpan w:val="2"/>
          </w:tcPr>
          <w:p w14:paraId="3FAC76E7" w14:textId="77777777" w:rsidR="00FE601D" w:rsidRPr="00716C13" w:rsidRDefault="00FE601D" w:rsidP="00716C13">
            <w:pPr>
              <w:pStyle w:val="af9"/>
            </w:pPr>
            <w:r w:rsidRPr="00716C13">
              <w:t>0,93</w:t>
            </w:r>
          </w:p>
        </w:tc>
        <w:tc>
          <w:tcPr>
            <w:tcW w:w="900" w:type="dxa"/>
          </w:tcPr>
          <w:p w14:paraId="565A5588" w14:textId="77777777" w:rsidR="00FE601D" w:rsidRPr="00716C13" w:rsidRDefault="00FE601D" w:rsidP="00716C13">
            <w:pPr>
              <w:pStyle w:val="af9"/>
            </w:pPr>
            <w:r w:rsidRPr="00716C13">
              <w:t>0,91</w:t>
            </w:r>
          </w:p>
        </w:tc>
        <w:tc>
          <w:tcPr>
            <w:tcW w:w="900" w:type="dxa"/>
          </w:tcPr>
          <w:p w14:paraId="62902589" w14:textId="77777777" w:rsidR="00FE601D" w:rsidRPr="00716C13" w:rsidRDefault="00FE601D" w:rsidP="00716C13">
            <w:pPr>
              <w:pStyle w:val="af9"/>
            </w:pPr>
            <w:r w:rsidRPr="00716C13">
              <w:t>0,90</w:t>
            </w:r>
          </w:p>
        </w:tc>
        <w:tc>
          <w:tcPr>
            <w:tcW w:w="900" w:type="dxa"/>
          </w:tcPr>
          <w:p w14:paraId="4EFCDE86" w14:textId="77777777" w:rsidR="00FE601D" w:rsidRPr="00716C13" w:rsidRDefault="00FE601D" w:rsidP="00716C13">
            <w:pPr>
              <w:pStyle w:val="af9"/>
            </w:pPr>
            <w:r w:rsidRPr="00716C13">
              <w:t>65</w:t>
            </w:r>
          </w:p>
        </w:tc>
      </w:tr>
      <w:tr w:rsidR="00FE601D" w:rsidRPr="00716C13" w14:paraId="160A72B1" w14:textId="77777777">
        <w:tc>
          <w:tcPr>
            <w:tcW w:w="900" w:type="dxa"/>
          </w:tcPr>
          <w:p w14:paraId="2DF2D9FA" w14:textId="77777777" w:rsidR="00FE601D" w:rsidRPr="00716C13" w:rsidRDefault="00FE601D" w:rsidP="00716C13">
            <w:pPr>
              <w:pStyle w:val="af9"/>
            </w:pPr>
            <w:r w:rsidRPr="00716C13">
              <w:t>11</w:t>
            </w:r>
          </w:p>
        </w:tc>
        <w:tc>
          <w:tcPr>
            <w:tcW w:w="900" w:type="dxa"/>
          </w:tcPr>
          <w:p w14:paraId="58A108E3" w14:textId="77777777" w:rsidR="00FE601D" w:rsidRPr="00716C13" w:rsidRDefault="00FE601D" w:rsidP="00716C13">
            <w:pPr>
              <w:pStyle w:val="af9"/>
            </w:pPr>
            <w:r w:rsidRPr="00716C13">
              <w:t>9</w:t>
            </w:r>
          </w:p>
        </w:tc>
        <w:tc>
          <w:tcPr>
            <w:tcW w:w="900" w:type="dxa"/>
          </w:tcPr>
          <w:p w14:paraId="34DEC7BA" w14:textId="77777777" w:rsidR="00FE601D" w:rsidRPr="00716C13" w:rsidRDefault="00FE601D" w:rsidP="00716C13">
            <w:pPr>
              <w:pStyle w:val="af9"/>
            </w:pPr>
            <w:r w:rsidRPr="00716C13">
              <w:t>61</w:t>
            </w:r>
          </w:p>
        </w:tc>
        <w:tc>
          <w:tcPr>
            <w:tcW w:w="869" w:type="dxa"/>
          </w:tcPr>
          <w:p w14:paraId="61A10D8D" w14:textId="77777777" w:rsidR="00FE601D" w:rsidRPr="00716C13" w:rsidRDefault="00FE601D" w:rsidP="00716C13">
            <w:pPr>
              <w:pStyle w:val="af9"/>
            </w:pPr>
            <w:r w:rsidRPr="00716C13">
              <w:t>0,81</w:t>
            </w:r>
          </w:p>
        </w:tc>
        <w:tc>
          <w:tcPr>
            <w:tcW w:w="900" w:type="dxa"/>
            <w:gridSpan w:val="2"/>
          </w:tcPr>
          <w:p w14:paraId="7A91B209" w14:textId="77777777" w:rsidR="00FE601D" w:rsidRPr="00716C13" w:rsidRDefault="00FE601D" w:rsidP="00716C13">
            <w:pPr>
              <w:pStyle w:val="af9"/>
            </w:pPr>
            <w:r w:rsidRPr="00716C13">
              <w:t>0,82</w:t>
            </w:r>
          </w:p>
        </w:tc>
        <w:tc>
          <w:tcPr>
            <w:tcW w:w="900" w:type="dxa"/>
          </w:tcPr>
          <w:p w14:paraId="4267FEFA" w14:textId="77777777" w:rsidR="00FE601D" w:rsidRPr="00716C13" w:rsidRDefault="00FE601D" w:rsidP="00716C13">
            <w:pPr>
              <w:pStyle w:val="af9"/>
            </w:pPr>
            <w:r w:rsidRPr="00716C13">
              <w:t>0,88</w:t>
            </w:r>
          </w:p>
        </w:tc>
        <w:tc>
          <w:tcPr>
            <w:tcW w:w="900" w:type="dxa"/>
          </w:tcPr>
          <w:p w14:paraId="2AAD9277" w14:textId="77777777" w:rsidR="00FE601D" w:rsidRPr="00716C13" w:rsidRDefault="00FE601D" w:rsidP="00716C13">
            <w:pPr>
              <w:pStyle w:val="af9"/>
            </w:pPr>
            <w:r w:rsidRPr="00716C13">
              <w:t>0,87</w:t>
            </w:r>
          </w:p>
        </w:tc>
        <w:tc>
          <w:tcPr>
            <w:tcW w:w="900" w:type="dxa"/>
          </w:tcPr>
          <w:p w14:paraId="5FD8AA4F" w14:textId="77777777" w:rsidR="00FE601D" w:rsidRPr="00716C13" w:rsidRDefault="00FE601D" w:rsidP="00716C13">
            <w:pPr>
              <w:pStyle w:val="af9"/>
            </w:pPr>
            <w:r w:rsidRPr="00716C13">
              <w:t>37</w:t>
            </w:r>
          </w:p>
        </w:tc>
      </w:tr>
      <w:tr w:rsidR="00FE601D" w:rsidRPr="00716C13" w14:paraId="7A5FCB02" w14:textId="77777777">
        <w:tc>
          <w:tcPr>
            <w:tcW w:w="900" w:type="dxa"/>
          </w:tcPr>
          <w:p w14:paraId="29DEA98C" w14:textId="77777777" w:rsidR="00FE601D" w:rsidRPr="00716C13" w:rsidRDefault="00FE601D" w:rsidP="00716C13">
            <w:pPr>
              <w:pStyle w:val="af9"/>
            </w:pPr>
            <w:r w:rsidRPr="00716C13">
              <w:t>12а</w:t>
            </w:r>
          </w:p>
        </w:tc>
        <w:tc>
          <w:tcPr>
            <w:tcW w:w="900" w:type="dxa"/>
          </w:tcPr>
          <w:p w14:paraId="5E1B3101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5433E8B3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66730619" w14:textId="77777777" w:rsidR="00FE601D" w:rsidRPr="00716C13" w:rsidRDefault="00FE601D" w:rsidP="00716C13">
            <w:pPr>
              <w:pStyle w:val="af9"/>
            </w:pPr>
            <w:r w:rsidRPr="00716C13">
              <w:t>0,51</w:t>
            </w:r>
          </w:p>
        </w:tc>
        <w:tc>
          <w:tcPr>
            <w:tcW w:w="900" w:type="dxa"/>
            <w:gridSpan w:val="2"/>
          </w:tcPr>
          <w:p w14:paraId="65BDDC93" w14:textId="77777777" w:rsidR="00FE601D" w:rsidRPr="00716C13" w:rsidRDefault="00FE601D" w:rsidP="00716C13">
            <w:pPr>
              <w:pStyle w:val="af9"/>
            </w:pPr>
            <w:r w:rsidRPr="00716C13">
              <w:t>0,41</w:t>
            </w:r>
          </w:p>
        </w:tc>
        <w:tc>
          <w:tcPr>
            <w:tcW w:w="900" w:type="dxa"/>
          </w:tcPr>
          <w:p w14:paraId="3FC3D808" w14:textId="77777777" w:rsidR="00FE601D" w:rsidRPr="00716C13" w:rsidRDefault="00FE601D" w:rsidP="00716C13">
            <w:pPr>
              <w:pStyle w:val="af9"/>
            </w:pPr>
            <w:r w:rsidRPr="00716C13">
              <w:t>0,52</w:t>
            </w:r>
          </w:p>
        </w:tc>
        <w:tc>
          <w:tcPr>
            <w:tcW w:w="900" w:type="dxa"/>
          </w:tcPr>
          <w:p w14:paraId="57438292" w14:textId="77777777" w:rsidR="00FE601D" w:rsidRPr="00716C13" w:rsidRDefault="00FE601D" w:rsidP="00716C13">
            <w:pPr>
              <w:pStyle w:val="af9"/>
            </w:pPr>
            <w:r w:rsidRPr="00716C13">
              <w:t>0,76</w:t>
            </w:r>
          </w:p>
        </w:tc>
        <w:tc>
          <w:tcPr>
            <w:tcW w:w="900" w:type="dxa"/>
          </w:tcPr>
          <w:p w14:paraId="53F508CF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138F76AE" w14:textId="77777777">
        <w:tc>
          <w:tcPr>
            <w:tcW w:w="900" w:type="dxa"/>
          </w:tcPr>
          <w:p w14:paraId="47FBF573" w14:textId="77777777" w:rsidR="00FE601D" w:rsidRPr="00716C13" w:rsidRDefault="00FE601D" w:rsidP="00716C13">
            <w:pPr>
              <w:pStyle w:val="af9"/>
            </w:pPr>
            <w:r w:rsidRPr="00716C13">
              <w:t>12а</w:t>
            </w:r>
          </w:p>
        </w:tc>
        <w:tc>
          <w:tcPr>
            <w:tcW w:w="900" w:type="dxa"/>
          </w:tcPr>
          <w:p w14:paraId="28042202" w14:textId="77777777" w:rsidR="00FE601D" w:rsidRPr="00716C13" w:rsidRDefault="00FE601D" w:rsidP="00716C13">
            <w:pPr>
              <w:pStyle w:val="af9"/>
            </w:pPr>
            <w:r w:rsidRPr="00716C13">
              <w:t>9</w:t>
            </w:r>
          </w:p>
        </w:tc>
        <w:tc>
          <w:tcPr>
            <w:tcW w:w="900" w:type="dxa"/>
          </w:tcPr>
          <w:p w14:paraId="4199696A" w14:textId="77777777" w:rsidR="00FE601D" w:rsidRPr="00716C13" w:rsidRDefault="00FE601D" w:rsidP="00716C13">
            <w:pPr>
              <w:pStyle w:val="af9"/>
            </w:pPr>
            <w:r w:rsidRPr="00716C13">
              <w:t>62</w:t>
            </w:r>
          </w:p>
        </w:tc>
        <w:tc>
          <w:tcPr>
            <w:tcW w:w="869" w:type="dxa"/>
          </w:tcPr>
          <w:p w14:paraId="356DD44F" w14:textId="77777777" w:rsidR="00FE601D" w:rsidRPr="00716C13" w:rsidRDefault="00FE601D" w:rsidP="00716C13">
            <w:pPr>
              <w:pStyle w:val="af9"/>
            </w:pPr>
            <w:r w:rsidRPr="00716C13">
              <w:t>0,78</w:t>
            </w:r>
          </w:p>
        </w:tc>
        <w:tc>
          <w:tcPr>
            <w:tcW w:w="900" w:type="dxa"/>
            <w:gridSpan w:val="2"/>
          </w:tcPr>
          <w:p w14:paraId="5176BB81" w14:textId="77777777" w:rsidR="00FE601D" w:rsidRPr="00716C13" w:rsidRDefault="00FE601D" w:rsidP="00716C13">
            <w:pPr>
              <w:pStyle w:val="af9"/>
            </w:pPr>
            <w:r w:rsidRPr="00716C13">
              <w:t>0,69</w:t>
            </w:r>
          </w:p>
        </w:tc>
        <w:tc>
          <w:tcPr>
            <w:tcW w:w="900" w:type="dxa"/>
          </w:tcPr>
          <w:p w14:paraId="530437C7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63DCA70E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2301B528" w14:textId="77777777" w:rsidR="00FE601D" w:rsidRPr="00716C13" w:rsidRDefault="00FE601D" w:rsidP="00716C13">
            <w:pPr>
              <w:pStyle w:val="af9"/>
            </w:pPr>
          </w:p>
        </w:tc>
      </w:tr>
      <w:tr w:rsidR="00FE601D" w:rsidRPr="00716C13" w14:paraId="7033F318" w14:textId="77777777">
        <w:tc>
          <w:tcPr>
            <w:tcW w:w="900" w:type="dxa"/>
          </w:tcPr>
          <w:p w14:paraId="01C8BF11" w14:textId="77777777" w:rsidR="00FE601D" w:rsidRPr="00716C13" w:rsidRDefault="00FE601D" w:rsidP="00716C13">
            <w:pPr>
              <w:pStyle w:val="af9"/>
            </w:pPr>
            <w:r w:rsidRPr="00716C13">
              <w:t>12б</w:t>
            </w:r>
          </w:p>
        </w:tc>
        <w:tc>
          <w:tcPr>
            <w:tcW w:w="900" w:type="dxa"/>
          </w:tcPr>
          <w:p w14:paraId="0D569817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4E156494" w14:textId="77777777" w:rsidR="00FE601D" w:rsidRPr="00716C13" w:rsidRDefault="00FE601D" w:rsidP="00716C13">
            <w:pPr>
              <w:pStyle w:val="af9"/>
            </w:pPr>
            <w:r w:rsidRPr="00716C13">
              <w:t>84</w:t>
            </w:r>
          </w:p>
        </w:tc>
        <w:tc>
          <w:tcPr>
            <w:tcW w:w="869" w:type="dxa"/>
          </w:tcPr>
          <w:p w14:paraId="25C05168" w14:textId="77777777" w:rsidR="00FE601D" w:rsidRPr="00716C13" w:rsidRDefault="00FE601D" w:rsidP="00716C13">
            <w:pPr>
              <w:pStyle w:val="af9"/>
            </w:pPr>
            <w:r w:rsidRPr="00716C13">
              <w:t>0,40</w:t>
            </w:r>
          </w:p>
        </w:tc>
        <w:tc>
          <w:tcPr>
            <w:tcW w:w="900" w:type="dxa"/>
            <w:gridSpan w:val="2"/>
          </w:tcPr>
          <w:p w14:paraId="5DFFD08E" w14:textId="77777777" w:rsidR="00FE601D" w:rsidRPr="00716C13" w:rsidRDefault="00FE601D" w:rsidP="00716C13">
            <w:pPr>
              <w:pStyle w:val="af9"/>
            </w:pPr>
            <w:r w:rsidRPr="00716C13">
              <w:t>0,40</w:t>
            </w:r>
          </w:p>
        </w:tc>
        <w:tc>
          <w:tcPr>
            <w:tcW w:w="900" w:type="dxa"/>
          </w:tcPr>
          <w:p w14:paraId="39F0C641" w14:textId="77777777" w:rsidR="00FE601D" w:rsidRPr="00716C13" w:rsidRDefault="00FE601D" w:rsidP="00716C13">
            <w:pPr>
              <w:pStyle w:val="af9"/>
            </w:pPr>
            <w:r w:rsidRPr="00716C13">
              <w:t>0,44</w:t>
            </w:r>
          </w:p>
        </w:tc>
        <w:tc>
          <w:tcPr>
            <w:tcW w:w="900" w:type="dxa"/>
          </w:tcPr>
          <w:p w14:paraId="64F29051" w14:textId="77777777" w:rsidR="00FE601D" w:rsidRPr="00716C13" w:rsidRDefault="00FE601D" w:rsidP="00716C13">
            <w:pPr>
              <w:pStyle w:val="af9"/>
            </w:pPr>
            <w:r w:rsidRPr="00716C13">
              <w:t>0,53</w:t>
            </w:r>
          </w:p>
        </w:tc>
        <w:tc>
          <w:tcPr>
            <w:tcW w:w="900" w:type="dxa"/>
          </w:tcPr>
          <w:p w14:paraId="4897520F" w14:textId="77777777" w:rsidR="00FE601D" w:rsidRPr="00716C13" w:rsidRDefault="00FE601D" w:rsidP="00716C13">
            <w:pPr>
              <w:pStyle w:val="af9"/>
            </w:pPr>
            <w:r w:rsidRPr="00716C13">
              <w:t>63</w:t>
            </w:r>
          </w:p>
        </w:tc>
      </w:tr>
      <w:tr w:rsidR="00FE601D" w:rsidRPr="00716C13" w14:paraId="5BE81573" w14:textId="77777777">
        <w:tc>
          <w:tcPr>
            <w:tcW w:w="900" w:type="dxa"/>
          </w:tcPr>
          <w:p w14:paraId="1401E445" w14:textId="77777777" w:rsidR="00FE601D" w:rsidRPr="00716C13" w:rsidRDefault="00FE601D" w:rsidP="00716C13">
            <w:pPr>
              <w:pStyle w:val="af9"/>
            </w:pPr>
            <w:r w:rsidRPr="00716C13">
              <w:t>12б</w:t>
            </w:r>
          </w:p>
        </w:tc>
        <w:tc>
          <w:tcPr>
            <w:tcW w:w="900" w:type="dxa"/>
          </w:tcPr>
          <w:p w14:paraId="279EEAFB" w14:textId="77777777" w:rsidR="00FE601D" w:rsidRPr="00716C13" w:rsidRDefault="00FE601D" w:rsidP="00716C13">
            <w:pPr>
              <w:pStyle w:val="af9"/>
            </w:pPr>
            <w:r w:rsidRPr="00716C13">
              <w:t>9</w:t>
            </w:r>
          </w:p>
        </w:tc>
        <w:tc>
          <w:tcPr>
            <w:tcW w:w="900" w:type="dxa"/>
          </w:tcPr>
          <w:p w14:paraId="16A976B4" w14:textId="77777777" w:rsidR="00FE601D" w:rsidRPr="00716C13" w:rsidRDefault="00FE601D" w:rsidP="00716C13">
            <w:pPr>
              <w:pStyle w:val="af9"/>
            </w:pPr>
            <w:r w:rsidRPr="00716C13">
              <w:t>62</w:t>
            </w:r>
          </w:p>
        </w:tc>
        <w:tc>
          <w:tcPr>
            <w:tcW w:w="869" w:type="dxa"/>
          </w:tcPr>
          <w:p w14:paraId="7E3B90DB" w14:textId="77777777" w:rsidR="00FE601D" w:rsidRPr="00716C13" w:rsidRDefault="00FE601D" w:rsidP="00716C13">
            <w:pPr>
              <w:pStyle w:val="af9"/>
            </w:pPr>
            <w:r w:rsidRPr="00716C13">
              <w:t>0,48</w:t>
            </w:r>
          </w:p>
        </w:tc>
        <w:tc>
          <w:tcPr>
            <w:tcW w:w="900" w:type="dxa"/>
            <w:gridSpan w:val="2"/>
          </w:tcPr>
          <w:p w14:paraId="4E312DF9" w14:textId="77777777" w:rsidR="00FE601D" w:rsidRPr="00716C13" w:rsidRDefault="00FE601D" w:rsidP="00716C13">
            <w:pPr>
              <w:pStyle w:val="af9"/>
            </w:pPr>
            <w:r w:rsidRPr="00716C13">
              <w:t>0,60</w:t>
            </w:r>
          </w:p>
        </w:tc>
        <w:tc>
          <w:tcPr>
            <w:tcW w:w="900" w:type="dxa"/>
          </w:tcPr>
          <w:p w14:paraId="4FBD9295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36AD31E6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2D60213E" w14:textId="77777777" w:rsidR="00FE601D" w:rsidRPr="00716C13" w:rsidRDefault="00FE601D" w:rsidP="00716C13">
            <w:pPr>
              <w:pStyle w:val="af9"/>
            </w:pPr>
          </w:p>
        </w:tc>
      </w:tr>
      <w:tr w:rsidR="00FE601D" w:rsidRPr="00716C13" w14:paraId="7B1B543C" w14:textId="77777777">
        <w:tc>
          <w:tcPr>
            <w:tcW w:w="900" w:type="dxa"/>
          </w:tcPr>
          <w:p w14:paraId="718BB304" w14:textId="77777777" w:rsidR="00FE601D" w:rsidRPr="00716C13" w:rsidRDefault="00FE601D" w:rsidP="00716C13">
            <w:pPr>
              <w:pStyle w:val="af9"/>
            </w:pPr>
            <w:r w:rsidRPr="00716C13">
              <w:t>13</w:t>
            </w:r>
          </w:p>
        </w:tc>
        <w:tc>
          <w:tcPr>
            <w:tcW w:w="900" w:type="dxa"/>
          </w:tcPr>
          <w:p w14:paraId="175FA348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4B07BA54" w14:textId="77777777" w:rsidR="00FE601D" w:rsidRPr="00716C13" w:rsidRDefault="00FE601D" w:rsidP="00716C13">
            <w:pPr>
              <w:pStyle w:val="af9"/>
            </w:pPr>
            <w:r w:rsidRPr="00716C13">
              <w:t>81</w:t>
            </w:r>
          </w:p>
        </w:tc>
        <w:tc>
          <w:tcPr>
            <w:tcW w:w="869" w:type="dxa"/>
          </w:tcPr>
          <w:p w14:paraId="0283F2B3" w14:textId="77777777" w:rsidR="00FE601D" w:rsidRPr="00716C13" w:rsidRDefault="00FE601D" w:rsidP="00716C13">
            <w:pPr>
              <w:pStyle w:val="af9"/>
            </w:pPr>
            <w:r w:rsidRPr="00716C13">
              <w:t>0,91</w:t>
            </w:r>
          </w:p>
        </w:tc>
        <w:tc>
          <w:tcPr>
            <w:tcW w:w="900" w:type="dxa"/>
            <w:gridSpan w:val="2"/>
          </w:tcPr>
          <w:p w14:paraId="1B0269C3" w14:textId="77777777" w:rsidR="00FE601D" w:rsidRPr="00716C13" w:rsidRDefault="00FE601D" w:rsidP="00716C13">
            <w:pPr>
              <w:pStyle w:val="af9"/>
            </w:pPr>
            <w:r w:rsidRPr="00716C13">
              <w:t>0,91</w:t>
            </w:r>
          </w:p>
        </w:tc>
        <w:tc>
          <w:tcPr>
            <w:tcW w:w="900" w:type="dxa"/>
          </w:tcPr>
          <w:p w14:paraId="46A0222D" w14:textId="77777777" w:rsidR="00FE601D" w:rsidRPr="00716C13" w:rsidRDefault="00FE601D" w:rsidP="00716C13">
            <w:pPr>
              <w:pStyle w:val="af9"/>
            </w:pPr>
            <w:r w:rsidRPr="00716C13">
              <w:t>0,92</w:t>
            </w:r>
          </w:p>
        </w:tc>
        <w:tc>
          <w:tcPr>
            <w:tcW w:w="900" w:type="dxa"/>
          </w:tcPr>
          <w:p w14:paraId="084BFC02" w14:textId="77777777" w:rsidR="00FE601D" w:rsidRPr="00716C13" w:rsidRDefault="00FE601D" w:rsidP="00716C13">
            <w:pPr>
              <w:pStyle w:val="af9"/>
            </w:pPr>
            <w:r w:rsidRPr="00716C13">
              <w:t>0,90</w:t>
            </w:r>
          </w:p>
        </w:tc>
        <w:tc>
          <w:tcPr>
            <w:tcW w:w="900" w:type="dxa"/>
          </w:tcPr>
          <w:p w14:paraId="660F7C2A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</w:tr>
      <w:tr w:rsidR="00FE601D" w:rsidRPr="00716C13" w14:paraId="6C1C6DC5" w14:textId="77777777">
        <w:tc>
          <w:tcPr>
            <w:tcW w:w="900" w:type="dxa"/>
          </w:tcPr>
          <w:p w14:paraId="627B8119" w14:textId="77777777" w:rsidR="00FE601D" w:rsidRPr="00716C13" w:rsidRDefault="00FE601D" w:rsidP="00716C13">
            <w:pPr>
              <w:pStyle w:val="af9"/>
            </w:pPr>
            <w:r w:rsidRPr="00716C13">
              <w:t>14</w:t>
            </w:r>
          </w:p>
        </w:tc>
        <w:tc>
          <w:tcPr>
            <w:tcW w:w="900" w:type="dxa"/>
          </w:tcPr>
          <w:p w14:paraId="37148D4D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2A7D880F" w14:textId="77777777" w:rsidR="00FE601D" w:rsidRPr="00716C13" w:rsidRDefault="00FE601D" w:rsidP="00716C13">
            <w:pPr>
              <w:pStyle w:val="af9"/>
            </w:pPr>
            <w:r w:rsidRPr="00716C13">
              <w:t>76</w:t>
            </w:r>
          </w:p>
        </w:tc>
        <w:tc>
          <w:tcPr>
            <w:tcW w:w="869" w:type="dxa"/>
          </w:tcPr>
          <w:p w14:paraId="2CD96D0F" w14:textId="77777777" w:rsidR="00FE601D" w:rsidRPr="00716C13" w:rsidRDefault="00FE601D" w:rsidP="00716C13">
            <w:pPr>
              <w:pStyle w:val="af9"/>
            </w:pPr>
            <w:r w:rsidRPr="00716C13">
              <w:t>0,92</w:t>
            </w:r>
          </w:p>
        </w:tc>
        <w:tc>
          <w:tcPr>
            <w:tcW w:w="900" w:type="dxa"/>
            <w:gridSpan w:val="2"/>
          </w:tcPr>
          <w:p w14:paraId="2C39A879" w14:textId="77777777" w:rsidR="00FE601D" w:rsidRPr="00716C13" w:rsidRDefault="00FE601D" w:rsidP="00716C13">
            <w:pPr>
              <w:pStyle w:val="af9"/>
            </w:pPr>
            <w:r w:rsidRPr="00716C13">
              <w:t>0,79</w:t>
            </w:r>
          </w:p>
        </w:tc>
        <w:tc>
          <w:tcPr>
            <w:tcW w:w="900" w:type="dxa"/>
          </w:tcPr>
          <w:p w14:paraId="3B01037F" w14:textId="77777777" w:rsidR="00FE601D" w:rsidRPr="00716C13" w:rsidRDefault="00FE601D" w:rsidP="00716C13">
            <w:pPr>
              <w:pStyle w:val="af9"/>
            </w:pPr>
            <w:r w:rsidRPr="00716C13">
              <w:t>0,79</w:t>
            </w:r>
          </w:p>
        </w:tc>
        <w:tc>
          <w:tcPr>
            <w:tcW w:w="900" w:type="dxa"/>
          </w:tcPr>
          <w:p w14:paraId="30EFFB4D" w14:textId="77777777" w:rsidR="00FE601D" w:rsidRPr="00716C13" w:rsidRDefault="00FE601D" w:rsidP="00716C13">
            <w:pPr>
              <w:pStyle w:val="af9"/>
            </w:pPr>
            <w:r w:rsidRPr="00716C13">
              <w:t>0,84</w:t>
            </w:r>
          </w:p>
        </w:tc>
        <w:tc>
          <w:tcPr>
            <w:tcW w:w="900" w:type="dxa"/>
          </w:tcPr>
          <w:p w14:paraId="01887C7D" w14:textId="77777777" w:rsidR="00FE601D" w:rsidRPr="00716C13" w:rsidRDefault="00FE601D" w:rsidP="00716C13">
            <w:pPr>
              <w:pStyle w:val="af9"/>
            </w:pPr>
            <w:r w:rsidRPr="00716C13">
              <w:t>61</w:t>
            </w:r>
          </w:p>
        </w:tc>
      </w:tr>
      <w:tr w:rsidR="00FE601D" w:rsidRPr="00716C13" w14:paraId="4D3B0966" w14:textId="77777777">
        <w:tc>
          <w:tcPr>
            <w:tcW w:w="900" w:type="dxa"/>
          </w:tcPr>
          <w:p w14:paraId="19AC1EC6" w14:textId="77777777" w:rsidR="00FE601D" w:rsidRPr="00716C13" w:rsidRDefault="00FE601D" w:rsidP="00716C13">
            <w:pPr>
              <w:pStyle w:val="af9"/>
            </w:pPr>
            <w:r w:rsidRPr="00716C13">
              <w:t>15</w:t>
            </w:r>
          </w:p>
        </w:tc>
        <w:tc>
          <w:tcPr>
            <w:tcW w:w="900" w:type="dxa"/>
          </w:tcPr>
          <w:p w14:paraId="7B2548D9" w14:textId="77777777" w:rsidR="00FE601D" w:rsidRPr="00716C13" w:rsidRDefault="00FE601D" w:rsidP="00716C13">
            <w:pPr>
              <w:pStyle w:val="af9"/>
            </w:pPr>
            <w:r w:rsidRPr="00716C13">
              <w:t>7</w:t>
            </w:r>
          </w:p>
        </w:tc>
        <w:tc>
          <w:tcPr>
            <w:tcW w:w="900" w:type="dxa"/>
          </w:tcPr>
          <w:p w14:paraId="6068B281" w14:textId="77777777" w:rsidR="00FE601D" w:rsidRPr="00716C13" w:rsidRDefault="00FE601D" w:rsidP="00716C13">
            <w:pPr>
              <w:pStyle w:val="af9"/>
            </w:pPr>
            <w:r w:rsidRPr="00716C13">
              <w:t>68</w:t>
            </w:r>
          </w:p>
        </w:tc>
        <w:tc>
          <w:tcPr>
            <w:tcW w:w="869" w:type="dxa"/>
          </w:tcPr>
          <w:p w14:paraId="2B94DA81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  <w:gridSpan w:val="2"/>
          </w:tcPr>
          <w:p w14:paraId="088F3FF6" w14:textId="77777777" w:rsidR="00FE601D" w:rsidRPr="00716C13" w:rsidRDefault="00FE601D" w:rsidP="00716C13">
            <w:pPr>
              <w:pStyle w:val="af9"/>
            </w:pPr>
            <w:r w:rsidRPr="00716C13">
              <w:t>0,33</w:t>
            </w:r>
          </w:p>
        </w:tc>
        <w:tc>
          <w:tcPr>
            <w:tcW w:w="900" w:type="dxa"/>
          </w:tcPr>
          <w:p w14:paraId="7A958393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54E59BFB" w14:textId="77777777" w:rsidR="00FE601D" w:rsidRPr="00716C13" w:rsidRDefault="00FE601D" w:rsidP="00716C13">
            <w:pPr>
              <w:pStyle w:val="af9"/>
            </w:pPr>
            <w:r w:rsidRPr="00716C13">
              <w:t>0,63</w:t>
            </w:r>
          </w:p>
        </w:tc>
        <w:tc>
          <w:tcPr>
            <w:tcW w:w="900" w:type="dxa"/>
          </w:tcPr>
          <w:p w14:paraId="079DD683" w14:textId="77777777" w:rsidR="00FE601D" w:rsidRPr="00716C13" w:rsidRDefault="00FE601D" w:rsidP="00716C13">
            <w:pPr>
              <w:pStyle w:val="af9"/>
            </w:pPr>
            <w:r w:rsidRPr="00716C13">
              <w:t>55</w:t>
            </w:r>
          </w:p>
        </w:tc>
      </w:tr>
      <w:tr w:rsidR="00FE601D" w:rsidRPr="00716C13" w14:paraId="4D01B2A6" w14:textId="77777777">
        <w:tc>
          <w:tcPr>
            <w:tcW w:w="900" w:type="dxa"/>
          </w:tcPr>
          <w:p w14:paraId="6CE47587" w14:textId="77777777" w:rsidR="00FE601D" w:rsidRPr="00716C13" w:rsidRDefault="00FE601D" w:rsidP="00716C13">
            <w:pPr>
              <w:pStyle w:val="af9"/>
            </w:pPr>
            <w:r w:rsidRPr="00716C13">
              <w:t>16</w:t>
            </w:r>
          </w:p>
        </w:tc>
        <w:tc>
          <w:tcPr>
            <w:tcW w:w="900" w:type="dxa"/>
          </w:tcPr>
          <w:p w14:paraId="137DB654" w14:textId="77777777" w:rsidR="00FE601D" w:rsidRPr="00716C13" w:rsidRDefault="00FE601D" w:rsidP="00716C13">
            <w:pPr>
              <w:pStyle w:val="af9"/>
            </w:pPr>
            <w:r w:rsidRPr="00716C13">
              <w:t>9</w:t>
            </w:r>
          </w:p>
        </w:tc>
        <w:tc>
          <w:tcPr>
            <w:tcW w:w="900" w:type="dxa"/>
          </w:tcPr>
          <w:p w14:paraId="58C878C6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869" w:type="dxa"/>
          </w:tcPr>
          <w:p w14:paraId="1DCE2FFB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  <w:gridSpan w:val="2"/>
          </w:tcPr>
          <w:p w14:paraId="0A1360D1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2475E0FC" w14:textId="77777777" w:rsidR="00FE601D" w:rsidRPr="00716C13" w:rsidRDefault="00FE601D" w:rsidP="00716C13">
            <w:pPr>
              <w:pStyle w:val="af9"/>
            </w:pPr>
          </w:p>
        </w:tc>
        <w:tc>
          <w:tcPr>
            <w:tcW w:w="900" w:type="dxa"/>
          </w:tcPr>
          <w:p w14:paraId="5944D9B8" w14:textId="77777777" w:rsidR="00FE601D" w:rsidRPr="00716C13" w:rsidRDefault="00FE601D" w:rsidP="00716C13">
            <w:pPr>
              <w:pStyle w:val="af9"/>
            </w:pPr>
            <w:r w:rsidRPr="00716C13">
              <w:t>0,41</w:t>
            </w:r>
          </w:p>
        </w:tc>
        <w:tc>
          <w:tcPr>
            <w:tcW w:w="900" w:type="dxa"/>
          </w:tcPr>
          <w:p w14:paraId="41614E32" w14:textId="77777777" w:rsidR="00FE601D" w:rsidRPr="00716C13" w:rsidRDefault="00FE601D" w:rsidP="00716C13">
            <w:pPr>
              <w:pStyle w:val="af9"/>
            </w:pPr>
            <w:r w:rsidRPr="00716C13">
              <w:t>41</w:t>
            </w:r>
          </w:p>
        </w:tc>
      </w:tr>
    </w:tbl>
    <w:p w14:paraId="552F6604" w14:textId="77777777" w:rsidR="009F210B" w:rsidRDefault="009F210B" w:rsidP="00716C13"/>
    <w:p w14:paraId="16698DE2" w14:textId="77777777" w:rsidR="00716C13" w:rsidRDefault="00FE601D" w:rsidP="00716C13">
      <w:r w:rsidRPr="00716C13">
        <w:t>Под номерами тестов значатся следующие физические упражнения</w:t>
      </w:r>
      <w:r w:rsidR="00716C13" w:rsidRPr="00716C13">
        <w:t>:</w:t>
      </w:r>
    </w:p>
    <w:p w14:paraId="6A74D630" w14:textId="77777777" w:rsidR="00716C13" w:rsidRDefault="00FE601D" w:rsidP="00716C13">
      <w:r w:rsidRPr="00716C13">
        <w:t>№ 1</w:t>
      </w:r>
      <w:r w:rsidR="00716C13" w:rsidRPr="00716C13">
        <w:t xml:space="preserve"> - </w:t>
      </w:r>
      <w:r w:rsidRPr="00716C13">
        <w:t>бег на 15 м</w:t>
      </w:r>
      <w:r w:rsidR="00716C13" w:rsidRPr="00716C13">
        <w:t>;</w:t>
      </w:r>
    </w:p>
    <w:p w14:paraId="1F49ED65" w14:textId="77777777" w:rsidR="00716C13" w:rsidRDefault="00FE601D" w:rsidP="00716C13">
      <w:r w:rsidRPr="00716C13">
        <w:t>№ 2</w:t>
      </w:r>
      <w:r w:rsidR="00716C13" w:rsidRPr="00716C13">
        <w:t xml:space="preserve"> - </w:t>
      </w:r>
      <w:r w:rsidRPr="00716C13">
        <w:t>бег на 20 м</w:t>
      </w:r>
      <w:r w:rsidR="00716C13">
        <w:t xml:space="preserve"> (</w:t>
      </w:r>
      <w:r w:rsidRPr="00716C13">
        <w:t>оба упражнения для оценки уровня развития скоростных качеств, главным образом способности к быстрому ускорению</w:t>
      </w:r>
      <w:r w:rsidR="00716C13" w:rsidRPr="00716C13">
        <w:t>);</w:t>
      </w:r>
    </w:p>
    <w:p w14:paraId="7224FC21" w14:textId="77777777" w:rsidR="00716C13" w:rsidRDefault="00FE601D" w:rsidP="00716C13">
      <w:r w:rsidRPr="00716C13">
        <w:t>№ 3</w:t>
      </w:r>
      <w:r w:rsidR="00716C13" w:rsidRPr="00716C13">
        <w:t xml:space="preserve"> - </w:t>
      </w:r>
      <w:r w:rsidRPr="00716C13">
        <w:t>челночный бег</w:t>
      </w:r>
      <w:r w:rsidR="00716C13" w:rsidRPr="00716C13">
        <w:t xml:space="preserve">: </w:t>
      </w:r>
      <w:r w:rsidRPr="00716C13">
        <w:t>2 раза по 10 м с одним поворотом</w:t>
      </w:r>
      <w:r w:rsidR="00716C13" w:rsidRPr="00716C13">
        <w:t>;</w:t>
      </w:r>
    </w:p>
    <w:p w14:paraId="0FE95FEC" w14:textId="77777777" w:rsidR="00716C13" w:rsidRDefault="00FE601D" w:rsidP="00716C13">
      <w:r w:rsidRPr="00716C13">
        <w:t>№ 4</w:t>
      </w:r>
      <w:r w:rsidR="00716C13" w:rsidRPr="00716C13">
        <w:t xml:space="preserve"> - </w:t>
      </w:r>
      <w:r w:rsidRPr="00716C13">
        <w:t>челночный бег</w:t>
      </w:r>
      <w:r w:rsidR="00716C13" w:rsidRPr="00716C13">
        <w:t xml:space="preserve">: </w:t>
      </w:r>
      <w:r w:rsidRPr="00716C13">
        <w:t>3 раза по 10 м с двумя поворотами</w:t>
      </w:r>
      <w:r w:rsidR="00716C13">
        <w:t xml:space="preserve"> (</w:t>
      </w:r>
      <w:r w:rsidRPr="00716C13">
        <w:t>оба упражнения для оценки уровня развития скоростных качеств</w:t>
      </w:r>
      <w:r w:rsidR="00716C13" w:rsidRPr="00716C13">
        <w:t>);</w:t>
      </w:r>
    </w:p>
    <w:p w14:paraId="0711A3CD" w14:textId="77777777" w:rsidR="00716C13" w:rsidRDefault="00FE601D" w:rsidP="00716C13">
      <w:r w:rsidRPr="00716C13">
        <w:t>№ 5</w:t>
      </w:r>
      <w:r w:rsidR="00716C13" w:rsidRPr="00716C13">
        <w:t xml:space="preserve"> - </w:t>
      </w:r>
      <w:r w:rsidRPr="00716C13">
        <w:t>прыжок в высоту с места без взмаха руками</w:t>
      </w:r>
      <w:r w:rsidR="00716C13" w:rsidRPr="00716C13">
        <w:t>;</w:t>
      </w:r>
    </w:p>
    <w:p w14:paraId="4AC59264" w14:textId="77777777" w:rsidR="00716C13" w:rsidRDefault="00FE601D" w:rsidP="00716C13">
      <w:r w:rsidRPr="00716C13">
        <w:t>№ 6</w:t>
      </w:r>
      <w:r w:rsidR="00716C13" w:rsidRPr="00716C13">
        <w:t xml:space="preserve"> - </w:t>
      </w:r>
      <w:r w:rsidRPr="00716C13">
        <w:t>прыжок в длину с места со взмахом руками</w:t>
      </w:r>
      <w:r w:rsidR="00716C13">
        <w:t xml:space="preserve"> (</w:t>
      </w:r>
      <w:r w:rsidRPr="00716C13">
        <w:t>оба упражнения для оценки уровня развития силы разгибателей ног</w:t>
      </w:r>
      <w:r w:rsidR="00716C13" w:rsidRPr="00716C13">
        <w:t>);</w:t>
      </w:r>
    </w:p>
    <w:p w14:paraId="188DD288" w14:textId="77777777" w:rsidR="00716C13" w:rsidRDefault="00FE601D" w:rsidP="00716C13">
      <w:r w:rsidRPr="00716C13">
        <w:t>№ 7</w:t>
      </w:r>
      <w:r w:rsidR="00716C13" w:rsidRPr="00716C13">
        <w:t xml:space="preserve"> - </w:t>
      </w:r>
      <w:r w:rsidRPr="00716C13">
        <w:t>прыжок в длину с места на точность приземления со взмахом руками</w:t>
      </w:r>
      <w:r w:rsidR="00716C13">
        <w:t xml:space="preserve"> (</w:t>
      </w:r>
      <w:r w:rsidRPr="00716C13">
        <w:t>для оценки способности к пространственной ориентировке и воспроизведению заданных усилий</w:t>
      </w:r>
      <w:r w:rsidR="00716C13" w:rsidRPr="00716C13">
        <w:t>);</w:t>
      </w:r>
    </w:p>
    <w:p w14:paraId="13D27AD5" w14:textId="77777777" w:rsidR="00716C13" w:rsidRDefault="00FE601D" w:rsidP="00716C13">
      <w:r w:rsidRPr="00716C13">
        <w:t>№ 8</w:t>
      </w:r>
      <w:r w:rsidR="00716C13" w:rsidRPr="00716C13">
        <w:t xml:space="preserve"> - </w:t>
      </w:r>
      <w:r w:rsidRPr="00716C13">
        <w:t>тройной прыжок с места со взмахом руками</w:t>
      </w:r>
      <w:r w:rsidR="00716C13" w:rsidRPr="00716C13">
        <w:t>;</w:t>
      </w:r>
    </w:p>
    <w:p w14:paraId="0CBF058A" w14:textId="77777777" w:rsidR="00716C13" w:rsidRDefault="00FE601D" w:rsidP="00716C13">
      <w:r w:rsidRPr="00716C13">
        <w:t>№ 9</w:t>
      </w:r>
      <w:r w:rsidR="00716C13" w:rsidRPr="00716C13">
        <w:t xml:space="preserve"> - </w:t>
      </w:r>
      <w:r w:rsidRPr="00716C13">
        <w:t>метание теннисного мяча одной рукой из-за головы на дальность</w:t>
      </w:r>
      <w:r w:rsidR="00716C13" w:rsidRPr="00716C13">
        <w:t xml:space="preserve">: </w:t>
      </w:r>
      <w:r w:rsidRPr="00716C13">
        <w:t>а</w:t>
      </w:r>
      <w:r w:rsidR="00716C13" w:rsidRPr="00716C13">
        <w:t xml:space="preserve">) </w:t>
      </w:r>
      <w:r w:rsidRPr="00716C13">
        <w:t>правой рукой, левая нога впереди, б</w:t>
      </w:r>
      <w:r w:rsidR="00716C13" w:rsidRPr="00716C13">
        <w:t xml:space="preserve">) </w:t>
      </w:r>
      <w:r w:rsidRPr="00716C13">
        <w:t>левой рукой, правая нога впереди</w:t>
      </w:r>
      <w:r w:rsidR="00716C13">
        <w:t xml:space="preserve"> (</w:t>
      </w:r>
      <w:r w:rsidRPr="00716C13">
        <w:t>упражнения 8 и 9 для оценки уровня развития скоростно-силовых качеств</w:t>
      </w:r>
      <w:r w:rsidR="00716C13" w:rsidRPr="00716C13">
        <w:t>);</w:t>
      </w:r>
    </w:p>
    <w:p w14:paraId="17442F8A" w14:textId="77777777" w:rsidR="00716C13" w:rsidRDefault="00FE601D" w:rsidP="00716C13">
      <w:r w:rsidRPr="00716C13">
        <w:t>№ 10</w:t>
      </w:r>
      <w:r w:rsidR="00716C13" w:rsidRPr="00716C13">
        <w:t xml:space="preserve"> - </w:t>
      </w:r>
      <w:r w:rsidRPr="00716C13">
        <w:t>метание теннисного мяча в вертикальную цель</w:t>
      </w:r>
      <w:r w:rsidR="00716C13" w:rsidRPr="00716C13">
        <w:t xml:space="preserve">: </w:t>
      </w:r>
      <w:r w:rsidRPr="00716C13">
        <w:t>а</w:t>
      </w:r>
      <w:r w:rsidR="00716C13" w:rsidRPr="00716C13">
        <w:t xml:space="preserve">) </w:t>
      </w:r>
      <w:r w:rsidRPr="00716C13">
        <w:t>правой рукой, левая нога впереди, б</w:t>
      </w:r>
      <w:r w:rsidR="00716C13" w:rsidRPr="00716C13">
        <w:t xml:space="preserve">) </w:t>
      </w:r>
      <w:r w:rsidRPr="00716C13">
        <w:t>левой рукой, правая нога впереди</w:t>
      </w:r>
      <w:r w:rsidR="00716C13">
        <w:t xml:space="preserve"> (</w:t>
      </w:r>
      <w:r w:rsidRPr="00716C13">
        <w:t>упражнения для оценки точности движений</w:t>
      </w:r>
      <w:r w:rsidR="00716C13" w:rsidRPr="00716C13">
        <w:t>);</w:t>
      </w:r>
    </w:p>
    <w:p w14:paraId="2DE081A6" w14:textId="77777777" w:rsidR="00716C13" w:rsidRDefault="00FE601D" w:rsidP="00716C13">
      <w:r w:rsidRPr="00716C13">
        <w:t>№ 11</w:t>
      </w:r>
      <w:r w:rsidR="00716C13" w:rsidRPr="00716C13">
        <w:t xml:space="preserve"> - </w:t>
      </w:r>
      <w:r w:rsidRPr="00716C13">
        <w:t>метание набивного мяча весом 1 кг двумя руками из-за головы</w:t>
      </w:r>
      <w:r w:rsidR="00716C13">
        <w:t xml:space="preserve"> (</w:t>
      </w:r>
      <w:r w:rsidRPr="00716C13">
        <w:t>для оценки уровня развития скоростно-силовых качеств</w:t>
      </w:r>
      <w:r w:rsidR="00716C13" w:rsidRPr="00716C13">
        <w:t>);</w:t>
      </w:r>
    </w:p>
    <w:p w14:paraId="18DA7FD8" w14:textId="77777777" w:rsidR="00716C13" w:rsidRDefault="00FE601D" w:rsidP="00716C13">
      <w:r w:rsidRPr="00716C13">
        <w:t>№ 12</w:t>
      </w:r>
      <w:r w:rsidR="00716C13" w:rsidRPr="00716C13">
        <w:t xml:space="preserve"> - </w:t>
      </w:r>
      <w:r w:rsidRPr="00716C13">
        <w:t>комбинированная проба</w:t>
      </w:r>
      <w:r w:rsidR="00716C13" w:rsidRPr="00716C13">
        <w:t xml:space="preserve"> - </w:t>
      </w:r>
      <w:r w:rsidRPr="00716C13">
        <w:t>бег на дистанции 6м, касаясь носками ног 10</w:t>
      </w:r>
      <w:r w:rsidR="00716C13">
        <w:t xml:space="preserve"> "</w:t>
      </w:r>
      <w:r w:rsidRPr="00716C13">
        <w:t>чистых</w:t>
      </w:r>
      <w:r w:rsidR="00716C13">
        <w:t xml:space="preserve">" </w:t>
      </w:r>
      <w:r w:rsidRPr="00716C13">
        <w:t>кружков диаметром 20 см и пропуская 6 кружков заштрихованных</w:t>
      </w:r>
      <w:r w:rsidR="00716C13" w:rsidRPr="00716C13">
        <w:t xml:space="preserve">: </w:t>
      </w:r>
      <w:r w:rsidRPr="00716C13">
        <w:t>а</w:t>
      </w:r>
      <w:r w:rsidR="00716C13" w:rsidRPr="00716C13">
        <w:t xml:space="preserve">) </w:t>
      </w:r>
      <w:r w:rsidRPr="00716C13">
        <w:t>по секундомеру определяется время прохождения дистанции, б</w:t>
      </w:r>
      <w:r w:rsidR="00716C13" w:rsidRPr="00716C13">
        <w:t xml:space="preserve">) </w:t>
      </w:r>
      <w:r w:rsidRPr="00716C13">
        <w:t>по числу ошибок определяется точность выполнения задания</w:t>
      </w:r>
      <w:r w:rsidR="00716C13">
        <w:t xml:space="preserve"> (</w:t>
      </w:r>
      <w:r w:rsidRPr="00716C13">
        <w:t>упражнение для оценки уровня развития скоростно-силовых качеств и точности</w:t>
      </w:r>
      <w:r w:rsidR="00716C13" w:rsidRPr="00716C13">
        <w:t>);</w:t>
      </w:r>
    </w:p>
    <w:p w14:paraId="11674056" w14:textId="77777777" w:rsidR="00716C13" w:rsidRDefault="00FE601D" w:rsidP="00716C13">
      <w:r w:rsidRPr="00716C13">
        <w:t>№ 13</w:t>
      </w:r>
      <w:r w:rsidR="00716C13" w:rsidRPr="00716C13">
        <w:t xml:space="preserve"> - </w:t>
      </w:r>
      <w:r w:rsidRPr="00716C13">
        <w:t>наклон туловища вперед</w:t>
      </w:r>
      <w:r w:rsidR="00716C13">
        <w:t xml:space="preserve"> (</w:t>
      </w:r>
      <w:r w:rsidRPr="00716C13">
        <w:t>для оценки уровня развития гибкости</w:t>
      </w:r>
      <w:r w:rsidR="00716C13" w:rsidRPr="00716C13">
        <w:t>);</w:t>
      </w:r>
    </w:p>
    <w:p w14:paraId="411BE5EE" w14:textId="77777777" w:rsidR="00716C13" w:rsidRDefault="00FE601D" w:rsidP="00716C13">
      <w:r w:rsidRPr="00716C13">
        <w:t>№ 14</w:t>
      </w:r>
      <w:r w:rsidR="00716C13" w:rsidRPr="00716C13">
        <w:t xml:space="preserve"> - </w:t>
      </w:r>
      <w:r w:rsidRPr="00716C13">
        <w:t>смена положений</w:t>
      </w:r>
      <w:r w:rsidR="00716C13" w:rsidRPr="00716C13">
        <w:t xml:space="preserve">: </w:t>
      </w:r>
      <w:r w:rsidRPr="00716C13">
        <w:t>последовательно 6 раз подряд принять положения упора присев, упора лежа, упора присев и основной стойки</w:t>
      </w:r>
      <w:r w:rsidR="00716C13" w:rsidRPr="00716C13">
        <w:t xml:space="preserve">; </w:t>
      </w:r>
      <w:r w:rsidRPr="00716C13">
        <w:t>учитывается быстрота выполнения при точном фиксировании всех положений</w:t>
      </w:r>
      <w:r w:rsidR="00716C13">
        <w:t xml:space="preserve"> (</w:t>
      </w:r>
      <w:r w:rsidRPr="00716C13">
        <w:t>для оценки уровня развития скоростно-силовых качеств</w:t>
      </w:r>
      <w:r w:rsidR="00716C13" w:rsidRPr="00716C13">
        <w:t>);</w:t>
      </w:r>
    </w:p>
    <w:p w14:paraId="6650A843" w14:textId="77777777" w:rsidR="00716C13" w:rsidRDefault="00FE601D" w:rsidP="00716C13">
      <w:r w:rsidRPr="00716C13">
        <w:t>№ 15</w:t>
      </w:r>
      <w:r w:rsidR="00716C13" w:rsidRPr="00716C13">
        <w:t xml:space="preserve"> - </w:t>
      </w:r>
      <w:r w:rsidRPr="00716C13">
        <w:t>поднимание и опускание туловища из положения лежа на спине</w:t>
      </w:r>
      <w:r w:rsidR="00716C13" w:rsidRPr="00716C13">
        <w:t xml:space="preserve">; </w:t>
      </w:r>
      <w:r w:rsidRPr="00716C13">
        <w:t>учитывается число повторений упражнения</w:t>
      </w:r>
      <w:r w:rsidR="00716C13">
        <w:t xml:space="preserve"> (</w:t>
      </w:r>
      <w:r w:rsidRPr="00716C13">
        <w:t>для оценки уровня развития силовой выносливости сгибателей и разгибателей спины</w:t>
      </w:r>
      <w:r w:rsidR="00716C13" w:rsidRPr="00716C13">
        <w:t>);</w:t>
      </w:r>
    </w:p>
    <w:p w14:paraId="3F53F326" w14:textId="77777777" w:rsidR="00716C13" w:rsidRDefault="00FE601D" w:rsidP="00716C13">
      <w:r w:rsidRPr="00716C13">
        <w:t>№ 16</w:t>
      </w:r>
      <w:r w:rsidR="00716C13" w:rsidRPr="00716C13">
        <w:t xml:space="preserve"> - </w:t>
      </w:r>
      <w:r w:rsidRPr="00716C13">
        <w:t>удержание положения лежа на животе, максимально прогнувшись</w:t>
      </w:r>
      <w:r w:rsidR="00716C13">
        <w:t xml:space="preserve"> (</w:t>
      </w:r>
      <w:r w:rsidRPr="00716C13">
        <w:t>для оценки уровня развития силовой выносливости</w:t>
      </w:r>
      <w:r w:rsidR="00716C13" w:rsidRPr="00716C13">
        <w:t>).</w:t>
      </w:r>
    </w:p>
    <w:p w14:paraId="12A3C65C" w14:textId="77777777" w:rsidR="00716C13" w:rsidRDefault="00FE601D" w:rsidP="00716C13">
      <w:r w:rsidRPr="00716C13">
        <w:rPr>
          <w:b/>
          <w:bCs/>
        </w:rPr>
        <w:t>Специальные контрольные упражнения</w:t>
      </w:r>
      <w:r w:rsidRPr="00716C13">
        <w:t xml:space="preserve"> должны разрабатываться с учетом конкретного вида спорта</w:t>
      </w:r>
      <w:r w:rsidR="00716C13">
        <w:t xml:space="preserve"> ("</w:t>
      </w:r>
      <w:r w:rsidRPr="00716C13">
        <w:t>Методика исследований в физической культуре</w:t>
      </w:r>
      <w:r w:rsidR="00716C13">
        <w:t xml:space="preserve">". </w:t>
      </w:r>
      <w:r w:rsidRPr="00716C13">
        <w:t>ФиС, 1961, стр</w:t>
      </w:r>
      <w:r w:rsidR="00716C13">
        <w:t>.6</w:t>
      </w:r>
      <w:r w:rsidRPr="00716C13">
        <w:t>1</w:t>
      </w:r>
      <w:r w:rsidR="00716C13" w:rsidRPr="00716C13">
        <w:t>).</w:t>
      </w:r>
    </w:p>
    <w:p w14:paraId="2FFD6AD3" w14:textId="77777777" w:rsidR="00716C13" w:rsidRDefault="00FE601D" w:rsidP="00716C13">
      <w:r w:rsidRPr="00716C13">
        <w:t>В последние годы в теории тестирования стремятся к разработке не только систем специализированных контрольных упражнений, но</w:t>
      </w:r>
      <w:r w:rsidR="00910215">
        <w:t xml:space="preserve"> и комплексов, включающих морфо</w:t>
      </w:r>
      <w:r w:rsidRPr="00716C13">
        <w:t>функциональные показатели</w:t>
      </w:r>
      <w:r w:rsidR="00716C13" w:rsidRPr="00716C13">
        <w:t xml:space="preserve">. </w:t>
      </w:r>
      <w:r w:rsidRPr="00716C13">
        <w:t xml:space="preserve">Кроме того, имеются попытки перевести все результаты тестирования в очки, поскольку изменение суммы очков по всем тестам позволяет судить о прогрессе как отдельного занимающегося, так и всей группы, более обоснованно производить отбор в команды и </w:t>
      </w:r>
      <w:r w:rsidR="00716C13">
        <w:t>т.п.</w:t>
      </w:r>
    </w:p>
    <w:p w14:paraId="27F7EB5C" w14:textId="77777777" w:rsidR="00716C13" w:rsidRDefault="00FE601D" w:rsidP="00716C13">
      <w:r w:rsidRPr="00716C13">
        <w:t>В виде примера можно сослаться на тестирование гребцов</w:t>
      </w:r>
      <w:r w:rsidR="00716C13">
        <w:t xml:space="preserve"> (</w:t>
      </w:r>
      <w:r w:rsidRPr="00716C13">
        <w:rPr>
          <w:lang w:val="en-US"/>
        </w:rPr>
        <w:t>X</w:t>
      </w:r>
      <w:r w:rsidR="00716C13" w:rsidRPr="00716C13">
        <w:t xml:space="preserve">. </w:t>
      </w:r>
      <w:r w:rsidRPr="00716C13">
        <w:t>Хельд, 1973</w:t>
      </w:r>
      <w:r w:rsidR="00716C13" w:rsidRPr="00716C13">
        <w:t>),</w:t>
      </w:r>
      <w:r w:rsidRPr="00716C13">
        <w:t xml:space="preserve"> в котором использовалось 14 тестов, ср</w:t>
      </w:r>
      <w:r w:rsidR="00910215">
        <w:t>еди них три теста морфо</w:t>
      </w:r>
      <w:r w:rsidR="009C73A8" w:rsidRPr="00716C13">
        <w:t>функцио</w:t>
      </w:r>
      <w:r w:rsidRPr="00716C13">
        <w:t>нального характера</w:t>
      </w:r>
      <w:r w:rsidR="00716C13">
        <w:t xml:space="preserve"> (</w:t>
      </w:r>
      <w:r w:rsidRPr="00716C13">
        <w:t>рост, вес, пульс в покое</w:t>
      </w:r>
      <w:r w:rsidR="00716C13" w:rsidRPr="00716C13">
        <w:t>),</w:t>
      </w:r>
      <w:r w:rsidRPr="00716C13">
        <w:t xml:space="preserve"> шесть тестов специализированной работы в лодках различного типа и на различных дистанциях и пять тестов общей физической подготовки</w:t>
      </w:r>
      <w:r w:rsidR="00716C13">
        <w:t xml:space="preserve"> (</w:t>
      </w:r>
      <w:r w:rsidRPr="00716C13">
        <w:t>тест по так называемой круговой тренировке из 10 станций</w:t>
      </w:r>
      <w:r w:rsidR="00716C13" w:rsidRPr="00716C13">
        <w:t xml:space="preserve">; </w:t>
      </w:r>
      <w:r w:rsidRPr="00716C13">
        <w:t>комбинированный тест из четырех упражнений в приседании, беге на месте в быстром и медленном темпе, прыжков со скакалкой</w:t>
      </w:r>
      <w:r w:rsidR="00716C13" w:rsidRPr="00716C13">
        <w:t xml:space="preserve">; </w:t>
      </w:r>
      <w:r w:rsidRPr="00716C13">
        <w:t>трех упражнений со штангой</w:t>
      </w:r>
      <w:r w:rsidR="00716C13" w:rsidRPr="00716C13">
        <w:t xml:space="preserve">). </w:t>
      </w:r>
      <w:r w:rsidRPr="00716C13">
        <w:t>По каждому тесту все занимающиеся ранжируются в возрастающем порядке</w:t>
      </w:r>
      <w:r w:rsidR="00716C13" w:rsidRPr="00716C13">
        <w:t xml:space="preserve">. </w:t>
      </w:r>
      <w:r w:rsidRPr="00716C13">
        <w:t>Затем каждому начисляются очки в соответствии с тем местом, которое он занял, выполняя тот или иной тест, среди всех испытуемых</w:t>
      </w:r>
      <w:r w:rsidR="00716C13" w:rsidRPr="00716C13">
        <w:t xml:space="preserve">. </w:t>
      </w:r>
      <w:r w:rsidRPr="00716C13">
        <w:t>По сумме занятых мест определяется уровень подготовленности гребца</w:t>
      </w:r>
      <w:r w:rsidR="00716C13" w:rsidRPr="00716C13">
        <w:t xml:space="preserve">. </w:t>
      </w:r>
      <w:r w:rsidRPr="00716C13">
        <w:t>В данном примере заслуживает внимания сама идея перевода показателей тестов в очки</w:t>
      </w:r>
      <w:r w:rsidR="00716C13" w:rsidRPr="00716C13">
        <w:t xml:space="preserve">. </w:t>
      </w:r>
      <w:r w:rsidRPr="00716C13">
        <w:t>Содержание же тестов, разумеется, может быть изменено</w:t>
      </w:r>
      <w:r w:rsidR="00716C13" w:rsidRPr="00716C13">
        <w:t xml:space="preserve">. </w:t>
      </w:r>
      <w:r w:rsidRPr="00716C13">
        <w:t>Более того, не вызывает доверия линейная зависимость между ростом, весом и числом очков</w:t>
      </w:r>
      <w:r w:rsidR="00716C13" w:rsidRPr="00716C13">
        <w:t>.</w:t>
      </w:r>
    </w:p>
    <w:p w14:paraId="6D0CDF91" w14:textId="77777777" w:rsidR="00FE601D" w:rsidRPr="00716C13" w:rsidRDefault="00FE601D" w:rsidP="00716C13">
      <w:r w:rsidRPr="00716C13">
        <w:t>Мальчики</w:t>
      </w:r>
    </w:p>
    <w:p w14:paraId="21E9B1E4" w14:textId="77777777" w:rsidR="00910215" w:rsidRDefault="00FE601D" w:rsidP="00716C13">
      <w:r w:rsidRPr="00716C13">
        <w:t>Девочки</w:t>
      </w:r>
      <w:r w:rsidR="00910215">
        <w:t>.</w:t>
      </w:r>
    </w:p>
    <w:p w14:paraId="1D5A472E" w14:textId="77777777" w:rsidR="00DB41E4" w:rsidRDefault="00DB41E4" w:rsidP="00910215">
      <w:pPr>
        <w:pStyle w:val="2"/>
      </w:pPr>
    </w:p>
    <w:p w14:paraId="2B6970E6" w14:textId="77777777" w:rsidR="00FE601D" w:rsidRPr="00716C13" w:rsidRDefault="00FE601D" w:rsidP="00910215">
      <w:pPr>
        <w:pStyle w:val="2"/>
      </w:pPr>
      <w:bookmarkStart w:id="1" w:name="_Toc245984737"/>
      <w:r w:rsidRPr="00716C13">
        <w:t>Сводный протокол обследования</w:t>
      </w:r>
      <w:bookmarkEnd w:id="1"/>
    </w:p>
    <w:p w14:paraId="071D0272" w14:textId="77777777" w:rsidR="009F210B" w:rsidRDefault="009F210B" w:rsidP="00716C13"/>
    <w:p w14:paraId="7EF38F8D" w14:textId="77777777" w:rsidR="009F210B" w:rsidRDefault="00FE601D" w:rsidP="00716C13">
      <w:r w:rsidRPr="00716C13">
        <w:t xml:space="preserve">Учащихся основной медицинской группы школы </w:t>
      </w:r>
    </w:p>
    <w:p w14:paraId="60D700A4" w14:textId="77777777" w:rsidR="00FE601D" w:rsidRPr="00716C13" w:rsidRDefault="00FE601D" w:rsidP="00716C13">
      <w:r w:rsidRPr="00716C13">
        <w:t>№ _________________ г</w:t>
      </w:r>
      <w:r w:rsidR="00716C13" w:rsidRPr="00716C13">
        <w:t xml:space="preserve">. </w:t>
      </w:r>
      <w:r w:rsidRPr="00716C13">
        <w:t>____________________</w:t>
      </w:r>
    </w:p>
    <w:tbl>
      <w:tblPr>
        <w:tblStyle w:val="a6"/>
        <w:tblW w:w="878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3"/>
        <w:gridCol w:w="401"/>
        <w:gridCol w:w="340"/>
        <w:gridCol w:w="340"/>
        <w:gridCol w:w="340"/>
        <w:gridCol w:w="340"/>
        <w:gridCol w:w="400"/>
        <w:gridCol w:w="393"/>
        <w:gridCol w:w="400"/>
        <w:gridCol w:w="393"/>
        <w:gridCol w:w="358"/>
        <w:gridCol w:w="400"/>
        <w:gridCol w:w="400"/>
        <w:gridCol w:w="339"/>
        <w:gridCol w:w="400"/>
        <w:gridCol w:w="365"/>
        <w:gridCol w:w="339"/>
        <w:gridCol w:w="332"/>
        <w:gridCol w:w="339"/>
        <w:gridCol w:w="339"/>
        <w:gridCol w:w="339"/>
        <w:gridCol w:w="339"/>
        <w:gridCol w:w="339"/>
        <w:gridCol w:w="351"/>
      </w:tblGrid>
      <w:tr w:rsidR="00FE601D" w:rsidRPr="00716C13" w14:paraId="63BBC1FB" w14:textId="77777777">
        <w:tc>
          <w:tcPr>
            <w:tcW w:w="900" w:type="dxa"/>
            <w:vMerge w:val="restart"/>
            <w:textDirection w:val="btLr"/>
          </w:tcPr>
          <w:p w14:paraId="33408D7D" w14:textId="77777777" w:rsidR="00FE601D" w:rsidRPr="00716C13" w:rsidRDefault="00FE601D" w:rsidP="009F210B">
            <w:pPr>
              <w:pStyle w:val="af9"/>
            </w:pPr>
            <w:r w:rsidRPr="00716C13">
              <w:t>Возраст, лет</w:t>
            </w:r>
          </w:p>
        </w:tc>
        <w:tc>
          <w:tcPr>
            <w:tcW w:w="720" w:type="dxa"/>
            <w:vMerge w:val="restart"/>
            <w:textDirection w:val="btLr"/>
          </w:tcPr>
          <w:p w14:paraId="4E80BC31" w14:textId="77777777" w:rsidR="00FE601D" w:rsidRPr="00716C13" w:rsidRDefault="00FE601D" w:rsidP="009F210B">
            <w:pPr>
              <w:pStyle w:val="af9"/>
              <w:rPr>
                <w:lang w:val="en-US"/>
              </w:rPr>
            </w:pPr>
            <w:r w:rsidRPr="00716C13">
              <w:t xml:space="preserve">Кол-во, </w:t>
            </w:r>
            <w:r w:rsidRPr="00716C13">
              <w:rPr>
                <w:i/>
                <w:iCs/>
                <w:lang w:val="en-US"/>
              </w:rPr>
              <w:t>N</w:t>
            </w:r>
          </w:p>
        </w:tc>
        <w:tc>
          <w:tcPr>
            <w:tcW w:w="3579" w:type="dxa"/>
            <w:gridSpan w:val="6"/>
          </w:tcPr>
          <w:p w14:paraId="3BC07E17" w14:textId="77777777" w:rsidR="00FE601D" w:rsidRPr="00716C13" w:rsidRDefault="00FE601D" w:rsidP="009F210B">
            <w:pPr>
              <w:pStyle w:val="af9"/>
            </w:pPr>
            <w:r w:rsidRPr="00716C13">
              <w:t>Физическое развитие</w:t>
            </w:r>
          </w:p>
        </w:tc>
        <w:tc>
          <w:tcPr>
            <w:tcW w:w="9660" w:type="dxa"/>
            <w:gridSpan w:val="16"/>
          </w:tcPr>
          <w:p w14:paraId="62B20D79" w14:textId="77777777" w:rsidR="00FE601D" w:rsidRPr="00716C13" w:rsidRDefault="00FE601D" w:rsidP="009F210B">
            <w:pPr>
              <w:pStyle w:val="af9"/>
            </w:pPr>
            <w:r w:rsidRPr="00716C13">
              <w:t>Физическая подготовленность</w:t>
            </w:r>
          </w:p>
        </w:tc>
      </w:tr>
      <w:tr w:rsidR="00FE601D" w:rsidRPr="00716C13" w14:paraId="2FE25B18" w14:textId="77777777">
        <w:tc>
          <w:tcPr>
            <w:tcW w:w="900" w:type="dxa"/>
            <w:vMerge/>
          </w:tcPr>
          <w:p w14:paraId="350DB105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  <w:vMerge/>
          </w:tcPr>
          <w:p w14:paraId="694CE9CD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1080" w:type="dxa"/>
            <w:gridSpan w:val="2"/>
            <w:vMerge w:val="restart"/>
          </w:tcPr>
          <w:p w14:paraId="46B24745" w14:textId="77777777" w:rsidR="00FE601D" w:rsidRPr="00716C13" w:rsidRDefault="00FE601D" w:rsidP="009F210B">
            <w:pPr>
              <w:pStyle w:val="af9"/>
            </w:pPr>
            <w:r w:rsidRPr="00716C13">
              <w:t>Рост</w:t>
            </w:r>
          </w:p>
        </w:tc>
        <w:tc>
          <w:tcPr>
            <w:tcW w:w="1080" w:type="dxa"/>
            <w:gridSpan w:val="2"/>
            <w:vMerge w:val="restart"/>
          </w:tcPr>
          <w:p w14:paraId="40650E30" w14:textId="77777777" w:rsidR="00FE601D" w:rsidRPr="00716C13" w:rsidRDefault="00FE601D" w:rsidP="009F210B">
            <w:pPr>
              <w:pStyle w:val="af9"/>
            </w:pPr>
            <w:r w:rsidRPr="00716C13">
              <w:t>Вес</w:t>
            </w:r>
          </w:p>
        </w:tc>
        <w:tc>
          <w:tcPr>
            <w:tcW w:w="1419" w:type="dxa"/>
            <w:gridSpan w:val="2"/>
            <w:vMerge w:val="restart"/>
            <w:textDirection w:val="btLr"/>
          </w:tcPr>
          <w:p w14:paraId="7FDE2565" w14:textId="77777777" w:rsidR="00FE601D" w:rsidRPr="00716C13" w:rsidRDefault="00FE601D" w:rsidP="009F210B">
            <w:pPr>
              <w:pStyle w:val="af9"/>
              <w:ind w:left="113" w:right="113"/>
            </w:pPr>
            <w:r w:rsidRPr="00716C13">
              <w:t>Окр</w:t>
            </w:r>
            <w:r w:rsidR="00716C13" w:rsidRPr="00716C13">
              <w:t xml:space="preserve">. </w:t>
            </w:r>
            <w:r w:rsidRPr="00716C13">
              <w:t>гр</w:t>
            </w:r>
            <w:r w:rsidR="00716C13" w:rsidRPr="00716C13">
              <w:t>.</w:t>
            </w:r>
            <w:r w:rsidRPr="00716C13">
              <w:t>клетки</w:t>
            </w:r>
          </w:p>
        </w:tc>
        <w:tc>
          <w:tcPr>
            <w:tcW w:w="1419" w:type="dxa"/>
            <w:gridSpan w:val="2"/>
          </w:tcPr>
          <w:p w14:paraId="084D8B5B" w14:textId="77777777" w:rsidR="00FE601D" w:rsidRPr="00716C13" w:rsidRDefault="00FE601D" w:rsidP="009F210B">
            <w:pPr>
              <w:pStyle w:val="af9"/>
            </w:pPr>
            <w:r w:rsidRPr="00716C13">
              <w:t>Бег</w:t>
            </w:r>
          </w:p>
        </w:tc>
        <w:tc>
          <w:tcPr>
            <w:tcW w:w="1314" w:type="dxa"/>
            <w:gridSpan w:val="2"/>
            <w:vMerge w:val="restart"/>
          </w:tcPr>
          <w:p w14:paraId="21E7D8AF" w14:textId="77777777" w:rsidR="00716C13" w:rsidRPr="00716C13" w:rsidRDefault="00FE601D" w:rsidP="009F210B">
            <w:pPr>
              <w:pStyle w:val="af9"/>
            </w:pPr>
            <w:r w:rsidRPr="00716C13">
              <w:t>Сила</w:t>
            </w:r>
          </w:p>
          <w:p w14:paraId="56707502" w14:textId="77777777" w:rsidR="00FE601D" w:rsidRPr="00716C13" w:rsidRDefault="00FE601D" w:rsidP="009F210B">
            <w:pPr>
              <w:pStyle w:val="af9"/>
            </w:pPr>
            <w:r w:rsidRPr="00716C13">
              <w:t>кисти</w:t>
            </w:r>
          </w:p>
        </w:tc>
        <w:tc>
          <w:tcPr>
            <w:tcW w:w="1260" w:type="dxa"/>
            <w:gridSpan w:val="2"/>
            <w:vMerge w:val="restart"/>
          </w:tcPr>
          <w:p w14:paraId="3345B9D9" w14:textId="77777777" w:rsidR="00FE601D" w:rsidRPr="00716C13" w:rsidRDefault="00FE601D" w:rsidP="009F210B">
            <w:pPr>
              <w:pStyle w:val="af9"/>
            </w:pPr>
            <w:r w:rsidRPr="00716C13">
              <w:t>Прыжок</w:t>
            </w:r>
          </w:p>
        </w:tc>
        <w:tc>
          <w:tcPr>
            <w:tcW w:w="1335" w:type="dxa"/>
            <w:gridSpan w:val="2"/>
            <w:vMerge w:val="restart"/>
          </w:tcPr>
          <w:p w14:paraId="14F797CC" w14:textId="77777777" w:rsidR="00FE601D" w:rsidRPr="00716C13" w:rsidRDefault="00FE601D" w:rsidP="009F210B">
            <w:pPr>
              <w:pStyle w:val="af9"/>
            </w:pPr>
            <w:r w:rsidRPr="00716C13">
              <w:t>Метание</w:t>
            </w:r>
          </w:p>
        </w:tc>
        <w:tc>
          <w:tcPr>
            <w:tcW w:w="2139" w:type="dxa"/>
            <w:gridSpan w:val="4"/>
          </w:tcPr>
          <w:p w14:paraId="7987180A" w14:textId="77777777" w:rsidR="00FE601D" w:rsidRPr="00716C13" w:rsidRDefault="00FE601D" w:rsidP="009F210B">
            <w:pPr>
              <w:pStyle w:val="af9"/>
            </w:pPr>
            <w:r w:rsidRPr="00716C13">
              <w:t>Умение плавать</w:t>
            </w:r>
          </w:p>
        </w:tc>
        <w:tc>
          <w:tcPr>
            <w:tcW w:w="1080" w:type="dxa"/>
            <w:gridSpan w:val="2"/>
            <w:vMerge w:val="restart"/>
          </w:tcPr>
          <w:p w14:paraId="4EB23AE8" w14:textId="77777777" w:rsidR="00FE601D" w:rsidRPr="00716C13" w:rsidRDefault="00FE601D" w:rsidP="009F210B">
            <w:pPr>
              <w:pStyle w:val="af9"/>
            </w:pPr>
            <w:r w:rsidRPr="00716C13">
              <w:t>ГТО</w:t>
            </w:r>
          </w:p>
        </w:tc>
        <w:tc>
          <w:tcPr>
            <w:tcW w:w="1113" w:type="dxa"/>
            <w:gridSpan w:val="2"/>
            <w:vMerge w:val="restart"/>
            <w:textDirection w:val="btLr"/>
          </w:tcPr>
          <w:p w14:paraId="268AB91D" w14:textId="77777777" w:rsidR="00716C13" w:rsidRDefault="00FE601D" w:rsidP="009F210B">
            <w:pPr>
              <w:pStyle w:val="af9"/>
              <w:ind w:left="113" w:right="113"/>
            </w:pPr>
            <w:r w:rsidRPr="00716C13">
              <w:t>Спорт</w:t>
            </w:r>
            <w:r w:rsidR="00716C13" w:rsidRPr="00716C13">
              <w:t>.</w:t>
            </w:r>
          </w:p>
          <w:p w14:paraId="32EC576A" w14:textId="77777777" w:rsidR="00FE601D" w:rsidRPr="00716C13" w:rsidRDefault="00FE601D" w:rsidP="009F210B">
            <w:pPr>
              <w:pStyle w:val="af9"/>
              <w:ind w:left="113" w:right="113"/>
            </w:pPr>
            <w:r w:rsidRPr="00716C13">
              <w:t>разряд</w:t>
            </w:r>
          </w:p>
        </w:tc>
      </w:tr>
      <w:tr w:rsidR="00FE601D" w:rsidRPr="00716C13" w14:paraId="51C97F5E" w14:textId="77777777">
        <w:trPr>
          <w:trHeight w:val="1134"/>
        </w:trPr>
        <w:tc>
          <w:tcPr>
            <w:tcW w:w="900" w:type="dxa"/>
            <w:vMerge/>
          </w:tcPr>
          <w:p w14:paraId="19CD7C8A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  <w:vMerge/>
          </w:tcPr>
          <w:p w14:paraId="7B2F8548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1080" w:type="dxa"/>
            <w:gridSpan w:val="2"/>
            <w:vMerge/>
          </w:tcPr>
          <w:p w14:paraId="69192279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1080" w:type="dxa"/>
            <w:gridSpan w:val="2"/>
            <w:vMerge/>
          </w:tcPr>
          <w:p w14:paraId="044C7DF6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1419" w:type="dxa"/>
            <w:gridSpan w:val="2"/>
            <w:vMerge/>
          </w:tcPr>
          <w:p w14:paraId="0588FF77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  <w:textDirection w:val="btLr"/>
          </w:tcPr>
          <w:p w14:paraId="73BD3B70" w14:textId="77777777" w:rsidR="00FE601D" w:rsidRPr="00716C13" w:rsidRDefault="00FE601D" w:rsidP="009F210B">
            <w:pPr>
              <w:pStyle w:val="af9"/>
            </w:pPr>
            <w:r w:rsidRPr="00716C13">
              <w:t>30 м</w:t>
            </w:r>
            <w:r w:rsidR="00716C13" w:rsidRPr="00716C13">
              <w:t xml:space="preserve">. </w:t>
            </w:r>
          </w:p>
        </w:tc>
        <w:tc>
          <w:tcPr>
            <w:tcW w:w="699" w:type="dxa"/>
            <w:textDirection w:val="btLr"/>
          </w:tcPr>
          <w:p w14:paraId="3D9E3545" w14:textId="77777777" w:rsidR="00FE601D" w:rsidRPr="00716C13" w:rsidRDefault="00FE601D" w:rsidP="009F210B">
            <w:pPr>
              <w:pStyle w:val="af9"/>
            </w:pPr>
            <w:r w:rsidRPr="00716C13">
              <w:t>60 м</w:t>
            </w:r>
            <w:r w:rsidR="00716C13" w:rsidRPr="00716C13">
              <w:t xml:space="preserve">. </w:t>
            </w:r>
          </w:p>
        </w:tc>
        <w:tc>
          <w:tcPr>
            <w:tcW w:w="1314" w:type="dxa"/>
            <w:gridSpan w:val="2"/>
            <w:vMerge/>
          </w:tcPr>
          <w:p w14:paraId="796E5C06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1260" w:type="dxa"/>
            <w:gridSpan w:val="2"/>
            <w:vMerge/>
          </w:tcPr>
          <w:p w14:paraId="19CD48B8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1335" w:type="dxa"/>
            <w:gridSpan w:val="2"/>
            <w:vMerge/>
          </w:tcPr>
          <w:p w14:paraId="736B7C1A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  <w:textDirection w:val="btLr"/>
          </w:tcPr>
          <w:p w14:paraId="7D84F9A9" w14:textId="77777777" w:rsidR="00FE601D" w:rsidRPr="00716C13" w:rsidRDefault="00FE601D" w:rsidP="009F210B">
            <w:pPr>
              <w:pStyle w:val="af9"/>
            </w:pPr>
            <w:r w:rsidRPr="00716C13">
              <w:t>10 м</w:t>
            </w:r>
            <w:r w:rsidR="00716C13" w:rsidRPr="00716C13">
              <w:t xml:space="preserve">. </w:t>
            </w:r>
          </w:p>
        </w:tc>
        <w:tc>
          <w:tcPr>
            <w:tcW w:w="519" w:type="dxa"/>
            <w:textDirection w:val="btLr"/>
          </w:tcPr>
          <w:p w14:paraId="716AD149" w14:textId="77777777" w:rsidR="00FE601D" w:rsidRPr="00716C13" w:rsidRDefault="00FE601D" w:rsidP="009F210B">
            <w:pPr>
              <w:pStyle w:val="af9"/>
            </w:pPr>
            <w:r w:rsidRPr="00716C13">
              <w:t>25 м</w:t>
            </w:r>
            <w:r w:rsidR="00716C13" w:rsidRPr="00716C13">
              <w:t xml:space="preserve">. </w:t>
            </w:r>
          </w:p>
        </w:tc>
        <w:tc>
          <w:tcPr>
            <w:tcW w:w="540" w:type="dxa"/>
            <w:textDirection w:val="btLr"/>
          </w:tcPr>
          <w:p w14:paraId="29EBD854" w14:textId="77777777" w:rsidR="00FE601D" w:rsidRPr="00716C13" w:rsidRDefault="00FE601D" w:rsidP="009F210B">
            <w:pPr>
              <w:pStyle w:val="af9"/>
            </w:pPr>
            <w:r w:rsidRPr="00716C13">
              <w:t>50 м</w:t>
            </w:r>
            <w:r w:rsidR="00716C13" w:rsidRPr="00716C13">
              <w:t xml:space="preserve">. </w:t>
            </w:r>
          </w:p>
        </w:tc>
        <w:tc>
          <w:tcPr>
            <w:tcW w:w="540" w:type="dxa"/>
            <w:textDirection w:val="btLr"/>
          </w:tcPr>
          <w:p w14:paraId="57D6DD44" w14:textId="77777777" w:rsidR="00FE601D" w:rsidRPr="00716C13" w:rsidRDefault="00FE601D" w:rsidP="009F210B">
            <w:pPr>
              <w:pStyle w:val="af9"/>
            </w:pPr>
            <w:r w:rsidRPr="00716C13">
              <w:t>нет</w:t>
            </w:r>
          </w:p>
        </w:tc>
        <w:tc>
          <w:tcPr>
            <w:tcW w:w="1080" w:type="dxa"/>
            <w:gridSpan w:val="2"/>
            <w:vMerge/>
          </w:tcPr>
          <w:p w14:paraId="68F34FDE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1113" w:type="dxa"/>
            <w:gridSpan w:val="2"/>
            <w:vMerge/>
          </w:tcPr>
          <w:p w14:paraId="594BF381" w14:textId="77777777" w:rsidR="00FE601D" w:rsidRPr="00716C13" w:rsidRDefault="00FE601D" w:rsidP="009F210B">
            <w:pPr>
              <w:pStyle w:val="af9"/>
            </w:pPr>
          </w:p>
        </w:tc>
      </w:tr>
      <w:tr w:rsidR="00FE601D" w:rsidRPr="00716C13" w14:paraId="40F8F1E1" w14:textId="77777777">
        <w:trPr>
          <w:trHeight w:val="1134"/>
        </w:trPr>
        <w:tc>
          <w:tcPr>
            <w:tcW w:w="900" w:type="dxa"/>
            <w:vMerge/>
          </w:tcPr>
          <w:p w14:paraId="3A281B61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  <w:vMerge/>
          </w:tcPr>
          <w:p w14:paraId="2FAF3719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  <w:textDirection w:val="btLr"/>
          </w:tcPr>
          <w:p w14:paraId="6FE19245" w14:textId="77777777" w:rsidR="00FE601D" w:rsidRPr="00716C13" w:rsidRDefault="00FE601D" w:rsidP="009F210B">
            <w:pPr>
              <w:pStyle w:val="af9"/>
              <w:rPr>
                <w:i/>
                <w:iCs/>
                <w:lang w:val="en-US"/>
              </w:rPr>
            </w:pPr>
            <w:r w:rsidRPr="00716C13">
              <w:rPr>
                <w:i/>
                <w:iCs/>
                <w:lang w:val="en-US"/>
              </w:rPr>
              <w:t>M±m</w:t>
            </w:r>
          </w:p>
        </w:tc>
        <w:tc>
          <w:tcPr>
            <w:tcW w:w="540" w:type="dxa"/>
            <w:textDirection w:val="btLr"/>
          </w:tcPr>
          <w:p w14:paraId="3BB55941" w14:textId="77777777" w:rsidR="00FE601D" w:rsidRPr="00716C13" w:rsidRDefault="00FE601D" w:rsidP="009F210B">
            <w:pPr>
              <w:pStyle w:val="af9"/>
            </w:pPr>
            <w:r w:rsidRPr="00716C13">
              <w:t>σ</w:t>
            </w:r>
          </w:p>
        </w:tc>
        <w:tc>
          <w:tcPr>
            <w:tcW w:w="540" w:type="dxa"/>
            <w:textDirection w:val="btLr"/>
          </w:tcPr>
          <w:p w14:paraId="372DD394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M±m</w:t>
            </w:r>
          </w:p>
        </w:tc>
        <w:tc>
          <w:tcPr>
            <w:tcW w:w="540" w:type="dxa"/>
            <w:textDirection w:val="btLr"/>
          </w:tcPr>
          <w:p w14:paraId="741A9ABF" w14:textId="77777777" w:rsidR="00FE601D" w:rsidRPr="00716C13" w:rsidRDefault="00FE601D" w:rsidP="009F210B">
            <w:pPr>
              <w:pStyle w:val="af9"/>
            </w:pPr>
            <w:r w:rsidRPr="00716C13">
              <w:t>σ</w:t>
            </w:r>
          </w:p>
        </w:tc>
        <w:tc>
          <w:tcPr>
            <w:tcW w:w="720" w:type="dxa"/>
            <w:textDirection w:val="btLr"/>
          </w:tcPr>
          <w:p w14:paraId="3BAF8441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M±m</w:t>
            </w:r>
          </w:p>
        </w:tc>
        <w:tc>
          <w:tcPr>
            <w:tcW w:w="699" w:type="dxa"/>
            <w:textDirection w:val="btLr"/>
          </w:tcPr>
          <w:p w14:paraId="5771769F" w14:textId="77777777" w:rsidR="00FE601D" w:rsidRPr="00716C13" w:rsidRDefault="00FE601D" w:rsidP="009F210B">
            <w:pPr>
              <w:pStyle w:val="af9"/>
            </w:pPr>
            <w:r w:rsidRPr="00716C13">
              <w:t>σ</w:t>
            </w:r>
          </w:p>
        </w:tc>
        <w:tc>
          <w:tcPr>
            <w:tcW w:w="720" w:type="dxa"/>
            <w:textDirection w:val="btLr"/>
          </w:tcPr>
          <w:p w14:paraId="36E096C4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M±m</w:t>
            </w:r>
          </w:p>
        </w:tc>
        <w:tc>
          <w:tcPr>
            <w:tcW w:w="699" w:type="dxa"/>
            <w:textDirection w:val="btLr"/>
          </w:tcPr>
          <w:p w14:paraId="6104B159" w14:textId="77777777" w:rsidR="00FE601D" w:rsidRPr="00716C13" w:rsidRDefault="00FE601D" w:rsidP="009F210B">
            <w:pPr>
              <w:pStyle w:val="af9"/>
            </w:pPr>
            <w:r w:rsidRPr="00716C13">
              <w:t>σ</w:t>
            </w:r>
          </w:p>
        </w:tc>
        <w:tc>
          <w:tcPr>
            <w:tcW w:w="594" w:type="dxa"/>
            <w:textDirection w:val="btLr"/>
          </w:tcPr>
          <w:p w14:paraId="0C147C80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M±m</w:t>
            </w:r>
          </w:p>
        </w:tc>
        <w:tc>
          <w:tcPr>
            <w:tcW w:w="720" w:type="dxa"/>
            <w:textDirection w:val="btLr"/>
          </w:tcPr>
          <w:p w14:paraId="08F8F3D3" w14:textId="77777777" w:rsidR="00FE601D" w:rsidRPr="00716C13" w:rsidRDefault="00FE601D" w:rsidP="009F210B">
            <w:pPr>
              <w:pStyle w:val="af9"/>
            </w:pPr>
            <w:r w:rsidRPr="00716C13">
              <w:t>σ</w:t>
            </w:r>
          </w:p>
        </w:tc>
        <w:tc>
          <w:tcPr>
            <w:tcW w:w="720" w:type="dxa"/>
            <w:textDirection w:val="btLr"/>
          </w:tcPr>
          <w:p w14:paraId="51AE9767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M±m</w:t>
            </w:r>
          </w:p>
        </w:tc>
        <w:tc>
          <w:tcPr>
            <w:tcW w:w="540" w:type="dxa"/>
            <w:textDirection w:val="btLr"/>
          </w:tcPr>
          <w:p w14:paraId="31F33BA3" w14:textId="77777777" w:rsidR="00FE601D" w:rsidRPr="00716C13" w:rsidRDefault="00FE601D" w:rsidP="009F210B">
            <w:pPr>
              <w:pStyle w:val="af9"/>
            </w:pPr>
            <w:r w:rsidRPr="00716C13">
              <w:t>σ</w:t>
            </w:r>
          </w:p>
        </w:tc>
        <w:tc>
          <w:tcPr>
            <w:tcW w:w="720" w:type="dxa"/>
            <w:textDirection w:val="btLr"/>
          </w:tcPr>
          <w:p w14:paraId="5B43A14C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M±m</w:t>
            </w:r>
          </w:p>
        </w:tc>
        <w:tc>
          <w:tcPr>
            <w:tcW w:w="615" w:type="dxa"/>
            <w:textDirection w:val="btLr"/>
          </w:tcPr>
          <w:p w14:paraId="4C8FCC95" w14:textId="77777777" w:rsidR="00FE601D" w:rsidRPr="00716C13" w:rsidRDefault="00FE601D" w:rsidP="009F210B">
            <w:pPr>
              <w:pStyle w:val="af9"/>
            </w:pPr>
            <w:r w:rsidRPr="00716C13">
              <w:t>σ</w:t>
            </w:r>
          </w:p>
        </w:tc>
        <w:tc>
          <w:tcPr>
            <w:tcW w:w="540" w:type="dxa"/>
            <w:textDirection w:val="btLr"/>
          </w:tcPr>
          <w:p w14:paraId="43A84027" w14:textId="77777777" w:rsidR="00FE601D" w:rsidRPr="00716C13" w:rsidRDefault="00FE601D" w:rsidP="009F210B">
            <w:pPr>
              <w:pStyle w:val="af9"/>
              <w:rPr>
                <w:i/>
                <w:iCs/>
                <w:lang w:val="en-US"/>
              </w:rPr>
            </w:pPr>
            <w:r w:rsidRPr="00716C13">
              <w:rPr>
                <w:i/>
                <w:iCs/>
                <w:lang w:val="en-US"/>
              </w:rPr>
              <w:t>n/%</w:t>
            </w:r>
          </w:p>
        </w:tc>
        <w:tc>
          <w:tcPr>
            <w:tcW w:w="519" w:type="dxa"/>
            <w:textDirection w:val="btLr"/>
          </w:tcPr>
          <w:p w14:paraId="28B1F1B6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n/%</w:t>
            </w:r>
          </w:p>
        </w:tc>
        <w:tc>
          <w:tcPr>
            <w:tcW w:w="540" w:type="dxa"/>
            <w:textDirection w:val="btLr"/>
          </w:tcPr>
          <w:p w14:paraId="4D9288EA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n/%</w:t>
            </w:r>
          </w:p>
        </w:tc>
        <w:tc>
          <w:tcPr>
            <w:tcW w:w="540" w:type="dxa"/>
            <w:textDirection w:val="btLr"/>
          </w:tcPr>
          <w:p w14:paraId="099B62E3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n/%</w:t>
            </w:r>
          </w:p>
        </w:tc>
        <w:tc>
          <w:tcPr>
            <w:tcW w:w="540" w:type="dxa"/>
          </w:tcPr>
          <w:p w14:paraId="292D44D4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n</w:t>
            </w:r>
          </w:p>
        </w:tc>
        <w:tc>
          <w:tcPr>
            <w:tcW w:w="540" w:type="dxa"/>
          </w:tcPr>
          <w:p w14:paraId="48B652DB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%</w:t>
            </w:r>
          </w:p>
        </w:tc>
        <w:tc>
          <w:tcPr>
            <w:tcW w:w="540" w:type="dxa"/>
          </w:tcPr>
          <w:p w14:paraId="15956D3C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n</w:t>
            </w:r>
          </w:p>
        </w:tc>
        <w:tc>
          <w:tcPr>
            <w:tcW w:w="573" w:type="dxa"/>
          </w:tcPr>
          <w:p w14:paraId="208C49D3" w14:textId="77777777" w:rsidR="00FE601D" w:rsidRPr="00716C13" w:rsidRDefault="00FE601D" w:rsidP="009F210B">
            <w:pPr>
              <w:pStyle w:val="af9"/>
            </w:pPr>
            <w:r w:rsidRPr="00716C13">
              <w:rPr>
                <w:i/>
                <w:iCs/>
                <w:lang w:val="en-US"/>
              </w:rPr>
              <w:t>%</w:t>
            </w:r>
          </w:p>
        </w:tc>
      </w:tr>
      <w:tr w:rsidR="00FE601D" w:rsidRPr="00716C13" w14:paraId="676A8EA8" w14:textId="77777777">
        <w:tc>
          <w:tcPr>
            <w:tcW w:w="900" w:type="dxa"/>
          </w:tcPr>
          <w:p w14:paraId="2964107E" w14:textId="77777777" w:rsidR="00FE601D" w:rsidRPr="00716C13" w:rsidRDefault="00FE601D" w:rsidP="009F210B">
            <w:pPr>
              <w:pStyle w:val="af9"/>
            </w:pPr>
            <w:r w:rsidRPr="00716C13">
              <w:t>7</w:t>
            </w:r>
          </w:p>
          <w:p w14:paraId="7ED97DBF" w14:textId="77777777" w:rsidR="00FE601D" w:rsidRPr="00716C13" w:rsidRDefault="00FE601D" w:rsidP="009F210B">
            <w:pPr>
              <w:pStyle w:val="af9"/>
            </w:pPr>
            <w:r w:rsidRPr="00716C13">
              <w:t>8</w:t>
            </w:r>
          </w:p>
          <w:p w14:paraId="78BA0FA1" w14:textId="77777777" w:rsidR="00FE601D" w:rsidRPr="00716C13" w:rsidRDefault="00FE601D" w:rsidP="009F210B">
            <w:pPr>
              <w:pStyle w:val="af9"/>
            </w:pPr>
            <w:r w:rsidRPr="00716C13">
              <w:t>9</w:t>
            </w:r>
          </w:p>
          <w:p w14:paraId="14F68E73" w14:textId="77777777" w:rsidR="00FE601D" w:rsidRPr="00716C13" w:rsidRDefault="00FE601D" w:rsidP="009F210B">
            <w:pPr>
              <w:pStyle w:val="af9"/>
            </w:pPr>
            <w:r w:rsidRPr="00716C13">
              <w:t>10</w:t>
            </w:r>
          </w:p>
          <w:p w14:paraId="51C38819" w14:textId="77777777" w:rsidR="00FE601D" w:rsidRPr="00716C13" w:rsidRDefault="00FE601D" w:rsidP="009F210B">
            <w:pPr>
              <w:pStyle w:val="af9"/>
            </w:pPr>
            <w:r w:rsidRPr="00716C13">
              <w:t>11</w:t>
            </w:r>
          </w:p>
          <w:p w14:paraId="55491B5F" w14:textId="77777777" w:rsidR="00FE601D" w:rsidRPr="00716C13" w:rsidRDefault="00FE601D" w:rsidP="009F210B">
            <w:pPr>
              <w:pStyle w:val="af9"/>
            </w:pPr>
            <w:r w:rsidRPr="00716C13">
              <w:t>12</w:t>
            </w:r>
          </w:p>
          <w:p w14:paraId="70ABE1C0" w14:textId="77777777" w:rsidR="00FE601D" w:rsidRPr="00716C13" w:rsidRDefault="00FE601D" w:rsidP="009F210B">
            <w:pPr>
              <w:pStyle w:val="af9"/>
            </w:pPr>
            <w:r w:rsidRPr="00716C13">
              <w:t>13</w:t>
            </w:r>
          </w:p>
          <w:p w14:paraId="0D008594" w14:textId="77777777" w:rsidR="00FE601D" w:rsidRPr="00716C13" w:rsidRDefault="00FE601D" w:rsidP="009F210B">
            <w:pPr>
              <w:pStyle w:val="af9"/>
            </w:pPr>
            <w:r w:rsidRPr="00716C13">
              <w:t>14</w:t>
            </w:r>
          </w:p>
          <w:p w14:paraId="681137EF" w14:textId="77777777" w:rsidR="00FE601D" w:rsidRPr="00716C13" w:rsidRDefault="00FE601D" w:rsidP="009F210B">
            <w:pPr>
              <w:pStyle w:val="af9"/>
            </w:pPr>
            <w:r w:rsidRPr="00716C13">
              <w:t>15</w:t>
            </w:r>
          </w:p>
          <w:p w14:paraId="779BBC5D" w14:textId="77777777" w:rsidR="00FE601D" w:rsidRPr="00716C13" w:rsidRDefault="00FE601D" w:rsidP="009F210B">
            <w:pPr>
              <w:pStyle w:val="af9"/>
            </w:pPr>
            <w:r w:rsidRPr="00716C13">
              <w:t>16</w:t>
            </w:r>
          </w:p>
          <w:p w14:paraId="2C96353F" w14:textId="77777777" w:rsidR="00FE601D" w:rsidRPr="00716C13" w:rsidRDefault="00FE601D" w:rsidP="009F210B">
            <w:pPr>
              <w:pStyle w:val="af9"/>
            </w:pPr>
            <w:r w:rsidRPr="00716C13">
              <w:t>17</w:t>
            </w:r>
          </w:p>
          <w:p w14:paraId="1985764D" w14:textId="77777777" w:rsidR="00FE601D" w:rsidRPr="00716C13" w:rsidRDefault="00FE601D" w:rsidP="009F210B">
            <w:pPr>
              <w:pStyle w:val="af9"/>
            </w:pPr>
            <w:r w:rsidRPr="00716C13">
              <w:t>18</w:t>
            </w:r>
          </w:p>
        </w:tc>
        <w:tc>
          <w:tcPr>
            <w:tcW w:w="720" w:type="dxa"/>
          </w:tcPr>
          <w:p w14:paraId="3018153B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26F3472F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5DFEAC3E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0E229C05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60C828F5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</w:tcPr>
          <w:p w14:paraId="79D8213B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699" w:type="dxa"/>
          </w:tcPr>
          <w:p w14:paraId="737FD9A7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</w:tcPr>
          <w:p w14:paraId="0ACDDA60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699" w:type="dxa"/>
          </w:tcPr>
          <w:p w14:paraId="163F4E59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94" w:type="dxa"/>
          </w:tcPr>
          <w:p w14:paraId="15AD6C06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</w:tcPr>
          <w:p w14:paraId="3915E4CB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</w:tcPr>
          <w:p w14:paraId="17F70595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7A9DE3B1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720" w:type="dxa"/>
          </w:tcPr>
          <w:p w14:paraId="1634F0D8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615" w:type="dxa"/>
          </w:tcPr>
          <w:p w14:paraId="0808458B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4060AC61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19" w:type="dxa"/>
          </w:tcPr>
          <w:p w14:paraId="57C1D8A2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42A09F0F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2702E4FB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3517458E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58D4204B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40" w:type="dxa"/>
          </w:tcPr>
          <w:p w14:paraId="5CE7B091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573" w:type="dxa"/>
          </w:tcPr>
          <w:p w14:paraId="3F6D83EA" w14:textId="77777777" w:rsidR="00FE601D" w:rsidRPr="00716C13" w:rsidRDefault="00FE601D" w:rsidP="009F210B">
            <w:pPr>
              <w:pStyle w:val="af9"/>
            </w:pPr>
          </w:p>
        </w:tc>
      </w:tr>
    </w:tbl>
    <w:p w14:paraId="7DEFBD63" w14:textId="77777777" w:rsidR="00FE601D" w:rsidRPr="00716C13" w:rsidRDefault="00FE601D" w:rsidP="00716C13"/>
    <w:p w14:paraId="7141708E" w14:textId="77777777" w:rsidR="00716C13" w:rsidRDefault="00FE601D" w:rsidP="00716C13">
      <w:r w:rsidRPr="00716C13">
        <w:t xml:space="preserve">Особое внимание следует обратить на так называемые </w:t>
      </w:r>
      <w:r w:rsidRPr="00716C13">
        <w:rPr>
          <w:b/>
          <w:bCs/>
        </w:rPr>
        <w:t>комбинированные тесты,</w:t>
      </w:r>
      <w:r w:rsidRPr="00716C13">
        <w:t xml:space="preserve"> так как с их помощью по одному двигательному действию можно определить уровень развития нескольких двигательных качеств и навыков</w:t>
      </w:r>
      <w:r w:rsidR="00716C13" w:rsidRPr="00716C13">
        <w:t>.</w:t>
      </w:r>
    </w:p>
    <w:p w14:paraId="7687DF82" w14:textId="77777777" w:rsidR="00716C13" w:rsidRDefault="00FE601D" w:rsidP="00716C13">
      <w:r w:rsidRPr="00716C13">
        <w:t>Однако создать комбинированные тесты с достаточной валидностью и воспроизводимостью бывает чрезвычайно трудно, поскольку для них приходится выбирать сравнительно сложные двигательные действия</w:t>
      </w:r>
      <w:r w:rsidR="00716C13" w:rsidRPr="00716C13">
        <w:t xml:space="preserve">. </w:t>
      </w:r>
      <w:r w:rsidRPr="00716C13">
        <w:t>Результативность в таких тестах будет зависеть от уровня физической подготовленности исследуемых</w:t>
      </w:r>
      <w:r w:rsidR="00716C13" w:rsidRPr="00716C13">
        <w:t>.</w:t>
      </w:r>
    </w:p>
    <w:p w14:paraId="55967C08" w14:textId="77777777" w:rsidR="00716C13" w:rsidRDefault="00FE601D" w:rsidP="00716C13">
      <w:r w:rsidRPr="00716C13">
        <w:t>Для регистрации выполнения контрольных упражнений пользуются типовым протоколом</w:t>
      </w:r>
      <w:r w:rsidR="00716C13" w:rsidRPr="00716C13">
        <w:t>:</w:t>
      </w:r>
    </w:p>
    <w:p w14:paraId="092117DA" w14:textId="77777777" w:rsidR="00716C13" w:rsidRDefault="00FE601D" w:rsidP="00716C13">
      <w:r w:rsidRPr="00716C13">
        <w:rPr>
          <w:b/>
          <w:bCs/>
        </w:rPr>
        <w:t>Протокол регистрации выполнения контрольных</w:t>
      </w:r>
      <w:r w:rsidR="00910215">
        <w:rPr>
          <w:b/>
          <w:bCs/>
        </w:rPr>
        <w:t xml:space="preserve"> </w:t>
      </w:r>
      <w:r w:rsidRPr="00716C13">
        <w:rPr>
          <w:b/>
          <w:bCs/>
        </w:rPr>
        <w:t>упражнений по _________________________________</w:t>
      </w:r>
    </w:p>
    <w:p w14:paraId="559CAA9C" w14:textId="77777777" w:rsidR="00716C13" w:rsidRDefault="00716C13" w:rsidP="00910215">
      <w:pPr>
        <w:ind w:left="696"/>
      </w:pPr>
      <w:r>
        <w:t>(</w:t>
      </w:r>
      <w:r w:rsidR="00FE601D" w:rsidRPr="00716C13">
        <w:t>вид спорта</w:t>
      </w:r>
      <w:r w:rsidRPr="00716C13">
        <w:t>)</w:t>
      </w:r>
    </w:p>
    <w:p w14:paraId="764A0726" w14:textId="77777777" w:rsidR="00FE601D" w:rsidRPr="00716C13" w:rsidRDefault="00FE601D" w:rsidP="00716C13">
      <w:r w:rsidRPr="00716C13">
        <w:t>Место проведения контрольных упражнений ______</w:t>
      </w:r>
      <w:r w:rsidR="009F210B">
        <w:t>________________</w:t>
      </w:r>
    </w:p>
    <w:p w14:paraId="11012CE7" w14:textId="77777777" w:rsidR="00FE601D" w:rsidRDefault="00FE601D" w:rsidP="00716C13">
      <w:r w:rsidRPr="00716C13">
        <w:t>Дата ______________________ Фамилия</w:t>
      </w:r>
      <w:r w:rsidR="009F210B">
        <w:t xml:space="preserve"> преподавателя _____________</w:t>
      </w:r>
    </w:p>
    <w:p w14:paraId="75244333" w14:textId="77777777" w:rsidR="009F210B" w:rsidRPr="00716C13" w:rsidRDefault="009F210B" w:rsidP="00716C13"/>
    <w:tbl>
      <w:tblPr>
        <w:tblStyle w:val="a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60"/>
        <w:gridCol w:w="2474"/>
        <w:gridCol w:w="2160"/>
        <w:gridCol w:w="2663"/>
      </w:tblGrid>
      <w:tr w:rsidR="00FE601D" w:rsidRPr="00716C13" w14:paraId="48B8DCA3" w14:textId="77777777">
        <w:trPr>
          <w:trHeight w:val="557"/>
        </w:trPr>
        <w:tc>
          <w:tcPr>
            <w:tcW w:w="1260" w:type="dxa"/>
          </w:tcPr>
          <w:p w14:paraId="0B32FEF5" w14:textId="77777777" w:rsidR="00FE601D" w:rsidRPr="00716C13" w:rsidRDefault="00FE601D" w:rsidP="009F210B">
            <w:pPr>
              <w:pStyle w:val="af9"/>
            </w:pPr>
            <w:r w:rsidRPr="00716C13">
              <w:t>№ п/п</w:t>
            </w:r>
          </w:p>
        </w:tc>
        <w:tc>
          <w:tcPr>
            <w:tcW w:w="2474" w:type="dxa"/>
          </w:tcPr>
          <w:p w14:paraId="3E6BA132" w14:textId="77777777" w:rsidR="00FE601D" w:rsidRPr="00716C13" w:rsidRDefault="00FE601D" w:rsidP="009F210B">
            <w:pPr>
              <w:pStyle w:val="af9"/>
            </w:pPr>
            <w:r w:rsidRPr="00716C13">
              <w:t>Фамилия, имя исследуемого</w:t>
            </w:r>
          </w:p>
        </w:tc>
        <w:tc>
          <w:tcPr>
            <w:tcW w:w="2160" w:type="dxa"/>
          </w:tcPr>
          <w:p w14:paraId="4213CABD" w14:textId="77777777" w:rsidR="00FE601D" w:rsidRPr="00716C13" w:rsidRDefault="00FE601D" w:rsidP="009F210B">
            <w:pPr>
              <w:pStyle w:val="af9"/>
            </w:pPr>
            <w:r w:rsidRPr="00716C13">
              <w:t>Контрольные упражнения</w:t>
            </w:r>
          </w:p>
        </w:tc>
        <w:tc>
          <w:tcPr>
            <w:tcW w:w="2663" w:type="dxa"/>
          </w:tcPr>
          <w:p w14:paraId="0C558AC2" w14:textId="77777777" w:rsidR="00FE601D" w:rsidRPr="00716C13" w:rsidRDefault="00FE601D" w:rsidP="009F210B">
            <w:pPr>
              <w:pStyle w:val="af9"/>
            </w:pPr>
            <w:r w:rsidRPr="00716C13">
              <w:t>Показанные результаты</w:t>
            </w:r>
          </w:p>
        </w:tc>
      </w:tr>
      <w:tr w:rsidR="00FE601D" w:rsidRPr="00716C13" w14:paraId="3EF53ECE" w14:textId="77777777">
        <w:trPr>
          <w:trHeight w:val="605"/>
        </w:trPr>
        <w:tc>
          <w:tcPr>
            <w:tcW w:w="1260" w:type="dxa"/>
          </w:tcPr>
          <w:p w14:paraId="76F540D6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2474" w:type="dxa"/>
          </w:tcPr>
          <w:p w14:paraId="39C559F6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2160" w:type="dxa"/>
          </w:tcPr>
          <w:p w14:paraId="631914E5" w14:textId="77777777" w:rsidR="00FE601D" w:rsidRPr="00716C13" w:rsidRDefault="00FE601D" w:rsidP="009F210B">
            <w:pPr>
              <w:pStyle w:val="af9"/>
            </w:pPr>
          </w:p>
        </w:tc>
        <w:tc>
          <w:tcPr>
            <w:tcW w:w="2663" w:type="dxa"/>
          </w:tcPr>
          <w:p w14:paraId="54438FEC" w14:textId="77777777" w:rsidR="00FE601D" w:rsidRPr="00716C13" w:rsidRDefault="00FE601D" w:rsidP="009F210B">
            <w:pPr>
              <w:pStyle w:val="af9"/>
            </w:pPr>
          </w:p>
        </w:tc>
      </w:tr>
    </w:tbl>
    <w:p w14:paraId="61773828" w14:textId="77777777" w:rsidR="00716C13" w:rsidRDefault="00716C13" w:rsidP="00716C13"/>
    <w:p w14:paraId="35B22FC6" w14:textId="77777777" w:rsidR="00716C13" w:rsidRPr="00716C13" w:rsidRDefault="009F210B" w:rsidP="009F210B">
      <w:pPr>
        <w:pStyle w:val="2"/>
      </w:pPr>
      <w:r>
        <w:br w:type="page"/>
      </w:r>
      <w:bookmarkStart w:id="2" w:name="_Toc245984738"/>
      <w:r w:rsidR="00716C13">
        <w:t>Список литературы</w:t>
      </w:r>
      <w:bookmarkEnd w:id="2"/>
    </w:p>
    <w:p w14:paraId="0FDF7F39" w14:textId="77777777" w:rsidR="009F210B" w:rsidRDefault="009F210B" w:rsidP="00716C13"/>
    <w:p w14:paraId="0C205B58" w14:textId="77777777" w:rsidR="00716C13" w:rsidRDefault="00EA04E3" w:rsidP="009F210B">
      <w:pPr>
        <w:pStyle w:val="a0"/>
      </w:pPr>
      <w:r w:rsidRPr="00716C13">
        <w:t>Ашмарин Б</w:t>
      </w:r>
      <w:r w:rsidR="00716C13">
        <w:t xml:space="preserve">.А. </w:t>
      </w:r>
      <w:r w:rsidRPr="00716C13">
        <w:t>Методика педагогических исследований в физическом воспитании</w:t>
      </w:r>
      <w:r w:rsidR="00716C13" w:rsidRPr="00716C13">
        <w:t xml:space="preserve">. </w:t>
      </w:r>
      <w:r w:rsidRPr="00716C13">
        <w:t>Учебное пособие</w:t>
      </w:r>
      <w:r w:rsidR="00716C13" w:rsidRPr="00716C13">
        <w:t xml:space="preserve">. </w:t>
      </w:r>
      <w:r w:rsidRPr="00716C13">
        <w:t>ЛГПИ им</w:t>
      </w:r>
      <w:r w:rsidR="00716C13">
        <w:t xml:space="preserve">.А.И. </w:t>
      </w:r>
      <w:r w:rsidRPr="00716C13">
        <w:t>Герцена, 1973</w:t>
      </w:r>
      <w:r w:rsidR="00716C13" w:rsidRPr="00716C13">
        <w:t>.</w:t>
      </w:r>
    </w:p>
    <w:p w14:paraId="505CE3D5" w14:textId="77777777" w:rsidR="00716C13" w:rsidRDefault="00EA04E3" w:rsidP="009F210B">
      <w:pPr>
        <w:pStyle w:val="a0"/>
      </w:pPr>
      <w:r w:rsidRPr="00716C13">
        <w:t>Ашмарин Б</w:t>
      </w:r>
      <w:r w:rsidR="00716C13">
        <w:t xml:space="preserve">.А. </w:t>
      </w:r>
      <w:r w:rsidRPr="00716C13">
        <w:t>Теория и методика педагогических исследований в физическом воспитании</w:t>
      </w:r>
      <w:r w:rsidR="00716C13" w:rsidRPr="00716C13">
        <w:t xml:space="preserve">. </w:t>
      </w:r>
      <w:r w:rsidRPr="00716C13">
        <w:t>Москва</w:t>
      </w:r>
      <w:r w:rsidR="00716C13" w:rsidRPr="00716C13">
        <w:t xml:space="preserve">; </w:t>
      </w:r>
      <w:r w:rsidRPr="00716C13">
        <w:t>ФиС</w:t>
      </w:r>
      <w:r w:rsidR="00716C13" w:rsidRPr="00716C13">
        <w:t xml:space="preserve">; - </w:t>
      </w:r>
      <w:r w:rsidRPr="00716C13">
        <w:t>1978</w:t>
      </w:r>
      <w:r w:rsidR="00716C13" w:rsidRPr="00716C13">
        <w:t>.</w:t>
      </w:r>
    </w:p>
    <w:p w14:paraId="169D4A4F" w14:textId="77777777" w:rsidR="00716C13" w:rsidRDefault="00C13CC6" w:rsidP="009F210B">
      <w:pPr>
        <w:pStyle w:val="a0"/>
      </w:pPr>
      <w:r w:rsidRPr="00716C13">
        <w:t>Лудченко А</w:t>
      </w:r>
      <w:r w:rsidR="00716C13">
        <w:t xml:space="preserve">.А., </w:t>
      </w:r>
      <w:r w:rsidRPr="00716C13">
        <w:t>Лудченко Я</w:t>
      </w:r>
      <w:r w:rsidR="00716C13">
        <w:t xml:space="preserve">.А., </w:t>
      </w:r>
      <w:r w:rsidRPr="00716C13">
        <w:t>Примак Т</w:t>
      </w:r>
      <w:r w:rsidR="00716C13">
        <w:t xml:space="preserve">.А. </w:t>
      </w:r>
      <w:r w:rsidRPr="00716C13">
        <w:t>Основы научных исследований</w:t>
      </w:r>
      <w:r w:rsidR="00716C13" w:rsidRPr="00716C13">
        <w:t xml:space="preserve">: </w:t>
      </w:r>
      <w:r w:rsidRPr="00716C13">
        <w:t>Учебн</w:t>
      </w:r>
      <w:r w:rsidR="00716C13" w:rsidRPr="00716C13">
        <w:t xml:space="preserve">. </w:t>
      </w:r>
      <w:r w:rsidRPr="00716C13">
        <w:t>пособие</w:t>
      </w:r>
      <w:r w:rsidR="00716C13">
        <w:t>.</w:t>
      </w:r>
      <w:r w:rsidR="00910215">
        <w:t xml:space="preserve"> </w:t>
      </w:r>
      <w:r w:rsidR="00716C13">
        <w:t xml:space="preserve">К., </w:t>
      </w:r>
      <w:r w:rsidRPr="00716C13">
        <w:t>О-во</w:t>
      </w:r>
      <w:r w:rsidR="00716C13">
        <w:t xml:space="preserve"> "</w:t>
      </w:r>
      <w:r w:rsidRPr="00716C13">
        <w:t>Знання</w:t>
      </w:r>
      <w:r w:rsidR="00716C13">
        <w:t xml:space="preserve">", </w:t>
      </w:r>
      <w:r w:rsidRPr="00716C13">
        <w:t>КОО, 2001</w:t>
      </w:r>
      <w:r w:rsidR="00716C13" w:rsidRPr="00716C13">
        <w:t>.</w:t>
      </w:r>
    </w:p>
    <w:p w14:paraId="2B3869B4" w14:textId="77777777" w:rsidR="00716C13" w:rsidRDefault="00C13CC6" w:rsidP="009F210B">
      <w:pPr>
        <w:pStyle w:val="a0"/>
      </w:pPr>
      <w:r w:rsidRPr="00716C13">
        <w:t>Годик М</w:t>
      </w:r>
      <w:r w:rsidR="00716C13">
        <w:t xml:space="preserve">.А. </w:t>
      </w:r>
      <w:r w:rsidRPr="00716C13">
        <w:t>Контроль тренировочных и соревновательных нагрузок</w:t>
      </w:r>
      <w:r w:rsidR="00716C13" w:rsidRPr="00716C13">
        <w:t>. -</w:t>
      </w:r>
      <w:r w:rsidR="00716C13">
        <w:t xml:space="preserve"> </w:t>
      </w:r>
      <w:r w:rsidRPr="00716C13">
        <w:t>М</w:t>
      </w:r>
      <w:r w:rsidR="00716C13">
        <w:t>.:</w:t>
      </w:r>
      <w:r w:rsidR="00716C13" w:rsidRPr="00716C13">
        <w:t xml:space="preserve"> </w:t>
      </w:r>
      <w:r w:rsidRPr="00716C13">
        <w:t>ФиС, 1980</w:t>
      </w:r>
      <w:r w:rsidR="00716C13" w:rsidRPr="00716C13">
        <w:t>.</w:t>
      </w:r>
    </w:p>
    <w:p w14:paraId="2E3BF04A" w14:textId="77777777" w:rsidR="00716C13" w:rsidRDefault="00C13CC6" w:rsidP="009F210B">
      <w:pPr>
        <w:pStyle w:val="a0"/>
      </w:pPr>
      <w:r w:rsidRPr="00716C13">
        <w:t>Методика исследования в физической культуре</w:t>
      </w:r>
      <w:r w:rsidR="00716C13" w:rsidRPr="00716C13">
        <w:t xml:space="preserve">. </w:t>
      </w:r>
      <w:r w:rsidR="00910215">
        <w:t>Под общей ред.</w:t>
      </w:r>
      <w:r w:rsidRPr="00716C13">
        <w:t xml:space="preserve"> Д</w:t>
      </w:r>
      <w:r w:rsidR="00716C13">
        <w:t xml:space="preserve">.Д. </w:t>
      </w:r>
      <w:r w:rsidRPr="00716C13">
        <w:t>Донского</w:t>
      </w:r>
      <w:r w:rsidR="00716C13">
        <w:t>.</w:t>
      </w:r>
      <w:r w:rsidR="00910215">
        <w:t xml:space="preserve"> </w:t>
      </w:r>
      <w:r w:rsidR="00716C13">
        <w:t xml:space="preserve">М., </w:t>
      </w:r>
      <w:r w:rsidRPr="00716C13">
        <w:t>ФиС, 1961</w:t>
      </w:r>
      <w:r w:rsidR="00716C13" w:rsidRPr="00716C13">
        <w:t>.</w:t>
      </w:r>
    </w:p>
    <w:p w14:paraId="4C7E0ED0" w14:textId="77777777" w:rsidR="00C13CC6" w:rsidRPr="00716C13" w:rsidRDefault="00EA04E3" w:rsidP="009F210B">
      <w:pPr>
        <w:pStyle w:val="a0"/>
      </w:pPr>
      <w:r w:rsidRPr="00716C13">
        <w:t>Спортивная метрология</w:t>
      </w:r>
      <w:r w:rsidR="00716C13" w:rsidRPr="00716C13">
        <w:t xml:space="preserve">. </w:t>
      </w:r>
      <w:r w:rsidRPr="00716C13">
        <w:t>Учебник для ин-тов физ</w:t>
      </w:r>
      <w:r w:rsidR="00716C13" w:rsidRPr="00716C13">
        <w:t xml:space="preserve">. </w:t>
      </w:r>
      <w:r w:rsidRPr="00716C13">
        <w:t>культ</w:t>
      </w:r>
      <w:r w:rsidR="00716C13" w:rsidRPr="00716C13">
        <w:t xml:space="preserve">. </w:t>
      </w:r>
      <w:r w:rsidRPr="00716C13">
        <w:t>Под ред</w:t>
      </w:r>
      <w:r w:rsidR="00716C13">
        <w:t>.</w:t>
      </w:r>
      <w:r w:rsidR="00910215">
        <w:t xml:space="preserve"> </w:t>
      </w:r>
      <w:r w:rsidR="00716C13">
        <w:t xml:space="preserve">В.М. </w:t>
      </w:r>
      <w:r w:rsidRPr="00716C13">
        <w:t>Зациорского</w:t>
      </w:r>
      <w:r w:rsidR="00716C13" w:rsidRPr="00716C13">
        <w:t xml:space="preserve">. </w:t>
      </w:r>
      <w:r w:rsidR="00716C13">
        <w:t>-</w:t>
      </w:r>
      <w:r w:rsidRPr="00716C13">
        <w:t xml:space="preserve"> М</w:t>
      </w:r>
      <w:r w:rsidR="00716C13" w:rsidRPr="00716C13">
        <w:t xml:space="preserve">. </w:t>
      </w:r>
      <w:r w:rsidRPr="00716C13">
        <w:t>ФиС</w:t>
      </w:r>
      <w:r w:rsidR="00716C13">
        <w:t>. 19</w:t>
      </w:r>
      <w:r w:rsidRPr="00716C13">
        <w:t>82</w:t>
      </w:r>
      <w:r w:rsidR="00716C13" w:rsidRPr="00716C13">
        <w:t>. -</w:t>
      </w:r>
      <w:r w:rsidR="00716C13">
        <w:t xml:space="preserve"> </w:t>
      </w:r>
      <w:r w:rsidRPr="00716C13">
        <w:t>256 стр</w:t>
      </w:r>
      <w:r w:rsidR="00716C13">
        <w:t>., и</w:t>
      </w:r>
      <w:r w:rsidRPr="00716C13">
        <w:t>л</w:t>
      </w:r>
      <w:r w:rsidR="00716C13" w:rsidRPr="00716C13">
        <w:t>.</w:t>
      </w:r>
    </w:p>
    <w:sectPr w:rsidR="00C13CC6" w:rsidRPr="00716C13" w:rsidSect="00716C1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C977" w14:textId="77777777" w:rsidR="00EC3897" w:rsidRDefault="00EC3897">
      <w:r>
        <w:separator/>
      </w:r>
    </w:p>
  </w:endnote>
  <w:endnote w:type="continuationSeparator" w:id="0">
    <w:p w14:paraId="2020C2CC" w14:textId="77777777" w:rsidR="00EC3897" w:rsidRDefault="00EC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52CB" w14:textId="77777777" w:rsidR="00716C13" w:rsidRDefault="00716C1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60CB" w14:textId="77777777" w:rsidR="00716C13" w:rsidRDefault="00716C1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C704" w14:textId="77777777" w:rsidR="00EC3897" w:rsidRDefault="00EC3897">
      <w:r>
        <w:separator/>
      </w:r>
    </w:p>
  </w:footnote>
  <w:footnote w:type="continuationSeparator" w:id="0">
    <w:p w14:paraId="272C2BBD" w14:textId="77777777" w:rsidR="00EC3897" w:rsidRDefault="00EC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20A4" w14:textId="77777777" w:rsidR="00716C13" w:rsidRDefault="00716C13" w:rsidP="004D6EE6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41E4">
      <w:rPr>
        <w:rStyle w:val="ab"/>
      </w:rPr>
      <w:t>14</w:t>
    </w:r>
    <w:r>
      <w:rPr>
        <w:rStyle w:val="ab"/>
      </w:rPr>
      <w:fldChar w:fldCharType="end"/>
    </w:r>
  </w:p>
  <w:p w14:paraId="7775DC30" w14:textId="77777777" w:rsidR="00716C13" w:rsidRDefault="00716C13" w:rsidP="004D6EE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E062" w14:textId="77777777" w:rsidR="00716C13" w:rsidRDefault="00716C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328"/>
    <w:multiLevelType w:val="multilevel"/>
    <w:tmpl w:val="0ABA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D9E"/>
    <w:multiLevelType w:val="hybridMultilevel"/>
    <w:tmpl w:val="E2FEBD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7801FD"/>
    <w:multiLevelType w:val="hybridMultilevel"/>
    <w:tmpl w:val="065C5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0519EA"/>
    <w:multiLevelType w:val="hybridMultilevel"/>
    <w:tmpl w:val="9B8254A6"/>
    <w:lvl w:ilvl="0" w:tplc="057E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D2BE2"/>
    <w:multiLevelType w:val="hybridMultilevel"/>
    <w:tmpl w:val="A1C0BE22"/>
    <w:lvl w:ilvl="0" w:tplc="7CB49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72C1"/>
    <w:multiLevelType w:val="hybridMultilevel"/>
    <w:tmpl w:val="4E00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7D2FC5"/>
    <w:multiLevelType w:val="multilevel"/>
    <w:tmpl w:val="AC20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0F668A"/>
    <w:multiLevelType w:val="hybridMultilevel"/>
    <w:tmpl w:val="1534B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F5407"/>
    <w:multiLevelType w:val="hybridMultilevel"/>
    <w:tmpl w:val="93E077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6429D3"/>
    <w:multiLevelType w:val="hybridMultilevel"/>
    <w:tmpl w:val="1B2CE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FC5CD2"/>
    <w:multiLevelType w:val="multilevel"/>
    <w:tmpl w:val="77F8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8B3"/>
    <w:multiLevelType w:val="hybridMultilevel"/>
    <w:tmpl w:val="DEC8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03015"/>
    <w:multiLevelType w:val="multilevel"/>
    <w:tmpl w:val="7FC67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0942A7"/>
    <w:multiLevelType w:val="hybridMultilevel"/>
    <w:tmpl w:val="B60469A4"/>
    <w:lvl w:ilvl="0" w:tplc="7CB49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25F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03207FF"/>
    <w:multiLevelType w:val="hybridMultilevel"/>
    <w:tmpl w:val="01F42A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8E2595"/>
    <w:multiLevelType w:val="hybridMultilevel"/>
    <w:tmpl w:val="0ABA0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22D6F"/>
    <w:multiLevelType w:val="hybridMultilevel"/>
    <w:tmpl w:val="87707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5B6FC6"/>
    <w:multiLevelType w:val="hybridMultilevel"/>
    <w:tmpl w:val="77F8C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C3762"/>
    <w:multiLevelType w:val="hybridMultilevel"/>
    <w:tmpl w:val="851C0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15699D"/>
    <w:multiLevelType w:val="hybridMultilevel"/>
    <w:tmpl w:val="E9062D54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0771D"/>
    <w:multiLevelType w:val="hybridMultilevel"/>
    <w:tmpl w:val="AC20C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255DF4"/>
    <w:multiLevelType w:val="multilevel"/>
    <w:tmpl w:val="5ACC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1841B6"/>
    <w:multiLevelType w:val="hybridMultilevel"/>
    <w:tmpl w:val="D594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2A6E96"/>
    <w:multiLevelType w:val="hybridMultilevel"/>
    <w:tmpl w:val="22F44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6D346F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D713453"/>
    <w:multiLevelType w:val="hybridMultilevel"/>
    <w:tmpl w:val="32624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24"/>
  </w:num>
  <w:num w:numId="5">
    <w:abstractNumId w:val="9"/>
  </w:num>
  <w:num w:numId="6">
    <w:abstractNumId w:val="19"/>
  </w:num>
  <w:num w:numId="7">
    <w:abstractNumId w:val="18"/>
  </w:num>
  <w:num w:numId="8">
    <w:abstractNumId w:val="0"/>
  </w:num>
  <w:num w:numId="9">
    <w:abstractNumId w:val="2"/>
  </w:num>
  <w:num w:numId="10">
    <w:abstractNumId w:val="17"/>
  </w:num>
  <w:num w:numId="11">
    <w:abstractNumId w:val="8"/>
  </w:num>
  <w:num w:numId="12">
    <w:abstractNumId w:val="27"/>
  </w:num>
  <w:num w:numId="13">
    <w:abstractNumId w:val="14"/>
  </w:num>
  <w:num w:numId="14">
    <w:abstractNumId w:val="16"/>
  </w:num>
  <w:num w:numId="15">
    <w:abstractNumId w:val="23"/>
  </w:num>
  <w:num w:numId="16">
    <w:abstractNumId w:val="7"/>
  </w:num>
  <w:num w:numId="17">
    <w:abstractNumId w:val="21"/>
  </w:num>
  <w:num w:numId="18">
    <w:abstractNumId w:val="3"/>
  </w:num>
  <w:num w:numId="19">
    <w:abstractNumId w:val="20"/>
  </w:num>
  <w:num w:numId="20">
    <w:abstractNumId w:val="12"/>
  </w:num>
  <w:num w:numId="21">
    <w:abstractNumId w:val="15"/>
  </w:num>
  <w:num w:numId="22">
    <w:abstractNumId w:val="5"/>
  </w:num>
  <w:num w:numId="23">
    <w:abstractNumId w:val="28"/>
  </w:num>
  <w:num w:numId="24">
    <w:abstractNumId w:val="25"/>
  </w:num>
  <w:num w:numId="25">
    <w:abstractNumId w:val="13"/>
  </w:num>
  <w:num w:numId="26">
    <w:abstractNumId w:val="6"/>
  </w:num>
  <w:num w:numId="27">
    <w:abstractNumId w:val="4"/>
  </w:num>
  <w:num w:numId="28">
    <w:abstractNumId w:val="10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78"/>
    <w:rsid w:val="00083DEA"/>
    <w:rsid w:val="000A25A5"/>
    <w:rsid w:val="000C0AAF"/>
    <w:rsid w:val="002036DF"/>
    <w:rsid w:val="002B7E36"/>
    <w:rsid w:val="00333A5F"/>
    <w:rsid w:val="003747D3"/>
    <w:rsid w:val="003850D7"/>
    <w:rsid w:val="00434B78"/>
    <w:rsid w:val="004D6EE6"/>
    <w:rsid w:val="004F74B6"/>
    <w:rsid w:val="00592E4E"/>
    <w:rsid w:val="0065606E"/>
    <w:rsid w:val="006B0DFC"/>
    <w:rsid w:val="00716C13"/>
    <w:rsid w:val="0073331E"/>
    <w:rsid w:val="008A6C86"/>
    <w:rsid w:val="00910215"/>
    <w:rsid w:val="009C73A8"/>
    <w:rsid w:val="009F210B"/>
    <w:rsid w:val="00A914F6"/>
    <w:rsid w:val="00B43A5D"/>
    <w:rsid w:val="00C13CC6"/>
    <w:rsid w:val="00D65EE3"/>
    <w:rsid w:val="00DB41E4"/>
    <w:rsid w:val="00DF0393"/>
    <w:rsid w:val="00E07440"/>
    <w:rsid w:val="00E34AFD"/>
    <w:rsid w:val="00EA04E3"/>
    <w:rsid w:val="00EC3897"/>
    <w:rsid w:val="00F91F89"/>
    <w:rsid w:val="00F96A5D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AC8B2"/>
  <w14:defaultImageDpi w14:val="0"/>
  <w15:docId w15:val="{6FECD841-4790-4BCA-B904-55D01D62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716C13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16C1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16C1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16C1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16C1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16C1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16C1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16C1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16C1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716C1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716C13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716C1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basedOn w:val="a3"/>
    <w:link w:val="a7"/>
    <w:uiPriority w:val="99"/>
    <w:semiHidden/>
    <w:locked/>
    <w:rsid w:val="00716C13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basedOn w:val="a3"/>
    <w:uiPriority w:val="99"/>
    <w:semiHidden/>
    <w:rsid w:val="00716C13"/>
    <w:rPr>
      <w:rFonts w:cs="Times New Roman"/>
      <w:vertAlign w:val="superscript"/>
    </w:rPr>
  </w:style>
  <w:style w:type="character" w:styleId="ab">
    <w:name w:val="page number"/>
    <w:basedOn w:val="a3"/>
    <w:uiPriority w:val="99"/>
    <w:rsid w:val="00716C13"/>
    <w:rPr>
      <w:rFonts w:cs="Times New Roman"/>
    </w:rPr>
  </w:style>
  <w:style w:type="table" w:styleId="-1">
    <w:name w:val="Table Web 1"/>
    <w:basedOn w:val="a4"/>
    <w:uiPriority w:val="99"/>
    <w:rsid w:val="00716C1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716C13"/>
    <w:pPr>
      <w:ind w:firstLine="0"/>
    </w:pPr>
  </w:style>
  <w:style w:type="character" w:customStyle="1" w:styleId="ac">
    <w:name w:val="Основной текст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716C13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716C1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716C1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716C1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basedOn w:val="a3"/>
    <w:uiPriority w:val="99"/>
    <w:semiHidden/>
    <w:rsid w:val="00716C13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716C13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716C13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16C13"/>
    <w:pPr>
      <w:numPr>
        <w:numId w:val="28"/>
      </w:numPr>
      <w:spacing w:after="0"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basedOn w:val="a3"/>
    <w:uiPriority w:val="99"/>
    <w:rsid w:val="00716C13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716C1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16C1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16C1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16C1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16C1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16C13"/>
    <w:pPr>
      <w:ind w:left="958"/>
    </w:pPr>
  </w:style>
  <w:style w:type="paragraph" w:styleId="23">
    <w:name w:val="Body Text Indent 2"/>
    <w:basedOn w:val="a2"/>
    <w:link w:val="24"/>
    <w:uiPriority w:val="99"/>
    <w:rsid w:val="00716C1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16C1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716C1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16C13"/>
    <w:pPr>
      <w:numPr>
        <w:numId w:val="29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16C13"/>
    <w:pPr>
      <w:numPr>
        <w:numId w:val="30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16C1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16C1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16C1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16C13"/>
    <w:rPr>
      <w:i/>
      <w:iCs/>
    </w:rPr>
  </w:style>
  <w:style w:type="paragraph" w:customStyle="1" w:styleId="af9">
    <w:name w:val="ТАБЛИЦА"/>
    <w:next w:val="a2"/>
    <w:autoRedefine/>
    <w:uiPriority w:val="99"/>
    <w:rsid w:val="00716C13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16C1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16C13"/>
  </w:style>
  <w:style w:type="table" w:customStyle="1" w:styleId="15">
    <w:name w:val="Стиль таблицы1"/>
    <w:uiPriority w:val="99"/>
    <w:rsid w:val="00716C13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16C1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16C13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16C13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716C13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16C13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3464</Words>
  <Characters>19751</Characters>
  <Application>Microsoft Office Word</Application>
  <DocSecurity>0</DocSecurity>
  <Lines>164</Lines>
  <Paragraphs>46</Paragraphs>
  <ScaleCrop>false</ScaleCrop>
  <Company>8 этаж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Александр Николаевич</dc:creator>
  <cp:keywords/>
  <dc:description/>
  <cp:lastModifiedBy>Igor</cp:lastModifiedBy>
  <cp:revision>3</cp:revision>
  <dcterms:created xsi:type="dcterms:W3CDTF">2025-03-15T12:51:00Z</dcterms:created>
  <dcterms:modified xsi:type="dcterms:W3CDTF">2025-03-15T12:51:00Z</dcterms:modified>
</cp:coreProperties>
</file>