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A93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69DE306C" w14:textId="77777777" w:rsidR="00E25AB5" w:rsidRPr="00810E5E" w:rsidRDefault="00E25AB5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0BF47FF8" w14:textId="77777777" w:rsidR="00E25AB5" w:rsidRPr="00810E5E" w:rsidRDefault="00E25AB5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3DDE13AD" w14:textId="77777777" w:rsidR="00E25AB5" w:rsidRPr="00810E5E" w:rsidRDefault="00E25AB5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0BA5B1BC" w14:textId="77777777" w:rsidR="00E25AB5" w:rsidRPr="00810E5E" w:rsidRDefault="00E25AB5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6EA043A0" w14:textId="77777777" w:rsidR="00E25AB5" w:rsidRPr="00810E5E" w:rsidRDefault="00E25AB5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154F3229" w14:textId="77777777" w:rsidR="00E25AB5" w:rsidRPr="00810E5E" w:rsidRDefault="00E25AB5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1A440B11" w14:textId="77777777" w:rsidR="00E25AB5" w:rsidRPr="00810E5E" w:rsidRDefault="00E25AB5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3F69392F" w14:textId="77777777" w:rsidR="00E25AB5" w:rsidRPr="00810E5E" w:rsidRDefault="00E25AB5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42C387C8" w14:textId="77777777" w:rsidR="00E25AB5" w:rsidRPr="00810E5E" w:rsidRDefault="00E25AB5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623CD6FA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53100E0F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29F83C1A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33268571" w14:textId="77777777" w:rsidR="00E25AB5" w:rsidRPr="00810E5E" w:rsidRDefault="00E5121C" w:rsidP="00E25AB5">
      <w:pPr>
        <w:spacing w:after="0" w:line="360" w:lineRule="auto"/>
        <w:jc w:val="center"/>
        <w:rPr>
          <w:rStyle w:val="apple-style-span"/>
          <w:rFonts w:ascii="Times New Roman" w:hAnsi="Times New Roman"/>
          <w:color w:val="000000"/>
          <w:sz w:val="28"/>
          <w:szCs w:val="32"/>
        </w:rPr>
      </w:pPr>
      <w:r w:rsidRPr="00810E5E">
        <w:rPr>
          <w:rStyle w:val="apple-style-span"/>
          <w:rFonts w:ascii="Times New Roman" w:hAnsi="Times New Roman"/>
          <w:color w:val="000000"/>
          <w:sz w:val="28"/>
          <w:szCs w:val="32"/>
        </w:rPr>
        <w:t>КУРСОВАЯ РАБОТА</w:t>
      </w:r>
    </w:p>
    <w:p w14:paraId="67DA0B47" w14:textId="77777777" w:rsidR="00E5121C" w:rsidRPr="00810E5E" w:rsidRDefault="00E5121C" w:rsidP="00E25AB5">
      <w:pPr>
        <w:spacing w:after="0" w:line="360" w:lineRule="auto"/>
        <w:jc w:val="center"/>
        <w:rPr>
          <w:rStyle w:val="apple-style-span"/>
          <w:rFonts w:ascii="Times New Roman" w:hAnsi="Times New Roman"/>
          <w:color w:val="000000"/>
          <w:sz w:val="28"/>
          <w:szCs w:val="32"/>
        </w:rPr>
      </w:pPr>
      <w:r w:rsidRPr="00810E5E">
        <w:rPr>
          <w:rStyle w:val="apple-style-span"/>
          <w:rFonts w:ascii="Times New Roman" w:hAnsi="Times New Roman"/>
          <w:color w:val="000000"/>
          <w:sz w:val="28"/>
          <w:szCs w:val="32"/>
        </w:rPr>
        <w:t>ТЕМА:</w:t>
      </w:r>
    </w:p>
    <w:p w14:paraId="32EF8AB8" w14:textId="77777777" w:rsidR="00E5121C" w:rsidRPr="00810E5E" w:rsidRDefault="00E25AB5" w:rsidP="00E25AB5">
      <w:pPr>
        <w:spacing w:after="0" w:line="360" w:lineRule="auto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10E5E">
        <w:rPr>
          <w:rStyle w:val="apple-style-span"/>
          <w:rFonts w:ascii="Times New Roman" w:hAnsi="Times New Roman"/>
          <w:color w:val="000000"/>
          <w:sz w:val="28"/>
          <w:szCs w:val="52"/>
        </w:rPr>
        <w:t>"</w:t>
      </w:r>
      <w:r w:rsidR="00E5121C" w:rsidRPr="00810E5E">
        <w:rPr>
          <w:rStyle w:val="apple-style-span"/>
          <w:rFonts w:ascii="Times New Roman" w:hAnsi="Times New Roman"/>
          <w:color w:val="000000"/>
          <w:sz w:val="28"/>
          <w:szCs w:val="52"/>
        </w:rPr>
        <w:t>МОРФОФУНКЦИОНАЛЬНОЕ РАЗВИТИЕ ДЕТЕЙ ДОШКОЛЬНОГО ВОЗРАСТА</w:t>
      </w:r>
      <w:r w:rsidRPr="00810E5E">
        <w:rPr>
          <w:rStyle w:val="apple-style-span"/>
          <w:rFonts w:ascii="Times New Roman" w:hAnsi="Times New Roman"/>
          <w:color w:val="000000"/>
          <w:sz w:val="28"/>
          <w:szCs w:val="52"/>
        </w:rPr>
        <w:t>"</w:t>
      </w:r>
    </w:p>
    <w:p w14:paraId="2AA98C36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14:paraId="4574C584" w14:textId="77777777" w:rsidR="00E5121C" w:rsidRPr="00810E5E" w:rsidRDefault="00E25AB5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br w:type="page"/>
      </w:r>
      <w:r w:rsidRPr="00810E5E"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14:paraId="2BCA20E3" w14:textId="77777777" w:rsidR="00E25AB5" w:rsidRPr="00810E5E" w:rsidRDefault="00E25AB5" w:rsidP="00E25AB5">
      <w:pPr>
        <w:spacing w:line="360" w:lineRule="auto"/>
        <w:rPr>
          <w:rFonts w:ascii="Times New Roman" w:hAnsi="Times New Roman"/>
          <w:bCs/>
          <w:color w:val="FFFFFF"/>
          <w:sz w:val="28"/>
          <w:szCs w:val="32"/>
        </w:rPr>
      </w:pPr>
      <w:r w:rsidRPr="00810E5E">
        <w:rPr>
          <w:rFonts w:ascii="Times New Roman" w:hAnsi="Times New Roman"/>
          <w:bCs/>
          <w:color w:val="FFFFFF"/>
          <w:sz w:val="28"/>
          <w:szCs w:val="32"/>
        </w:rPr>
        <w:t>дошкольник развитие фактор урбанизация</w:t>
      </w:r>
    </w:p>
    <w:p w14:paraId="045C6655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Физиологическое развитие человека – всегда являлось предметом пристального внимания, изучения его эволюции, особенностей и факторов, влияющих на них – всегда очень актуальны.</w:t>
      </w:r>
    </w:p>
    <w:p w14:paraId="67CE7164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Нормальному физиологическому развитию человека, в том числе и детей – посвящено много книг и изданий отечественных и зарубежных авторов (</w:t>
      </w: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Ткаченко Б.И. Покровский В.М, Коротько Г.Ф,</w:t>
      </w:r>
      <w:r w:rsidRPr="00810E5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Федюкович Н.И идр.).</w:t>
      </w:r>
    </w:p>
    <w:p w14:paraId="75E0F11A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Тем не менее, всё новые и новые авторы посвящают этому вопросу свои исследования, строят, подтверждают и опровергают различные гипотезы об эволюции физиологического развития организма, и факторов, на неё влияющих (</w:t>
      </w:r>
      <w:r w:rsidRPr="00810E5E">
        <w:rPr>
          <w:rFonts w:ascii="Times New Roman" w:hAnsi="Times New Roman"/>
          <w:bCs/>
          <w:color w:val="000000"/>
          <w:sz w:val="28"/>
          <w:szCs w:val="28"/>
        </w:rPr>
        <w:t>Козлов А.И., Вершубская Г.Г.</w:t>
      </w:r>
      <w:r w:rsidRPr="00810E5E">
        <w:rPr>
          <w:rFonts w:ascii="Times New Roman" w:hAnsi="Times New Roman"/>
          <w:color w:val="000000"/>
          <w:sz w:val="28"/>
          <w:szCs w:val="28"/>
        </w:rPr>
        <w:t>,</w:t>
      </w:r>
      <w:r w:rsidRPr="00810E5E">
        <w:rPr>
          <w:rFonts w:ascii="Times New Roman" w:hAnsi="Times New Roman"/>
          <w:bCs/>
          <w:color w:val="000000"/>
          <w:sz w:val="28"/>
          <w:szCs w:val="28"/>
        </w:rPr>
        <w:t xml:space="preserve"> Задорожная Л.В.,</w:t>
      </w:r>
      <w:r w:rsidRPr="00810E5E">
        <w:rPr>
          <w:rFonts w:ascii="Times New Roman" w:hAnsi="Times New Roman"/>
          <w:color w:val="000000"/>
          <w:sz w:val="28"/>
          <w:szCs w:val="28"/>
        </w:rPr>
        <w:t> </w:t>
      </w:r>
      <w:r w:rsidRPr="00810E5E">
        <w:rPr>
          <w:rFonts w:ascii="Times New Roman" w:hAnsi="Times New Roman"/>
          <w:bCs/>
          <w:color w:val="000000"/>
          <w:sz w:val="28"/>
          <w:szCs w:val="28"/>
        </w:rPr>
        <w:t>Година Е.З., Чирятьева Т.В.</w:t>
      </w:r>
      <w:r w:rsidRPr="00810E5E">
        <w:rPr>
          <w:rFonts w:ascii="Times New Roman" w:hAnsi="Times New Roman"/>
          <w:color w:val="000000"/>
          <w:sz w:val="28"/>
          <w:szCs w:val="28"/>
        </w:rPr>
        <w:t xml:space="preserve"> и др.)</w:t>
      </w:r>
    </w:p>
    <w:p w14:paraId="518E623D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данной работе нашей целью будет: ознакомление с разными авторами по вопросу морфофункционального развития детей-дошкольников. Задачи же работы таковы:</w:t>
      </w:r>
    </w:p>
    <w:p w14:paraId="5E5B984C" w14:textId="77777777" w:rsidR="00E5121C" w:rsidRPr="00810E5E" w:rsidRDefault="00E5121C" w:rsidP="00E5121C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Ознакомиться с литературой по вопросу,</w:t>
      </w:r>
    </w:p>
    <w:p w14:paraId="7AEE8927" w14:textId="77777777" w:rsidR="00E5121C" w:rsidRPr="00810E5E" w:rsidRDefault="00E5121C" w:rsidP="00E5121C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Описать норму показателей морфофункциональных особенностей детей – дошкольников в 1 части работы,</w:t>
      </w:r>
    </w:p>
    <w:p w14:paraId="2C108C70" w14:textId="77777777" w:rsidR="00E5121C" w:rsidRPr="00810E5E" w:rsidRDefault="00E5121C" w:rsidP="00E5121C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Варьирование этих показателей и нормативов в результате воздействия различных факторов во 2-ой части,</w:t>
      </w:r>
    </w:p>
    <w:p w14:paraId="11E8747D" w14:textId="77777777" w:rsidR="00E5121C" w:rsidRPr="00810E5E" w:rsidRDefault="00E5121C" w:rsidP="00E5121C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Сделать выводы в заключении работы.</w:t>
      </w:r>
    </w:p>
    <w:p w14:paraId="1DC9A40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BA72285" w14:textId="77777777" w:rsidR="00E5121C" w:rsidRPr="00810E5E" w:rsidRDefault="00810E5E" w:rsidP="00E5121C">
      <w:pPr>
        <w:pStyle w:val="a7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ФИЗИЧЕСКОЕ_РАЗВИТИЕ"/>
      <w:bookmarkEnd w:id="0"/>
      <w:r w:rsidRPr="00810E5E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Pr="00810E5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Морфофункциональное (физическое) развитие дошкольников</w:t>
      </w:r>
    </w:p>
    <w:p w14:paraId="35E43111" w14:textId="77777777" w:rsidR="00810E5E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3B3078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Под физическим развитием человека понимается совокупность морфологических и функциональных признаков организма в их взаимосвязи</w:t>
      </w:r>
      <w:r w:rsidR="00810E5E">
        <w:rPr>
          <w:rFonts w:ascii="Times New Roman" w:hAnsi="Times New Roman"/>
          <w:color w:val="000000"/>
          <w:sz w:val="28"/>
          <w:szCs w:val="28"/>
        </w:rPr>
        <w:t>.</w:t>
      </w:r>
    </w:p>
    <w:p w14:paraId="0FBF3686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Интенсивно протекающие процессы роста и созревания детского организма определяют его особую чувствительность к условиям внешней среды. На физическом развитии детей заметно отражаются особенности климата, жилищно-бытовые условия, режим дня, характер питания, а также перенесенные заболевания. На темпы физического развития влияют также наследственные факторы, тип конституции, интенсивность обмена веществ, эндокринный фон организма, активность ферментов крови и секретов пищеварительных желез.</w:t>
      </w:r>
    </w:p>
    <w:p w14:paraId="359B7EB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связи с этим уровень физического развития детей принято считать достоверным показателем их здоровья. При оценке физического развития детей учитывают следующие показатели:</w:t>
      </w:r>
    </w:p>
    <w:p w14:paraId="2959B3C9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1. Морфологические показатели: длина и масса тела, окружность грудной клетки, а у детей до трех лет – окружность головы.</w:t>
      </w:r>
    </w:p>
    <w:p w14:paraId="7152F66A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2. Функциональные показатели: жизненная емкость легких, мышечная сила кистей рук и др.</w:t>
      </w:r>
    </w:p>
    <w:p w14:paraId="16C43CE4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3. Развитие мускулатуры и мышечный тонус, состояние осанки, опорно-двигательного аппарата, развитие подкожного жирового слоя, тургор тканей.</w:t>
      </w:r>
    </w:p>
    <w:p w14:paraId="0160BE64" w14:textId="77777777" w:rsidR="00810E5E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74A158" w14:textId="77777777" w:rsidR="00E5121C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0E5E">
        <w:rPr>
          <w:rFonts w:ascii="Times New Roman" w:hAnsi="Times New Roman"/>
          <w:b/>
          <w:bCs/>
          <w:color w:val="000000"/>
          <w:sz w:val="28"/>
          <w:szCs w:val="28"/>
        </w:rPr>
        <w:t>1.1 Длина тела</w:t>
      </w:r>
    </w:p>
    <w:p w14:paraId="505EB4D0" w14:textId="77777777" w:rsidR="00810E5E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4B8114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Показатель длины тела является наиболее стабильным по сравнению с другими показателями физического развития. Наибольший темп роста отмечается в первые три месяца жизни ребенка (табл. 1). [5]</w:t>
      </w:r>
    </w:p>
    <w:p w14:paraId="57A3BD39" w14:textId="77777777" w:rsidR="00E5121C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5121C" w:rsidRPr="00810E5E">
        <w:rPr>
          <w:rFonts w:ascii="Times New Roman" w:hAnsi="Times New Roman"/>
          <w:color w:val="000000"/>
          <w:sz w:val="28"/>
          <w:szCs w:val="28"/>
        </w:rPr>
        <w:lastRenderedPageBreak/>
        <w:t>Таблица 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5121C" w:rsidRPr="00810E5E">
        <w:rPr>
          <w:rFonts w:ascii="Times New Roman" w:hAnsi="Times New Roman"/>
          <w:bCs/>
          <w:color w:val="000000"/>
          <w:sz w:val="28"/>
          <w:szCs w:val="28"/>
        </w:rPr>
        <w:t>Прибавка длины и массы тела у детей первого года жизни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752"/>
        <w:gridCol w:w="1887"/>
        <w:gridCol w:w="1887"/>
        <w:gridCol w:w="1887"/>
        <w:gridCol w:w="1884"/>
      </w:tblGrid>
      <w:tr w:rsidR="00E5121C" w:rsidRPr="00810E5E" w14:paraId="0B800F8F" w14:textId="77777777" w:rsidTr="00810E5E">
        <w:trPr>
          <w:cantSplit/>
          <w:trHeight w:val="932"/>
          <w:jc w:val="center"/>
        </w:trPr>
        <w:tc>
          <w:tcPr>
            <w:tcW w:w="942" w:type="pct"/>
          </w:tcPr>
          <w:p w14:paraId="3F9F0F32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Возраст, мес</w:t>
            </w:r>
          </w:p>
        </w:tc>
        <w:tc>
          <w:tcPr>
            <w:tcW w:w="1015" w:type="pct"/>
          </w:tcPr>
          <w:p w14:paraId="5416C2A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Прибавка длины тела за 1 мес, см</w:t>
            </w:r>
          </w:p>
        </w:tc>
        <w:tc>
          <w:tcPr>
            <w:tcW w:w="1015" w:type="pct"/>
          </w:tcPr>
          <w:p w14:paraId="0837A56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Прибавка длины тела за истекший период, см</w:t>
            </w:r>
          </w:p>
        </w:tc>
        <w:tc>
          <w:tcPr>
            <w:tcW w:w="1015" w:type="pct"/>
          </w:tcPr>
          <w:p w14:paraId="59D0C3CB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Прибавка массы тела за 1 мес, г</w:t>
            </w:r>
          </w:p>
        </w:tc>
        <w:tc>
          <w:tcPr>
            <w:tcW w:w="1013" w:type="pct"/>
          </w:tcPr>
          <w:p w14:paraId="38F4341D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Прибавка массы тела за истекший период, г</w:t>
            </w:r>
          </w:p>
        </w:tc>
      </w:tr>
      <w:tr w:rsidR="00E5121C" w:rsidRPr="00810E5E" w14:paraId="3D02E991" w14:textId="77777777" w:rsidTr="00810E5E">
        <w:trPr>
          <w:cantSplit/>
          <w:trHeight w:val="242"/>
          <w:jc w:val="center"/>
        </w:trPr>
        <w:tc>
          <w:tcPr>
            <w:tcW w:w="942" w:type="pct"/>
          </w:tcPr>
          <w:p w14:paraId="4AE19E51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1015" w:type="pct"/>
          </w:tcPr>
          <w:p w14:paraId="4C835A3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015" w:type="pct"/>
          </w:tcPr>
          <w:p w14:paraId="6628290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015" w:type="pct"/>
          </w:tcPr>
          <w:p w14:paraId="2DBAA47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600</w:t>
            </w:r>
          </w:p>
        </w:tc>
        <w:tc>
          <w:tcPr>
            <w:tcW w:w="1013" w:type="pct"/>
          </w:tcPr>
          <w:p w14:paraId="6C456364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600</w:t>
            </w:r>
          </w:p>
        </w:tc>
      </w:tr>
      <w:tr w:rsidR="00E5121C" w:rsidRPr="00810E5E" w14:paraId="79EE6BAF" w14:textId="77777777" w:rsidTr="00E5121C">
        <w:trPr>
          <w:cantSplit/>
          <w:trHeight w:val="315"/>
          <w:jc w:val="center"/>
        </w:trPr>
        <w:tc>
          <w:tcPr>
            <w:tcW w:w="942" w:type="pct"/>
          </w:tcPr>
          <w:p w14:paraId="33C72B6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015" w:type="pct"/>
          </w:tcPr>
          <w:p w14:paraId="7AD9E6E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015" w:type="pct"/>
          </w:tcPr>
          <w:p w14:paraId="147D661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015" w:type="pct"/>
          </w:tcPr>
          <w:p w14:paraId="29C1952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800</w:t>
            </w:r>
          </w:p>
        </w:tc>
        <w:tc>
          <w:tcPr>
            <w:tcW w:w="1013" w:type="pct"/>
          </w:tcPr>
          <w:p w14:paraId="028315F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1400</w:t>
            </w:r>
          </w:p>
        </w:tc>
      </w:tr>
      <w:tr w:rsidR="00E5121C" w:rsidRPr="00810E5E" w14:paraId="45E6DB1A" w14:textId="77777777" w:rsidTr="00E5121C">
        <w:trPr>
          <w:cantSplit/>
          <w:trHeight w:val="315"/>
          <w:jc w:val="center"/>
        </w:trPr>
        <w:tc>
          <w:tcPr>
            <w:tcW w:w="942" w:type="pct"/>
          </w:tcPr>
          <w:p w14:paraId="4AA6194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1015" w:type="pct"/>
          </w:tcPr>
          <w:p w14:paraId="6125922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2,5</w:t>
            </w:r>
          </w:p>
        </w:tc>
        <w:tc>
          <w:tcPr>
            <w:tcW w:w="1015" w:type="pct"/>
          </w:tcPr>
          <w:p w14:paraId="7964298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8,5</w:t>
            </w:r>
          </w:p>
        </w:tc>
        <w:tc>
          <w:tcPr>
            <w:tcW w:w="1015" w:type="pct"/>
          </w:tcPr>
          <w:p w14:paraId="1299C73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800</w:t>
            </w:r>
          </w:p>
        </w:tc>
        <w:tc>
          <w:tcPr>
            <w:tcW w:w="1013" w:type="pct"/>
          </w:tcPr>
          <w:p w14:paraId="307CFC4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2200</w:t>
            </w:r>
          </w:p>
        </w:tc>
      </w:tr>
      <w:tr w:rsidR="00E5121C" w:rsidRPr="00810E5E" w14:paraId="3F0A7926" w14:textId="77777777" w:rsidTr="00E5121C">
        <w:trPr>
          <w:cantSplit/>
          <w:trHeight w:val="315"/>
          <w:jc w:val="center"/>
        </w:trPr>
        <w:tc>
          <w:tcPr>
            <w:tcW w:w="942" w:type="pct"/>
          </w:tcPr>
          <w:p w14:paraId="44704DD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1015" w:type="pct"/>
          </w:tcPr>
          <w:p w14:paraId="2366D8F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2,5</w:t>
            </w:r>
          </w:p>
        </w:tc>
        <w:tc>
          <w:tcPr>
            <w:tcW w:w="1015" w:type="pct"/>
          </w:tcPr>
          <w:p w14:paraId="3B9E6DD9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015" w:type="pct"/>
          </w:tcPr>
          <w:p w14:paraId="47E8E9C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750</w:t>
            </w:r>
          </w:p>
        </w:tc>
        <w:tc>
          <w:tcPr>
            <w:tcW w:w="1013" w:type="pct"/>
          </w:tcPr>
          <w:p w14:paraId="4D5E8B1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2950</w:t>
            </w:r>
          </w:p>
        </w:tc>
      </w:tr>
      <w:tr w:rsidR="00E5121C" w:rsidRPr="00810E5E" w14:paraId="0C319700" w14:textId="77777777" w:rsidTr="00E5121C">
        <w:trPr>
          <w:cantSplit/>
          <w:trHeight w:val="315"/>
          <w:jc w:val="center"/>
        </w:trPr>
        <w:tc>
          <w:tcPr>
            <w:tcW w:w="942" w:type="pct"/>
          </w:tcPr>
          <w:p w14:paraId="0FD67C7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1015" w:type="pct"/>
          </w:tcPr>
          <w:p w14:paraId="327112DB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015" w:type="pct"/>
          </w:tcPr>
          <w:p w14:paraId="36ED358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1015" w:type="pct"/>
          </w:tcPr>
          <w:p w14:paraId="452C1B7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700</w:t>
            </w:r>
          </w:p>
        </w:tc>
        <w:tc>
          <w:tcPr>
            <w:tcW w:w="1013" w:type="pct"/>
          </w:tcPr>
          <w:p w14:paraId="48269BB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3650</w:t>
            </w:r>
          </w:p>
        </w:tc>
      </w:tr>
      <w:tr w:rsidR="00E5121C" w:rsidRPr="00810E5E" w14:paraId="2D3F906F" w14:textId="77777777" w:rsidTr="00E5121C">
        <w:trPr>
          <w:cantSplit/>
          <w:trHeight w:val="315"/>
          <w:jc w:val="center"/>
        </w:trPr>
        <w:tc>
          <w:tcPr>
            <w:tcW w:w="942" w:type="pct"/>
          </w:tcPr>
          <w:p w14:paraId="657A9FB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1015" w:type="pct"/>
          </w:tcPr>
          <w:p w14:paraId="2C4DD24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015" w:type="pct"/>
          </w:tcPr>
          <w:p w14:paraId="40879F84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1015" w:type="pct"/>
          </w:tcPr>
          <w:p w14:paraId="2DFF629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650</w:t>
            </w:r>
          </w:p>
        </w:tc>
        <w:tc>
          <w:tcPr>
            <w:tcW w:w="1013" w:type="pct"/>
          </w:tcPr>
          <w:p w14:paraId="3977352B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4300</w:t>
            </w:r>
          </w:p>
        </w:tc>
      </w:tr>
      <w:tr w:rsidR="00E5121C" w:rsidRPr="00810E5E" w14:paraId="3C5A085C" w14:textId="77777777" w:rsidTr="00E5121C">
        <w:trPr>
          <w:cantSplit/>
          <w:trHeight w:val="300"/>
          <w:jc w:val="center"/>
        </w:trPr>
        <w:tc>
          <w:tcPr>
            <w:tcW w:w="942" w:type="pct"/>
          </w:tcPr>
          <w:p w14:paraId="7A94B5A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1015" w:type="pct"/>
          </w:tcPr>
          <w:p w14:paraId="360ADFBA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015" w:type="pct"/>
          </w:tcPr>
          <w:p w14:paraId="5A35C4CD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1015" w:type="pct"/>
          </w:tcPr>
          <w:p w14:paraId="5BCBCB5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600</w:t>
            </w:r>
          </w:p>
        </w:tc>
        <w:tc>
          <w:tcPr>
            <w:tcW w:w="1013" w:type="pct"/>
          </w:tcPr>
          <w:p w14:paraId="34445412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4900</w:t>
            </w:r>
          </w:p>
        </w:tc>
      </w:tr>
      <w:tr w:rsidR="00E5121C" w:rsidRPr="00810E5E" w14:paraId="1AA62132" w14:textId="77777777" w:rsidTr="00E5121C">
        <w:trPr>
          <w:cantSplit/>
          <w:trHeight w:val="330"/>
          <w:jc w:val="center"/>
        </w:trPr>
        <w:tc>
          <w:tcPr>
            <w:tcW w:w="942" w:type="pct"/>
          </w:tcPr>
          <w:p w14:paraId="64FF98B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1015" w:type="pct"/>
          </w:tcPr>
          <w:p w14:paraId="3C93C3B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1015" w:type="pct"/>
          </w:tcPr>
          <w:p w14:paraId="0BC8CFCD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1015" w:type="pct"/>
          </w:tcPr>
          <w:p w14:paraId="31D8B06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550</w:t>
            </w:r>
          </w:p>
        </w:tc>
        <w:tc>
          <w:tcPr>
            <w:tcW w:w="1013" w:type="pct"/>
          </w:tcPr>
          <w:p w14:paraId="60F463D1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5450</w:t>
            </w:r>
          </w:p>
        </w:tc>
      </w:tr>
      <w:tr w:rsidR="00E5121C" w:rsidRPr="00810E5E" w14:paraId="696BEA24" w14:textId="77777777" w:rsidTr="00E5121C">
        <w:trPr>
          <w:cantSplit/>
          <w:trHeight w:val="315"/>
          <w:jc w:val="center"/>
        </w:trPr>
        <w:tc>
          <w:tcPr>
            <w:tcW w:w="942" w:type="pct"/>
          </w:tcPr>
          <w:p w14:paraId="72542D9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1015" w:type="pct"/>
          </w:tcPr>
          <w:p w14:paraId="2265DD1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1,5</w:t>
            </w:r>
          </w:p>
        </w:tc>
        <w:tc>
          <w:tcPr>
            <w:tcW w:w="1015" w:type="pct"/>
          </w:tcPr>
          <w:p w14:paraId="38DE752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20,5</w:t>
            </w:r>
          </w:p>
        </w:tc>
        <w:tc>
          <w:tcPr>
            <w:tcW w:w="1015" w:type="pct"/>
          </w:tcPr>
          <w:p w14:paraId="4941E1F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500</w:t>
            </w:r>
          </w:p>
        </w:tc>
        <w:tc>
          <w:tcPr>
            <w:tcW w:w="1013" w:type="pct"/>
          </w:tcPr>
          <w:p w14:paraId="7F86976B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5950</w:t>
            </w:r>
          </w:p>
        </w:tc>
      </w:tr>
      <w:tr w:rsidR="00E5121C" w:rsidRPr="00810E5E" w14:paraId="3AB42B05" w14:textId="77777777" w:rsidTr="00E5121C">
        <w:trPr>
          <w:cantSplit/>
          <w:trHeight w:val="315"/>
          <w:jc w:val="center"/>
        </w:trPr>
        <w:tc>
          <w:tcPr>
            <w:tcW w:w="942" w:type="pct"/>
          </w:tcPr>
          <w:p w14:paraId="6C025419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1015" w:type="pct"/>
          </w:tcPr>
          <w:p w14:paraId="306127F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1,5</w:t>
            </w:r>
          </w:p>
        </w:tc>
        <w:tc>
          <w:tcPr>
            <w:tcW w:w="1015" w:type="pct"/>
          </w:tcPr>
          <w:p w14:paraId="1A45E88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1015" w:type="pct"/>
          </w:tcPr>
          <w:p w14:paraId="06F70BD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450</w:t>
            </w:r>
          </w:p>
        </w:tc>
        <w:tc>
          <w:tcPr>
            <w:tcW w:w="1013" w:type="pct"/>
          </w:tcPr>
          <w:p w14:paraId="4E8E0DC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6400</w:t>
            </w:r>
          </w:p>
        </w:tc>
      </w:tr>
      <w:tr w:rsidR="00E5121C" w:rsidRPr="00810E5E" w14:paraId="0D3FE07E" w14:textId="77777777" w:rsidTr="00E5121C">
        <w:trPr>
          <w:cantSplit/>
          <w:trHeight w:val="330"/>
          <w:jc w:val="center"/>
        </w:trPr>
        <w:tc>
          <w:tcPr>
            <w:tcW w:w="942" w:type="pct"/>
          </w:tcPr>
          <w:p w14:paraId="2CE3257A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1015" w:type="pct"/>
          </w:tcPr>
          <w:p w14:paraId="212177D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1,5</w:t>
            </w:r>
          </w:p>
        </w:tc>
        <w:tc>
          <w:tcPr>
            <w:tcW w:w="1015" w:type="pct"/>
          </w:tcPr>
          <w:p w14:paraId="1BFE2CC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23,5</w:t>
            </w:r>
          </w:p>
        </w:tc>
        <w:tc>
          <w:tcPr>
            <w:tcW w:w="1015" w:type="pct"/>
          </w:tcPr>
          <w:p w14:paraId="010862FA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400</w:t>
            </w:r>
          </w:p>
        </w:tc>
        <w:tc>
          <w:tcPr>
            <w:tcW w:w="1013" w:type="pct"/>
          </w:tcPr>
          <w:p w14:paraId="39C9C964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6800</w:t>
            </w:r>
          </w:p>
        </w:tc>
      </w:tr>
      <w:tr w:rsidR="00E5121C" w:rsidRPr="00810E5E" w14:paraId="625B870A" w14:textId="77777777" w:rsidTr="00E5121C">
        <w:trPr>
          <w:cantSplit/>
          <w:trHeight w:val="300"/>
          <w:jc w:val="center"/>
        </w:trPr>
        <w:tc>
          <w:tcPr>
            <w:tcW w:w="942" w:type="pct"/>
          </w:tcPr>
          <w:p w14:paraId="6693F49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1015" w:type="pct"/>
          </w:tcPr>
          <w:p w14:paraId="551A8B1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1,5</w:t>
            </w:r>
          </w:p>
        </w:tc>
        <w:tc>
          <w:tcPr>
            <w:tcW w:w="1015" w:type="pct"/>
          </w:tcPr>
          <w:p w14:paraId="7656A31B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  <w:tc>
          <w:tcPr>
            <w:tcW w:w="1015" w:type="pct"/>
          </w:tcPr>
          <w:p w14:paraId="74BC340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350</w:t>
            </w:r>
          </w:p>
        </w:tc>
        <w:tc>
          <w:tcPr>
            <w:tcW w:w="1013" w:type="pct"/>
          </w:tcPr>
          <w:p w14:paraId="7324B5B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7150</w:t>
            </w:r>
          </w:p>
        </w:tc>
      </w:tr>
    </w:tbl>
    <w:p w14:paraId="6C5883F0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CA9151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При правильном развитии ребенка прибавка длины тела за месяц может колебаться от +1 до -1 см. За второй год прибавка длины тела составляет 11–12 см, за третий год жизни – 8 см, за четвертый – 6 см. К четырем годам рост ребенка достигает 100 см.</w:t>
      </w:r>
    </w:p>
    <w:p w14:paraId="68357F1B" w14:textId="77777777" w:rsidR="00E5121C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дальнейшем (до 10 лет) для определения Прибавки длины тела можно пользоваться формулой: длина тела ребенка Р = 100 см + 6 (П – 4), где П – число лет, 6 – средняя ежегодная прибавка длины тела, см. Наиболее интенсивный рост наблюдается в 5–7 лет и в период начала полового созревания.</w:t>
      </w:r>
    </w:p>
    <w:p w14:paraId="675A0EDD" w14:textId="77777777" w:rsidR="00810E5E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4F92F3F" w14:textId="77777777" w:rsidR="00E5121C" w:rsidRPr="00810E5E" w:rsidRDefault="00810E5E" w:rsidP="00E5121C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Масса тела</w:t>
      </w:r>
    </w:p>
    <w:p w14:paraId="66963A22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4117A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Масса тела – это лабильный показатель, который может изменяться под влиянием конституциональных особенностей, нервно-эндокринных и соматических нарушений; он также зависит от экзогенных причин (питание, режим). [14]</w:t>
      </w:r>
    </w:p>
    <w:p w14:paraId="5835FBD9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lastRenderedPageBreak/>
        <w:t>Наиболее интенсивная прибавка массы тела ребенка отмечается на первом году жизни и в пубертатном периоде.</w:t>
      </w:r>
    </w:p>
    <w:p w14:paraId="2A0B8FE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Средняя масса тела новорожденных мальчиков 3494 г., девочек – 3348 г. Масса тела ребенка к 4–4,5 мес удваивается, к году утраивается. В первый месяц жизни ребенок прибавляет 600 г., во второй и третий – по 800 г. [5]</w:t>
      </w:r>
    </w:p>
    <w:p w14:paraId="189D0D47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Норму прибавки массы тела ребенка после третьего месяца за каждый последующий месяц жизни можно рассчитать, вычитая от прибавки предыдущего месяца 50 г., или по формуле: X = 800 – 50 х (П – 3), где X – ожидаемая ежемесячная прибавка массы тела, П – число месяцев.</w:t>
      </w:r>
    </w:p>
    <w:p w14:paraId="5C132DA4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Темп увеличения массы тела у детей после года ослабевает и в среднем составляет 2 кг ежегодно.</w:t>
      </w:r>
    </w:p>
    <w:p w14:paraId="66CAC60A" w14:textId="77777777" w:rsidR="00E5121C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Ожидаемую массу тела ребенка до 10 лет можно рассчитать по формуле: Р = масса тела ребенка в 1 год + 2 кг </w:t>
      </w:r>
      <w:r w:rsidRPr="00810E5E">
        <w:rPr>
          <w:rFonts w:ascii="Times New Roman" w:hAnsi="Times New Roman"/>
          <w:iCs/>
          <w:color w:val="000000"/>
          <w:sz w:val="28"/>
          <w:szCs w:val="28"/>
        </w:rPr>
        <w:t>х </w:t>
      </w:r>
      <w:r w:rsidRPr="00810E5E">
        <w:rPr>
          <w:rFonts w:ascii="Times New Roman" w:hAnsi="Times New Roman"/>
          <w:color w:val="000000"/>
          <w:sz w:val="28"/>
          <w:szCs w:val="28"/>
        </w:rPr>
        <w:t>(П – 1), где Р – ожидаемая масса, П – число лет. Массу тела ребенка старше 10 лет можно определить с помощью формулы И.М. Воронцова: масса тела детей старше 10 лет = возраст х 3 + последняя цифра числа лет.</w:t>
      </w:r>
    </w:p>
    <w:p w14:paraId="0C1C6931" w14:textId="77777777" w:rsidR="00810E5E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FC446F" w14:textId="77777777" w:rsidR="00E5121C" w:rsidRPr="00810E5E" w:rsidRDefault="00E5121C" w:rsidP="00E5121C">
      <w:pPr>
        <w:pStyle w:val="a7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0E5E">
        <w:rPr>
          <w:rFonts w:ascii="Times New Roman" w:hAnsi="Times New Roman"/>
          <w:b/>
          <w:color w:val="000000"/>
          <w:sz w:val="28"/>
          <w:szCs w:val="28"/>
        </w:rPr>
        <w:t>Окр</w:t>
      </w:r>
      <w:r w:rsidR="00810E5E">
        <w:rPr>
          <w:rFonts w:ascii="Times New Roman" w:hAnsi="Times New Roman"/>
          <w:b/>
          <w:color w:val="000000"/>
          <w:sz w:val="28"/>
          <w:szCs w:val="28"/>
        </w:rPr>
        <w:t>ужность головы и грудной клетки</w:t>
      </w:r>
    </w:p>
    <w:p w14:paraId="40DA22AD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712436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При рождении окружность головы у доношенных детей 33–37,5 см, она не должна превышать окружность грудной клетки больше чем на 1–2 см. В первые 3–5 мес ежемесячная прибавка составляет 1–1,5 см, а затем 0,5–0,7 см в месяц. [5]</w:t>
      </w:r>
    </w:p>
    <w:p w14:paraId="0E86EB89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К году окружность головы увеличивается на 10–12 см и достигает 46–48 см. Окружность головы ребенка в возрасте 1–3 лет увеличивается на 1 см в год. С 4 лет окружность головы ежегодно увеличивается на 0,5 см. К 6 годам она равна 50–51 см, а за все последующие годы увеличивается на 5–6 см.</w:t>
      </w:r>
    </w:p>
    <w:p w14:paraId="690697E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Окружность грудной клетки у новорожденных 33 – 35 см. Ежемесячная прибавка на первом году жизни составляет в среднем 1,5–2 см. К году окружность грудной клетки увеличивается на 15–20 см, затем интенсивность нарастания этого показателя снижается, и к дошкольному возрасту окружность грудной клетки в среднем увеличивается на 3 см, а в школьном – на 1–2 см в год. Переднезадний размер грудной клетки у большинства доношенных новорожденных меньше поперечного размера или равен ему. Уже в конце первого года жизни поперечный размер начинает превышать переднезадний и форма грудной клетки начинает приближаться к конфигурации взрослого, т.е. уплощается. Для оценки пропорциональности развития ребенка можно использовать некоторые антропометрические индексы. [5]</w:t>
      </w:r>
    </w:p>
    <w:p w14:paraId="3CFF1891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Индекс Чулицкой: 3 окружности плеча + окружность бедра + окружность голени – длина тела у детей до 1 года равняется 25–20 см, а в 2–3 года – 20 см, в 6–7 лет – 15–10 см.</w:t>
      </w:r>
    </w:p>
    <w:p w14:paraId="215E58BB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Индекс Эрисмана: окружность грудной клетки превышает полурост у детей до 1 года на 13,5–10 см, в 2–3 года – на 9–6 см, в 6–7 лет – на 4–2 см, в 8–10 лет – больше на 1 см или меньше на 3 см.</w:t>
      </w:r>
    </w:p>
    <w:p w14:paraId="3B7EC08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Индивидуальную оценку физического развития проводят путем сопоставления антропометрических показателей ребенка с нормативами и стандартами, разработанными специально для данного региона с учетом этнической принадлежности ребенка и климатогеогра-фических условий проживания.</w:t>
      </w:r>
    </w:p>
    <w:p w14:paraId="08AD80B2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Такие нормативы разработаны для центральных и многих других регионов страны (1977–1988 гг.) с применением параметрических и непараметрических методов математического анализа с последующим расчетом на ЭВМ. С помощью предлагаемых нормативов оценка морфофункционального развития детей может быть сделана сигмальным, регрессионным или центильным методом. Таблицы регрессии, например, позволяют правильно оценить не только соответствие физического развития возрасту, но и пропорциональность физического развития у детей одного возраста с различным ростом. Представленные в виде соматограмм таблицы регрессии помогают быстро и с достаточной точностью сопоставить уровень физического развития детей с их календарным возрастом, что удобно при массовых профилактических обследованиях в дошкольных детских учреждениях и в школах.</w:t>
      </w:r>
    </w:p>
    <w:p w14:paraId="032EEB3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Разработаны и единые таблицы оценки физического развития, приемлемые на любой территории страны, принимая во внимание этническую принадлежность и место проживания (город, сельская местность) [12].</w:t>
      </w:r>
    </w:p>
    <w:p w14:paraId="3A03039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основу построения таких единых для всех регионов таблиц положена универсальная устойчивость соотношений массы тела и роста, окружности грудной клетки и роста. Величины этих соотношений у мальчиков и девочек близки независимо от этнической принадлежности и в значительно большей степени зависят от длины тела, чем от паспортного возраста (табл. 2) [5]</w:t>
      </w:r>
    </w:p>
    <w:p w14:paraId="20AE54F6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AFE3150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Параметры оценки физического развития детей в возрасте 1–11 лет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110"/>
        <w:gridCol w:w="2099"/>
        <w:gridCol w:w="2674"/>
        <w:gridCol w:w="2414"/>
      </w:tblGrid>
      <w:tr w:rsidR="00E5121C" w:rsidRPr="00810E5E" w14:paraId="2C7F316C" w14:textId="77777777" w:rsidTr="00E5121C">
        <w:trPr>
          <w:cantSplit/>
          <w:trHeight w:val="480"/>
          <w:jc w:val="center"/>
        </w:trPr>
        <w:tc>
          <w:tcPr>
            <w:tcW w:w="1135" w:type="pct"/>
            <w:vMerge w:val="restart"/>
          </w:tcPr>
          <w:p w14:paraId="64B6C2F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Длина тела, см</w:t>
            </w:r>
          </w:p>
        </w:tc>
        <w:tc>
          <w:tcPr>
            <w:tcW w:w="1129" w:type="pct"/>
            <w:vMerge w:val="restart"/>
          </w:tcPr>
          <w:p w14:paraId="526390EB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Масса тела, кг (М ± а)</w:t>
            </w:r>
          </w:p>
        </w:tc>
        <w:tc>
          <w:tcPr>
            <w:tcW w:w="2736" w:type="pct"/>
            <w:gridSpan w:val="2"/>
          </w:tcPr>
          <w:p w14:paraId="50BB70D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Окружность грудной клетки,</w:t>
            </w:r>
          </w:p>
          <w:p w14:paraId="41E5EB4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см (М ± а))</w:t>
            </w:r>
          </w:p>
        </w:tc>
      </w:tr>
      <w:tr w:rsidR="00E5121C" w:rsidRPr="00810E5E" w14:paraId="551AFDC3" w14:textId="77777777" w:rsidTr="00E5121C">
        <w:trPr>
          <w:cantSplit/>
          <w:trHeight w:val="270"/>
          <w:jc w:val="center"/>
        </w:trPr>
        <w:tc>
          <w:tcPr>
            <w:tcW w:w="1135" w:type="pct"/>
            <w:vMerge/>
          </w:tcPr>
          <w:p w14:paraId="2697CC09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129" w:type="pct"/>
            <w:vMerge/>
          </w:tcPr>
          <w:p w14:paraId="287B39E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38" w:type="pct"/>
          </w:tcPr>
          <w:p w14:paraId="1A693B72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мальчики</w:t>
            </w:r>
          </w:p>
        </w:tc>
        <w:tc>
          <w:tcPr>
            <w:tcW w:w="1298" w:type="pct"/>
          </w:tcPr>
          <w:p w14:paraId="521A46CD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девочки</w:t>
            </w:r>
          </w:p>
        </w:tc>
      </w:tr>
      <w:tr w:rsidR="00E5121C" w:rsidRPr="00810E5E" w14:paraId="64611C3F" w14:textId="77777777" w:rsidTr="00E5121C">
        <w:trPr>
          <w:cantSplit/>
          <w:trHeight w:val="300"/>
          <w:jc w:val="center"/>
        </w:trPr>
        <w:tc>
          <w:tcPr>
            <w:tcW w:w="1135" w:type="pct"/>
          </w:tcPr>
          <w:p w14:paraId="0786132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75</w:t>
            </w:r>
          </w:p>
        </w:tc>
        <w:tc>
          <w:tcPr>
            <w:tcW w:w="1129" w:type="pct"/>
          </w:tcPr>
          <w:p w14:paraId="3D98CB6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9,2–11,5</w:t>
            </w:r>
          </w:p>
        </w:tc>
        <w:tc>
          <w:tcPr>
            <w:tcW w:w="1438" w:type="pct"/>
          </w:tcPr>
          <w:p w14:paraId="29C0164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46,9–51,1</w:t>
            </w:r>
          </w:p>
        </w:tc>
        <w:tc>
          <w:tcPr>
            <w:tcW w:w="1298" w:type="pct"/>
          </w:tcPr>
          <w:p w14:paraId="4923257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45,8–50,0</w:t>
            </w:r>
          </w:p>
        </w:tc>
      </w:tr>
      <w:tr w:rsidR="00E5121C" w:rsidRPr="00810E5E" w14:paraId="6D3D5D38" w14:textId="77777777" w:rsidTr="00E5121C">
        <w:trPr>
          <w:cantSplit/>
          <w:trHeight w:val="300"/>
          <w:jc w:val="center"/>
        </w:trPr>
        <w:tc>
          <w:tcPr>
            <w:tcW w:w="1135" w:type="pct"/>
          </w:tcPr>
          <w:p w14:paraId="7C858AC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80</w:t>
            </w:r>
          </w:p>
        </w:tc>
        <w:tc>
          <w:tcPr>
            <w:tcW w:w="1129" w:type="pct"/>
          </w:tcPr>
          <w:p w14:paraId="2A2AEC9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10,0–12,2</w:t>
            </w:r>
          </w:p>
        </w:tc>
        <w:tc>
          <w:tcPr>
            <w:tcW w:w="1438" w:type="pct"/>
          </w:tcPr>
          <w:p w14:paraId="4BC2F1C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47,9–52,0</w:t>
            </w:r>
          </w:p>
        </w:tc>
        <w:tc>
          <w:tcPr>
            <w:tcW w:w="1298" w:type="pct"/>
          </w:tcPr>
          <w:p w14:paraId="10C19352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46,7–51,0</w:t>
            </w:r>
          </w:p>
        </w:tc>
      </w:tr>
      <w:tr w:rsidR="00E5121C" w:rsidRPr="00810E5E" w14:paraId="697F26C0" w14:textId="77777777" w:rsidTr="00E5121C">
        <w:trPr>
          <w:cantSplit/>
          <w:trHeight w:val="285"/>
          <w:jc w:val="center"/>
        </w:trPr>
        <w:tc>
          <w:tcPr>
            <w:tcW w:w="1135" w:type="pct"/>
          </w:tcPr>
          <w:p w14:paraId="662E228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85</w:t>
            </w:r>
          </w:p>
        </w:tc>
        <w:tc>
          <w:tcPr>
            <w:tcW w:w="1129" w:type="pct"/>
          </w:tcPr>
          <w:p w14:paraId="12EF988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10,7–13,1</w:t>
            </w:r>
          </w:p>
        </w:tc>
        <w:tc>
          <w:tcPr>
            <w:tcW w:w="1438" w:type="pct"/>
          </w:tcPr>
          <w:p w14:paraId="0CBBDDD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48,8–53,0</w:t>
            </w:r>
          </w:p>
        </w:tc>
        <w:tc>
          <w:tcPr>
            <w:tcW w:w="1298" w:type="pct"/>
          </w:tcPr>
          <w:p w14:paraId="1E3B718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47,7–51,9</w:t>
            </w:r>
          </w:p>
        </w:tc>
      </w:tr>
      <w:tr w:rsidR="00E5121C" w:rsidRPr="00810E5E" w14:paraId="30834827" w14:textId="77777777" w:rsidTr="00E5121C">
        <w:trPr>
          <w:cantSplit/>
          <w:trHeight w:val="285"/>
          <w:jc w:val="center"/>
        </w:trPr>
        <w:tc>
          <w:tcPr>
            <w:tcW w:w="1135" w:type="pct"/>
          </w:tcPr>
          <w:p w14:paraId="4DFE845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90</w:t>
            </w:r>
          </w:p>
        </w:tc>
        <w:tc>
          <w:tcPr>
            <w:tcW w:w="1129" w:type="pct"/>
          </w:tcPr>
          <w:p w14:paraId="3828E43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12,1–14,4</w:t>
            </w:r>
          </w:p>
        </w:tc>
        <w:tc>
          <w:tcPr>
            <w:tcW w:w="1438" w:type="pct"/>
          </w:tcPr>
          <w:p w14:paraId="13C7D232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49,7–54,2</w:t>
            </w:r>
          </w:p>
        </w:tc>
        <w:tc>
          <w:tcPr>
            <w:tcW w:w="1298" w:type="pct"/>
          </w:tcPr>
          <w:p w14:paraId="73D7953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48,6–52,9</w:t>
            </w:r>
          </w:p>
        </w:tc>
      </w:tr>
    </w:tbl>
    <w:p w14:paraId="3773C16E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149"/>
        <w:gridCol w:w="2001"/>
        <w:gridCol w:w="2752"/>
        <w:gridCol w:w="2395"/>
      </w:tblGrid>
      <w:tr w:rsidR="00E5121C" w:rsidRPr="00810E5E" w14:paraId="2252F170" w14:textId="77777777" w:rsidTr="00810E5E">
        <w:trPr>
          <w:cantSplit/>
          <w:trHeight w:val="480"/>
          <w:jc w:val="center"/>
        </w:trPr>
        <w:tc>
          <w:tcPr>
            <w:tcW w:w="1156" w:type="pct"/>
            <w:vMerge w:val="restart"/>
          </w:tcPr>
          <w:p w14:paraId="6ED07AD1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Длина тела, см</w:t>
            </w:r>
          </w:p>
        </w:tc>
        <w:tc>
          <w:tcPr>
            <w:tcW w:w="1076" w:type="pct"/>
            <w:vMerge w:val="restart"/>
          </w:tcPr>
          <w:p w14:paraId="4F04864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Масса тела, кг (М ± о)</w:t>
            </w:r>
          </w:p>
        </w:tc>
        <w:tc>
          <w:tcPr>
            <w:tcW w:w="2768" w:type="pct"/>
            <w:gridSpan w:val="2"/>
          </w:tcPr>
          <w:p w14:paraId="7BA14B34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Окружность грудной клетки,</w:t>
            </w:r>
          </w:p>
          <w:p w14:paraId="75CF072B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см (М </w:t>
            </w:r>
            <w:r w:rsidRPr="00810E5E">
              <w:rPr>
                <w:rFonts w:ascii="Times New Roman" w:hAnsi="Times New Roman"/>
                <w:iCs/>
                <w:color w:val="000000"/>
                <w:szCs w:val="28"/>
              </w:rPr>
              <w:t>± </w:t>
            </w:r>
            <w:r w:rsidRPr="00810E5E">
              <w:rPr>
                <w:rFonts w:ascii="Times New Roman" w:hAnsi="Times New Roman"/>
                <w:color w:val="000000"/>
                <w:szCs w:val="28"/>
              </w:rPr>
              <w:t>ст)</w:t>
            </w:r>
          </w:p>
        </w:tc>
      </w:tr>
      <w:tr w:rsidR="00E5121C" w:rsidRPr="00810E5E" w14:paraId="0A2E15F0" w14:textId="77777777" w:rsidTr="00810E5E">
        <w:trPr>
          <w:cantSplit/>
          <w:trHeight w:val="285"/>
          <w:jc w:val="center"/>
        </w:trPr>
        <w:tc>
          <w:tcPr>
            <w:tcW w:w="1156" w:type="pct"/>
            <w:vMerge/>
          </w:tcPr>
          <w:p w14:paraId="6305100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076" w:type="pct"/>
            <w:vMerge/>
          </w:tcPr>
          <w:p w14:paraId="5445D60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480" w:type="pct"/>
          </w:tcPr>
          <w:p w14:paraId="1630CECB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девочки</w:t>
            </w:r>
          </w:p>
        </w:tc>
        <w:tc>
          <w:tcPr>
            <w:tcW w:w="1289" w:type="pct"/>
          </w:tcPr>
          <w:p w14:paraId="697A0C1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E5121C" w:rsidRPr="00810E5E" w14:paraId="065039ED" w14:textId="77777777" w:rsidTr="00810E5E">
        <w:trPr>
          <w:cantSplit/>
          <w:trHeight w:val="315"/>
          <w:jc w:val="center"/>
        </w:trPr>
        <w:tc>
          <w:tcPr>
            <w:tcW w:w="1156" w:type="pct"/>
          </w:tcPr>
          <w:p w14:paraId="250C544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95</w:t>
            </w:r>
          </w:p>
        </w:tc>
        <w:tc>
          <w:tcPr>
            <w:tcW w:w="1076" w:type="pct"/>
          </w:tcPr>
          <w:p w14:paraId="650A1B8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13,3–15,8</w:t>
            </w:r>
          </w:p>
        </w:tc>
        <w:tc>
          <w:tcPr>
            <w:tcW w:w="1480" w:type="pct"/>
          </w:tcPr>
          <w:p w14:paraId="4FD008C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50,6–55,2</w:t>
            </w:r>
          </w:p>
        </w:tc>
        <w:tc>
          <w:tcPr>
            <w:tcW w:w="1289" w:type="pct"/>
          </w:tcPr>
          <w:p w14:paraId="7AED8D3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49,5–53,9</w:t>
            </w:r>
          </w:p>
        </w:tc>
      </w:tr>
      <w:tr w:rsidR="00E5121C" w:rsidRPr="00810E5E" w14:paraId="14D8C019" w14:textId="77777777" w:rsidTr="00810E5E">
        <w:trPr>
          <w:cantSplit/>
          <w:trHeight w:val="285"/>
          <w:jc w:val="center"/>
        </w:trPr>
        <w:tc>
          <w:tcPr>
            <w:tcW w:w="1156" w:type="pct"/>
          </w:tcPr>
          <w:p w14:paraId="4ECAE7C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100</w:t>
            </w:r>
          </w:p>
        </w:tc>
        <w:tc>
          <w:tcPr>
            <w:tcW w:w="1076" w:type="pct"/>
          </w:tcPr>
          <w:p w14:paraId="592A9D5A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14,3–17,1</w:t>
            </w:r>
          </w:p>
        </w:tc>
        <w:tc>
          <w:tcPr>
            <w:tcW w:w="1480" w:type="pct"/>
          </w:tcPr>
          <w:p w14:paraId="52E35A4A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51,8–56,3</w:t>
            </w:r>
          </w:p>
        </w:tc>
        <w:tc>
          <w:tcPr>
            <w:tcW w:w="1289" w:type="pct"/>
          </w:tcPr>
          <w:p w14:paraId="770BA57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50,6–55,1</w:t>
            </w:r>
          </w:p>
        </w:tc>
      </w:tr>
      <w:tr w:rsidR="00E5121C" w:rsidRPr="00810E5E" w14:paraId="06E9D966" w14:textId="77777777" w:rsidTr="00810E5E">
        <w:trPr>
          <w:cantSplit/>
          <w:trHeight w:val="285"/>
          <w:jc w:val="center"/>
        </w:trPr>
        <w:tc>
          <w:tcPr>
            <w:tcW w:w="1156" w:type="pct"/>
          </w:tcPr>
          <w:p w14:paraId="5A4E332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105</w:t>
            </w:r>
          </w:p>
        </w:tc>
        <w:tc>
          <w:tcPr>
            <w:tcW w:w="1076" w:type="pct"/>
          </w:tcPr>
          <w:p w14:paraId="050D689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15,8–18,6</w:t>
            </w:r>
          </w:p>
        </w:tc>
        <w:tc>
          <w:tcPr>
            <w:tcW w:w="1480" w:type="pct"/>
          </w:tcPr>
          <w:p w14:paraId="6E72214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53,0–57,8</w:t>
            </w:r>
          </w:p>
        </w:tc>
        <w:tc>
          <w:tcPr>
            <w:tcW w:w="1289" w:type="pct"/>
          </w:tcPr>
          <w:p w14:paraId="2B737204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51,8–56,7</w:t>
            </w:r>
          </w:p>
        </w:tc>
      </w:tr>
      <w:tr w:rsidR="00E5121C" w:rsidRPr="00810E5E" w14:paraId="41955061" w14:textId="77777777" w:rsidTr="00810E5E">
        <w:trPr>
          <w:cantSplit/>
          <w:trHeight w:val="285"/>
          <w:jc w:val="center"/>
        </w:trPr>
        <w:tc>
          <w:tcPr>
            <w:tcW w:w="1156" w:type="pct"/>
          </w:tcPr>
          <w:p w14:paraId="5445DEA4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ПО</w:t>
            </w:r>
          </w:p>
        </w:tc>
        <w:tc>
          <w:tcPr>
            <w:tcW w:w="1076" w:type="pct"/>
          </w:tcPr>
          <w:p w14:paraId="177B297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17,2–20,1</w:t>
            </w:r>
          </w:p>
        </w:tc>
        <w:tc>
          <w:tcPr>
            <w:tcW w:w="1480" w:type="pct"/>
          </w:tcPr>
          <w:p w14:paraId="6AF1DB8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54,5–59,0</w:t>
            </w:r>
          </w:p>
        </w:tc>
        <w:tc>
          <w:tcPr>
            <w:tcW w:w="1289" w:type="pct"/>
          </w:tcPr>
          <w:p w14:paraId="5B7F66BD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52,8–58,1</w:t>
            </w:r>
          </w:p>
        </w:tc>
      </w:tr>
      <w:tr w:rsidR="00E5121C" w:rsidRPr="00810E5E" w14:paraId="031D6E30" w14:textId="77777777" w:rsidTr="00810E5E">
        <w:trPr>
          <w:cantSplit/>
          <w:trHeight w:val="285"/>
          <w:jc w:val="center"/>
        </w:trPr>
        <w:tc>
          <w:tcPr>
            <w:tcW w:w="1156" w:type="pct"/>
          </w:tcPr>
          <w:p w14:paraId="18396C69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115</w:t>
            </w:r>
          </w:p>
        </w:tc>
        <w:tc>
          <w:tcPr>
            <w:tcW w:w="1076" w:type="pct"/>
          </w:tcPr>
          <w:p w14:paraId="6E00C372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18,8–21,7</w:t>
            </w:r>
          </w:p>
        </w:tc>
        <w:tc>
          <w:tcPr>
            <w:tcW w:w="1480" w:type="pct"/>
          </w:tcPr>
          <w:p w14:paraId="2E56DB4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55,7–60,6</w:t>
            </w:r>
          </w:p>
        </w:tc>
        <w:tc>
          <w:tcPr>
            <w:tcW w:w="1289" w:type="pct"/>
          </w:tcPr>
          <w:p w14:paraId="552838F2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54,1–59,6</w:t>
            </w:r>
          </w:p>
        </w:tc>
      </w:tr>
      <w:tr w:rsidR="00E5121C" w:rsidRPr="00810E5E" w14:paraId="1A624B91" w14:textId="77777777" w:rsidTr="00810E5E">
        <w:trPr>
          <w:cantSplit/>
          <w:trHeight w:val="270"/>
          <w:jc w:val="center"/>
        </w:trPr>
        <w:tc>
          <w:tcPr>
            <w:tcW w:w="1156" w:type="pct"/>
          </w:tcPr>
          <w:p w14:paraId="1B18EBDA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120</w:t>
            </w:r>
          </w:p>
        </w:tc>
        <w:tc>
          <w:tcPr>
            <w:tcW w:w="1076" w:type="pct"/>
          </w:tcPr>
          <w:p w14:paraId="261CB77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20,5–24,2</w:t>
            </w:r>
          </w:p>
        </w:tc>
        <w:tc>
          <w:tcPr>
            <w:tcW w:w="1480" w:type="pct"/>
          </w:tcPr>
          <w:p w14:paraId="36B6C2E5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57,3–62,4</w:t>
            </w:r>
          </w:p>
        </w:tc>
        <w:tc>
          <w:tcPr>
            <w:tcW w:w="1289" w:type="pct"/>
          </w:tcPr>
          <w:p w14:paraId="1C5F984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55,4–61,1</w:t>
            </w:r>
          </w:p>
        </w:tc>
      </w:tr>
      <w:tr w:rsidR="00E5121C" w:rsidRPr="00810E5E" w14:paraId="08A10BC6" w14:textId="77777777" w:rsidTr="00810E5E">
        <w:trPr>
          <w:cantSplit/>
          <w:trHeight w:val="300"/>
          <w:jc w:val="center"/>
        </w:trPr>
        <w:tc>
          <w:tcPr>
            <w:tcW w:w="1156" w:type="pct"/>
          </w:tcPr>
          <w:p w14:paraId="47F9B6B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125</w:t>
            </w:r>
          </w:p>
        </w:tc>
        <w:tc>
          <w:tcPr>
            <w:tcW w:w="1076" w:type="pct"/>
          </w:tcPr>
          <w:p w14:paraId="51E47249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22,4–26,8</w:t>
            </w:r>
          </w:p>
        </w:tc>
        <w:tc>
          <w:tcPr>
            <w:tcW w:w="1480" w:type="pct"/>
          </w:tcPr>
          <w:p w14:paraId="44013D8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58,9–64,3</w:t>
            </w:r>
          </w:p>
        </w:tc>
        <w:tc>
          <w:tcPr>
            <w:tcW w:w="1289" w:type="pct"/>
          </w:tcPr>
          <w:p w14:paraId="7EA12F5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56,8–62,9</w:t>
            </w:r>
          </w:p>
        </w:tc>
      </w:tr>
      <w:tr w:rsidR="00E5121C" w:rsidRPr="00810E5E" w14:paraId="034B1CF2" w14:textId="77777777" w:rsidTr="00810E5E">
        <w:trPr>
          <w:cantSplit/>
          <w:trHeight w:val="270"/>
          <w:jc w:val="center"/>
        </w:trPr>
        <w:tc>
          <w:tcPr>
            <w:tcW w:w="1156" w:type="pct"/>
          </w:tcPr>
          <w:p w14:paraId="254D5A3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130</w:t>
            </w:r>
          </w:p>
        </w:tc>
        <w:tc>
          <w:tcPr>
            <w:tcW w:w="1076" w:type="pct"/>
          </w:tcPr>
          <w:p w14:paraId="238A94B3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24,6–29,8</w:t>
            </w:r>
          </w:p>
        </w:tc>
        <w:tc>
          <w:tcPr>
            <w:tcW w:w="1480" w:type="pct"/>
          </w:tcPr>
          <w:p w14:paraId="16774AA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60,4–66,4</w:t>
            </w:r>
          </w:p>
        </w:tc>
        <w:tc>
          <w:tcPr>
            <w:tcW w:w="1289" w:type="pct"/>
          </w:tcPr>
          <w:p w14:paraId="7977C84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58,5–65,1</w:t>
            </w:r>
          </w:p>
        </w:tc>
      </w:tr>
      <w:tr w:rsidR="00E5121C" w:rsidRPr="00810E5E" w14:paraId="34AEB087" w14:textId="77777777" w:rsidTr="00810E5E">
        <w:trPr>
          <w:cantSplit/>
          <w:trHeight w:val="300"/>
          <w:jc w:val="center"/>
        </w:trPr>
        <w:tc>
          <w:tcPr>
            <w:tcW w:w="1156" w:type="pct"/>
          </w:tcPr>
          <w:p w14:paraId="73A21899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135</w:t>
            </w:r>
          </w:p>
        </w:tc>
        <w:tc>
          <w:tcPr>
            <w:tcW w:w="1076" w:type="pct"/>
          </w:tcPr>
          <w:p w14:paraId="2C9697A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26,9–32,8</w:t>
            </w:r>
          </w:p>
        </w:tc>
        <w:tc>
          <w:tcPr>
            <w:tcW w:w="1480" w:type="pct"/>
          </w:tcPr>
          <w:p w14:paraId="2843B13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62,4–68,7</w:t>
            </w:r>
          </w:p>
        </w:tc>
        <w:tc>
          <w:tcPr>
            <w:tcW w:w="1289" w:type="pct"/>
          </w:tcPr>
          <w:p w14:paraId="47F2478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60,4–67,4</w:t>
            </w:r>
          </w:p>
        </w:tc>
      </w:tr>
      <w:tr w:rsidR="00E5121C" w:rsidRPr="00810E5E" w14:paraId="60D2046F" w14:textId="77777777" w:rsidTr="00810E5E">
        <w:trPr>
          <w:cantSplit/>
          <w:trHeight w:val="270"/>
          <w:jc w:val="center"/>
        </w:trPr>
        <w:tc>
          <w:tcPr>
            <w:tcW w:w="1156" w:type="pct"/>
          </w:tcPr>
          <w:p w14:paraId="2CB70482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140</w:t>
            </w:r>
          </w:p>
        </w:tc>
        <w:tc>
          <w:tcPr>
            <w:tcW w:w="1076" w:type="pct"/>
          </w:tcPr>
          <w:p w14:paraId="0434C46D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29,4–36,3</w:t>
            </w:r>
          </w:p>
        </w:tc>
        <w:tc>
          <w:tcPr>
            <w:tcW w:w="1480" w:type="pct"/>
          </w:tcPr>
          <w:p w14:paraId="77602ADD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64,2–71,0</w:t>
            </w:r>
          </w:p>
        </w:tc>
        <w:tc>
          <w:tcPr>
            <w:tcW w:w="1289" w:type="pct"/>
          </w:tcPr>
          <w:p w14:paraId="3F59530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62,4–70,1</w:t>
            </w:r>
          </w:p>
        </w:tc>
      </w:tr>
      <w:tr w:rsidR="00E5121C" w:rsidRPr="00810E5E" w14:paraId="62F99572" w14:textId="77777777" w:rsidTr="00810E5E">
        <w:trPr>
          <w:cantSplit/>
          <w:trHeight w:val="300"/>
          <w:jc w:val="center"/>
        </w:trPr>
        <w:tc>
          <w:tcPr>
            <w:tcW w:w="1156" w:type="pct"/>
          </w:tcPr>
          <w:p w14:paraId="74010391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145</w:t>
            </w:r>
          </w:p>
        </w:tc>
        <w:tc>
          <w:tcPr>
            <w:tcW w:w="1076" w:type="pct"/>
          </w:tcPr>
          <w:p w14:paraId="65F2CB6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32,4–40,2</w:t>
            </w:r>
          </w:p>
        </w:tc>
        <w:tc>
          <w:tcPr>
            <w:tcW w:w="1480" w:type="pct"/>
          </w:tcPr>
          <w:p w14:paraId="2E73419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66,8–73,5</w:t>
            </w:r>
          </w:p>
        </w:tc>
        <w:tc>
          <w:tcPr>
            <w:tcW w:w="1289" w:type="pct"/>
          </w:tcPr>
          <w:p w14:paraId="16A8C0C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810E5E">
              <w:rPr>
                <w:rFonts w:ascii="Times New Roman" w:hAnsi="Times New Roman"/>
                <w:color w:val="000000"/>
                <w:szCs w:val="28"/>
              </w:rPr>
              <w:t>64,1–72,4</w:t>
            </w:r>
          </w:p>
        </w:tc>
      </w:tr>
    </w:tbl>
    <w:p w14:paraId="1BE724DC" w14:textId="77777777" w:rsidR="00810E5E" w:rsidRDefault="00810E5E" w:rsidP="00E5121C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ПОЛОВОЕ_РАЗВИТИЕ"/>
      <w:bookmarkEnd w:id="1"/>
    </w:p>
    <w:p w14:paraId="0D7DDBB9" w14:textId="77777777" w:rsidR="00E5121C" w:rsidRPr="00810E5E" w:rsidRDefault="00E5121C" w:rsidP="00E5121C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Таким образом, мы можем предположить, что морфофункциональное развитие детей, и, в том числе – дошкольников, проходит стандартные этапы. Тем не менее, все дети разные, и это зависит от многих факторов.</w:t>
      </w:r>
    </w:p>
    <w:p w14:paraId="30630CD8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2F07CA1" w14:textId="77777777" w:rsidR="00E5121C" w:rsidRPr="00810E5E" w:rsidRDefault="00810E5E" w:rsidP="00E5121C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br w:type="page"/>
      </w:r>
      <w:r w:rsidRPr="00810E5E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t>Физическое развитие детей России</w:t>
      </w:r>
    </w:p>
    <w:p w14:paraId="3EEA153D" w14:textId="77777777" w:rsidR="00E5121C" w:rsidRPr="00810E5E" w:rsidRDefault="00E5121C" w:rsidP="00E5121C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3D9C74" w14:textId="77777777" w:rsidR="00E5121C" w:rsidRPr="00810E5E" w:rsidRDefault="00E5121C" w:rsidP="00E5121C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Рассмотрим, какие факторы могут обуславливать различия в развитии дошкольников на примере анализа и сравнения разных групп российских детей, сформированных по принципам влияния на их физиологические особенности:</w:t>
      </w:r>
    </w:p>
    <w:p w14:paraId="17A7D912" w14:textId="77777777" w:rsidR="00E5121C" w:rsidRPr="00810E5E" w:rsidRDefault="00E5121C" w:rsidP="00E5121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климатических факторов,</w:t>
      </w:r>
    </w:p>
    <w:p w14:paraId="1D3F5398" w14:textId="77777777" w:rsidR="00E5121C" w:rsidRPr="00810E5E" w:rsidRDefault="00E5121C" w:rsidP="00E5121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урбанизации,</w:t>
      </w:r>
    </w:p>
    <w:p w14:paraId="2176AFB5" w14:textId="77777777" w:rsidR="00E5121C" w:rsidRPr="00810E5E" w:rsidRDefault="00E5121C" w:rsidP="00E5121C">
      <w:pPr>
        <w:pStyle w:val="a7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социальных факторов.</w:t>
      </w:r>
    </w:p>
    <w:p w14:paraId="613F8326" w14:textId="77777777" w:rsidR="00E5121C" w:rsidRPr="00810E5E" w:rsidRDefault="00E5121C" w:rsidP="00E5121C">
      <w:pPr>
        <w:pStyle w:val="a7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Россия – страна многонациональная, ее население относится к различным расовым группам и проживает в существенно различающихся климатических, экологических и социальных условиях. Подобное разнообразие не может не влиять на физическое развитие детей различных регионов. Действительно, данные антропологии и возрастной физиологии свидетельствуют, что в нормальных условиях, вне болезни, ростовой процесс каждого индивидуума является продуктом взаимодействия таких факторов, как:</w:t>
      </w:r>
    </w:p>
    <w:p w14:paraId="5C97452F" w14:textId="77777777" w:rsidR="00E5121C" w:rsidRPr="00810E5E" w:rsidRDefault="00E5121C" w:rsidP="00E512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биологические особенности вида Homo sapiens;</w:t>
      </w:r>
    </w:p>
    <w:p w14:paraId="324609FF" w14:textId="77777777" w:rsidR="00E5121C" w:rsidRPr="00810E5E" w:rsidRDefault="00E5121C" w:rsidP="00E512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наследственность (генетический контроль);</w:t>
      </w:r>
    </w:p>
    <w:p w14:paraId="43FA4105" w14:textId="77777777" w:rsidR="00E5121C" w:rsidRPr="00810E5E" w:rsidRDefault="00E5121C" w:rsidP="00E512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природная среда;</w:t>
      </w:r>
    </w:p>
    <w:p w14:paraId="729D3E4C" w14:textId="77777777" w:rsidR="00E5121C" w:rsidRPr="00810E5E" w:rsidRDefault="00E5121C" w:rsidP="00E5121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 xml:space="preserve">социальное, экономическое и культурное окружение. </w:t>
      </w:r>
      <w:r w:rsidRPr="00810E5E">
        <w:rPr>
          <w:rFonts w:ascii="Times New Roman" w:hAnsi="Times New Roman"/>
          <w:color w:val="000000"/>
          <w:sz w:val="28"/>
          <w:szCs w:val="28"/>
          <w:lang w:val="en-US"/>
        </w:rPr>
        <w:t>[15]</w:t>
      </w:r>
    </w:p>
    <w:p w14:paraId="156BCF84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Взаимное влияние всех этих факторов приводит к тому, что развитие каждого ребенка протекает по особому, индивидуальному «сценарию». Средовое окружение оказывает различное воздействие на те или иные характеристики человека. Некоторые факторы могут мало влиять на рост тела в длину, но тормозить нарастание массы, и т.д. На практике исследователи обычно сталкиваются со следующими вариантами (основными типами) роста:</w:t>
      </w:r>
    </w:p>
    <w:p w14:paraId="6404AFA0" w14:textId="77777777" w:rsidR="00E5121C" w:rsidRPr="00810E5E" w:rsidRDefault="00E5121C" w:rsidP="00E512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общий ускоренный рост всех тотальных размеров;</w:t>
      </w:r>
    </w:p>
    <w:p w14:paraId="22D28191" w14:textId="77777777" w:rsidR="00E5121C" w:rsidRPr="00810E5E" w:rsidRDefault="00E5121C" w:rsidP="00E512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средняя скорость роста;</w:t>
      </w:r>
    </w:p>
    <w:p w14:paraId="00C1557F" w14:textId="77777777" w:rsidR="00E5121C" w:rsidRPr="00810E5E" w:rsidRDefault="00E5121C" w:rsidP="00E512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общий замедленный рост всех тотальных размеров;</w:t>
      </w:r>
    </w:p>
    <w:p w14:paraId="13F996FF" w14:textId="77777777" w:rsidR="00E5121C" w:rsidRPr="00810E5E" w:rsidRDefault="00E5121C" w:rsidP="00E512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ускоренный рост длины тела при замедленном росте массы;</w:t>
      </w:r>
    </w:p>
    <w:p w14:paraId="69226E68" w14:textId="77777777" w:rsidR="00E5121C" w:rsidRPr="00810E5E" w:rsidRDefault="00E5121C" w:rsidP="00E5121C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замедленный рост длины тела при среднем / ускоренном росте массы[15]</w:t>
      </w:r>
    </w:p>
    <w:p w14:paraId="68F272D8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Важно иметь в виду, что на продолжении всего периода роста человека свое действие оказывает генетический контроль. Согласно результатам посемейных исследований), рост человека и отдельные продольные размеры (например, длина конечности, бедра или предплечья) находятся под более выраженным генетическим контролем по сравнению с поперечными и обхватными размерами, а также жировой тканью. [6]</w:t>
      </w:r>
    </w:p>
    <w:p w14:paraId="382CAF92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5584B7B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0E5E">
        <w:rPr>
          <w:rFonts w:ascii="Times New Roman" w:hAnsi="Times New Roman"/>
          <w:b/>
          <w:color w:val="000000"/>
          <w:sz w:val="28"/>
          <w:szCs w:val="28"/>
        </w:rPr>
        <w:t xml:space="preserve">2.1 </w:t>
      </w:r>
      <w:r w:rsidRPr="00810E5E">
        <w:rPr>
          <w:rFonts w:ascii="Times New Roman" w:hAnsi="Times New Roman"/>
          <w:b/>
          <w:bCs/>
          <w:color w:val="000000"/>
          <w:sz w:val="28"/>
          <w:szCs w:val="28"/>
        </w:rPr>
        <w:t>Влияние климатических факторов</w:t>
      </w:r>
      <w:r w:rsidR="00810E5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10E5E">
        <w:rPr>
          <w:rFonts w:ascii="Times New Roman" w:hAnsi="Times New Roman"/>
          <w:b/>
          <w:bCs/>
          <w:color w:val="000000"/>
          <w:sz w:val="28"/>
          <w:szCs w:val="28"/>
        </w:rPr>
        <w:t>на процессы роста и развития</w:t>
      </w:r>
    </w:p>
    <w:p w14:paraId="4754868C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BA9309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Основные антропологические характеристики (длина и масса тела, тип телосложения) представляют собой адаптивные признаки, существенно различающиеся у населения различныхклимато-географических областей [11].</w:t>
      </w:r>
    </w:p>
    <w:p w14:paraId="60A78281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специфических экологических условиях отбором поддерживаются те генные комплексы, которые в наибольшей степени отвечают требованиям конкретной среды [9]</w:t>
      </w:r>
    </w:p>
    <w:p w14:paraId="15467E96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Влияние климатических факторов на размеры тела ребенка отчетливо проявляется уже в первые дни после рождения. Длина и масса тела младенцев в первые месяцы жизни находятся под воздействием стабилизирующего отбора [6].</w:t>
      </w:r>
    </w:p>
    <w:p w14:paraId="4C72ED4D" w14:textId="77777777" w:rsid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Из графика (Рис. 1) видно, что отклонения в массе тела при рождении от средних значений существенно увеличивают риск развития заболеваний в течение первого месяца жизни ребенка. [5].</w:t>
      </w:r>
    </w:p>
    <w:p w14:paraId="70066E46" w14:textId="10BC19FD" w:rsidR="00E5121C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B0787" w:rsidRPr="00810E5E">
        <w:rPr>
          <w:rFonts w:ascii="Times New Roman" w:hAnsi="Times New Roman"/>
          <w:noProof/>
          <w:color w:val="000000"/>
          <w:sz w:val="28"/>
          <w:szCs w:val="24"/>
        </w:rPr>
        <w:drawing>
          <wp:inline distT="0" distB="0" distL="0" distR="0" wp14:anchorId="51403DC8" wp14:editId="6F0AE9E6">
            <wp:extent cx="2333625" cy="2028825"/>
            <wp:effectExtent l="0" t="0" r="0" b="0"/>
            <wp:docPr id="1" name="Рисунок 18" descr="http://aikozlov.narod.ru/srv/adno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aikozlov.narod.ru/srv/adnor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16253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810E5E">
        <w:rPr>
          <w:rFonts w:ascii="Times New Roman" w:hAnsi="Times New Roman"/>
          <w:bCs/>
          <w:color w:val="000000"/>
          <w:sz w:val="28"/>
          <w:szCs w:val="18"/>
        </w:rPr>
        <w:t>Рисунок 1.</w:t>
      </w:r>
      <w:r w:rsidRPr="00810E5E">
        <w:rPr>
          <w:rFonts w:ascii="Times New Roman" w:hAnsi="Times New Roman"/>
          <w:color w:val="000000"/>
          <w:sz w:val="28"/>
        </w:rPr>
        <w:t> </w:t>
      </w:r>
      <w:r w:rsidR="00810E5E" w:rsidRPr="00810E5E">
        <w:rPr>
          <w:rFonts w:ascii="Times New Roman" w:hAnsi="Times New Roman"/>
          <w:color w:val="000000"/>
          <w:sz w:val="28"/>
          <w:szCs w:val="18"/>
        </w:rPr>
        <w:t>Заболеваемость</w:t>
      </w:r>
      <w:r w:rsidR="00810E5E">
        <w:rPr>
          <w:rFonts w:ascii="Times New Roman" w:hAnsi="Times New Roman"/>
          <w:color w:val="000000"/>
          <w:sz w:val="28"/>
          <w:szCs w:val="18"/>
        </w:rPr>
        <w:t xml:space="preserve"> новорожденных </w:t>
      </w:r>
      <w:r w:rsidRPr="00810E5E">
        <w:rPr>
          <w:rFonts w:ascii="Times New Roman" w:hAnsi="Times New Roman"/>
          <w:color w:val="000000"/>
          <w:sz w:val="28"/>
          <w:szCs w:val="18"/>
        </w:rPr>
        <w:t>в зависимости от массы тела при рождении</w:t>
      </w:r>
    </w:p>
    <w:p w14:paraId="32E5DD66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76B6454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Повышенная заболеваемость и смертность среди детей, отклоняющихся от средних характеристик, способствуют сохранению наиболее адаптированных к условиям окружающей среды генных комплексов. Эта адаптивная норма передается из поколения в поколение. Таким образом контролируется изменчивость целого комплекса взаимно связанных признаков.</w:t>
      </w:r>
    </w:p>
    <w:p w14:paraId="2DF4AEED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Рассмотрим это на примере физического развития детей дошкольного и младшего школьного возраста, относящихся к различным группам коренного и старожильческого населения Севера России.</w:t>
      </w:r>
    </w:p>
    <w:p w14:paraId="1EE78DB8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Согласно данным Т.В. Чирятьевой [16], дети хантов в возрасте 3–7 лет достоверно отстают в длине тела от русских детей, проживающих в тех же населенных пунктах Ямало-Ненецкого автономного округа. Такое отставание сохраняется и в дальнейшем.</w:t>
      </w:r>
    </w:p>
    <w:p w14:paraId="34349A98" w14:textId="77777777" w:rsid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Исследования физического развития детей ненцев и саамов школьного возраста показывают, что по средним значениям длины и массы тела они также отстают от представителей соответствующих возрастно-половых групп населения Центральной России. На Рис. 2 приведены средние значения длины тела мальчиков ненцев. Видно, что отставание сохраняется на протяжении всего периода роста детей.</w:t>
      </w:r>
    </w:p>
    <w:p w14:paraId="611B8F62" w14:textId="17F61E6D" w:rsidR="00E5121C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B0787" w:rsidRPr="00810E5E">
        <w:rPr>
          <w:rFonts w:ascii="Times New Roman" w:hAnsi="Times New Roman"/>
          <w:noProof/>
          <w:color w:val="000000"/>
          <w:sz w:val="28"/>
          <w:szCs w:val="24"/>
        </w:rPr>
        <w:drawing>
          <wp:inline distT="0" distB="0" distL="0" distR="0" wp14:anchorId="288EFA13" wp14:editId="0B2B5204">
            <wp:extent cx="2857500" cy="2247900"/>
            <wp:effectExtent l="0" t="0" r="0" b="0"/>
            <wp:docPr id="2" name="Рисунок 19" descr="http://aikozlov.narod.ru/srv/nene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aikozlov.narod.ru/srv/nene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9E74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810E5E">
        <w:rPr>
          <w:rFonts w:ascii="Times New Roman" w:hAnsi="Times New Roman"/>
          <w:bCs/>
          <w:color w:val="000000"/>
          <w:sz w:val="28"/>
          <w:szCs w:val="18"/>
        </w:rPr>
        <w:t>Рисунок 2.</w:t>
      </w:r>
      <w:r w:rsidRPr="00810E5E">
        <w:rPr>
          <w:rFonts w:ascii="Times New Roman" w:hAnsi="Times New Roman"/>
          <w:color w:val="000000"/>
          <w:sz w:val="28"/>
        </w:rPr>
        <w:t> </w:t>
      </w:r>
      <w:r w:rsidR="00810E5E">
        <w:rPr>
          <w:rFonts w:ascii="Times New Roman" w:hAnsi="Times New Roman"/>
          <w:color w:val="000000"/>
          <w:sz w:val="28"/>
          <w:szCs w:val="18"/>
        </w:rPr>
        <w:t xml:space="preserve">Длина тела мальчиков ненцев </w:t>
      </w:r>
      <w:r w:rsidRPr="00810E5E">
        <w:rPr>
          <w:rFonts w:ascii="Times New Roman" w:hAnsi="Times New Roman"/>
          <w:color w:val="000000"/>
          <w:sz w:val="28"/>
          <w:szCs w:val="18"/>
        </w:rPr>
        <w:t>в сравнени</w:t>
      </w:r>
      <w:r w:rsidR="00810E5E">
        <w:rPr>
          <w:rFonts w:ascii="Times New Roman" w:hAnsi="Times New Roman"/>
          <w:color w:val="000000"/>
          <w:sz w:val="28"/>
          <w:szCs w:val="18"/>
        </w:rPr>
        <w:t>и с общероссийскими нормативами</w:t>
      </w:r>
    </w:p>
    <w:p w14:paraId="57C3D202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5C78F6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На первый взгляд, такое отставание может свидетельствовать о том, что дети находятся под воздействием неблагоприятных факторов среды (социальных, климатических и т.п.).</w:t>
      </w:r>
    </w:p>
    <w:p w14:paraId="0C992DDE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Важную информацию дали результаты исследований, при которых каждый ребенок обследовался в течение ряда лет. Почти все дети-саамы отстают по значениям длины тела от общероссийских стандартов для своей возрастно-половой группы. Однако дети с «отставанием» в росте имеют также и меньшую массу тела. По массо-ростовым соотношениям (одному из основных показателей состояния питания и физического развития) дети саамов даже несколько превосходят русских сверстников, живущих в том же поселке. Можно сделать вывод, что дети кольских саамов развиваются гармонично, хотя они и миниатюрнее своих русских сверстников [11].</w:t>
      </w:r>
    </w:p>
    <w:p w14:paraId="6B814F79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Что касается темпов роста детей арктических популяций, то по сравнению с обитателями умеренной климатической зоны они запаздывают примерно на год. Это подтверждается данными исследований детей ненцев и саами, речь идет о длине, массе, и о др. физиологических характеристиках.</w:t>
      </w:r>
    </w:p>
    <w:p w14:paraId="5AD2CD24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414C567" w14:textId="77777777" w:rsidR="00E5121C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E5121C" w:rsidRPr="00810E5E">
        <w:rPr>
          <w:rFonts w:ascii="Times New Roman" w:hAnsi="Times New Roman"/>
          <w:b/>
          <w:bCs/>
          <w:color w:val="000000"/>
          <w:sz w:val="28"/>
          <w:szCs w:val="28"/>
        </w:rPr>
        <w:t>2.2 Изменчивость под влиянием урбанизации</w:t>
      </w:r>
    </w:p>
    <w:p w14:paraId="0BE5ECC5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B8E7B5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современном мире действует также мощный фактор искусственного происхождения, вынуждающий различные группы Homo sapiens «пускать в ход» свои приспособительные способности. Речь идет о созданной человеком среде обитания: городе, мегаполисе, городской агломерации. [15]</w:t>
      </w:r>
    </w:p>
    <w:p w14:paraId="669DCFB0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Специфика физического развития, обусловленная урбанизацией, проявляется уже на ранних этапах жизни человека. Примером могут служить различия антропометрических характеристик новорожденных коми-пермяков из городских и сельских семей. Масса тела при рождении у горожан больше, чем у жителей села: у девочек различия составляют примерно 0,5%, у мальчиков достигают 3 процентов. Средние показатели общего состояния ребенка в первые минуты жизни (оцененные в баллах шкалы Апгар) также выше у новорожденных детей из городских семей (Табл.) [7].</w:t>
      </w:r>
    </w:p>
    <w:p w14:paraId="4F3570F9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18"/>
        </w:rPr>
      </w:pPr>
    </w:p>
    <w:p w14:paraId="503BD8B9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810E5E">
        <w:rPr>
          <w:rFonts w:ascii="Times New Roman" w:hAnsi="Times New Roman"/>
          <w:bCs/>
          <w:color w:val="000000"/>
          <w:sz w:val="28"/>
          <w:szCs w:val="18"/>
        </w:rPr>
        <w:t>Таблица</w:t>
      </w:r>
      <w:r w:rsidR="00810E5E">
        <w:rPr>
          <w:rFonts w:ascii="Times New Roman" w:hAnsi="Times New Roman"/>
          <w:color w:val="000000"/>
          <w:sz w:val="28"/>
        </w:rPr>
        <w:t xml:space="preserve">. </w:t>
      </w:r>
      <w:r w:rsidRPr="00810E5E">
        <w:rPr>
          <w:rFonts w:ascii="Times New Roman" w:hAnsi="Times New Roman"/>
          <w:color w:val="000000"/>
          <w:sz w:val="28"/>
          <w:szCs w:val="18"/>
        </w:rPr>
        <w:t>Ан</w:t>
      </w:r>
      <w:r w:rsidR="00810E5E">
        <w:rPr>
          <w:rFonts w:ascii="Times New Roman" w:hAnsi="Times New Roman"/>
          <w:color w:val="000000"/>
          <w:sz w:val="28"/>
          <w:szCs w:val="18"/>
        </w:rPr>
        <w:t xml:space="preserve">тропометрические характеристики </w:t>
      </w:r>
      <w:r w:rsidRPr="00810E5E">
        <w:rPr>
          <w:rFonts w:ascii="Times New Roman" w:hAnsi="Times New Roman"/>
          <w:color w:val="000000"/>
          <w:sz w:val="28"/>
          <w:szCs w:val="18"/>
        </w:rPr>
        <w:t>городских и сельских новорожденных коми-пермяков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181"/>
        <w:gridCol w:w="2092"/>
        <w:gridCol w:w="2309"/>
        <w:gridCol w:w="3715"/>
      </w:tblGrid>
      <w:tr w:rsidR="00810E5E" w:rsidRPr="00810E5E" w14:paraId="54596054" w14:textId="77777777" w:rsidTr="00810E5E">
        <w:trPr>
          <w:cantSplit/>
          <w:jc w:val="center"/>
        </w:trPr>
        <w:tc>
          <w:tcPr>
            <w:tcW w:w="635" w:type="pct"/>
          </w:tcPr>
          <w:p w14:paraId="22F60A00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7"/>
              </w:rPr>
            </w:pPr>
            <w:r w:rsidRPr="00810E5E">
              <w:rPr>
                <w:rFonts w:ascii="Times New Roman" w:hAnsi="Times New Roman"/>
                <w:color w:val="000000"/>
                <w:szCs w:val="17"/>
              </w:rPr>
              <w:t>Пол</w:t>
            </w:r>
          </w:p>
        </w:tc>
        <w:tc>
          <w:tcPr>
            <w:tcW w:w="1125" w:type="pct"/>
          </w:tcPr>
          <w:p w14:paraId="53EA5ED7" w14:textId="77777777" w:rsidR="00E5121C" w:rsidRPr="00810E5E" w:rsidRDefault="00810E5E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7"/>
              </w:rPr>
            </w:pPr>
            <w:r>
              <w:rPr>
                <w:rFonts w:ascii="Times New Roman" w:hAnsi="Times New Roman"/>
                <w:color w:val="000000"/>
                <w:szCs w:val="17"/>
              </w:rPr>
              <w:t xml:space="preserve">Социальная </w:t>
            </w:r>
            <w:r w:rsidR="00E5121C" w:rsidRPr="00810E5E">
              <w:rPr>
                <w:rFonts w:ascii="Times New Roman" w:hAnsi="Times New Roman"/>
                <w:color w:val="000000"/>
                <w:szCs w:val="17"/>
              </w:rPr>
              <w:t>группа</w:t>
            </w:r>
          </w:p>
        </w:tc>
        <w:tc>
          <w:tcPr>
            <w:tcW w:w="1242" w:type="pct"/>
          </w:tcPr>
          <w:p w14:paraId="61454AD3" w14:textId="77777777" w:rsidR="00E5121C" w:rsidRPr="00810E5E" w:rsidRDefault="00810E5E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7"/>
              </w:rPr>
            </w:pPr>
            <w:r>
              <w:rPr>
                <w:rFonts w:ascii="Times New Roman" w:hAnsi="Times New Roman"/>
                <w:color w:val="000000"/>
                <w:szCs w:val="17"/>
              </w:rPr>
              <w:t xml:space="preserve">Масса тела </w:t>
            </w:r>
            <w:r w:rsidR="00E5121C" w:rsidRPr="00810E5E">
              <w:rPr>
                <w:rFonts w:ascii="Times New Roman" w:hAnsi="Times New Roman"/>
                <w:color w:val="000000"/>
                <w:szCs w:val="17"/>
              </w:rPr>
              <w:t>(в граммах)</w:t>
            </w:r>
          </w:p>
        </w:tc>
        <w:tc>
          <w:tcPr>
            <w:tcW w:w="1998" w:type="pct"/>
          </w:tcPr>
          <w:p w14:paraId="3A546FFF" w14:textId="77777777" w:rsidR="00E5121C" w:rsidRPr="00810E5E" w:rsidRDefault="00810E5E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7"/>
              </w:rPr>
            </w:pPr>
            <w:r>
              <w:rPr>
                <w:rFonts w:ascii="Times New Roman" w:hAnsi="Times New Roman"/>
                <w:color w:val="000000"/>
                <w:szCs w:val="17"/>
              </w:rPr>
              <w:t xml:space="preserve">Баллы по Апгар </w:t>
            </w:r>
            <w:r w:rsidR="00E5121C" w:rsidRPr="00810E5E">
              <w:rPr>
                <w:rFonts w:ascii="Times New Roman" w:hAnsi="Times New Roman"/>
                <w:color w:val="000000"/>
                <w:szCs w:val="17"/>
              </w:rPr>
              <w:t>(10-я минута)</w:t>
            </w:r>
          </w:p>
        </w:tc>
      </w:tr>
      <w:tr w:rsidR="00810E5E" w:rsidRPr="00810E5E" w14:paraId="4F4FAAF4" w14:textId="77777777" w:rsidTr="00810E5E">
        <w:trPr>
          <w:cantSplit/>
          <w:jc w:val="center"/>
        </w:trPr>
        <w:tc>
          <w:tcPr>
            <w:tcW w:w="635" w:type="pct"/>
            <w:vMerge w:val="restart"/>
          </w:tcPr>
          <w:p w14:paraId="03D1566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Мальчики</w:t>
            </w:r>
          </w:p>
        </w:tc>
        <w:tc>
          <w:tcPr>
            <w:tcW w:w="1125" w:type="pct"/>
          </w:tcPr>
          <w:p w14:paraId="10ED5A42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Горожане</w:t>
            </w:r>
          </w:p>
        </w:tc>
        <w:tc>
          <w:tcPr>
            <w:tcW w:w="1242" w:type="pct"/>
          </w:tcPr>
          <w:p w14:paraId="7CAC547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3448</w:t>
            </w:r>
          </w:p>
        </w:tc>
        <w:tc>
          <w:tcPr>
            <w:tcW w:w="1998" w:type="pct"/>
          </w:tcPr>
          <w:p w14:paraId="7A3145CC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8,69</w:t>
            </w:r>
          </w:p>
        </w:tc>
      </w:tr>
      <w:tr w:rsidR="00810E5E" w:rsidRPr="00810E5E" w14:paraId="75C465E4" w14:textId="77777777" w:rsidTr="00810E5E">
        <w:trPr>
          <w:cantSplit/>
          <w:jc w:val="center"/>
        </w:trPr>
        <w:tc>
          <w:tcPr>
            <w:tcW w:w="635" w:type="pct"/>
            <w:vMerge/>
          </w:tcPr>
          <w:p w14:paraId="3E5E389E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</w:p>
        </w:tc>
        <w:tc>
          <w:tcPr>
            <w:tcW w:w="1125" w:type="pct"/>
          </w:tcPr>
          <w:p w14:paraId="3FAEE768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Жители села</w:t>
            </w:r>
          </w:p>
        </w:tc>
        <w:tc>
          <w:tcPr>
            <w:tcW w:w="1242" w:type="pct"/>
          </w:tcPr>
          <w:p w14:paraId="33F04ABD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3351</w:t>
            </w:r>
          </w:p>
        </w:tc>
        <w:tc>
          <w:tcPr>
            <w:tcW w:w="1998" w:type="pct"/>
          </w:tcPr>
          <w:p w14:paraId="246FF2DA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8,64</w:t>
            </w:r>
          </w:p>
        </w:tc>
      </w:tr>
      <w:tr w:rsidR="00810E5E" w:rsidRPr="00810E5E" w14:paraId="662379D3" w14:textId="77777777" w:rsidTr="00810E5E">
        <w:trPr>
          <w:cantSplit/>
          <w:jc w:val="center"/>
        </w:trPr>
        <w:tc>
          <w:tcPr>
            <w:tcW w:w="635" w:type="pct"/>
            <w:vMerge w:val="restart"/>
          </w:tcPr>
          <w:p w14:paraId="0A85CDB9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Девочки</w:t>
            </w:r>
          </w:p>
        </w:tc>
        <w:tc>
          <w:tcPr>
            <w:tcW w:w="1125" w:type="pct"/>
          </w:tcPr>
          <w:p w14:paraId="4A31E94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Горожанки</w:t>
            </w:r>
          </w:p>
        </w:tc>
        <w:tc>
          <w:tcPr>
            <w:tcW w:w="1242" w:type="pct"/>
          </w:tcPr>
          <w:p w14:paraId="77CF3609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3291</w:t>
            </w:r>
          </w:p>
        </w:tc>
        <w:tc>
          <w:tcPr>
            <w:tcW w:w="1998" w:type="pct"/>
          </w:tcPr>
          <w:p w14:paraId="6358F10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8,78</w:t>
            </w:r>
          </w:p>
        </w:tc>
      </w:tr>
      <w:tr w:rsidR="00810E5E" w:rsidRPr="00810E5E" w14:paraId="0426A294" w14:textId="77777777" w:rsidTr="00810E5E">
        <w:trPr>
          <w:cantSplit/>
          <w:jc w:val="center"/>
        </w:trPr>
        <w:tc>
          <w:tcPr>
            <w:tcW w:w="635" w:type="pct"/>
            <w:vMerge/>
          </w:tcPr>
          <w:p w14:paraId="7A057D26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</w:p>
        </w:tc>
        <w:tc>
          <w:tcPr>
            <w:tcW w:w="1125" w:type="pct"/>
          </w:tcPr>
          <w:p w14:paraId="3F9F116B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Жительницы села</w:t>
            </w:r>
          </w:p>
        </w:tc>
        <w:tc>
          <w:tcPr>
            <w:tcW w:w="1242" w:type="pct"/>
          </w:tcPr>
          <w:p w14:paraId="546BFE07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3277</w:t>
            </w:r>
          </w:p>
        </w:tc>
        <w:tc>
          <w:tcPr>
            <w:tcW w:w="1998" w:type="pct"/>
          </w:tcPr>
          <w:p w14:paraId="4DFD294F" w14:textId="77777777" w:rsidR="00E5121C" w:rsidRPr="00810E5E" w:rsidRDefault="00E5121C" w:rsidP="00E5121C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15"/>
              </w:rPr>
            </w:pPr>
            <w:r w:rsidRPr="00810E5E">
              <w:rPr>
                <w:rFonts w:ascii="Times New Roman" w:hAnsi="Times New Roman"/>
                <w:color w:val="000000"/>
                <w:szCs w:val="15"/>
              </w:rPr>
              <w:t>8,51</w:t>
            </w:r>
          </w:p>
        </w:tc>
      </w:tr>
    </w:tbl>
    <w:p w14:paraId="5937CA4D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58D133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Приведенные показатели представляют интерес по двум причинам. Во-первых, они позволяют проследить различия между городским и сельским населением, которые формируются уже к моменту рождения. Во-вторых, данные, полученные при исследовании населения Коми-пермяцкого АО, дают возможность увидеть самые первые этапы влияния урбанизации на биологические характеристики человека. Административный центр Коми-пермяцкого АО, г. Кудымкар с численностью населения около 35 тысяч человек, представляет собой типичный центр сельскохозяйственного региона. Образно говоря, это очаг, в пределах которого только начинают действовать специфические для процесса урбанизации социальные, демографические, генетические и биологические процессы. [7].</w:t>
      </w:r>
    </w:p>
    <w:p w14:paraId="065E7A95" w14:textId="77777777" w:rsidR="00E5121C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Тем не менее, характеристики городских и сельских коми-пермяков школьного возраста также различаются. Длина тела школьников-горожан несколько больше, чем у их сельских сверстников. Средняя масса тела 7–9-летних мальчиков в среднем на 1,6 кг превосходит массу тела жителей сел, расположенных в пределах 10 км от города. Городские девочки этого возраста тяжелее своих сельских сверстниц в среднем на 0,6 кг [14].</w:t>
      </w:r>
    </w:p>
    <w:p w14:paraId="71914C90" w14:textId="77777777" w:rsidR="00810E5E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33377B" w14:textId="15271534" w:rsidR="00E5121C" w:rsidRPr="00810E5E" w:rsidRDefault="005B0787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10E5E">
        <w:rPr>
          <w:rFonts w:ascii="Times New Roman" w:hAnsi="Times New Roman"/>
          <w:noProof/>
          <w:color w:val="000000"/>
          <w:sz w:val="28"/>
          <w:szCs w:val="24"/>
        </w:rPr>
        <w:drawing>
          <wp:inline distT="0" distB="0" distL="0" distR="0" wp14:anchorId="101C6B45" wp14:editId="435E5671">
            <wp:extent cx="2962275" cy="2343150"/>
            <wp:effectExtent l="0" t="0" r="0" b="0"/>
            <wp:docPr id="3" name="Рисунок 21" descr="http://aikozlov.narod.ru/srv/bury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aikozlov.narod.ru/srv/buryt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D99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18"/>
        </w:rPr>
      </w:pPr>
      <w:r w:rsidRPr="00810E5E">
        <w:rPr>
          <w:rFonts w:ascii="Times New Roman" w:hAnsi="Times New Roman"/>
          <w:bCs/>
          <w:color w:val="000000"/>
          <w:sz w:val="28"/>
          <w:szCs w:val="18"/>
        </w:rPr>
        <w:t>Рисунок 3.</w:t>
      </w:r>
      <w:r w:rsidRPr="00810E5E">
        <w:rPr>
          <w:rFonts w:ascii="Times New Roman" w:hAnsi="Times New Roman"/>
          <w:color w:val="000000"/>
          <w:sz w:val="28"/>
        </w:rPr>
        <w:t> </w:t>
      </w:r>
      <w:r w:rsidRPr="00810E5E">
        <w:rPr>
          <w:rFonts w:ascii="Times New Roman" w:hAnsi="Times New Roman"/>
          <w:color w:val="000000"/>
          <w:sz w:val="28"/>
          <w:szCs w:val="18"/>
        </w:rPr>
        <w:t>Длина тела городских и сельских девочек-буряток</w:t>
      </w:r>
      <w:r w:rsidRPr="00810E5E">
        <w:rPr>
          <w:rFonts w:ascii="Times New Roman" w:hAnsi="Times New Roman"/>
          <w:color w:val="000000"/>
          <w:sz w:val="28"/>
          <w:szCs w:val="18"/>
        </w:rPr>
        <w:br/>
        <w:t>в сравнении с общероссийскими нормативами</w:t>
      </w:r>
    </w:p>
    <w:p w14:paraId="7CE7906B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9C50E8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Несмотря на большие, чем у жителей села, средние значения тотальных размеров, городские коми-пермяки и буряты сохраняют свое этноантропологическое своеобразие: их показатели заметно отличаются от общероссийских нормативов длины и массы тела. Например, как видно на Рис. 4, средняя длина тела буряток г. Улан-Удэ остается практически на уровне значений 25-го перцентиля общероссийских нормативов. [9]</w:t>
      </w:r>
    </w:p>
    <w:p w14:paraId="39D8ADD2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целом различия в физическом развитии между городскими и сельскими детьми России проявляются так же, как и у детей сел и промышленных центров стран Восточной Европы. Влияние урбанизации проявляется в том, что живущие в городах дети становятся крупнее своих сельских сверстников, раньше взрослеют. Чаще всего для горожан характерен не только больший рост, но и более выраженное развитие жировой ткани. [8]</w:t>
      </w:r>
    </w:p>
    <w:p w14:paraId="48912D73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897EA8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/>
          <w:bCs/>
          <w:color w:val="000000"/>
          <w:sz w:val="28"/>
          <w:szCs w:val="28"/>
        </w:rPr>
        <w:t>2.3 Влияние социальных факторов на рост и развитие</w:t>
      </w:r>
    </w:p>
    <w:p w14:paraId="29CC9965" w14:textId="77777777" w:rsid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259188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Среди жителей города преобладают представители сравнительно «контрастных» типов телосложения: относительно вытянутые и худощавые (эктоморфные) и, наоборот, коренастые и тучные (эндоморфные), тогда как жители села заметно более схожи друг с другом по типу телосложения, приближаясь к мезоморфному (мускульному) или нейтральному (сбалансированному) соматотипу. Другими словами, внутригрупповое разнообразие антропометрических признаков в городской популяции выше, чем в сельской [7].</w:t>
      </w:r>
    </w:p>
    <w:p w14:paraId="214CE015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Возможно, это связано с более высокой социальной дифференциацией городского населения по сравнению с сельским.</w:t>
      </w:r>
    </w:p>
    <w:p w14:paraId="1D3D38A8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Принадлежность человека к той или иной социальной (экономической) группе определяет уровень доходов, доступность и качество пищи и медицинской помощи, род занятий, тип поведения и т.п. При выраженной социальной стратификации общества представители разных групп не только обитают в существенно различающейся среде, но и по-разному реагируют на воздействие одних и тех же физических и экологических факторов.</w:t>
      </w:r>
    </w:p>
    <w:p w14:paraId="50B35341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современном обществе внутрипопуляционные различия в длине тела между представителями разных социально-экономических групп варьируют от очень малых по абсолютным значениям (например, в Швеции и Норвегии), до огромных, достигающих 12 см в таких странах, как Нигерия, Индия, Гватемала [15].</w:t>
      </w:r>
    </w:p>
    <w:p w14:paraId="0A8DD6BC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нашей стране систематического изучения медико-биологических характеристик представителей различных социально-экономических групп до конца 1970 годов не проводилось. Согласно данным1980-х годов, московские школьницы, сгруппированные в соответствии с образованием и профессиональным статусом родителей, практически не отличались друг от друга по показателям физического развития (Година, Задорожная, 1990). В последние годы различия стали нарастать. Об этом говорят результаты исследований сотрудников группы Е.З. Годиной (Институт антропологии МГУ). Так, согласно данным Л.В. Задорожной (1998), в семьях родителей со средним образованием дети заметно крупнее своих сверстников из семей с низшим (родители со школьным образованием) и высшим образовательным статусом (в последнем случае различия малы). [7].</w:t>
      </w:r>
    </w:p>
    <w:p w14:paraId="7E738FE8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Интересно, что организмы мальчиков и девочек по-разному реагируют на влияние социальных факторов (Година, 2001). Московские девочки из семей, в которых отцы имеют только школьное образование, выше ростом и имеют большую массу тела по сравнению с выходцами из семей с более высоким образовательным уровнем. Казалось бы, следует оценить физическое развитие этих девочек как лучшее. Однако более высокие показатели достигаются за счет развития прежде всего жировой ткани: у этих девочек повышены развитие жировой клетчатки и обхватные размеры, тогда как по развитию костной ткани они не отличаются от сверстниц из других групп. Таким образом, это мнимое улучшение (как тут не вспомнить ставшее широко известным выражение: «ожирение – болезнь бедных»). [7].</w:t>
      </w:r>
    </w:p>
    <w:p w14:paraId="3264BE87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Размеры семьи также влияют на физическое развитие детей обоего пола. Самые малые размеры тела среди московских мальчиков и девочек имеют выходцы из многодетных семей (более 3 детей). (Година, 2004). [15].</w:t>
      </w:r>
    </w:p>
    <w:p w14:paraId="5DEE15A3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32"/>
        </w:rPr>
      </w:pPr>
    </w:p>
    <w:p w14:paraId="11C0EAD4" w14:textId="77777777" w:rsidR="00E5121C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32"/>
        </w:rPr>
      </w:pPr>
      <w:r>
        <w:rPr>
          <w:rFonts w:ascii="Times New Roman" w:hAnsi="Times New Roman"/>
          <w:b/>
          <w:bCs/>
          <w:color w:val="000000"/>
          <w:sz w:val="28"/>
          <w:szCs w:val="32"/>
        </w:rPr>
        <w:br w:type="page"/>
      </w:r>
      <w:r w:rsidR="00E5121C" w:rsidRPr="00810E5E">
        <w:rPr>
          <w:rFonts w:ascii="Times New Roman" w:hAnsi="Times New Roman"/>
          <w:b/>
          <w:bCs/>
          <w:color w:val="000000"/>
          <w:sz w:val="28"/>
          <w:szCs w:val="32"/>
        </w:rPr>
        <w:t>Заключение</w:t>
      </w:r>
    </w:p>
    <w:p w14:paraId="30FD8DF9" w14:textId="77777777" w:rsidR="00810E5E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32"/>
        </w:rPr>
      </w:pPr>
    </w:p>
    <w:p w14:paraId="0A3C63D3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Изучив литературу по морфофункциональному, или физиологическому развитию дошкольников, мы ответили на поставленные вопросы и задачи: проследили и описали нормальное развитие дошкольника, а также его особенности под влиянием климатических условий, влияния урбанизации и социально-экономических факторов на территории России. И сделали следующие выводы:</w:t>
      </w:r>
    </w:p>
    <w:p w14:paraId="49CE4B60" w14:textId="77777777" w:rsidR="00E5121C" w:rsidRPr="00810E5E" w:rsidRDefault="00E5121C" w:rsidP="00E512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Россия – страна с разнообразным в антропологическом отношении населением. Поэтому оценивать физическое развитие детей разных регионов следует с учетом региональных антропологических особенностей населения.</w:t>
      </w:r>
    </w:p>
    <w:p w14:paraId="0A2E84C9" w14:textId="77777777" w:rsidR="00E5121C" w:rsidRPr="00810E5E" w:rsidRDefault="00E5121C" w:rsidP="00E512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Влияние урбанизации проявляется на всех этапах развития ребенка. На городских детей больше воздействуют антропогенные, на сельских – природные факторы среды.</w:t>
      </w:r>
    </w:p>
    <w:p w14:paraId="35A8BD81" w14:textId="77777777" w:rsidR="00E5121C" w:rsidRPr="00810E5E" w:rsidRDefault="00E5121C" w:rsidP="00E512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В неблагоприятных социально-экономических условиях изменчивость медико-биологических характеристик детей возрастает. Различия биологических характеристик представителей разных социальных групп тем больше, чем ниже общее экономическое развитие региона.</w:t>
      </w:r>
    </w:p>
    <w:p w14:paraId="257AD754" w14:textId="77777777" w:rsidR="00E5121C" w:rsidRPr="00810E5E" w:rsidRDefault="00E5121C" w:rsidP="00E5121C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Начинают складываться различия в физическом развитии детей России в зависимости от социального статуса их семей. Можно предположить, что в ближайшие годы эта тенденция будет нарастать.</w:t>
      </w:r>
    </w:p>
    <w:p w14:paraId="74A386B5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073BBC0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2F6811A" w14:textId="77777777" w:rsidR="00E5121C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810E5E"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</w:t>
      </w:r>
    </w:p>
    <w:p w14:paraId="35C39FCF" w14:textId="77777777" w:rsidR="00810E5E" w:rsidRPr="00810E5E" w:rsidRDefault="00810E5E" w:rsidP="00E512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CD6881D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Алексеева Т.И.</w:t>
      </w:r>
      <w:r w:rsidRPr="00810E5E">
        <w:rPr>
          <w:rFonts w:ascii="Times New Roman" w:hAnsi="Times New Roman"/>
          <w:color w:val="000000"/>
          <w:sz w:val="28"/>
          <w:szCs w:val="28"/>
        </w:rPr>
        <w:t> Адаптация человека в различных экологических нишах Земли: Биологические аспекты. М., Изд-во МНЭПУ, 1998</w:t>
      </w:r>
    </w:p>
    <w:p w14:paraId="3D30980D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Алтухов Ю.П., Курбатова О.Л.</w:t>
      </w:r>
      <w:r w:rsidRPr="00810E5E">
        <w:rPr>
          <w:rFonts w:ascii="Times New Roman" w:hAnsi="Times New Roman"/>
          <w:color w:val="000000"/>
          <w:sz w:val="28"/>
          <w:szCs w:val="28"/>
        </w:rPr>
        <w:t> Проблема адаптивной нормы в популяциях человека. Генетика, 1990</w:t>
      </w:r>
    </w:p>
    <w:p w14:paraId="0C460A8F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color w:val="000000"/>
          <w:sz w:val="28"/>
          <w:szCs w:val="28"/>
        </w:rPr>
        <w:t>Анатомо-физиологические особенности развития детей от 0 месяцев до 16–17 лет http://razvlekon.h1.ru/anatomo-fiziologicheskie % 20osobennosti % 20detej.htm</w:t>
      </w:r>
    </w:p>
    <w:p w14:paraId="760FCFA3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Бутовская М.Л.</w:t>
      </w:r>
      <w:r w:rsidRPr="00810E5E">
        <w:rPr>
          <w:rFonts w:ascii="Times New Roman" w:hAnsi="Times New Roman"/>
          <w:color w:val="000000"/>
          <w:sz w:val="28"/>
          <w:szCs w:val="28"/>
        </w:rPr>
        <w:t> Тайны пола: Мужчина и женщина в зеркале эволюции. Фрязино, Век-2, 2004</w:t>
      </w:r>
    </w:p>
    <w:p w14:paraId="579D8930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Година Е.З.</w:t>
      </w:r>
      <w:r w:rsidRPr="00810E5E">
        <w:rPr>
          <w:rFonts w:ascii="Times New Roman" w:hAnsi="Times New Roman"/>
          <w:color w:val="000000"/>
          <w:sz w:val="28"/>
          <w:szCs w:val="28"/>
        </w:rPr>
        <w:t> Динамика процессов роста и развития у человека: Пространственно-временные аспекты. Автореф. дисс. … доктора биол. н. М., 2001</w:t>
      </w:r>
    </w:p>
    <w:p w14:paraId="51A4E2B5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Година Е.З., Задорожная Л.В.</w:t>
      </w:r>
      <w:r w:rsidRPr="00810E5E">
        <w:rPr>
          <w:rFonts w:ascii="Times New Roman" w:hAnsi="Times New Roman"/>
          <w:color w:val="000000"/>
          <w:sz w:val="28"/>
          <w:szCs w:val="28"/>
        </w:rPr>
        <w:t> Влияние некоторых факторов окружающей среды на формирование особенностей соматического развития детей и подростков (по материалам обследования московских девочек школьного возраста). Вопр. антропол., 1990</w:t>
      </w:r>
    </w:p>
    <w:p w14:paraId="3D9A25A7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Задорожная Л.В.</w:t>
      </w:r>
      <w:r w:rsidRPr="00810E5E">
        <w:rPr>
          <w:rFonts w:ascii="Times New Roman" w:hAnsi="Times New Roman"/>
          <w:color w:val="000000"/>
          <w:sz w:val="28"/>
          <w:szCs w:val="28"/>
        </w:rPr>
        <w:t> Влияние социально-эконо</w:t>
      </w:r>
      <w:r w:rsidR="00810E5E">
        <w:rPr>
          <w:rFonts w:ascii="Times New Roman" w:hAnsi="Times New Roman"/>
          <w:color w:val="000000"/>
          <w:sz w:val="28"/>
          <w:szCs w:val="28"/>
        </w:rPr>
        <w:t>мических факторов на морфоф</w:t>
      </w:r>
      <w:r w:rsidR="00810E5E" w:rsidRPr="00810E5E">
        <w:rPr>
          <w:rFonts w:ascii="Times New Roman" w:hAnsi="Times New Roman"/>
          <w:color w:val="000000"/>
          <w:sz w:val="28"/>
          <w:szCs w:val="28"/>
        </w:rPr>
        <w:t>ункциональные</w:t>
      </w:r>
      <w:r w:rsidRPr="00810E5E">
        <w:rPr>
          <w:rFonts w:ascii="Times New Roman" w:hAnsi="Times New Roman"/>
          <w:color w:val="000000"/>
          <w:sz w:val="28"/>
          <w:szCs w:val="28"/>
        </w:rPr>
        <w:t xml:space="preserve"> характеристики детей и подростков. Автореф. дисс. … канд. биол. н. М., 1998</w:t>
      </w:r>
    </w:p>
    <w:p w14:paraId="5DA340B9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Козлов А.И.</w:t>
      </w:r>
      <w:r w:rsidRPr="00810E5E">
        <w:rPr>
          <w:rFonts w:ascii="Times New Roman" w:hAnsi="Times New Roman"/>
          <w:color w:val="000000"/>
          <w:sz w:val="28"/>
          <w:szCs w:val="28"/>
        </w:rPr>
        <w:t xml:space="preserve"> Биологические основы экологии человека. ИЛ АрктАн-С, 2004 </w:t>
      </w:r>
      <w:r w:rsidRPr="00810E5E">
        <w:rPr>
          <w:rFonts w:ascii="Times New Roman" w:hAnsi="Times New Roman"/>
          <w:color w:val="000000"/>
          <w:sz w:val="28"/>
          <w:szCs w:val="28"/>
          <w:u w:val="single"/>
        </w:rPr>
        <w:t>http://press.arctan.org</w:t>
      </w:r>
    </w:p>
    <w:p w14:paraId="5AF6D6DE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Козлов А.И., Вершубская Г.Г.</w:t>
      </w:r>
      <w:r w:rsidRPr="00810E5E">
        <w:rPr>
          <w:rFonts w:ascii="Times New Roman" w:hAnsi="Times New Roman"/>
          <w:color w:val="000000"/>
          <w:sz w:val="28"/>
          <w:szCs w:val="28"/>
        </w:rPr>
        <w:t> Медицинская антропология коренного населения Севера России. М., Изд-во МНЭПУ, 1999</w:t>
      </w:r>
    </w:p>
    <w:p w14:paraId="4A9DDE6F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Курбатова О.Л., Ботвиньев О.К., Алтухов Ю.П.</w:t>
      </w:r>
      <w:r w:rsidRPr="00810E5E">
        <w:rPr>
          <w:rFonts w:ascii="Times New Roman" w:hAnsi="Times New Roman"/>
          <w:color w:val="000000"/>
          <w:sz w:val="28"/>
          <w:szCs w:val="28"/>
        </w:rPr>
        <w:t> Адаптивная норма и стабилизирующий отбор по антропометрическим признакам при рождении. Генетика, 1991</w:t>
      </w:r>
    </w:p>
    <w:p w14:paraId="256B35B9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Лапицкая Е.М.</w:t>
      </w:r>
      <w:r w:rsidRPr="00810E5E">
        <w:rPr>
          <w:rFonts w:ascii="Times New Roman" w:hAnsi="Times New Roman"/>
          <w:color w:val="000000"/>
          <w:sz w:val="28"/>
          <w:szCs w:val="28"/>
        </w:rPr>
        <w:t> Особенности физического развития школьников различных конституциональных типов, проживающих в Кольском Заполярье. Новые исследования (альманах). М., Вердана, 2002</w:t>
      </w:r>
    </w:p>
    <w:p w14:paraId="1CF8B52E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Ткаченко Б.И. Нормальная физиология человека </w:t>
      </w:r>
      <w:r w:rsidRPr="00810E5E">
        <w:rPr>
          <w:rFonts w:ascii="Times New Roman" w:hAnsi="Times New Roman"/>
          <w:color w:val="000000"/>
          <w:sz w:val="28"/>
          <w:szCs w:val="28"/>
        </w:rPr>
        <w:t>М.:</w:t>
      </w:r>
      <w:r w:rsidRPr="00810E5E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 Литерра </w:t>
      </w: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2005</w:t>
      </w:r>
    </w:p>
    <w:p w14:paraId="0C4B5751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Федюкович Н.И.</w:t>
      </w:r>
      <w:r w:rsidRPr="00810E5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Анатомия и физиология человека</w:t>
      </w:r>
      <w:r w:rsidRPr="00810E5E">
        <w:rPr>
          <w:rFonts w:ascii="Times New Roman" w:hAnsi="Times New Roman"/>
          <w:color w:val="000000"/>
          <w:sz w:val="28"/>
          <w:szCs w:val="28"/>
        </w:rPr>
        <w:t xml:space="preserve"> М.: Феникс </w:t>
      </w: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2003</w:t>
      </w:r>
    </w:p>
    <w:p w14:paraId="41617B58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Физиология человека /ред. В.М. Покровского, Г.Ф. Коротько, М.: 2007</w:t>
      </w:r>
    </w:p>
    <w:p w14:paraId="53C5AC4B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Физическое развитие детей России: география, урбанизация, социальные условия.</w:t>
      </w:r>
      <w:r w:rsidRPr="00810E5E">
        <w:rPr>
          <w:rFonts w:ascii="Times New Roman" w:hAnsi="Times New Roman"/>
          <w:color w:val="000000"/>
          <w:sz w:val="28"/>
        </w:rPr>
        <w:t xml:space="preserve"> </w:t>
      </w: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>Лекция, прочитанная 6 апреля 2005 на VIII Всероссийской школе-семинаре по возрастной физиологии и культуре здоровья «Школа и здоровье»/</w:t>
      </w:r>
      <w:r w:rsidRPr="00810E5E">
        <w:rPr>
          <w:rFonts w:ascii="Times New Roman" w:hAnsi="Times New Roman"/>
          <w:color w:val="000000"/>
          <w:sz w:val="28"/>
        </w:rPr>
        <w:t xml:space="preserve"> </w:t>
      </w:r>
      <w:r w:rsidRPr="00810E5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А.И. Козлов – зав. лабораторией физиолого-гигиенических исследований в образовании Института возрастной физиологии РАО; </w:t>
      </w:r>
      <w:r w:rsidRPr="00810E5E">
        <w:rPr>
          <w:rFonts w:ascii="Times New Roman" w:hAnsi="Times New Roman"/>
          <w:color w:val="000000"/>
          <w:sz w:val="28"/>
        </w:rPr>
        <w:t>http://www.sprinter.ru/books/1768587.html</w:t>
      </w:r>
    </w:p>
    <w:p w14:paraId="616FA477" w14:textId="77777777" w:rsidR="00E5121C" w:rsidRPr="00810E5E" w:rsidRDefault="00E5121C" w:rsidP="00810E5E">
      <w:pPr>
        <w:pStyle w:val="a7"/>
        <w:numPr>
          <w:ilvl w:val="0"/>
          <w:numId w:val="5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10E5E">
        <w:rPr>
          <w:rFonts w:ascii="Times New Roman" w:hAnsi="Times New Roman"/>
          <w:bCs/>
          <w:color w:val="000000"/>
          <w:sz w:val="28"/>
          <w:szCs w:val="28"/>
        </w:rPr>
        <w:t>Чирятьева Т.В.</w:t>
      </w:r>
      <w:r w:rsidRPr="00810E5E">
        <w:rPr>
          <w:rFonts w:ascii="Times New Roman" w:hAnsi="Times New Roman"/>
          <w:color w:val="000000"/>
          <w:sz w:val="28"/>
          <w:szCs w:val="28"/>
        </w:rPr>
        <w:t> Сборник нормативов физического развития детей дошкольного возраста Тюменской области. Тюмень, 1990</w:t>
      </w:r>
    </w:p>
    <w:p w14:paraId="130566AA" w14:textId="77777777" w:rsidR="00E5121C" w:rsidRPr="00810E5E" w:rsidRDefault="00E5121C" w:rsidP="00E5121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18"/>
        </w:rPr>
      </w:pPr>
      <w:r w:rsidRPr="00810E5E">
        <w:rPr>
          <w:rFonts w:ascii="Times New Roman" w:hAnsi="Times New Roman"/>
          <w:bCs/>
          <w:color w:val="FFFFFF"/>
          <w:sz w:val="28"/>
          <w:szCs w:val="18"/>
        </w:rPr>
        <w:t xml:space="preserve"> </w:t>
      </w:r>
    </w:p>
    <w:sectPr w:rsidR="00E5121C" w:rsidRPr="00810E5E" w:rsidSect="00E5121C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42DE" w14:textId="77777777" w:rsidR="00F67525" w:rsidRDefault="00F67525" w:rsidP="00754612">
      <w:pPr>
        <w:spacing w:after="0" w:line="240" w:lineRule="auto"/>
      </w:pPr>
      <w:r>
        <w:separator/>
      </w:r>
    </w:p>
  </w:endnote>
  <w:endnote w:type="continuationSeparator" w:id="0">
    <w:p w14:paraId="03F01B97" w14:textId="77777777" w:rsidR="00F67525" w:rsidRDefault="00F67525" w:rsidP="0075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FCC1" w14:textId="77777777" w:rsidR="005656E7" w:rsidRDefault="005656E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E5E">
      <w:rPr>
        <w:noProof/>
      </w:rPr>
      <w:t>19</w:t>
    </w:r>
    <w:r>
      <w:fldChar w:fldCharType="end"/>
    </w:r>
  </w:p>
  <w:p w14:paraId="01616CDB" w14:textId="77777777" w:rsidR="005656E7" w:rsidRDefault="005656E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E979" w14:textId="77777777" w:rsidR="00F67525" w:rsidRDefault="00F67525" w:rsidP="00754612">
      <w:pPr>
        <w:spacing w:after="0" w:line="240" w:lineRule="auto"/>
      </w:pPr>
      <w:r>
        <w:separator/>
      </w:r>
    </w:p>
  </w:footnote>
  <w:footnote w:type="continuationSeparator" w:id="0">
    <w:p w14:paraId="0CD9AD48" w14:textId="77777777" w:rsidR="00F67525" w:rsidRDefault="00F67525" w:rsidP="0075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63CF" w14:textId="77777777" w:rsidR="00E5121C" w:rsidRPr="00E5121C" w:rsidRDefault="00E5121C" w:rsidP="00E5121C">
    <w:pPr>
      <w:pStyle w:val="a8"/>
      <w:jc w:val="center"/>
      <w:rPr>
        <w:rFonts w:ascii="Times New Roman" w:hAnsi="Times New Roman"/>
        <w:sz w:val="28"/>
      </w:rPr>
    </w:pPr>
    <w:r w:rsidRPr="00E5121C">
      <w:rPr>
        <w:rFonts w:ascii="Times New Roman" w:hAnsi="Times New Roman"/>
        <w:sz w:val="28"/>
      </w:rPr>
      <w:t xml:space="preserve"> 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8833" w14:textId="77777777" w:rsidR="00E5121C" w:rsidRPr="00E5121C" w:rsidRDefault="00E5121C" w:rsidP="00E5121C">
    <w:pPr>
      <w:pStyle w:val="a8"/>
      <w:jc w:val="center"/>
      <w:rPr>
        <w:rFonts w:ascii="Times New Roman" w:hAnsi="Times New Roman"/>
        <w:sz w:val="28"/>
      </w:rPr>
    </w:pPr>
    <w:r w:rsidRPr="00E5121C">
      <w:rPr>
        <w:rFonts w:ascii="Times New Roman" w:hAnsi="Times New Roman"/>
        <w:sz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05D9"/>
    <w:multiLevelType w:val="multilevel"/>
    <w:tmpl w:val="EF58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261D7"/>
    <w:multiLevelType w:val="hybridMultilevel"/>
    <w:tmpl w:val="E7FE9046"/>
    <w:lvl w:ilvl="0" w:tplc="988A65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62554"/>
    <w:multiLevelType w:val="multilevel"/>
    <w:tmpl w:val="8D9AE9F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284B6D48"/>
    <w:multiLevelType w:val="multilevel"/>
    <w:tmpl w:val="9A6E01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434153AD"/>
    <w:multiLevelType w:val="hybridMultilevel"/>
    <w:tmpl w:val="A12E0C82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5" w15:restartNumberingAfterBreak="0">
    <w:nsid w:val="4FE7146B"/>
    <w:multiLevelType w:val="hybridMultilevel"/>
    <w:tmpl w:val="FDF09EA4"/>
    <w:lvl w:ilvl="0" w:tplc="39805C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67765D"/>
    <w:multiLevelType w:val="hybridMultilevel"/>
    <w:tmpl w:val="62049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62E09"/>
    <w:multiLevelType w:val="multilevel"/>
    <w:tmpl w:val="6B5E79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694F3A63"/>
    <w:multiLevelType w:val="multilevel"/>
    <w:tmpl w:val="6D90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D330642"/>
    <w:multiLevelType w:val="multilevel"/>
    <w:tmpl w:val="751C50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791F60A2"/>
    <w:multiLevelType w:val="hybridMultilevel"/>
    <w:tmpl w:val="E2F6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7B"/>
    <w:rsid w:val="00092055"/>
    <w:rsid w:val="0014459E"/>
    <w:rsid w:val="00184DF7"/>
    <w:rsid w:val="001C5449"/>
    <w:rsid w:val="00210098"/>
    <w:rsid w:val="002567CD"/>
    <w:rsid w:val="00326C58"/>
    <w:rsid w:val="003F191F"/>
    <w:rsid w:val="005656E7"/>
    <w:rsid w:val="005B0787"/>
    <w:rsid w:val="005E434E"/>
    <w:rsid w:val="00635593"/>
    <w:rsid w:val="006477EA"/>
    <w:rsid w:val="006E00C1"/>
    <w:rsid w:val="00715140"/>
    <w:rsid w:val="00754612"/>
    <w:rsid w:val="00772E96"/>
    <w:rsid w:val="007D7579"/>
    <w:rsid w:val="00810E5E"/>
    <w:rsid w:val="00813CF4"/>
    <w:rsid w:val="0086743C"/>
    <w:rsid w:val="00A14671"/>
    <w:rsid w:val="00A6677B"/>
    <w:rsid w:val="00AB00AF"/>
    <w:rsid w:val="00B46F7D"/>
    <w:rsid w:val="00B52C10"/>
    <w:rsid w:val="00B60A4C"/>
    <w:rsid w:val="00B83394"/>
    <w:rsid w:val="00CA6353"/>
    <w:rsid w:val="00D52F83"/>
    <w:rsid w:val="00D619BE"/>
    <w:rsid w:val="00D95D90"/>
    <w:rsid w:val="00E242A2"/>
    <w:rsid w:val="00E25AB5"/>
    <w:rsid w:val="00E5121C"/>
    <w:rsid w:val="00E54047"/>
    <w:rsid w:val="00EA7E86"/>
    <w:rsid w:val="00F12D82"/>
    <w:rsid w:val="00F67525"/>
    <w:rsid w:val="00F80F5F"/>
    <w:rsid w:val="00F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D180E"/>
  <w14:defaultImageDpi w14:val="0"/>
  <w15:docId w15:val="{20FF114B-D788-4094-A010-9E1AC335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4E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1009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2100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21009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21009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210098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10098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210098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210098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210098"/>
    <w:rPr>
      <w:rFonts w:ascii="Times New Roman" w:hAnsi="Times New Roman" w:cs="Times New Roman"/>
      <w:b/>
      <w:bCs/>
      <w:sz w:val="20"/>
      <w:szCs w:val="20"/>
    </w:rPr>
  </w:style>
  <w:style w:type="character" w:customStyle="1" w:styleId="titbook">
    <w:name w:val="tit_book"/>
    <w:basedOn w:val="a0"/>
    <w:uiPriority w:val="99"/>
    <w:rsid w:val="006E00C1"/>
    <w:rPr>
      <w:rFonts w:cs="Times New Roman"/>
    </w:rPr>
  </w:style>
  <w:style w:type="paragraph" w:styleId="a3">
    <w:name w:val="Normal (Web)"/>
    <w:basedOn w:val="a"/>
    <w:uiPriority w:val="99"/>
    <w:rsid w:val="00A667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rsid w:val="00A6677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6677B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4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14459E"/>
    <w:rPr>
      <w:rFonts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445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445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21009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semiHidden/>
    <w:rsid w:val="0075461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75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54612"/>
    <w:rPr>
      <w:rFonts w:cs="Times New Roman"/>
    </w:rPr>
  </w:style>
  <w:style w:type="table" w:styleId="11">
    <w:name w:val="Table Grid 1"/>
    <w:basedOn w:val="a1"/>
    <w:uiPriority w:val="99"/>
    <w:rsid w:val="00E5121C"/>
    <w:pPr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Нижний колонтитул Знак"/>
    <w:basedOn w:val="a0"/>
    <w:link w:val="aa"/>
    <w:uiPriority w:val="99"/>
    <w:locked/>
    <w:rsid w:val="007546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3582</Words>
  <Characters>20422</Characters>
  <Application>Microsoft Office Word</Application>
  <DocSecurity>0</DocSecurity>
  <Lines>170</Lines>
  <Paragraphs>47</Paragraphs>
  <ScaleCrop>false</ScaleCrop>
  <Company/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cdsax</dc:creator>
  <cp:keywords/>
  <dc:description/>
  <cp:lastModifiedBy>Igor</cp:lastModifiedBy>
  <cp:revision>3</cp:revision>
  <cp:lastPrinted>2010-10-15T17:07:00Z</cp:lastPrinted>
  <dcterms:created xsi:type="dcterms:W3CDTF">2025-03-16T18:16:00Z</dcterms:created>
  <dcterms:modified xsi:type="dcterms:W3CDTF">2025-03-16T18:16:00Z</dcterms:modified>
</cp:coreProperties>
</file>