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064F" w14:textId="77777777" w:rsidR="00FA0354" w:rsidRPr="00FA0354" w:rsidRDefault="00FA0354" w:rsidP="00FA03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FA0354">
        <w:rPr>
          <w:b/>
          <w:bCs/>
          <w:color w:val="000000"/>
          <w:sz w:val="28"/>
          <w:szCs w:val="28"/>
        </w:rPr>
        <w:t>План</w:t>
      </w:r>
    </w:p>
    <w:p w14:paraId="0A6301E8" w14:textId="77777777" w:rsidR="00FA0354" w:rsidRPr="004416D9" w:rsidRDefault="00FA0354" w:rsidP="00FA03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34CE8D7" w14:textId="77777777" w:rsidR="00FA0354" w:rsidRPr="004416D9" w:rsidRDefault="00FA0354" w:rsidP="00FA0354">
      <w:pPr>
        <w:spacing w:line="360" w:lineRule="auto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Введение</w:t>
      </w:r>
    </w:p>
    <w:p w14:paraId="088D457E" w14:textId="77777777" w:rsidR="00FA0354" w:rsidRPr="004416D9" w:rsidRDefault="00FA0354" w:rsidP="00FA0354">
      <w:pPr>
        <w:spacing w:line="360" w:lineRule="auto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Аутосомно-рецессивный тип наследования</w:t>
      </w:r>
    </w:p>
    <w:p w14:paraId="2EAFADE5" w14:textId="77777777" w:rsidR="00FA0354" w:rsidRPr="004416D9" w:rsidRDefault="00FA0354" w:rsidP="00FA0354">
      <w:pPr>
        <w:spacing w:line="360" w:lineRule="auto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Аутосомно-доминантный тип наследования</w:t>
      </w:r>
    </w:p>
    <w:p w14:paraId="24AEE9BC" w14:textId="77777777" w:rsidR="00FA0354" w:rsidRPr="004416D9" w:rsidRDefault="00FA0354" w:rsidP="00FA0354">
      <w:pPr>
        <w:spacing w:line="360" w:lineRule="auto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Сцепленный с полом</w:t>
      </w:r>
    </w:p>
    <w:p w14:paraId="654985F8" w14:textId="77777777" w:rsidR="00FA0354" w:rsidRPr="004416D9" w:rsidRDefault="00FA0354" w:rsidP="00FA0354">
      <w:pPr>
        <w:spacing w:line="360" w:lineRule="auto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При всех типах наследования</w:t>
      </w:r>
    </w:p>
    <w:p w14:paraId="50A56F88" w14:textId="77777777" w:rsidR="00FA0354" w:rsidRDefault="00FA0354" w:rsidP="00FA0354">
      <w:pPr>
        <w:spacing w:line="360" w:lineRule="auto"/>
        <w:rPr>
          <w:color w:val="000000"/>
          <w:sz w:val="28"/>
          <w:szCs w:val="28"/>
          <w:lang w:val="uk-UA"/>
        </w:rPr>
      </w:pPr>
      <w:r w:rsidRPr="004416D9">
        <w:rPr>
          <w:color w:val="000000"/>
          <w:sz w:val="28"/>
          <w:szCs w:val="28"/>
        </w:rPr>
        <w:t>Заключение</w:t>
      </w:r>
    </w:p>
    <w:p w14:paraId="75B49895" w14:textId="77777777" w:rsidR="00FA0354" w:rsidRPr="004416D9" w:rsidRDefault="00FA0354" w:rsidP="00FA0354">
      <w:pPr>
        <w:spacing w:line="360" w:lineRule="auto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Используемая литература</w:t>
      </w:r>
    </w:p>
    <w:p w14:paraId="2C4E86B7" w14:textId="77777777" w:rsidR="00FA0354" w:rsidRPr="00FA0354" w:rsidRDefault="00FA0354" w:rsidP="00FA0354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14:paraId="5B92D440" w14:textId="77777777" w:rsidR="00643979" w:rsidRPr="00FA0354" w:rsidRDefault="00FA0354" w:rsidP="00FA03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br w:type="page"/>
      </w:r>
      <w:r w:rsidR="002B461C" w:rsidRPr="00FA0354"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2AE576D0" w14:textId="77777777" w:rsidR="00643979" w:rsidRPr="004416D9" w:rsidRDefault="00643979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00BE20E" w14:textId="77777777" w:rsidR="004416D9" w:rsidRDefault="00643979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В последние десятилетия ро</w:t>
      </w:r>
      <w:r w:rsidR="00B13BCC" w:rsidRPr="004416D9">
        <w:rPr>
          <w:color w:val="000000"/>
          <w:sz w:val="28"/>
          <w:szCs w:val="28"/>
        </w:rPr>
        <w:t>ль наследственности в этиологии глазных болезней значительно увеличилась. Известно, что 4 – 6% населения земного шара страдают наследственными недугами. Около 2000 заболеваний человека являются наследственными, из них 10 – 15% составляют заболевания глаз, столько же приходится на системные заболевания с глазными проявлениями. Смертность и госпитализация этих больных наиболее высоки, поэтому ранняя диагностика и лечение таких заболеваний – проблема на только медицинская, но и общегосударственная.</w:t>
      </w:r>
    </w:p>
    <w:p w14:paraId="22EBFA6B" w14:textId="77777777" w:rsidR="004416D9" w:rsidRDefault="004E7632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Особенно часто наследственными и врождёнными пороками страдают дети. По данным канадских генетиков, врождённые уродства составляют 18,4%, из них большая часть генетически обусловлена. Летальность при этих заболеваниях достигает 30%.</w:t>
      </w:r>
    </w:p>
    <w:p w14:paraId="51F2B1B6" w14:textId="77777777" w:rsidR="004416D9" w:rsidRDefault="004E7632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Имеются сведения о 246 патологических генах, обуславливающих врождённые аномалии органа зрения, которые проявляются изолированно или в сочетании с поражением других органов и систем. Из них доминантные определяются 125 генами, рецессивные – 91 геном, связанные с полом – 30 генами. Роль наследственных факторов в этиологии заболевания органа зрения выявлена в 42, 3% случаев.</w:t>
      </w:r>
    </w:p>
    <w:p w14:paraId="669880F6" w14:textId="77777777" w:rsidR="004416D9" w:rsidRDefault="004E7632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Многие аномалии возникают в связи с аномальным развитием и формированием глаза или его отдельных</w:t>
      </w:r>
      <w:r w:rsidR="00884908" w:rsidRPr="004416D9">
        <w:rPr>
          <w:color w:val="000000"/>
          <w:sz w:val="28"/>
          <w:szCs w:val="28"/>
        </w:rPr>
        <w:t xml:space="preserve"> компонентов в различные периоды</w:t>
      </w:r>
      <w:r w:rsidRPr="004416D9">
        <w:rPr>
          <w:color w:val="000000"/>
          <w:sz w:val="28"/>
          <w:szCs w:val="28"/>
        </w:rPr>
        <w:t xml:space="preserve"> онтогенеза. Они могут развиваться в самых начальных стадиях формирования глаза под влиянием многих физических, химических, тератогенных агентов</w:t>
      </w:r>
      <w:r w:rsidR="00884908" w:rsidRPr="004416D9">
        <w:rPr>
          <w:color w:val="000000"/>
          <w:sz w:val="28"/>
          <w:szCs w:val="28"/>
        </w:rPr>
        <w:t xml:space="preserve"> и дисфункцией гормональных процессов. Например, микрофтальм является следствием нарушений, возникших в фазе формирования глазного пузыря. Воздействие вредных факторов на более поздних этапах развития глаза приводит к формированию дефектов хрусталика, сетчатки зрительного нерва. </w:t>
      </w:r>
      <w:r w:rsidR="000F7B83" w:rsidRPr="004416D9">
        <w:rPr>
          <w:color w:val="000000"/>
          <w:sz w:val="28"/>
          <w:szCs w:val="28"/>
        </w:rPr>
        <w:t xml:space="preserve">Следует, однако, оговориться, что возникновение указанных дефектов развития может быть следствием </w:t>
      </w:r>
      <w:r w:rsidR="000F7B83" w:rsidRPr="004416D9">
        <w:rPr>
          <w:color w:val="000000"/>
          <w:sz w:val="28"/>
          <w:szCs w:val="28"/>
        </w:rPr>
        <w:lastRenderedPageBreak/>
        <w:t>фенокопии (наследственные изменение фенотипа организма, вызванное факторами окружающей среды и копирующее проявление какого-либо известного наследственного изменения – мутации у этого организма).</w:t>
      </w:r>
    </w:p>
    <w:p w14:paraId="03984226" w14:textId="77777777" w:rsidR="004416D9" w:rsidRDefault="00317EE1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Прогресс в профилактике врождённых глазных болезней заключается в правильном контролировании факторов, которые могут влиять на болезнь организма беременной женщины. </w:t>
      </w:r>
      <w:r w:rsidR="00AC1221" w:rsidRPr="004416D9">
        <w:rPr>
          <w:color w:val="000000"/>
          <w:sz w:val="28"/>
          <w:szCs w:val="28"/>
        </w:rPr>
        <w:t>Правильный дородовой уход и соответствующее питание обеспечивают плоду благоприятные условия развития. После уточнения диагноза и установления типа наследовании болезни офтальмолог совместно с генетиком и другими врачами специалистами должен определить риск проявления такого дефекта у потомства. Медико-генетические консультации способствуют профилактике слепоты от многих наследственных заболеваний глаза.</w:t>
      </w:r>
    </w:p>
    <w:p w14:paraId="032E6B0C" w14:textId="77777777" w:rsidR="001528C8" w:rsidRPr="004416D9" w:rsidRDefault="001528C8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CD6A87" w14:textId="77777777" w:rsidR="001528C8" w:rsidRPr="00FA0354" w:rsidRDefault="00FA0354" w:rsidP="00FA035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28C8" w:rsidRPr="00FA0354">
        <w:rPr>
          <w:b/>
          <w:bCs/>
          <w:color w:val="000000"/>
          <w:sz w:val="28"/>
          <w:szCs w:val="28"/>
        </w:rPr>
        <w:lastRenderedPageBreak/>
        <w:t>Наследственная патология органа зрения при аутосомно-рецессивном типе наследования</w:t>
      </w:r>
    </w:p>
    <w:p w14:paraId="317C753E" w14:textId="77777777" w:rsidR="001528C8" w:rsidRPr="004416D9" w:rsidRDefault="001528C8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AA9ED9" w14:textId="77777777" w:rsidR="004416D9" w:rsidRDefault="00FC744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Аутосомно-рецессивный тип наследования проявляется лишь при браке двух гетерозигот. Поэтому такие признаки обнаруживается при близком родстве родителей. </w:t>
      </w:r>
      <w:r w:rsidR="00F41DF5" w:rsidRPr="004416D9">
        <w:rPr>
          <w:color w:val="000000"/>
          <w:sz w:val="28"/>
          <w:szCs w:val="28"/>
        </w:rPr>
        <w:t>Чем меньше концентрация аутосомно-рецессивного гена в популяции, тем больше вероятность его реализации при кровном родстве родителей.</w:t>
      </w:r>
    </w:p>
    <w:p w14:paraId="429C9DB5" w14:textId="77777777" w:rsidR="006B4356" w:rsidRPr="004416D9" w:rsidRDefault="006B435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Анофтальм – врожденное отсутствие или утрата одного или обоих глазных яблок. Бывает истинным и мнимым. Истинный анофтальм чаще всего бывает односторонним, связана с недоразвитием переднего мозга или с нарушением «отшнуровывания зрительного нерва. Мнимый анофтальм обусловлен задержкой развития глазного яблока. На рентгенограмме черепа при истинном анофтальме зрительное отверстие не выявляется, при мнимом оно всегда имеется.</w:t>
      </w:r>
    </w:p>
    <w:p w14:paraId="0D5B0F69" w14:textId="77777777" w:rsidR="004416D9" w:rsidRDefault="00372E0C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Нистагм (дрожание глаз) </w:t>
      </w:r>
      <w:r w:rsidR="00C73CD6" w:rsidRPr="004416D9">
        <w:rPr>
          <w:color w:val="000000"/>
          <w:sz w:val="28"/>
          <w:szCs w:val="28"/>
        </w:rPr>
        <w:t>–</w:t>
      </w:r>
      <w:r w:rsidRPr="004416D9">
        <w:rPr>
          <w:color w:val="000000"/>
          <w:sz w:val="28"/>
          <w:szCs w:val="28"/>
        </w:rPr>
        <w:t xml:space="preserve"> </w:t>
      </w:r>
      <w:r w:rsidR="00C73CD6" w:rsidRPr="004416D9">
        <w:rPr>
          <w:color w:val="000000"/>
          <w:sz w:val="28"/>
          <w:szCs w:val="28"/>
        </w:rPr>
        <w:t>быстрые и нечастные произвольные движения глаз</w:t>
      </w:r>
      <w:r w:rsidR="00891506" w:rsidRPr="004416D9">
        <w:rPr>
          <w:color w:val="000000"/>
          <w:sz w:val="28"/>
          <w:szCs w:val="28"/>
        </w:rPr>
        <w:t xml:space="preserve"> вызванные центральными или местными причинами</w:t>
      </w:r>
      <w:r w:rsidR="00C73CD6" w:rsidRPr="004416D9">
        <w:rPr>
          <w:color w:val="000000"/>
          <w:sz w:val="28"/>
          <w:szCs w:val="28"/>
        </w:rPr>
        <w:t xml:space="preserve">, обусловленные своеобразной формой клинических судорог глазодвигательных мышц. Движения совершаются в горизонтальном, вертикальном и вращательном направлении. Нистагм развивается при врождённой или приобретённой в раннем детстве слабости зрения, когда отсутствует фиксация жёлтым пятном сетчатки. Нистагм не причиняет беспокойства больным, но они очень страдают от слабости зрения, мало поддающейся исправлению. С возрастом возможно уменьшение его интенсивности. Нистагм может проявится также при некоторых заболеваниях центральной нервной системы, при поражении лабиринта и т. д. </w:t>
      </w:r>
      <w:r w:rsidR="00891506" w:rsidRPr="004416D9">
        <w:rPr>
          <w:color w:val="000000"/>
          <w:sz w:val="28"/>
          <w:szCs w:val="28"/>
        </w:rPr>
        <w:t>Лечение чаще всего безуспешное. Необходимо устранить саму причину.</w:t>
      </w:r>
    </w:p>
    <w:p w14:paraId="796ADCC6" w14:textId="77777777" w:rsidR="004416D9" w:rsidRDefault="0089150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Криптофтальм </w:t>
      </w:r>
      <w:r w:rsidR="00B30C84" w:rsidRPr="004416D9">
        <w:rPr>
          <w:color w:val="000000"/>
          <w:sz w:val="28"/>
          <w:szCs w:val="28"/>
        </w:rPr>
        <w:t>–</w:t>
      </w:r>
      <w:r w:rsidRPr="004416D9">
        <w:rPr>
          <w:color w:val="000000"/>
          <w:sz w:val="28"/>
          <w:szCs w:val="28"/>
        </w:rPr>
        <w:t xml:space="preserve"> </w:t>
      </w:r>
      <w:r w:rsidR="00B30C84" w:rsidRPr="004416D9">
        <w:rPr>
          <w:color w:val="000000"/>
          <w:sz w:val="28"/>
          <w:szCs w:val="28"/>
        </w:rPr>
        <w:t xml:space="preserve">наблюдается деформация век и всего переднего отдела глазного яблока. Криптофтальм часто сопровождается резко выраженными </w:t>
      </w:r>
      <w:r w:rsidR="00B30C84" w:rsidRPr="004416D9">
        <w:rPr>
          <w:color w:val="000000"/>
          <w:sz w:val="28"/>
          <w:szCs w:val="28"/>
        </w:rPr>
        <w:lastRenderedPageBreak/>
        <w:t>уродствами лица, синдактилией (сращение рук и ног, например мизинца с безымянным), аномалиями гениталий и т. д.</w:t>
      </w:r>
    </w:p>
    <w:p w14:paraId="13A48986" w14:textId="77777777" w:rsidR="004416D9" w:rsidRDefault="00841B91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Ретинобластома – истинное злокачественное новообразование сетчатки, возникающее у детей в раннем возрасте (от нескольких месяцев до 2 лет). В 15% случаев она может быть двусторонней. Болезнь вначале незаметна, но когда заболевание достигает значительных размеров и приближается к задней поверхности хрусталика, родители замечают как бы свечение зрачка. При этом глаз слеп, </w:t>
      </w:r>
      <w:r w:rsidR="00AA73FB" w:rsidRPr="004416D9">
        <w:rPr>
          <w:color w:val="000000"/>
          <w:sz w:val="28"/>
          <w:szCs w:val="28"/>
        </w:rPr>
        <w:t>зрачок широкий, из глубины зрачка виден желтовато-белый рефлекс. Весь этот комплекс симптомов получил название «амавротического кошачьего глаза». Развивается ретинобластома из незрелых элементов глии сетчатки и вначале видна как утолщение сетчатки на ограниченном участке. Если во время не удалить глаз, наблюдается прорастание опухоли в орбиту и полость черепа. Лечение – раннее удаление глаза с последующей рентгенотерапией. Попытки рентгенотерапии, химиотерапии не дали убедительных положительных результатов.</w:t>
      </w:r>
    </w:p>
    <w:p w14:paraId="2A3C9B3E" w14:textId="77777777" w:rsidR="004416D9" w:rsidRDefault="003D024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Глиома сетчатки глаза – злокачественное новообразование</w:t>
      </w:r>
      <w:r w:rsidR="00FC3FDB" w:rsidRPr="004416D9">
        <w:rPr>
          <w:color w:val="000000"/>
          <w:sz w:val="28"/>
          <w:szCs w:val="28"/>
        </w:rPr>
        <w:t xml:space="preserve"> зрительного нерва</w:t>
      </w:r>
      <w:r w:rsidRPr="004416D9">
        <w:rPr>
          <w:color w:val="000000"/>
          <w:sz w:val="28"/>
          <w:szCs w:val="28"/>
        </w:rPr>
        <w:t>, опухоль глии</w:t>
      </w:r>
      <w:r w:rsidR="00116A76" w:rsidRPr="004416D9">
        <w:rPr>
          <w:color w:val="000000"/>
          <w:sz w:val="28"/>
          <w:szCs w:val="28"/>
        </w:rPr>
        <w:t xml:space="preserve"> (межуточной ткани центральной нер</w:t>
      </w:r>
      <w:r w:rsidR="00FC3FDB" w:rsidRPr="004416D9">
        <w:rPr>
          <w:color w:val="000000"/>
          <w:sz w:val="28"/>
          <w:szCs w:val="28"/>
        </w:rPr>
        <w:t xml:space="preserve">вной системы), растёт медленно, достигая размеров ореха или гусиного яйца. Она может приводить к полной слепоте и даже смерти. Опухоль чаще всего развивается в раннем возрасте. Не исключено поражение лиц старшего возраста. Первыми признаками опухолей зрительного нерва является снижение зрения и изменение поля зрения. Экзофтальм нарастает медленно. При этом глаз обычно выпячивается вперёд, подвижность его, как правило, сохраняется в полном объёме. </w:t>
      </w:r>
      <w:r w:rsidR="00A22C0C" w:rsidRPr="004416D9">
        <w:rPr>
          <w:color w:val="000000"/>
          <w:sz w:val="28"/>
          <w:szCs w:val="28"/>
        </w:rPr>
        <w:t>Лечение – хирургическое.</w:t>
      </w:r>
    </w:p>
    <w:p w14:paraId="721C70E3" w14:textId="77777777" w:rsidR="00372E0C" w:rsidRPr="004416D9" w:rsidRDefault="00372E0C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823ACB9" w14:textId="77777777" w:rsidR="001528C8" w:rsidRPr="00FA0354" w:rsidRDefault="00116A76" w:rsidP="00FA0354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A0354">
        <w:rPr>
          <w:b/>
          <w:bCs/>
          <w:color w:val="000000"/>
          <w:sz w:val="28"/>
          <w:szCs w:val="28"/>
        </w:rPr>
        <w:t>Наследственная патология при аутосомно-доминантном типе наследования</w:t>
      </w:r>
    </w:p>
    <w:p w14:paraId="1BA62394" w14:textId="77777777" w:rsidR="00ED59E6" w:rsidRPr="004416D9" w:rsidRDefault="00ED59E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FAFAD98" w14:textId="77777777" w:rsidR="00116A76" w:rsidRPr="004416D9" w:rsidRDefault="00ED59E6" w:rsidP="004416D9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Аутосомно-доминантное наследование аномалий характеризуется прежде всего значительной фенотипической изменчивостью: от едва </w:t>
      </w:r>
      <w:r w:rsidRPr="004416D9">
        <w:rPr>
          <w:color w:val="000000"/>
          <w:sz w:val="28"/>
          <w:szCs w:val="28"/>
        </w:rPr>
        <w:lastRenderedPageBreak/>
        <w:t>заметного до чрезмерно интенсивного признака. По мере передачи от поколения такая интенсивность всё более и более возрастает. Если не считать наследование свойств крови, современная антропогенетика пока имеет сведения в основном лишь о редко встречающихся признаках, многие их которых наследуются по законам Менделя или представляют собой случай дополнений к ним.</w:t>
      </w:r>
    </w:p>
    <w:p w14:paraId="21A38F57" w14:textId="77777777" w:rsidR="004416D9" w:rsidRDefault="00116A7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Астигматизм – обнаружен в конце 18 века. Астигматизм – сочетание в одном глазу различных видов рефракции или разных степеней одного вида рефракции. В астигматических глазах две перпендикулярные плоскости сечения с наибольшей и наименьшей преломляющей силой называются главными меридианами. Чаще всего они располагаются вертикально или горизонтально. Но могут иметь и косое расположение, образуя астигматизм с косыми осями. В большинстве случаев преломление в вертикальном меридиане бывает сильнее, чем в горизонтальном. Такой астигматизм называют прямым. Иногда, наоборот, горизонтальный меридиан преломляет сильнее вертикального – обратный астигматизм</w:t>
      </w:r>
      <w:r w:rsidR="007232EB" w:rsidRPr="004416D9">
        <w:rPr>
          <w:color w:val="000000"/>
          <w:sz w:val="28"/>
          <w:szCs w:val="28"/>
        </w:rPr>
        <w:t xml:space="preserve">. Различают правильный и неправильный. Неправильный обычно роговичного происхождения. Он характеризуется локальными изменениями преломляющей силы на разных отрезках одного меридиана и обусловлен заболеваниями роговицы: рубцы, кератоконус и т. д. Правильный имеет одинаковую преломляющую силу на протяжении всего меридиана. Это врождённая аномалия, передаётся по наследству и мало изменяется в течение жизни. </w:t>
      </w:r>
      <w:r w:rsidR="0081423B" w:rsidRPr="004416D9">
        <w:rPr>
          <w:color w:val="000000"/>
          <w:sz w:val="28"/>
          <w:szCs w:val="28"/>
        </w:rPr>
        <w:t>Люди, страдающие астигматизмом (около 40 – 45% населения земного шара), нуждаются в оптической коррекции, т. е. без очков не могут видеть предметы в различных плоскостях. Устраняется с помощью очков с цилиндрическими стёклами и с помощью контактных линз.</w:t>
      </w:r>
    </w:p>
    <w:p w14:paraId="1ABEBE65" w14:textId="77777777" w:rsidR="004416D9" w:rsidRDefault="0081423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Гемеролопия – устойчивое нарушение сумер</w:t>
      </w:r>
      <w:r w:rsidR="003E6DF7" w:rsidRPr="004416D9">
        <w:rPr>
          <w:color w:val="000000"/>
          <w:sz w:val="28"/>
          <w:szCs w:val="28"/>
        </w:rPr>
        <w:t>ечного зрения (куриная слепота).</w:t>
      </w:r>
      <w:r w:rsidR="00531983" w:rsidRPr="004416D9">
        <w:rPr>
          <w:color w:val="000000"/>
          <w:sz w:val="28"/>
          <w:szCs w:val="28"/>
        </w:rPr>
        <w:t xml:space="preserve"> Снижается центральное зрение, поле зрения постепенно концентрически суживается.</w:t>
      </w:r>
    </w:p>
    <w:p w14:paraId="229AEE9A" w14:textId="77777777" w:rsidR="004416D9" w:rsidRDefault="00951DAD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lastRenderedPageBreak/>
        <w:t>Колобома – дефект края века в виде треугольной или полукруглой выемки. Чаще наблюдается на верхнем веке в его средней трети. Нередко сочетается с другими уродствами лица. Лечение – при указанных аномалиях хорошие результаты дают пластические операции.</w:t>
      </w:r>
    </w:p>
    <w:p w14:paraId="2CC04F7B" w14:textId="77777777" w:rsidR="004416D9" w:rsidRDefault="000F59D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Аниридия – </w:t>
      </w:r>
      <w:r w:rsidR="00C20385" w:rsidRPr="004416D9">
        <w:rPr>
          <w:color w:val="000000"/>
          <w:sz w:val="28"/>
          <w:szCs w:val="28"/>
        </w:rPr>
        <w:t>отсутствие радужной оболочки, тяжёлая врожденная патология сосудистого тракта глаза. Может быть частичная или почти полная аниридия. О полной аниридии</w:t>
      </w:r>
      <w:r w:rsidR="004416D9">
        <w:rPr>
          <w:color w:val="000000"/>
          <w:sz w:val="28"/>
          <w:szCs w:val="28"/>
        </w:rPr>
        <w:t xml:space="preserve"> </w:t>
      </w:r>
      <w:r w:rsidR="00C20385" w:rsidRPr="004416D9">
        <w:rPr>
          <w:color w:val="000000"/>
          <w:sz w:val="28"/>
          <w:szCs w:val="28"/>
        </w:rPr>
        <w:t xml:space="preserve">говорить не приходится, т. к. гистологичеки обнаруживаются хотя бы незначительные остатки корня радужки. При аниридии нередки случаи врождённой глаукомы с явлениями растяжения глазного яблока (гидрофтальм), которые зависят от заращения угла передней камеры эмбриональной тканью. </w:t>
      </w:r>
      <w:r w:rsidR="00531983" w:rsidRPr="004416D9">
        <w:rPr>
          <w:color w:val="000000"/>
          <w:sz w:val="28"/>
          <w:szCs w:val="28"/>
        </w:rPr>
        <w:t>Аниридия иногда сочетается с передней и задней полярной катарактой, подвывихом хрусталика и редко – колобомой хрусталика.</w:t>
      </w:r>
    </w:p>
    <w:p w14:paraId="68B5EABD" w14:textId="77777777" w:rsidR="000F59D6" w:rsidRPr="004416D9" w:rsidRDefault="000F59D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Микрофтальм –</w:t>
      </w:r>
      <w:r w:rsidR="00F30848" w:rsidRPr="004416D9">
        <w:rPr>
          <w:color w:val="000000"/>
          <w:sz w:val="28"/>
          <w:szCs w:val="28"/>
        </w:rPr>
        <w:t xml:space="preserve"> недоразвитие всего глазного яблока, с уменьшением всех его размеров,</w:t>
      </w:r>
      <w:r w:rsidR="004416D9">
        <w:rPr>
          <w:color w:val="000000"/>
          <w:sz w:val="28"/>
          <w:szCs w:val="28"/>
        </w:rPr>
        <w:t xml:space="preserve"> </w:t>
      </w:r>
      <w:r w:rsidR="003C62EF" w:rsidRPr="004416D9">
        <w:rPr>
          <w:color w:val="000000"/>
          <w:sz w:val="28"/>
          <w:szCs w:val="28"/>
        </w:rPr>
        <w:t>«маленький глаз».</w:t>
      </w:r>
    </w:p>
    <w:p w14:paraId="25FB3253" w14:textId="77777777" w:rsidR="004416D9" w:rsidRDefault="000F59D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Эктопия</w:t>
      </w:r>
      <w:r w:rsidR="00A22C0C" w:rsidRPr="004416D9">
        <w:rPr>
          <w:color w:val="000000"/>
          <w:sz w:val="28"/>
          <w:szCs w:val="28"/>
        </w:rPr>
        <w:t xml:space="preserve"> хрусталика</w:t>
      </w:r>
      <w:r w:rsidRPr="004416D9">
        <w:rPr>
          <w:color w:val="000000"/>
          <w:sz w:val="28"/>
          <w:szCs w:val="28"/>
        </w:rPr>
        <w:t xml:space="preserve"> – </w:t>
      </w:r>
      <w:r w:rsidR="00A22C0C" w:rsidRPr="004416D9">
        <w:rPr>
          <w:color w:val="000000"/>
          <w:sz w:val="28"/>
          <w:szCs w:val="28"/>
        </w:rPr>
        <w:t>смещение линзы хрусталика. Наиболее типичным примером является эктопия хрусталика, наблюдающаяся при семейно-наследственном поражении всей костно-мышечной системы, которое выражается в удлинении дистальных фаланг пальцев рук и ног, удлинении конечностей, слабости суставов. Тяжёлых эндокринных нарушениях. Заболевание это носит название арахнодактилии, или синдрома Марфана. В глазах при это</w:t>
      </w:r>
      <w:r w:rsidR="00FA0354">
        <w:rPr>
          <w:color w:val="000000"/>
          <w:sz w:val="28"/>
          <w:szCs w:val="28"/>
        </w:rPr>
        <w:t>м</w:t>
      </w:r>
      <w:r w:rsidR="00A22C0C" w:rsidRPr="004416D9">
        <w:rPr>
          <w:color w:val="000000"/>
          <w:sz w:val="28"/>
          <w:szCs w:val="28"/>
        </w:rPr>
        <w:t xml:space="preserve"> обнаруживается симметричное смещение хрусталика. Чаще хрусталик смещён кверху и кнутри или кверху и кнаружи.</w:t>
      </w:r>
    </w:p>
    <w:p w14:paraId="30C64F94" w14:textId="77777777" w:rsidR="00A22C0C" w:rsidRPr="004416D9" w:rsidRDefault="00A22C0C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Смещение хрусталика может сопровождаться развитием катаракты.</w:t>
      </w:r>
    </w:p>
    <w:p w14:paraId="42E7A7CC" w14:textId="77777777" w:rsidR="004416D9" w:rsidRDefault="000F59D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Врождённые кат</w:t>
      </w:r>
      <w:r w:rsidR="00ED59E6" w:rsidRPr="004416D9">
        <w:rPr>
          <w:color w:val="000000"/>
          <w:sz w:val="28"/>
          <w:szCs w:val="28"/>
        </w:rPr>
        <w:t>ара</w:t>
      </w:r>
      <w:r w:rsidRPr="004416D9">
        <w:rPr>
          <w:color w:val="000000"/>
          <w:sz w:val="28"/>
          <w:szCs w:val="28"/>
        </w:rPr>
        <w:t xml:space="preserve">кты </w:t>
      </w:r>
      <w:r w:rsidR="00ED59E6" w:rsidRPr="004416D9">
        <w:rPr>
          <w:color w:val="000000"/>
          <w:sz w:val="28"/>
          <w:szCs w:val="28"/>
        </w:rPr>
        <w:t>–</w:t>
      </w:r>
      <w:r w:rsidRPr="004416D9">
        <w:rPr>
          <w:color w:val="000000"/>
          <w:sz w:val="28"/>
          <w:szCs w:val="28"/>
        </w:rPr>
        <w:t xml:space="preserve"> </w:t>
      </w:r>
      <w:r w:rsidR="00D8605B" w:rsidRPr="004416D9">
        <w:rPr>
          <w:color w:val="000000"/>
          <w:sz w:val="28"/>
          <w:szCs w:val="28"/>
        </w:rPr>
        <w:t>врождённые помутнения хрусталика, снижающие зрения или обращающие на себя внимание при обычных методах исследования глаза, наблюдаются довольно часто и составляют примерно от 4 до 10% ко всем катарактам.</w:t>
      </w:r>
    </w:p>
    <w:p w14:paraId="4C1D1E71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Большинство врождённых катаракт развивается в результате внутриутробной патологи и нередко комбинируется с разными пороками </w:t>
      </w:r>
      <w:r w:rsidRPr="004416D9">
        <w:rPr>
          <w:color w:val="000000"/>
          <w:sz w:val="28"/>
          <w:szCs w:val="28"/>
        </w:rPr>
        <w:lastRenderedPageBreak/>
        <w:t>развития как глаза, так и других органов. Заболевание в большинстве случаев бывает двусторонним и лишь у 15% детей – односторонним. Односторонние катаракты, хотя и ведут в дальнейшем к профессиональным ограничениям в связи с трудностями восстановления полноценного бинокулярного зрения, не является причиной инвалидности по зрению. В то же время при двусторонних врождённых катарактах даже после успешного хирургического и упорного послеоперационного лечения невозможно полноценное зрение, особенно если имеются сопутствующие пороки развития глаза.</w:t>
      </w:r>
    </w:p>
    <w:p w14:paraId="1425AD05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Наиболее часто среди врождённых катаракт встречаются зонулярные, диффузные, плёнчатые, полиморфные, ядерные, передняя полярная и задняя полярная катаракты.</w:t>
      </w:r>
    </w:p>
    <w:p w14:paraId="046B55BD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Зонулярная (слоистая) наиболее распространена среди всех встречающихся в детском возрасте катаракт. Эта форма заболевания может быть не только врождённой. Нередко она появляется в первые годы жизни. Как врождённая, так и приобретённая катаракта может прогрессировать до 20 – 25-летнего возраста.</w:t>
      </w:r>
    </w:p>
    <w:p w14:paraId="24C4DAA0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Слоистая катаракта характеризуется помутнением одного или нескольких слоёв хрусталика, лежащих между ядром и периферическими слоями. При обычно размере зрачка не всегда удаётся увидеть клиническую картину слоистой катаракты. Если зрачок расширить, то даже при боковом освещении она представляется в виде мутного серого диска с резко очерченным или снабжённым зубчатыми отростками краем, расположенным в глубине прозрачного хрусталика. Диск окружён чёрным ободком прозрачных периферических слоёв хрусталика. Слоистая катаракта всегда бывает двусторонней и очень сходна на обоих глазах. Зрение при слоистой катаракте чаще всего значительно понижено. Степень снижения остроты зрения зависит не от величины помутнения, а от его интенсивности. При интенсивности помутнения острота зрения может быть достаточной для того, чтобы читать, писать и выполнять мелкую работу. Лечение слоистой </w:t>
      </w:r>
      <w:r w:rsidRPr="004416D9">
        <w:rPr>
          <w:color w:val="000000"/>
          <w:sz w:val="28"/>
          <w:szCs w:val="28"/>
        </w:rPr>
        <w:lastRenderedPageBreak/>
        <w:t>катаракты хирургическое и показано только при значительном снижении остроты зрения и невозможности читать.</w:t>
      </w:r>
    </w:p>
    <w:p w14:paraId="2F03F0FC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Диффузная (полная) катаракта видна невооружённым глазом. Область зрачка серого или белесоватого цвета, зрение снижено до светоощущения. Рефлекса с глазного дна даже при расширенном зрачке получить не удаётся. Лечение хирургическое.</w:t>
      </w:r>
    </w:p>
    <w:p w14:paraId="4540CA9D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Плёнчатая катаракта является следствием пре- или постнатального рассасывания диффузной катаракты. Она представляет собой непрозрачную капсулу хрусталика и остатки хрусталиковых масс. Толщина серовато-белой плёнки, которая бывает видна хорошо при осмотре с боковым освещением, составляет обычно 1 – 1,5мм. Диагностике этого вида катаракты помогает биомикроскопия (углубление передней камеры, прямой оптический срез хрусталика) и ультразвуковое исследование. Рефлекс с глазного дна обычно отсутствует, зрение снижено до сотых – светоощущения.</w:t>
      </w:r>
    </w:p>
    <w:p w14:paraId="61A9C56C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Ядерная катаракта характеризуется помутнением центральных отделов хрусталика. Чаще это пылевидные помутнения</w:t>
      </w:r>
      <w:r w:rsidR="007B3BE9">
        <w:rPr>
          <w:color w:val="000000"/>
          <w:sz w:val="28"/>
          <w:szCs w:val="28"/>
          <w:lang w:val="uk-UA"/>
        </w:rPr>
        <w:t>,</w:t>
      </w:r>
      <w:r w:rsidRPr="004416D9">
        <w:rPr>
          <w:color w:val="000000"/>
          <w:sz w:val="28"/>
          <w:szCs w:val="28"/>
        </w:rPr>
        <w:t xml:space="preserve"> охватывающие область эмбрионального ядра; иногда могут наблюдаться «наездники» (радиарные отростки, выделяющиеся на фоне красного свечения зрачка).</w:t>
      </w:r>
    </w:p>
    <w:p w14:paraId="490798A6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Полиморфная катаракта за полиморфную катаракту принимают всё редко встречающие помутнения хрусталика различной локализации, формы и степени выраженности, от которых зависит и степень снижения зрения.</w:t>
      </w:r>
    </w:p>
    <w:p w14:paraId="4377FF08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Передняя полярная катаракта – резко ограниченное помутнение белого цвета не более 2 мм в диаметре, расположенное в центре передней поверхности хрусталика. Помутнение это состоит из сильно изменённых, неправильно сформированных мутных хрусталиковых волокон, расположенных под сумкой хрусталика.</w:t>
      </w:r>
    </w:p>
    <w:p w14:paraId="6D7FB0DE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Развитие передней полярной катаракты связано с расстройством процесса отшнуровывания хрусталикового зачатка от эктодермы. Передняя полярная катаракта может развиться и от других внутриутробных процессов, а также после рождения в результате язвы роговой оболочки.</w:t>
      </w:r>
    </w:p>
    <w:p w14:paraId="56B1221E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lastRenderedPageBreak/>
        <w:t>Задняя полярная катаракта имеет вид небольшого помутнения округлой формы, серовато-белого цвета, расположенного у заднего полюса хрусталика.</w:t>
      </w:r>
    </w:p>
    <w:p w14:paraId="6476C146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Так как полярные катаракты всегда врождённые, они двусторонние. Ввиду незначительных размеров они, как правило, зрения не понижают и лечения не требуют.</w:t>
      </w:r>
    </w:p>
    <w:p w14:paraId="3AE1753E" w14:textId="77777777" w:rsidR="004416D9" w:rsidRDefault="00D8605B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При врождённых помутнениях, аномалиях формы и положения хрусталика, первая помощь, как правило, не требуется, и задача педиатра заключается в том, чтобы безотлагательно направить ребёнка с патологией глаз к окулисту для решения вопроса о сроках и методах лечения.</w:t>
      </w:r>
    </w:p>
    <w:p w14:paraId="765BAB0E" w14:textId="77777777" w:rsidR="004416D9" w:rsidRDefault="00ED59E6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Экзофтальм – заболевание глазницы, признак его – смещение глаза, его выпячивание или, наоборот, западение его – энофтальм. Чаще всего экзофтальм появляется в результате увеличения орбитального содержимого (опухоли, инородного тела, кровоизлияния) или уменьшения её полости</w:t>
      </w:r>
      <w:r w:rsidR="00DB7521" w:rsidRPr="004416D9">
        <w:rPr>
          <w:color w:val="000000"/>
          <w:sz w:val="28"/>
          <w:szCs w:val="28"/>
        </w:rPr>
        <w:t xml:space="preserve"> в результате выпячивания костных стенок орбиты. Экзофтальм может возникнуть также в результате эндокринных нарушений, поражений нервной системы, повышение тонуса симпатической нервной системы.</w:t>
      </w:r>
    </w:p>
    <w:p w14:paraId="35BE28A1" w14:textId="77777777" w:rsidR="008441AC" w:rsidRPr="004416D9" w:rsidRDefault="008441AC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297BBB" w14:textId="77777777" w:rsidR="008441AC" w:rsidRPr="00FA0354" w:rsidRDefault="00F858D5" w:rsidP="00441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A0354">
        <w:rPr>
          <w:b/>
          <w:bCs/>
          <w:color w:val="000000"/>
          <w:sz w:val="28"/>
          <w:szCs w:val="28"/>
        </w:rPr>
        <w:t>Наследование</w:t>
      </w:r>
      <w:r w:rsidR="00FA0354" w:rsidRPr="00FA0354">
        <w:rPr>
          <w:b/>
          <w:bCs/>
          <w:color w:val="000000"/>
          <w:sz w:val="28"/>
          <w:szCs w:val="28"/>
          <w:lang w:val="uk-UA"/>
        </w:rPr>
        <w:t>,</w:t>
      </w:r>
      <w:r w:rsidRPr="00FA0354">
        <w:rPr>
          <w:b/>
          <w:bCs/>
          <w:color w:val="000000"/>
          <w:sz w:val="28"/>
          <w:szCs w:val="28"/>
        </w:rPr>
        <w:t xml:space="preserve"> сцепленное с полом</w:t>
      </w:r>
    </w:p>
    <w:p w14:paraId="617CAD91" w14:textId="77777777" w:rsidR="00F858D5" w:rsidRPr="004416D9" w:rsidRDefault="00F858D5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71B7E74" w14:textId="77777777" w:rsidR="004416D9" w:rsidRDefault="00F858D5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Дальтонизм</w:t>
      </w:r>
      <w:r w:rsidR="001728E2" w:rsidRPr="004416D9">
        <w:rPr>
          <w:color w:val="000000"/>
          <w:sz w:val="28"/>
          <w:szCs w:val="28"/>
        </w:rPr>
        <w:t xml:space="preserve"> или дихромазия</w:t>
      </w:r>
      <w:r w:rsidRPr="004416D9">
        <w:rPr>
          <w:color w:val="000000"/>
          <w:sz w:val="28"/>
          <w:szCs w:val="28"/>
        </w:rPr>
        <w:t xml:space="preserve"> </w:t>
      </w:r>
      <w:r w:rsidR="00194DAA" w:rsidRPr="004416D9">
        <w:rPr>
          <w:color w:val="000000"/>
          <w:sz w:val="28"/>
          <w:szCs w:val="28"/>
        </w:rPr>
        <w:t>–</w:t>
      </w:r>
      <w:r w:rsidRPr="004416D9">
        <w:rPr>
          <w:color w:val="000000"/>
          <w:sz w:val="28"/>
          <w:szCs w:val="28"/>
        </w:rPr>
        <w:t xml:space="preserve"> </w:t>
      </w:r>
      <w:r w:rsidR="001F3A39" w:rsidRPr="004416D9">
        <w:rPr>
          <w:color w:val="000000"/>
          <w:sz w:val="28"/>
          <w:szCs w:val="28"/>
        </w:rPr>
        <w:t>нарушение цветного зрения</w:t>
      </w:r>
      <w:r w:rsidR="00B87B33" w:rsidRPr="004416D9">
        <w:rPr>
          <w:color w:val="000000"/>
          <w:sz w:val="28"/>
          <w:szCs w:val="28"/>
        </w:rPr>
        <w:t>, з</w:t>
      </w:r>
      <w:r w:rsidR="001F3A39" w:rsidRPr="004416D9">
        <w:rPr>
          <w:color w:val="000000"/>
          <w:sz w:val="28"/>
          <w:szCs w:val="28"/>
        </w:rPr>
        <w:t>аключается она</w:t>
      </w:r>
      <w:r w:rsidR="00B87B33" w:rsidRPr="004416D9">
        <w:rPr>
          <w:color w:val="000000"/>
          <w:sz w:val="28"/>
          <w:szCs w:val="28"/>
        </w:rPr>
        <w:t xml:space="preserve"> в полном выпадении восприятия одного цветного компонента. Частичная цветовая слепота встречается чаще у мужчин (8%) и значительно реже у женщин (0,4%).</w:t>
      </w:r>
      <w:r w:rsidR="004416D9">
        <w:rPr>
          <w:color w:val="000000"/>
          <w:sz w:val="28"/>
          <w:szCs w:val="28"/>
        </w:rPr>
        <w:t xml:space="preserve"> </w:t>
      </w:r>
      <w:r w:rsidR="00194DAA" w:rsidRPr="004416D9">
        <w:rPr>
          <w:color w:val="000000"/>
          <w:sz w:val="28"/>
          <w:szCs w:val="28"/>
        </w:rPr>
        <w:t>обнаружил у себя и описал английский естествоиспытатель Джон Дальтон в 1974 г. Нарушение цветного зрения у машиниста, приведшее к тяжёлым последствиям, было описано в 1875 г. (в Швейцарии где произошло крушение поезда с большим числом жертв). Это трагический случай послужил поводом для обязательной проверки цветного зрения у работников всех видов транспорта, солдат и</w:t>
      </w:r>
      <w:r w:rsidR="004416D9">
        <w:rPr>
          <w:color w:val="000000"/>
          <w:sz w:val="28"/>
          <w:szCs w:val="28"/>
        </w:rPr>
        <w:t xml:space="preserve"> </w:t>
      </w:r>
      <w:r w:rsidR="00194DAA" w:rsidRPr="004416D9">
        <w:rPr>
          <w:color w:val="000000"/>
          <w:sz w:val="28"/>
          <w:szCs w:val="28"/>
        </w:rPr>
        <w:t xml:space="preserve">др. </w:t>
      </w:r>
      <w:r w:rsidR="00DF7694" w:rsidRPr="004416D9">
        <w:rPr>
          <w:color w:val="000000"/>
          <w:sz w:val="28"/>
          <w:szCs w:val="28"/>
        </w:rPr>
        <w:t xml:space="preserve">различают несколько форм дальтонизма: дейтеронопию – частичная аномалия </w:t>
      </w:r>
      <w:r w:rsidR="00DF7694" w:rsidRPr="004416D9">
        <w:rPr>
          <w:color w:val="000000"/>
          <w:sz w:val="28"/>
          <w:szCs w:val="28"/>
        </w:rPr>
        <w:lastRenderedPageBreak/>
        <w:t xml:space="preserve">восприятия зелёного цвета (смешивают зелёный цвет с серым, жёлтым и тёмно-красным) и протанопию </w:t>
      </w:r>
      <w:r w:rsidR="00387534" w:rsidRPr="004416D9">
        <w:rPr>
          <w:color w:val="000000"/>
          <w:sz w:val="28"/>
          <w:szCs w:val="28"/>
        </w:rPr>
        <w:t>–</w:t>
      </w:r>
      <w:r w:rsidR="00DF7694" w:rsidRPr="004416D9">
        <w:rPr>
          <w:color w:val="000000"/>
          <w:sz w:val="28"/>
          <w:szCs w:val="28"/>
        </w:rPr>
        <w:t xml:space="preserve"> </w:t>
      </w:r>
      <w:r w:rsidR="00387534" w:rsidRPr="004416D9">
        <w:rPr>
          <w:color w:val="000000"/>
          <w:sz w:val="28"/>
          <w:szCs w:val="28"/>
        </w:rPr>
        <w:t xml:space="preserve">аномалия восприятия красного цвета (смешивают красный цвет с </w:t>
      </w:r>
      <w:r w:rsidR="00B87B33" w:rsidRPr="004416D9">
        <w:rPr>
          <w:color w:val="000000"/>
          <w:sz w:val="28"/>
          <w:szCs w:val="28"/>
        </w:rPr>
        <w:t xml:space="preserve">серым, жёлтым и тёмно-зелёным), и тританопию </w:t>
      </w:r>
      <w:r w:rsidR="00287823" w:rsidRPr="004416D9">
        <w:rPr>
          <w:color w:val="000000"/>
          <w:sz w:val="28"/>
          <w:szCs w:val="28"/>
        </w:rPr>
        <w:t>–</w:t>
      </w:r>
      <w:r w:rsidR="00B87B33" w:rsidRPr="004416D9">
        <w:rPr>
          <w:color w:val="000000"/>
          <w:sz w:val="28"/>
          <w:szCs w:val="28"/>
        </w:rPr>
        <w:t xml:space="preserve"> </w:t>
      </w:r>
      <w:r w:rsidR="00287823" w:rsidRPr="004416D9">
        <w:rPr>
          <w:color w:val="000000"/>
          <w:sz w:val="28"/>
          <w:szCs w:val="28"/>
        </w:rPr>
        <w:t>аномалия восприятия фиолетового цвета. В действительности при выпадении одного из цветовоспринимающих компонентов цветослепота от</w:t>
      </w:r>
      <w:r w:rsidR="00FC1938" w:rsidRPr="004416D9">
        <w:rPr>
          <w:color w:val="000000"/>
          <w:sz w:val="28"/>
          <w:szCs w:val="28"/>
        </w:rPr>
        <w:t>мечается не только на один цвет, нарушается восприятие и других цветов. Протаноп не различает ни красного, ни зелёного цвета. Протанопией страдал знаменитый физик Дальтон</w:t>
      </w:r>
      <w:r w:rsidR="008D2719" w:rsidRPr="004416D9">
        <w:rPr>
          <w:color w:val="000000"/>
          <w:sz w:val="28"/>
          <w:szCs w:val="28"/>
        </w:rPr>
        <w:t>, впервые точно описавший цветослепоту на красный цвет</w:t>
      </w:r>
      <w:r w:rsidR="00FC6367" w:rsidRPr="004416D9">
        <w:rPr>
          <w:color w:val="000000"/>
          <w:sz w:val="28"/>
          <w:szCs w:val="28"/>
        </w:rPr>
        <w:t xml:space="preserve"> (1798), по имени которого она называется дальтонизмом. Однако термин «дальтонизм» устарел и применяется редко</w:t>
      </w:r>
      <w:r w:rsidR="00E96B91" w:rsidRPr="004416D9">
        <w:rPr>
          <w:color w:val="000000"/>
          <w:sz w:val="28"/>
          <w:szCs w:val="28"/>
        </w:rPr>
        <w:t>. При протанопии страдает восприят</w:t>
      </w:r>
      <w:r w:rsidR="005F740F" w:rsidRPr="004416D9">
        <w:rPr>
          <w:color w:val="000000"/>
          <w:sz w:val="28"/>
          <w:szCs w:val="28"/>
        </w:rPr>
        <w:t>ие и красного, и зелёного цвета</w:t>
      </w:r>
      <w:r w:rsidR="00E96B91" w:rsidRPr="004416D9">
        <w:rPr>
          <w:color w:val="000000"/>
          <w:sz w:val="28"/>
          <w:szCs w:val="28"/>
        </w:rPr>
        <w:t>.</w:t>
      </w:r>
      <w:r w:rsidR="005F740F" w:rsidRPr="004416D9">
        <w:rPr>
          <w:color w:val="000000"/>
          <w:sz w:val="28"/>
          <w:szCs w:val="28"/>
        </w:rPr>
        <w:t xml:space="preserve"> При действии на глаз красных лучей</w:t>
      </w:r>
      <w:r w:rsidR="00E96B91" w:rsidRPr="004416D9">
        <w:rPr>
          <w:color w:val="000000"/>
          <w:sz w:val="28"/>
          <w:szCs w:val="28"/>
        </w:rPr>
        <w:t xml:space="preserve"> </w:t>
      </w:r>
      <w:r w:rsidR="005F740F" w:rsidRPr="004416D9">
        <w:rPr>
          <w:color w:val="000000"/>
          <w:sz w:val="28"/>
          <w:szCs w:val="28"/>
        </w:rPr>
        <w:t>возбуждается только зелёный и фиолетовый компоненты (первый сильнее, второй слабее).</w:t>
      </w:r>
    </w:p>
    <w:p w14:paraId="44CED566" w14:textId="77777777" w:rsidR="004416D9" w:rsidRDefault="005F740F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При выпадении зелёного компонента при дейтеронопии зелёный цвет вызовет слабое</w:t>
      </w:r>
      <w:r w:rsidR="000661A1" w:rsidRPr="004416D9">
        <w:rPr>
          <w:color w:val="000000"/>
          <w:sz w:val="28"/>
          <w:szCs w:val="28"/>
        </w:rPr>
        <w:t xml:space="preserve"> раздражение красных и фиолетовых элементов, в результате чего глаз увидит неопределенный серый цвет. </w:t>
      </w:r>
      <w:r w:rsidR="00D65551" w:rsidRPr="004416D9">
        <w:rPr>
          <w:color w:val="000000"/>
          <w:sz w:val="28"/>
          <w:szCs w:val="28"/>
        </w:rPr>
        <w:t>Красный цвет при этом будет интенсивнее нормального, т. к. в нём не будет примеси зелёного, существующего в норме, фиолетовый же цвет будет более фиолетовый, т. к отсутствует зелёный цвет, придающий фиолетовому цвету синеватый оттенок. Дейтеранопы не отличают светло-зелёный от тёмно-красного, фиолетовый от голубого, пурпурный от серого. Слепота на зелёный цвет встречается вдвое чаще чем, чем на красный.</w:t>
      </w:r>
    </w:p>
    <w:p w14:paraId="4DDD78CE" w14:textId="77777777" w:rsidR="004416D9" w:rsidRDefault="00C7083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Тританопия и тританомалия как врождённые расстройства встречаются крайне редко. </w:t>
      </w:r>
      <w:r w:rsidR="00F677FA" w:rsidRPr="004416D9">
        <w:rPr>
          <w:color w:val="000000"/>
          <w:sz w:val="28"/>
          <w:szCs w:val="28"/>
        </w:rPr>
        <w:t>Тританопы смешивают жёлто-зелёный с синевато-зелёным, а также пурпурный с красным.</w:t>
      </w:r>
    </w:p>
    <w:p w14:paraId="44704D01" w14:textId="77777777" w:rsidR="009061FC" w:rsidRPr="004416D9" w:rsidRDefault="009061FC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346F4DC" w14:textId="77777777" w:rsidR="009061FC" w:rsidRPr="00FA0354" w:rsidRDefault="009061FC" w:rsidP="00441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FA0354">
        <w:rPr>
          <w:b/>
          <w:bCs/>
          <w:color w:val="000000"/>
          <w:sz w:val="28"/>
          <w:szCs w:val="28"/>
        </w:rPr>
        <w:t>Наследственная патология при всех типах наследования</w:t>
      </w:r>
    </w:p>
    <w:p w14:paraId="742C590F" w14:textId="77777777" w:rsidR="009061FC" w:rsidRPr="004416D9" w:rsidRDefault="009061FC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4619D0B" w14:textId="77777777" w:rsidR="004416D9" w:rsidRDefault="00750D83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4AF9">
        <w:rPr>
          <w:b/>
          <w:bCs/>
          <w:color w:val="000000"/>
          <w:sz w:val="28"/>
          <w:szCs w:val="28"/>
        </w:rPr>
        <w:t>Пигментная дистрофия сетчатки</w:t>
      </w:r>
      <w:r w:rsidRPr="004416D9">
        <w:rPr>
          <w:color w:val="000000"/>
          <w:sz w:val="28"/>
          <w:szCs w:val="28"/>
        </w:rPr>
        <w:t xml:space="preserve"> </w:t>
      </w:r>
      <w:r w:rsidR="00E6373C" w:rsidRPr="004416D9">
        <w:rPr>
          <w:color w:val="000000"/>
          <w:sz w:val="28"/>
          <w:szCs w:val="28"/>
        </w:rPr>
        <w:t>–</w:t>
      </w:r>
      <w:r w:rsidRPr="004416D9">
        <w:rPr>
          <w:color w:val="000000"/>
          <w:sz w:val="28"/>
          <w:szCs w:val="28"/>
        </w:rPr>
        <w:t xml:space="preserve"> </w:t>
      </w:r>
      <w:r w:rsidR="00E6373C" w:rsidRPr="004416D9">
        <w:rPr>
          <w:color w:val="000000"/>
          <w:sz w:val="28"/>
          <w:szCs w:val="28"/>
        </w:rPr>
        <w:t xml:space="preserve">одной из причин дистрофических процессов в сетчатке с гибелью её специфических нервных клеток является </w:t>
      </w:r>
      <w:r w:rsidR="00E6373C" w:rsidRPr="004416D9">
        <w:rPr>
          <w:color w:val="000000"/>
          <w:sz w:val="28"/>
          <w:szCs w:val="28"/>
        </w:rPr>
        <w:lastRenderedPageBreak/>
        <w:t>патологичный процесс в конечных капиллярах сетчатки. Начинается пигментная дистрофия в молодом возрасте. Сначала больные ощущают только ухудшение сумеречного зрения, а днём не испытывают никаких ограничений. С течением времени сумеречное зрение расстраивается так резко, что мешает ориентировке даже в знакомой местности, наступает такое состояние которое называется «куриной слепотой»</w:t>
      </w:r>
      <w:r w:rsidR="001574CE" w:rsidRPr="004416D9">
        <w:rPr>
          <w:color w:val="000000"/>
          <w:sz w:val="28"/>
          <w:szCs w:val="28"/>
        </w:rPr>
        <w:t>, сохраняется лишь дневное зрение. Палочковый аппарат – аппарат сумеречного зрения – гибнет. Центральное же зрение может сохраняться в течение всей жизни даже при очень узком поле зрения (человек смотрит как бы через узкую трубу).</w:t>
      </w:r>
    </w:p>
    <w:p w14:paraId="0FD28DEF" w14:textId="77777777" w:rsidR="007F7E6F" w:rsidRPr="004416D9" w:rsidRDefault="007F7E6F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Ино</w:t>
      </w:r>
      <w:r w:rsidR="006767C7" w:rsidRPr="004416D9">
        <w:rPr>
          <w:color w:val="000000"/>
          <w:sz w:val="28"/>
          <w:szCs w:val="28"/>
        </w:rPr>
        <w:t>гда поражение концевых капилляров сетчатки возникает не в периферических частях, а в центре, например, при дистрофии жёлтого пятна. , где также видна мелкая пигментация сетчатки, но страдает при этом центральное зрение. Такие изменения могу иметь семейно-наследственный характер. За редким исключением, поражаются оба глаза, однако к полной слепоте болезнь не приводит.</w:t>
      </w:r>
    </w:p>
    <w:p w14:paraId="1B9BC29F" w14:textId="77777777" w:rsidR="004416D9" w:rsidRDefault="00512088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Передаётся аутосомно-доминантно, аутосомно-рецессивно, и редко бывает связана с Х-хромосомой (с полом). Различные генетические формы дистрофии имеют различный прогноз. Так, при доминантной форме у больных к 50 годам может снижаться острота зрения до 0,3, при рецессивной форме и связанный с полом острота зрения снижается до 0,1, уже к 30-ему возрасту. Эти наблюдения важны не только для генетического прогноза, но и для изучения этиологии дистрофии.</w:t>
      </w:r>
    </w:p>
    <w:p w14:paraId="41861B76" w14:textId="77777777" w:rsidR="00623508" w:rsidRPr="004416D9" w:rsidRDefault="00623508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4AF9">
        <w:rPr>
          <w:b/>
          <w:bCs/>
          <w:color w:val="000000"/>
          <w:sz w:val="28"/>
          <w:szCs w:val="28"/>
        </w:rPr>
        <w:t>Наследственные атрофии зрительного нерва</w:t>
      </w:r>
      <w:r w:rsidRPr="004416D9">
        <w:rPr>
          <w:color w:val="000000"/>
          <w:sz w:val="28"/>
          <w:szCs w:val="28"/>
        </w:rPr>
        <w:t xml:space="preserve"> – </w:t>
      </w:r>
      <w:r w:rsidR="003C62EF" w:rsidRPr="004416D9">
        <w:rPr>
          <w:color w:val="000000"/>
          <w:sz w:val="28"/>
          <w:szCs w:val="28"/>
        </w:rPr>
        <w:t>иногда сочетаются с поражением центральной нервной системы, порой протекают изолированно. Различают тяжёлую, рецессивную, и более доброкачественную, доминантную, формы заболевания. Болеют преимущественно мужчины. Рецессивная форма проявляется сразу же после рождения. Доминантная форма начинается незаметно в 6 – 7 л</w:t>
      </w:r>
      <w:r w:rsidR="00F30848" w:rsidRPr="004416D9">
        <w:rPr>
          <w:color w:val="000000"/>
          <w:sz w:val="28"/>
          <w:szCs w:val="28"/>
        </w:rPr>
        <w:t>ет, прогрессирует медленн</w:t>
      </w:r>
      <w:r w:rsidR="00FA0354">
        <w:rPr>
          <w:color w:val="000000"/>
          <w:sz w:val="28"/>
          <w:szCs w:val="28"/>
        </w:rPr>
        <w:t>о, редко приводит к слепоте, т.</w:t>
      </w:r>
      <w:r w:rsidR="00F30848" w:rsidRPr="004416D9">
        <w:rPr>
          <w:color w:val="000000"/>
          <w:sz w:val="28"/>
          <w:szCs w:val="28"/>
        </w:rPr>
        <w:t xml:space="preserve">к. периферическое зрение в значительной мере сохраняется. Через несколько месяцев развивается простая атрофия </w:t>
      </w:r>
      <w:r w:rsidR="00F30848" w:rsidRPr="004416D9">
        <w:rPr>
          <w:color w:val="000000"/>
          <w:sz w:val="28"/>
          <w:szCs w:val="28"/>
        </w:rPr>
        <w:lastRenderedPageBreak/>
        <w:t>зрительного нерва, бледнеет весь диск, а иногда его височная часть. Острота зрения снижается до 0,1. Отмечаются увеличение слепого пятна, нарушение цветоощущения</w:t>
      </w:r>
    </w:p>
    <w:p w14:paraId="50D86591" w14:textId="77777777" w:rsidR="004416D9" w:rsidRDefault="00F30848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Реже встречающийся микрофтальм сочетается с аномалией рефракций, эктопией зрачка, врождённой катарактой, патологией сосудистой оболочки и сетчатки, а иногда с умственной отсталостью и передаётся по аутосомно-доминантному, по аутосомно-рецессивному, и сцепленному с полым.</w:t>
      </w:r>
    </w:p>
    <w:p w14:paraId="18BD5481" w14:textId="77777777" w:rsidR="00835807" w:rsidRPr="004416D9" w:rsidRDefault="0083580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25F90C3" w14:textId="77777777" w:rsidR="00835807" w:rsidRPr="00FA0354" w:rsidRDefault="00FA0354" w:rsidP="00441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35807" w:rsidRPr="00FA0354">
        <w:rPr>
          <w:b/>
          <w:bCs/>
          <w:color w:val="000000"/>
          <w:sz w:val="28"/>
          <w:szCs w:val="28"/>
        </w:rPr>
        <w:lastRenderedPageBreak/>
        <w:t>Заключение</w:t>
      </w:r>
    </w:p>
    <w:p w14:paraId="17414FA6" w14:textId="77777777" w:rsidR="00835807" w:rsidRPr="004416D9" w:rsidRDefault="0083580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F995FBB" w14:textId="77777777" w:rsidR="00835807" w:rsidRPr="004416D9" w:rsidRDefault="0083580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К </w:t>
      </w:r>
      <w:r w:rsidR="00FA0354">
        <w:rPr>
          <w:color w:val="000000"/>
          <w:sz w:val="28"/>
          <w:szCs w:val="28"/>
        </w:rPr>
        <w:t>патологии зрения по аутосомно-</w:t>
      </w:r>
      <w:r w:rsidRPr="004416D9">
        <w:rPr>
          <w:color w:val="000000"/>
          <w:sz w:val="28"/>
          <w:szCs w:val="28"/>
        </w:rPr>
        <w:t>доминантному типу наследования передаются заболевания: астигматизм, аниридия, колобома, микрофтальм, эктопия хрусталика, врождённые катаракты, экзофтальм.</w:t>
      </w:r>
    </w:p>
    <w:p w14:paraId="79FA6D42" w14:textId="77777777" w:rsidR="00835807" w:rsidRPr="004416D9" w:rsidRDefault="0083580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 xml:space="preserve">К </w:t>
      </w:r>
      <w:r w:rsidR="00FA0354">
        <w:rPr>
          <w:color w:val="000000"/>
          <w:sz w:val="28"/>
          <w:szCs w:val="28"/>
        </w:rPr>
        <w:t>патологии зрения по аутосомно–</w:t>
      </w:r>
      <w:r w:rsidRPr="004416D9">
        <w:rPr>
          <w:color w:val="000000"/>
          <w:sz w:val="28"/>
          <w:szCs w:val="28"/>
        </w:rPr>
        <w:t>рецессивному типу наследования передаются заболевания: ретинобластома, Криптофтальм, врождённые помутнения роговицы, нистагм.</w:t>
      </w:r>
    </w:p>
    <w:p w14:paraId="173E8580" w14:textId="77777777" w:rsidR="00835807" w:rsidRPr="004416D9" w:rsidRDefault="0083580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К патологи</w:t>
      </w:r>
      <w:r w:rsidR="00FA0354">
        <w:rPr>
          <w:color w:val="000000"/>
          <w:sz w:val="28"/>
          <w:szCs w:val="28"/>
          <w:lang w:val="uk-UA"/>
        </w:rPr>
        <w:t>ям</w:t>
      </w:r>
      <w:r w:rsidRPr="004416D9">
        <w:rPr>
          <w:color w:val="000000"/>
          <w:sz w:val="28"/>
          <w:szCs w:val="28"/>
        </w:rPr>
        <w:t xml:space="preserve"> зрения</w:t>
      </w:r>
      <w:r w:rsidR="00FA0354">
        <w:rPr>
          <w:color w:val="000000"/>
          <w:sz w:val="28"/>
          <w:szCs w:val="28"/>
          <w:lang w:val="uk-UA"/>
        </w:rPr>
        <w:t>,</w:t>
      </w:r>
      <w:r w:rsidRPr="004416D9">
        <w:rPr>
          <w:color w:val="000000"/>
          <w:sz w:val="28"/>
          <w:szCs w:val="28"/>
        </w:rPr>
        <w:t xml:space="preserve"> передающимися по всем типам наследования</w:t>
      </w:r>
      <w:r w:rsidR="00FA0354">
        <w:rPr>
          <w:color w:val="000000"/>
          <w:sz w:val="28"/>
          <w:szCs w:val="28"/>
          <w:lang w:val="uk-UA"/>
        </w:rPr>
        <w:t>,</w:t>
      </w:r>
      <w:r w:rsidRPr="004416D9">
        <w:rPr>
          <w:color w:val="000000"/>
          <w:sz w:val="28"/>
          <w:szCs w:val="28"/>
        </w:rPr>
        <w:t xml:space="preserve"> относят: атрофии зрительного нерва, пигментная дистрофия сетчатки.</w:t>
      </w:r>
    </w:p>
    <w:p w14:paraId="5494312D" w14:textId="77777777" w:rsidR="00835807" w:rsidRPr="004416D9" w:rsidRDefault="0083580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2F7598" w14:textId="77777777" w:rsidR="00835807" w:rsidRPr="00FA0354" w:rsidRDefault="00FA0354" w:rsidP="00441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35807" w:rsidRPr="00FA0354">
        <w:rPr>
          <w:b/>
          <w:bCs/>
          <w:color w:val="000000"/>
          <w:sz w:val="28"/>
          <w:szCs w:val="28"/>
        </w:rPr>
        <w:lastRenderedPageBreak/>
        <w:t>Используемая литература:</w:t>
      </w:r>
    </w:p>
    <w:p w14:paraId="3BBF37CA" w14:textId="77777777" w:rsidR="00835807" w:rsidRPr="004416D9" w:rsidRDefault="00835807" w:rsidP="00441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1CC059E" w14:textId="77777777" w:rsidR="002E1509" w:rsidRPr="004416D9" w:rsidRDefault="00FA0354" w:rsidP="00FA0354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Юровская Э.Д. Глазные болезни / Э.</w:t>
      </w:r>
      <w:r w:rsidR="002E1509" w:rsidRPr="004416D9">
        <w:rPr>
          <w:color w:val="000000"/>
          <w:sz w:val="28"/>
          <w:szCs w:val="28"/>
        </w:rPr>
        <w:t>Д. Юровская,</w:t>
      </w:r>
      <w:r w:rsidR="004416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</w:t>
      </w:r>
      <w:r w:rsidR="002E1509" w:rsidRPr="004416D9">
        <w:rPr>
          <w:color w:val="000000"/>
          <w:sz w:val="28"/>
          <w:szCs w:val="28"/>
        </w:rPr>
        <w:t>К. Гайнутдинов.-М.: Дашков и К°, 2007.-446с.</w:t>
      </w:r>
    </w:p>
    <w:p w14:paraId="7B0051F1" w14:textId="77777777" w:rsidR="002E1509" w:rsidRPr="004416D9" w:rsidRDefault="00FA0354" w:rsidP="00FA0354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Ковалевский Е.И. Глазные болезни / Е.</w:t>
      </w:r>
      <w:r w:rsidR="002E1509" w:rsidRPr="004416D9">
        <w:rPr>
          <w:color w:val="000000"/>
          <w:sz w:val="28"/>
          <w:szCs w:val="28"/>
        </w:rPr>
        <w:t>И. Ковалевский.-М.:»Медицина, 1985.-279с.</w:t>
      </w:r>
    </w:p>
    <w:p w14:paraId="565478B2" w14:textId="77777777" w:rsidR="002E1509" w:rsidRPr="004416D9" w:rsidRDefault="002E1509" w:rsidP="00FA0354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Ерошев</w:t>
      </w:r>
      <w:r w:rsidR="00FA0354">
        <w:rPr>
          <w:color w:val="000000"/>
          <w:sz w:val="28"/>
          <w:szCs w:val="28"/>
        </w:rPr>
        <w:t>ский Т.И. Глазные болезни / Т.И. Ерошевский, А.</w:t>
      </w:r>
      <w:r w:rsidRPr="004416D9">
        <w:rPr>
          <w:color w:val="000000"/>
          <w:sz w:val="28"/>
          <w:szCs w:val="28"/>
        </w:rPr>
        <w:t>А. Бочкарёва.-М.: «Медицина, 1983.-448с.</w:t>
      </w:r>
    </w:p>
    <w:p w14:paraId="01A71F1B" w14:textId="77777777" w:rsidR="002E1509" w:rsidRPr="004416D9" w:rsidRDefault="002E1509" w:rsidP="00FA0354">
      <w:pPr>
        <w:numPr>
          <w:ilvl w:val="0"/>
          <w:numId w:val="1"/>
        </w:numPr>
        <w:tabs>
          <w:tab w:val="left" w:pos="7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4416D9">
        <w:rPr>
          <w:color w:val="000000"/>
          <w:sz w:val="28"/>
          <w:szCs w:val="28"/>
        </w:rPr>
        <w:t>Архангель</w:t>
      </w:r>
      <w:r w:rsidR="00FA0354">
        <w:rPr>
          <w:color w:val="000000"/>
          <w:sz w:val="28"/>
          <w:szCs w:val="28"/>
        </w:rPr>
        <w:t>ский В.Н. Глазные болезни / В.</w:t>
      </w:r>
      <w:r w:rsidRPr="004416D9">
        <w:rPr>
          <w:color w:val="000000"/>
          <w:sz w:val="28"/>
          <w:szCs w:val="28"/>
        </w:rPr>
        <w:t>Н. Архангельский.-М.: «Медицина», 1969.-344с.</w:t>
      </w:r>
    </w:p>
    <w:sectPr w:rsidR="002E1509" w:rsidRPr="004416D9" w:rsidSect="004416D9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27B3C" w14:textId="77777777" w:rsidR="0088715D" w:rsidRDefault="0088715D">
      <w:r>
        <w:separator/>
      </w:r>
    </w:p>
  </w:endnote>
  <w:endnote w:type="continuationSeparator" w:id="0">
    <w:p w14:paraId="7F0C0E2E" w14:textId="77777777" w:rsidR="0088715D" w:rsidRDefault="0088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01E0" w14:textId="77777777" w:rsidR="0088715D" w:rsidRDefault="0088715D">
      <w:r>
        <w:separator/>
      </w:r>
    </w:p>
  </w:footnote>
  <w:footnote w:type="continuationSeparator" w:id="0">
    <w:p w14:paraId="603EA3FE" w14:textId="77777777" w:rsidR="0088715D" w:rsidRDefault="00887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7FF6" w14:textId="77777777" w:rsidR="003873DD" w:rsidRDefault="003873DD" w:rsidP="00DC040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4AF9">
      <w:rPr>
        <w:rStyle w:val="a7"/>
        <w:noProof/>
      </w:rPr>
      <w:t>13</w:t>
    </w:r>
    <w:r>
      <w:rPr>
        <w:rStyle w:val="a7"/>
      </w:rPr>
      <w:fldChar w:fldCharType="end"/>
    </w:r>
  </w:p>
  <w:p w14:paraId="084E0A04" w14:textId="77777777" w:rsidR="003873DD" w:rsidRDefault="003873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07199"/>
    <w:multiLevelType w:val="hybridMultilevel"/>
    <w:tmpl w:val="C360B0DE"/>
    <w:lvl w:ilvl="0" w:tplc="B6DA5830">
      <w:start w:val="1"/>
      <w:numFmt w:val="decimal"/>
      <w:lvlText w:val="%1."/>
      <w:lvlJc w:val="left"/>
      <w:pPr>
        <w:tabs>
          <w:tab w:val="num" w:pos="2115"/>
        </w:tabs>
        <w:ind w:left="2115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1C"/>
    <w:rsid w:val="000661A1"/>
    <w:rsid w:val="000D5655"/>
    <w:rsid w:val="000E4AF9"/>
    <w:rsid w:val="000F59D6"/>
    <w:rsid w:val="000F7B83"/>
    <w:rsid w:val="00116A76"/>
    <w:rsid w:val="001528C8"/>
    <w:rsid w:val="001574CE"/>
    <w:rsid w:val="001728E2"/>
    <w:rsid w:val="00194DAA"/>
    <w:rsid w:val="001F3A39"/>
    <w:rsid w:val="00287823"/>
    <w:rsid w:val="002B461C"/>
    <w:rsid w:val="002E1509"/>
    <w:rsid w:val="00317EE1"/>
    <w:rsid w:val="00372E0C"/>
    <w:rsid w:val="003873DD"/>
    <w:rsid w:val="00387534"/>
    <w:rsid w:val="003C3437"/>
    <w:rsid w:val="003C62EF"/>
    <w:rsid w:val="003D024B"/>
    <w:rsid w:val="003E6DF7"/>
    <w:rsid w:val="004416D9"/>
    <w:rsid w:val="00474306"/>
    <w:rsid w:val="004E7632"/>
    <w:rsid w:val="00512088"/>
    <w:rsid w:val="00531983"/>
    <w:rsid w:val="005F740F"/>
    <w:rsid w:val="00623508"/>
    <w:rsid w:val="00643979"/>
    <w:rsid w:val="006767C7"/>
    <w:rsid w:val="006B4356"/>
    <w:rsid w:val="007232EB"/>
    <w:rsid w:val="00750D83"/>
    <w:rsid w:val="007B3BE9"/>
    <w:rsid w:val="007F1042"/>
    <w:rsid w:val="007F7E6F"/>
    <w:rsid w:val="0081423B"/>
    <w:rsid w:val="00835807"/>
    <w:rsid w:val="00841B91"/>
    <w:rsid w:val="008441AC"/>
    <w:rsid w:val="00884908"/>
    <w:rsid w:val="0088715D"/>
    <w:rsid w:val="00891506"/>
    <w:rsid w:val="008D2719"/>
    <w:rsid w:val="009061FC"/>
    <w:rsid w:val="00951DAD"/>
    <w:rsid w:val="009C6783"/>
    <w:rsid w:val="00A22C0C"/>
    <w:rsid w:val="00AA73FB"/>
    <w:rsid w:val="00AC1221"/>
    <w:rsid w:val="00B13BCC"/>
    <w:rsid w:val="00B238B0"/>
    <w:rsid w:val="00B30C84"/>
    <w:rsid w:val="00B558BA"/>
    <w:rsid w:val="00B87B33"/>
    <w:rsid w:val="00C12BA4"/>
    <w:rsid w:val="00C20385"/>
    <w:rsid w:val="00C70837"/>
    <w:rsid w:val="00C73CD6"/>
    <w:rsid w:val="00D55EE6"/>
    <w:rsid w:val="00D65551"/>
    <w:rsid w:val="00D8605B"/>
    <w:rsid w:val="00D91BBD"/>
    <w:rsid w:val="00DB7521"/>
    <w:rsid w:val="00DC0408"/>
    <w:rsid w:val="00DF7694"/>
    <w:rsid w:val="00E15FDC"/>
    <w:rsid w:val="00E6373C"/>
    <w:rsid w:val="00E71492"/>
    <w:rsid w:val="00E96B91"/>
    <w:rsid w:val="00ED59E6"/>
    <w:rsid w:val="00F23743"/>
    <w:rsid w:val="00F30848"/>
    <w:rsid w:val="00F41DF5"/>
    <w:rsid w:val="00F467B8"/>
    <w:rsid w:val="00F677FA"/>
    <w:rsid w:val="00F858D5"/>
    <w:rsid w:val="00FA0354"/>
    <w:rsid w:val="00FA347C"/>
    <w:rsid w:val="00FC1938"/>
    <w:rsid w:val="00FC3FDB"/>
    <w:rsid w:val="00FC6367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3D4AB"/>
  <w14:defaultImageDpi w14:val="0"/>
  <w15:docId w15:val="{AD2A9453-015C-4AAC-93C5-C2816CE2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43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B46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B46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1528C8"/>
  </w:style>
  <w:style w:type="character" w:styleId="a8">
    <w:name w:val="Hyperlink"/>
    <w:basedOn w:val="a0"/>
    <w:uiPriority w:val="99"/>
    <w:rsid w:val="006B4356"/>
    <w:rPr>
      <w:color w:val="auto"/>
      <w:u w:val="none"/>
      <w:effect w:val="none"/>
    </w:rPr>
  </w:style>
  <w:style w:type="paragraph" w:styleId="a9">
    <w:name w:val="Normal (Web)"/>
    <w:basedOn w:val="a"/>
    <w:uiPriority w:val="99"/>
    <w:rsid w:val="006B43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3057</Words>
  <Characters>17431</Characters>
  <Application>Microsoft Office Word</Application>
  <DocSecurity>0</DocSecurity>
  <Lines>145</Lines>
  <Paragraphs>40</Paragraphs>
  <ScaleCrop>false</ScaleCrop>
  <Company>1</Company>
  <LinksUpToDate>false</LinksUpToDate>
  <CharactersWithSpaces>20448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Маша</dc:creator>
  <cp:keywords/>
  <dc:description/>
  <cp:lastModifiedBy>Igor</cp:lastModifiedBy>
  <cp:revision>2</cp:revision>
  <dcterms:created xsi:type="dcterms:W3CDTF">2025-03-20T21:52:00Z</dcterms:created>
  <dcterms:modified xsi:type="dcterms:W3CDTF">2025-03-20T21:52:00Z</dcterms:modified>
</cp:coreProperties>
</file>