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20" w:type="pct"/>
        <w:tblInd w:w="-612" w:type="dxa"/>
        <w:tblLook w:val="01E0" w:firstRow="1" w:lastRow="1" w:firstColumn="1" w:lastColumn="1" w:noHBand="0" w:noVBand="0"/>
      </w:tblPr>
      <w:tblGrid>
        <w:gridCol w:w="9822"/>
      </w:tblGrid>
      <w:tr w:rsidR="00A0481A">
        <w:trPr>
          <w:trHeight w:val="14545"/>
        </w:trPr>
        <w:tc>
          <w:tcPr>
            <w:tcW w:w="5000" w:type="pct"/>
          </w:tcPr>
          <w:p w:rsidR="00A0481A" w:rsidRPr="005537D0" w:rsidRDefault="005537D0" w:rsidP="00994556">
            <w:pPr>
              <w:jc w:val="center"/>
              <w:rPr>
                <w:sz w:val="22"/>
                <w:szCs w:val="22"/>
              </w:rPr>
            </w:pPr>
            <w:r w:rsidRPr="005537D0">
              <w:rPr>
                <w:sz w:val="22"/>
                <w:szCs w:val="22"/>
              </w:rPr>
              <w:t>г</w:t>
            </w:r>
            <w:r w:rsidR="006627CD" w:rsidRPr="005537D0">
              <w:rPr>
                <w:caps/>
                <w:sz w:val="22"/>
                <w:szCs w:val="22"/>
              </w:rPr>
              <w:t>.Е</w:t>
            </w:r>
            <w:r w:rsidR="006627CD" w:rsidRPr="005537D0">
              <w:rPr>
                <w:sz w:val="22"/>
                <w:szCs w:val="22"/>
              </w:rPr>
              <w:t>ссентуки</w:t>
            </w:r>
          </w:p>
          <w:p w:rsidR="006627CD" w:rsidRDefault="006627CD" w:rsidP="0099455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  <w:p w:rsidR="006627CD" w:rsidRDefault="006627CD" w:rsidP="0099455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  <w:p w:rsidR="006627CD" w:rsidRDefault="006627CD" w:rsidP="0099455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  <w:p w:rsidR="006627CD" w:rsidRDefault="006627CD" w:rsidP="0099455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  <w:p w:rsidR="006627CD" w:rsidRDefault="006627CD" w:rsidP="0099455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  <w:p w:rsidR="006627CD" w:rsidRDefault="006627CD" w:rsidP="00994556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</w:p>
          <w:p w:rsidR="006627CD" w:rsidRDefault="006627CD" w:rsidP="006627CD">
            <w:pPr>
              <w:rPr>
                <w:rFonts w:ascii="Arial" w:hAnsi="Arial" w:cs="Arial"/>
                <w:sz w:val="52"/>
                <w:szCs w:val="52"/>
              </w:rPr>
            </w:pPr>
          </w:p>
          <w:p w:rsidR="00756D7C" w:rsidRDefault="00756D7C" w:rsidP="006627CD">
            <w:pPr>
              <w:rPr>
                <w:rFonts w:ascii="Arial" w:hAnsi="Arial" w:cs="Arial"/>
                <w:sz w:val="52"/>
                <w:szCs w:val="52"/>
              </w:rPr>
            </w:pPr>
          </w:p>
          <w:p w:rsidR="001325B4" w:rsidRPr="00756D7C" w:rsidRDefault="001325B4" w:rsidP="00756D7C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56D7C">
              <w:rPr>
                <w:rFonts w:ascii="Arial" w:hAnsi="Arial" w:cs="Arial"/>
                <w:b/>
                <w:caps/>
                <w:sz w:val="56"/>
                <w:szCs w:val="56"/>
              </w:rPr>
              <w:t>норма  и  патология</w:t>
            </w:r>
          </w:p>
          <w:p w:rsidR="001325B4" w:rsidRDefault="001325B4" w:rsidP="00756D7C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  <w:r w:rsidRPr="00756D7C">
              <w:rPr>
                <w:rFonts w:ascii="Arial" w:hAnsi="Arial" w:cs="Arial"/>
                <w:b/>
                <w:caps/>
                <w:sz w:val="56"/>
                <w:szCs w:val="56"/>
              </w:rPr>
              <w:t>в  медицинской  психике</w:t>
            </w:r>
            <w:r w:rsidR="007F0494">
              <w:rPr>
                <w:rFonts w:ascii="Arial" w:hAnsi="Arial" w:cs="Arial"/>
                <w:b/>
                <w:caps/>
                <w:sz w:val="56"/>
                <w:szCs w:val="56"/>
              </w:rPr>
              <w:t>.</w:t>
            </w:r>
          </w:p>
          <w:p w:rsidR="00756D7C" w:rsidRDefault="00756D7C" w:rsidP="00756D7C">
            <w:pPr>
              <w:jc w:val="center"/>
              <w:rPr>
                <w:rFonts w:ascii="Arial" w:hAnsi="Arial" w:cs="Arial"/>
                <w:b/>
                <w:caps/>
                <w:sz w:val="56"/>
                <w:szCs w:val="56"/>
              </w:rPr>
            </w:pPr>
          </w:p>
          <w:p w:rsidR="00756D7C" w:rsidRDefault="00756D7C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947CFB" w:rsidRDefault="00947CFB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FE2507" w:rsidRDefault="00FE2507" w:rsidP="00FE2507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0119F2" w:rsidRDefault="000119F2" w:rsidP="00FE2507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0119F2" w:rsidRDefault="000119F2" w:rsidP="00FE2507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0119F2" w:rsidRDefault="000119F2" w:rsidP="00FE2507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0119F2" w:rsidRDefault="000119F2" w:rsidP="00FE2507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0119F2" w:rsidRDefault="000119F2" w:rsidP="00FE2507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947CFB" w:rsidRDefault="00947CFB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tbl>
            <w:tblPr>
              <w:tblStyle w:val="a3"/>
              <w:tblW w:w="4997" w:type="pct"/>
              <w:tblLook w:val="01E0" w:firstRow="1" w:lastRow="1" w:firstColumn="1" w:lastColumn="1" w:noHBand="0" w:noVBand="0"/>
            </w:tblPr>
            <w:tblGrid>
              <w:gridCol w:w="3201"/>
              <w:gridCol w:w="2160"/>
              <w:gridCol w:w="4239"/>
            </w:tblGrid>
            <w:tr w:rsidR="00947CFB" w:rsidRPr="001D2E91">
              <w:trPr>
                <w:trHeight w:val="2154"/>
              </w:trPr>
              <w:tc>
                <w:tcPr>
                  <w:tcW w:w="16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7CFB" w:rsidRDefault="00947CFB" w:rsidP="00756D7C">
                  <w:pPr>
                    <w:jc w:val="center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</w:p>
              </w:tc>
              <w:tc>
                <w:tcPr>
                  <w:tcW w:w="11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7CFB" w:rsidRDefault="00947CFB" w:rsidP="00756D7C">
                  <w:pPr>
                    <w:jc w:val="center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</w:p>
              </w:tc>
              <w:tc>
                <w:tcPr>
                  <w:tcW w:w="220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7CFB" w:rsidRPr="001D2E91" w:rsidRDefault="00B3509C" w:rsidP="00B3509C">
                  <w:r w:rsidRPr="001D2E91">
                    <w:rPr>
                      <w:caps/>
                    </w:rPr>
                    <w:t>Р</w:t>
                  </w:r>
                  <w:r w:rsidRPr="001D2E91">
                    <w:t>еферат по дисциплине</w:t>
                  </w:r>
                  <w:r w:rsidR="004E36C9" w:rsidRPr="001D2E91">
                    <w:t xml:space="preserve"> – психология</w:t>
                  </w:r>
                </w:p>
                <w:p w:rsidR="004E36C9" w:rsidRPr="001D2E91" w:rsidRDefault="001D2E91" w:rsidP="00B3509C">
                  <w:r w:rsidRPr="001D2E91">
                    <w:t>с</w:t>
                  </w:r>
                  <w:r w:rsidR="004E36C9" w:rsidRPr="001D2E91">
                    <w:t xml:space="preserve">тудентки </w:t>
                  </w:r>
                  <w:proofErr w:type="spellStart"/>
                  <w:r w:rsidR="004E36C9" w:rsidRPr="001D2E91">
                    <w:t>Ессентукского</w:t>
                  </w:r>
                  <w:proofErr w:type="spellEnd"/>
                </w:p>
                <w:p w:rsidR="004E36C9" w:rsidRPr="001D2E91" w:rsidRDefault="004E36C9" w:rsidP="00B3509C">
                  <w:r w:rsidRPr="001D2E91">
                    <w:t xml:space="preserve">Медицинского </w:t>
                  </w:r>
                  <w:r w:rsidR="001D2E91" w:rsidRPr="001D2E91">
                    <w:t>к</w:t>
                  </w:r>
                  <w:r w:rsidRPr="001D2E91">
                    <w:t>олледжа</w:t>
                  </w:r>
                </w:p>
                <w:p w:rsidR="004E36C9" w:rsidRPr="001D2E91" w:rsidRDefault="004E36C9" w:rsidP="00B3509C">
                  <w:proofErr w:type="spellStart"/>
                  <w:r w:rsidRPr="001D2E91">
                    <w:t>Курановой</w:t>
                  </w:r>
                  <w:proofErr w:type="spellEnd"/>
                  <w:r w:rsidRPr="001D2E91">
                    <w:t xml:space="preserve"> Алин</w:t>
                  </w:r>
                  <w:r w:rsidR="001D2E91" w:rsidRPr="001D2E91">
                    <w:t>ы.</w:t>
                  </w:r>
                </w:p>
              </w:tc>
            </w:tr>
          </w:tbl>
          <w:p w:rsidR="00947CFB" w:rsidRDefault="00947CFB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Default="00245CB9" w:rsidP="00756D7C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245CB9" w:rsidRPr="00245CB9" w:rsidRDefault="00245CB9" w:rsidP="000119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9D0A34" w:rsidRPr="0014017C" w:rsidRDefault="00A0481A" w:rsidP="00994556">
      <w:pPr>
        <w:ind w:left="-540" w:firstLine="5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  <w:r w:rsidR="005F5505" w:rsidRPr="0014017C">
        <w:rPr>
          <w:b/>
          <w:caps/>
          <w:sz w:val="32"/>
          <w:szCs w:val="32"/>
        </w:rPr>
        <w:lastRenderedPageBreak/>
        <w:t>Норма и патология в психике.</w:t>
      </w:r>
    </w:p>
    <w:p w:rsidR="00AE69B3" w:rsidRPr="0014017C" w:rsidRDefault="00AE69B3" w:rsidP="00994556">
      <w:pPr>
        <w:ind w:left="-540" w:firstLine="540"/>
        <w:jc w:val="center"/>
        <w:rPr>
          <w:b/>
          <w:caps/>
          <w:sz w:val="32"/>
          <w:szCs w:val="32"/>
        </w:rPr>
      </w:pPr>
    </w:p>
    <w:p w:rsidR="005F5505" w:rsidRDefault="005F5505" w:rsidP="002F245A">
      <w:pPr>
        <w:ind w:left="-540" w:firstLine="540"/>
        <w:jc w:val="both"/>
        <w:rPr>
          <w:rFonts w:ascii="Arial" w:hAnsi="Arial" w:cs="Arial"/>
        </w:rPr>
      </w:pPr>
      <w:r w:rsidRPr="00B50B48">
        <w:rPr>
          <w:rFonts w:ascii="Arial" w:hAnsi="Arial" w:cs="Arial"/>
        </w:rPr>
        <w:t xml:space="preserve">Болезненно </w:t>
      </w:r>
      <w:r w:rsidR="00B50B48">
        <w:rPr>
          <w:rFonts w:ascii="Arial" w:hAnsi="Arial" w:cs="Arial"/>
        </w:rPr>
        <w:t>измененная</w:t>
      </w:r>
      <w:r w:rsidR="00B50B48">
        <w:rPr>
          <w:rFonts w:ascii="Arial" w:hAnsi="Arial" w:cs="Arial"/>
          <w:b/>
        </w:rPr>
        <w:t xml:space="preserve">  </w:t>
      </w:r>
      <w:r w:rsidR="00BC5E77">
        <w:rPr>
          <w:rFonts w:ascii="Arial" w:hAnsi="Arial" w:cs="Arial"/>
        </w:rPr>
        <w:t xml:space="preserve">психика отличается от нормальной количественно и качественно. </w:t>
      </w:r>
      <w:r w:rsidR="00E9405F">
        <w:rPr>
          <w:rFonts w:ascii="Arial" w:hAnsi="Arial" w:cs="Arial"/>
        </w:rPr>
        <w:t xml:space="preserve">Особая важность и трудность проблемы различения нормы и патологии психики обнаруживается в области ранней </w:t>
      </w:r>
      <w:r w:rsidR="002B311D">
        <w:rPr>
          <w:rFonts w:ascii="Arial" w:hAnsi="Arial" w:cs="Arial"/>
        </w:rPr>
        <w:t>диагностики психических заболеваний и в области так называемых пограничных состояний. Здесь имеют в ряде случаев известное значение средние стати</w:t>
      </w:r>
      <w:r w:rsidR="000B0BF1">
        <w:rPr>
          <w:rFonts w:ascii="Arial" w:hAnsi="Arial" w:cs="Arial"/>
        </w:rPr>
        <w:t>сти</w:t>
      </w:r>
      <w:r w:rsidR="002B311D">
        <w:rPr>
          <w:rFonts w:ascii="Arial" w:hAnsi="Arial" w:cs="Arial"/>
        </w:rPr>
        <w:t>че</w:t>
      </w:r>
      <w:r w:rsidR="000B0BF1">
        <w:rPr>
          <w:rFonts w:ascii="Arial" w:hAnsi="Arial" w:cs="Arial"/>
        </w:rPr>
        <w:t>ские величины, подобно характеризующим норму в соматической медицине показателям кровяного давления, пульса, температуры, обмена.</w:t>
      </w:r>
      <w:r w:rsidR="00780937">
        <w:rPr>
          <w:rFonts w:ascii="Arial" w:hAnsi="Arial" w:cs="Arial"/>
        </w:rPr>
        <w:t xml:space="preserve"> В области нервно-психической реакции показателями являются скрытый период психомоторных реакций, некоторые качественные и количественные характеристики уровня умственного развития. Эти величины динамичны в том смысле, что они изменяются с изменением условий. Кроме того, варьируя в разные моменты у одного и того же индивида, они в своих колебаниях дают основание для суждения об их нормальности или патологичности.</w:t>
      </w:r>
    </w:p>
    <w:p w:rsidR="00780937" w:rsidRDefault="009F54B7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 в определении патологического состояния личности является нарушение интегральной способности адекватно разрешать жизненные задачи и социально адекватно вести себя. Одну из важнейших задач медицинской психологии составляет выявление особенностей и соотношения в личности разума и чувств.</w:t>
      </w:r>
    </w:p>
    <w:p w:rsidR="00B26531" w:rsidRDefault="00B26531" w:rsidP="009D0A34">
      <w:pPr>
        <w:ind w:left="-540" w:firstLine="540"/>
        <w:rPr>
          <w:rFonts w:ascii="Arial" w:hAnsi="Arial" w:cs="Arial"/>
        </w:rPr>
      </w:pPr>
    </w:p>
    <w:p w:rsidR="0049450D" w:rsidRDefault="0049450D" w:rsidP="009D0A34">
      <w:pPr>
        <w:ind w:left="-540" w:firstLine="540"/>
        <w:rPr>
          <w:rFonts w:ascii="Arial" w:hAnsi="Arial" w:cs="Arial"/>
        </w:rPr>
      </w:pPr>
    </w:p>
    <w:p w:rsidR="00B26531" w:rsidRPr="0014017C" w:rsidRDefault="00B26531" w:rsidP="00950B39">
      <w:pPr>
        <w:ind w:left="-540" w:firstLine="540"/>
        <w:jc w:val="center"/>
        <w:rPr>
          <w:b/>
          <w:caps/>
          <w:sz w:val="32"/>
          <w:szCs w:val="32"/>
        </w:rPr>
      </w:pPr>
      <w:r w:rsidRPr="0014017C">
        <w:rPr>
          <w:b/>
          <w:caps/>
          <w:sz w:val="32"/>
          <w:szCs w:val="32"/>
        </w:rPr>
        <w:t xml:space="preserve">Письменная </w:t>
      </w:r>
      <w:r w:rsidR="009E6BE9" w:rsidRPr="0014017C">
        <w:rPr>
          <w:b/>
          <w:caps/>
          <w:sz w:val="32"/>
          <w:szCs w:val="32"/>
        </w:rPr>
        <w:t>ре</w:t>
      </w:r>
      <w:r w:rsidRPr="0014017C">
        <w:rPr>
          <w:b/>
          <w:caps/>
          <w:sz w:val="32"/>
          <w:szCs w:val="32"/>
        </w:rPr>
        <w:t>чь. Почерк</w:t>
      </w:r>
      <w:r w:rsidR="009E6BE9" w:rsidRPr="0014017C">
        <w:rPr>
          <w:b/>
          <w:caps/>
          <w:sz w:val="32"/>
          <w:szCs w:val="32"/>
        </w:rPr>
        <w:t xml:space="preserve"> и заболевание.</w:t>
      </w:r>
    </w:p>
    <w:p w:rsidR="00AE69B3" w:rsidRPr="00950B39" w:rsidRDefault="00AE69B3" w:rsidP="00950B39">
      <w:pPr>
        <w:ind w:left="-540" w:firstLine="540"/>
        <w:jc w:val="center"/>
        <w:rPr>
          <w:rFonts w:ascii="Arial" w:hAnsi="Arial" w:cs="Arial"/>
          <w:b/>
          <w:caps/>
          <w:sz w:val="32"/>
          <w:szCs w:val="32"/>
        </w:rPr>
      </w:pPr>
    </w:p>
    <w:p w:rsidR="009E6BE9" w:rsidRDefault="009E6BE9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определенном уровне исторического развития общества люди для общения между собой на расстоянии, начинают прибегать к знаковой речи, способной по своей форме преодолевать трудности общения, связанные с расстоянием. Проходя через ряд стадий, эта форма общения приобретает современные формы – письма и печати.</w:t>
      </w:r>
    </w:p>
    <w:p w:rsidR="009E6BE9" w:rsidRDefault="009E6BE9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Письменная речь исторически зарождалась как пиктограмма, т.е. письмо рисунками. Физиологические, </w:t>
      </w:r>
      <w:r w:rsidR="001D0C64">
        <w:rPr>
          <w:rFonts w:ascii="Arial" w:hAnsi="Arial" w:cs="Arial"/>
        </w:rPr>
        <w:t>психологические</w:t>
      </w:r>
      <w:r>
        <w:rPr>
          <w:rFonts w:ascii="Arial" w:hAnsi="Arial" w:cs="Arial"/>
        </w:rPr>
        <w:t xml:space="preserve"> и патологические особенности письменной речи в известной форме различны при двух различных </w:t>
      </w:r>
      <w:r w:rsidR="00DC40B6">
        <w:rPr>
          <w:rFonts w:ascii="Arial" w:hAnsi="Arial" w:cs="Arial"/>
        </w:rPr>
        <w:t xml:space="preserve">формах </w:t>
      </w:r>
      <w:r w:rsidR="001D0C64">
        <w:rPr>
          <w:rFonts w:ascii="Arial" w:hAnsi="Arial" w:cs="Arial"/>
        </w:rPr>
        <w:t>современной</w:t>
      </w:r>
      <w:r w:rsidR="00DC40B6">
        <w:rPr>
          <w:rFonts w:ascii="Arial" w:hAnsi="Arial" w:cs="Arial"/>
        </w:rPr>
        <w:t xml:space="preserve"> письменной речи.</w:t>
      </w:r>
    </w:p>
    <w:p w:rsidR="00DC40B6" w:rsidRDefault="00DC40B6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4409AA">
        <w:rPr>
          <w:rFonts w:ascii="Arial" w:hAnsi="Arial" w:cs="Arial"/>
          <w:i/>
        </w:rPr>
        <w:t>идеографическом</w:t>
      </w:r>
      <w:r>
        <w:rPr>
          <w:rFonts w:ascii="Arial" w:hAnsi="Arial" w:cs="Arial"/>
        </w:rPr>
        <w:t xml:space="preserve"> письме знак (иероглиф) обозначает слово. Причем один и тот же знак, сохраняя единый смысл, может людьми разных языков и диалектов по-разному (Китай) произноситься</w:t>
      </w:r>
      <w:r w:rsidR="00574DAD">
        <w:rPr>
          <w:rFonts w:ascii="Arial" w:hAnsi="Arial" w:cs="Arial"/>
        </w:rPr>
        <w:t xml:space="preserve">. При </w:t>
      </w:r>
      <w:r w:rsidR="00574DAD" w:rsidRPr="004409AA">
        <w:rPr>
          <w:rFonts w:ascii="Arial" w:hAnsi="Arial" w:cs="Arial"/>
          <w:i/>
        </w:rPr>
        <w:t xml:space="preserve">фонетическом </w:t>
      </w:r>
      <w:r w:rsidR="00574DAD">
        <w:rPr>
          <w:rFonts w:ascii="Arial" w:hAnsi="Arial" w:cs="Arial"/>
        </w:rPr>
        <w:t xml:space="preserve">письме знак (буква) обозначает не слово, а отдельный </w:t>
      </w:r>
      <w:r w:rsidR="001D0C64">
        <w:rPr>
          <w:rFonts w:ascii="Arial" w:hAnsi="Arial" w:cs="Arial"/>
        </w:rPr>
        <w:t>звук</w:t>
      </w:r>
      <w:r w:rsidR="00574DAD">
        <w:rPr>
          <w:rFonts w:ascii="Arial" w:hAnsi="Arial" w:cs="Arial"/>
        </w:rPr>
        <w:t xml:space="preserve"> речи, или фонему. При чтении вслух написанное всегда произносится в основном одинаково.</w:t>
      </w:r>
    </w:p>
    <w:p w:rsidR="00574DAD" w:rsidRDefault="00574DAD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Говоря о письменной речи, следует иметь в виду две стороны ее, соответствующие в известной мере экспрессивной и импрессивной речи: чтение и письмо.</w:t>
      </w:r>
    </w:p>
    <w:p w:rsidR="00574DAD" w:rsidRDefault="00574DAD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Чтение может быть громким (чтение вслух) и беззвучным (про себя), соответственно более связанным с громкой или внутренней речью. Наблюдаются больные, у которых более нарушено чтение вслух, как и больные, у </w:t>
      </w:r>
      <w:r w:rsidR="001D0C64">
        <w:rPr>
          <w:rFonts w:ascii="Arial" w:hAnsi="Arial" w:cs="Arial"/>
        </w:rPr>
        <w:t>которых</w:t>
      </w:r>
      <w:r>
        <w:rPr>
          <w:rFonts w:ascii="Arial" w:hAnsi="Arial" w:cs="Arial"/>
        </w:rPr>
        <w:t xml:space="preserve"> более страдает чтение про себя.</w:t>
      </w:r>
    </w:p>
    <w:p w:rsidR="00574DAD" w:rsidRDefault="00574DAD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Нарушения чтения, вызванные очаговыми заболеваниями головного мозга </w:t>
      </w:r>
      <w:r w:rsidRPr="002C749E">
        <w:rPr>
          <w:rFonts w:ascii="Arial" w:hAnsi="Arial" w:cs="Arial"/>
          <w:i/>
        </w:rPr>
        <w:t>(алексии)</w:t>
      </w:r>
      <w:r>
        <w:rPr>
          <w:rFonts w:ascii="Arial" w:hAnsi="Arial" w:cs="Arial"/>
        </w:rPr>
        <w:t>, могут определяться как поражением речевой зоны коры, так и поражениями ее оптической зоны, затылочной области коры головного мозга (оптическая алексия).</w:t>
      </w:r>
    </w:p>
    <w:p w:rsidR="001D0C64" w:rsidRDefault="00357381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Письмо представляет другую сторону письменной речи. В основе процесса письма также лежит сложная физиологическая система, </w:t>
      </w:r>
      <w:r w:rsidR="00F10296">
        <w:rPr>
          <w:rFonts w:ascii="Arial" w:hAnsi="Arial" w:cs="Arial"/>
        </w:rPr>
        <w:t>частью</w:t>
      </w:r>
      <w:r>
        <w:rPr>
          <w:rFonts w:ascii="Arial" w:hAnsi="Arial" w:cs="Arial"/>
        </w:rPr>
        <w:t xml:space="preserve"> общая с той, </w:t>
      </w:r>
      <w:r w:rsidR="00D152E2">
        <w:rPr>
          <w:rFonts w:ascii="Arial" w:hAnsi="Arial" w:cs="Arial"/>
        </w:rPr>
        <w:t xml:space="preserve">которая лежит в основе чтения. Следует различать в процессе письма, с одной стороны, самое отражение громкой  или внутренней речи </w:t>
      </w:r>
      <w:r w:rsidR="00781301">
        <w:rPr>
          <w:rFonts w:ascii="Arial" w:hAnsi="Arial" w:cs="Arial"/>
        </w:rPr>
        <w:t>в письменных знаках, а с другой стороны – особенности речевого процесса, входящего в процесс письма.</w:t>
      </w:r>
    </w:p>
    <w:p w:rsidR="00781301" w:rsidRDefault="00781301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Овладение письмом требует запоминания обозначений каждой буквы, овладения соответствующими двигательными процессами. Для того, чтобы перейти от писания букв к писанию слов, нужно овладеть процессом расчленения на слоги и звуки. </w:t>
      </w:r>
    </w:p>
    <w:p w:rsidR="00D56576" w:rsidRDefault="00D56576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Письмо есть особая форма общения, особая форма речи, при которой человек должен иметь чаще</w:t>
      </w:r>
      <w:r w:rsidR="00F10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всего в виду общение с отсутствующим человеком (людьми). Эти особые условия </w:t>
      </w:r>
      <w:r w:rsidR="00F10296">
        <w:rPr>
          <w:rFonts w:ascii="Arial" w:hAnsi="Arial" w:cs="Arial"/>
        </w:rPr>
        <w:t>меняют и характер набора слов (словесные ассоциации), лишают речь наиболее привычных средств ее подкрепления – жестами, мимикой. Не имея перед собой собеседника, человек уже лишен возможности свои слова и мысли соотносить с словами, мыслями, поведением собеседника или слушателя.</w:t>
      </w:r>
      <w:r w:rsidR="00F17B07">
        <w:rPr>
          <w:rFonts w:ascii="Arial" w:hAnsi="Arial" w:cs="Arial"/>
        </w:rPr>
        <w:t xml:space="preserve"> Письмо зато допускает в большей мере коррекцию и перестройку. Развитие письменной речи, таким образом, связано с развитием самого речевого процесса.</w:t>
      </w:r>
    </w:p>
    <w:p w:rsidR="00F17B07" w:rsidRDefault="00F17B07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Письмо требует известной перестройки мыслительного и речевого процессов. Только на относительно высоком уровне развития письменной речи </w:t>
      </w:r>
      <w:r w:rsidR="00FC2483">
        <w:rPr>
          <w:rFonts w:ascii="Arial" w:hAnsi="Arial" w:cs="Arial"/>
        </w:rPr>
        <w:t>человек</w:t>
      </w:r>
      <w:r>
        <w:rPr>
          <w:rFonts w:ascii="Arial" w:hAnsi="Arial" w:cs="Arial"/>
        </w:rPr>
        <w:t xml:space="preserve"> может строить ее так, что она по форме, по словам мало отличается от громкой, экспрессивной речи, т.е. может преодолеть трудности, возникающие</w:t>
      </w:r>
      <w:r w:rsidR="00BB32D9">
        <w:rPr>
          <w:rFonts w:ascii="Arial" w:hAnsi="Arial" w:cs="Arial"/>
        </w:rPr>
        <w:t xml:space="preserve"> перед ним, с переменой условий речевого процесса при </w:t>
      </w:r>
      <w:r w:rsidR="00FC2483">
        <w:rPr>
          <w:rFonts w:ascii="Arial" w:hAnsi="Arial" w:cs="Arial"/>
        </w:rPr>
        <w:t>переходе</w:t>
      </w:r>
      <w:r w:rsidR="00BB32D9">
        <w:rPr>
          <w:rFonts w:ascii="Arial" w:hAnsi="Arial" w:cs="Arial"/>
        </w:rPr>
        <w:t xml:space="preserve"> на письменное общение. Различие между громкой и письменной речью в отношении словаря и грамматики, возможности передачи мыслей и переживаний остаются в той или иной мере у очень </w:t>
      </w:r>
      <w:r w:rsidR="00FC2483">
        <w:rPr>
          <w:rFonts w:ascii="Arial" w:hAnsi="Arial" w:cs="Arial"/>
        </w:rPr>
        <w:t>большой</w:t>
      </w:r>
      <w:r w:rsidR="00BB32D9">
        <w:rPr>
          <w:rFonts w:ascii="Arial" w:hAnsi="Arial" w:cs="Arial"/>
        </w:rPr>
        <w:t xml:space="preserve"> части людей на всю жизнь.</w:t>
      </w:r>
      <w:r w:rsidR="00FC2483">
        <w:rPr>
          <w:rFonts w:ascii="Arial" w:hAnsi="Arial" w:cs="Arial"/>
        </w:rPr>
        <w:t xml:space="preserve"> Эти различия между звуковой и письменной речью могут быть усилены болезнью. Не только содержательная сторона письменной речи, но в какой-то мере почерк и орфографическая сторона письма связаны с уровнем речевого развития.</w:t>
      </w:r>
    </w:p>
    <w:p w:rsidR="00FC2483" w:rsidRDefault="000C7733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Врачу приходиться встречаться с различными формами нарушения уже развитой письменной речи</w:t>
      </w:r>
      <w:r w:rsidR="00DF3B4B">
        <w:rPr>
          <w:rFonts w:ascii="Arial" w:hAnsi="Arial" w:cs="Arial"/>
        </w:rPr>
        <w:t>, как и с задержками в ее развитии. Клиника знает многообразные аграфии – расстройство письма, обусловленное очаговыми поражениями в различных отделах головного мозга: в оптической зоне, в речевой зоне, в двигательной зоне. При некоторых поражениях мозга в письменной речи</w:t>
      </w:r>
      <w:r w:rsidR="001777E9">
        <w:rPr>
          <w:rFonts w:ascii="Arial" w:hAnsi="Arial" w:cs="Arial"/>
        </w:rPr>
        <w:t xml:space="preserve">, как и в устной, могут проявиться </w:t>
      </w:r>
      <w:r w:rsidR="00885051">
        <w:rPr>
          <w:rFonts w:ascii="Arial" w:hAnsi="Arial" w:cs="Arial"/>
        </w:rPr>
        <w:t>патологические</w:t>
      </w:r>
      <w:r w:rsidR="001777E9">
        <w:rPr>
          <w:rFonts w:ascii="Arial" w:hAnsi="Arial" w:cs="Arial"/>
        </w:rPr>
        <w:t xml:space="preserve"> автоматизмы. Наблюдавшийся раненый в правую </w:t>
      </w:r>
      <w:r w:rsidR="009C0908">
        <w:rPr>
          <w:rFonts w:ascii="Arial" w:hAnsi="Arial" w:cs="Arial"/>
        </w:rPr>
        <w:t xml:space="preserve">лобную область в первые месяцы после ранения писал автоматически одно слово в письме до пяти раз. Другой больной, с ранением височной и затылочной областей также </w:t>
      </w:r>
      <w:r w:rsidR="00885051">
        <w:rPr>
          <w:rFonts w:ascii="Arial" w:hAnsi="Arial" w:cs="Arial"/>
        </w:rPr>
        <w:t>правого</w:t>
      </w:r>
      <w:r w:rsidR="009C0908">
        <w:rPr>
          <w:rFonts w:ascii="Arial" w:hAnsi="Arial" w:cs="Arial"/>
        </w:rPr>
        <w:t xml:space="preserve"> полушария, вплетал в процессе письма в слова не относящиеся </w:t>
      </w:r>
      <w:r w:rsidR="007F0726">
        <w:rPr>
          <w:rFonts w:ascii="Arial" w:hAnsi="Arial" w:cs="Arial"/>
        </w:rPr>
        <w:t xml:space="preserve"> к ним буквы. Характерно, что такие нарушения  наблюдали</w:t>
      </w:r>
      <w:r w:rsidR="00116E73">
        <w:rPr>
          <w:rFonts w:ascii="Arial" w:hAnsi="Arial" w:cs="Arial"/>
        </w:rPr>
        <w:t>сь</w:t>
      </w:r>
      <w:r w:rsidR="007F0726">
        <w:rPr>
          <w:rFonts w:ascii="Arial" w:hAnsi="Arial" w:cs="Arial"/>
        </w:rPr>
        <w:t xml:space="preserve"> преимущественно при поражении правого полушария. Больная болезнью Пика свою фамилию «Павлова» писала так: </w:t>
      </w:r>
      <w:proofErr w:type="spellStart"/>
      <w:r w:rsidR="007F0726">
        <w:rPr>
          <w:rFonts w:ascii="Arial" w:hAnsi="Arial" w:cs="Arial"/>
        </w:rPr>
        <w:t>Аавевав</w:t>
      </w:r>
      <w:proofErr w:type="spellEnd"/>
      <w:r w:rsidR="007F0726">
        <w:rPr>
          <w:rFonts w:ascii="Arial" w:hAnsi="Arial" w:cs="Arial"/>
        </w:rPr>
        <w:t>. При оптической аграфии буквы пишутся иногда зеркально, иногда совершенно деструктированными.</w:t>
      </w:r>
    </w:p>
    <w:p w:rsidR="008A096A" w:rsidRDefault="007F0726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Иногда нарушение письма определяется изменениями личности. Письмо больн</w:t>
      </w:r>
      <w:r w:rsidR="00F23D5D">
        <w:rPr>
          <w:rFonts w:ascii="Arial" w:hAnsi="Arial" w:cs="Arial"/>
        </w:rPr>
        <w:t>ых</w:t>
      </w:r>
      <w:r>
        <w:rPr>
          <w:rFonts w:ascii="Arial" w:hAnsi="Arial" w:cs="Arial"/>
        </w:rPr>
        <w:t xml:space="preserve"> шизофренией</w:t>
      </w:r>
      <w:r w:rsidR="00F23D5D">
        <w:rPr>
          <w:rFonts w:ascii="Arial" w:hAnsi="Arial" w:cs="Arial"/>
        </w:rPr>
        <w:t xml:space="preserve">, как и их устная речь, нередко приобретает черты «вычурности» - </w:t>
      </w:r>
      <w:r w:rsidR="00885051">
        <w:rPr>
          <w:rFonts w:ascii="Arial" w:hAnsi="Arial" w:cs="Arial"/>
        </w:rPr>
        <w:t>непривычное</w:t>
      </w:r>
      <w:r w:rsidR="00F23D5D">
        <w:rPr>
          <w:rFonts w:ascii="Arial" w:hAnsi="Arial" w:cs="Arial"/>
        </w:rPr>
        <w:t xml:space="preserve"> распределение букв и слов, необоснованные </w:t>
      </w:r>
      <w:r w:rsidR="00885051">
        <w:rPr>
          <w:rFonts w:ascii="Arial" w:hAnsi="Arial" w:cs="Arial"/>
        </w:rPr>
        <w:t>подчеркивания, росчерки и т.п.</w:t>
      </w:r>
    </w:p>
    <w:p w:rsidR="00FC2483" w:rsidRDefault="00900518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Среди нарушений письма назовем еще заболевание, получившее название </w:t>
      </w:r>
      <w:r w:rsidRPr="00656401">
        <w:rPr>
          <w:rFonts w:ascii="Arial" w:hAnsi="Arial" w:cs="Arial"/>
          <w:i/>
        </w:rPr>
        <w:t>«писчий спазм»</w:t>
      </w:r>
      <w:r>
        <w:rPr>
          <w:rFonts w:ascii="Arial" w:hAnsi="Arial" w:cs="Arial"/>
        </w:rPr>
        <w:t>, при попытке письма в пальцах руки больного при этой болезни возникают судорожные, спазматические расстройства, препятствующие акту письма. Наиболее часто эти расстройства наблюдаются у людей</w:t>
      </w:r>
      <w:r w:rsidR="00182EEC">
        <w:rPr>
          <w:rFonts w:ascii="Arial" w:hAnsi="Arial" w:cs="Arial"/>
        </w:rPr>
        <w:t>, профессия которых связана с необходимостью много писать. В возникновении писчего спазма играют важную роль</w:t>
      </w:r>
      <w:r w:rsidR="00B54DD3">
        <w:rPr>
          <w:rFonts w:ascii="Arial" w:hAnsi="Arial" w:cs="Arial"/>
        </w:rPr>
        <w:t xml:space="preserve"> психические причины, </w:t>
      </w:r>
      <w:r w:rsidR="00182EEC">
        <w:rPr>
          <w:rFonts w:ascii="Arial" w:hAnsi="Arial" w:cs="Arial"/>
        </w:rPr>
        <w:t xml:space="preserve"> по крайней мере в ряде случаев, нельзя бывает исключить и некоторую органическую основу расстройства. В этом расстройстве можно увидеть сходство с профессиональной афонией.</w:t>
      </w:r>
    </w:p>
    <w:p w:rsidR="00182EEC" w:rsidRDefault="00182EEC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Люди, привыкшие писать, мало внимания уделяют процессу самого письма, формальной его стороне</w:t>
      </w:r>
      <w:r w:rsidR="00757E56">
        <w:rPr>
          <w:rFonts w:ascii="Arial" w:hAnsi="Arial" w:cs="Arial"/>
        </w:rPr>
        <w:t xml:space="preserve">, основное внимание сосредоточивая на содержательной его стороне. Именно при таком, до известной степени автоматизированном письме, проявляются индивидуальные особенности писания букв в слове – </w:t>
      </w:r>
      <w:r w:rsidR="00757E56" w:rsidRPr="00823666">
        <w:rPr>
          <w:rFonts w:ascii="Arial" w:hAnsi="Arial" w:cs="Arial"/>
          <w:i/>
        </w:rPr>
        <w:t>почерк.</w:t>
      </w:r>
    </w:p>
    <w:p w:rsidR="00574DAD" w:rsidRDefault="00D2522A" w:rsidP="002F245A">
      <w:pPr>
        <w:ind w:left="-540" w:firstLine="540"/>
        <w:jc w:val="both"/>
        <w:rPr>
          <w:rFonts w:ascii="Arial" w:hAnsi="Arial" w:cs="Arial"/>
        </w:rPr>
      </w:pPr>
      <w:r w:rsidRPr="009A55AA">
        <w:rPr>
          <w:rFonts w:ascii="Arial" w:hAnsi="Arial" w:cs="Arial"/>
        </w:rPr>
        <w:lastRenderedPageBreak/>
        <w:t>При некоторых заболеваниях, особенно связанных с нарушением двига</w:t>
      </w:r>
      <w:r w:rsidR="00823666">
        <w:rPr>
          <w:rFonts w:ascii="Arial" w:hAnsi="Arial" w:cs="Arial"/>
        </w:rPr>
        <w:t>тель ной области (но не только), характерным образом меняется почерк.</w:t>
      </w:r>
      <w:r w:rsidR="003D723D">
        <w:rPr>
          <w:rFonts w:ascii="Arial" w:hAnsi="Arial" w:cs="Arial"/>
        </w:rPr>
        <w:t xml:space="preserve"> Но на образование индивидуального почерка влияют очень многие факторы и далеко не всегда их можно учесть и правильно соотнести.</w:t>
      </w:r>
    </w:p>
    <w:p w:rsidR="00276DB3" w:rsidRDefault="00276DB3" w:rsidP="009D0A34">
      <w:pPr>
        <w:ind w:left="-540" w:firstLine="540"/>
        <w:rPr>
          <w:rFonts w:ascii="Arial" w:hAnsi="Arial" w:cs="Arial"/>
        </w:rPr>
      </w:pPr>
    </w:p>
    <w:p w:rsidR="00276DB3" w:rsidRDefault="00276DB3" w:rsidP="009D0A34">
      <w:pPr>
        <w:ind w:left="-540" w:firstLine="540"/>
        <w:rPr>
          <w:rFonts w:ascii="Arial" w:hAnsi="Arial" w:cs="Arial"/>
        </w:rPr>
      </w:pPr>
    </w:p>
    <w:p w:rsidR="00276DB3" w:rsidRPr="0014017C" w:rsidRDefault="00276DB3" w:rsidP="00CE008F">
      <w:pPr>
        <w:ind w:left="-540" w:firstLine="540"/>
        <w:jc w:val="center"/>
        <w:rPr>
          <w:b/>
          <w:caps/>
          <w:sz w:val="32"/>
          <w:szCs w:val="32"/>
        </w:rPr>
      </w:pPr>
      <w:r w:rsidRPr="0014017C">
        <w:rPr>
          <w:b/>
          <w:caps/>
          <w:sz w:val="32"/>
          <w:szCs w:val="32"/>
        </w:rPr>
        <w:t>Эмоции и их болезненные проявления.</w:t>
      </w:r>
    </w:p>
    <w:p w:rsidR="00AE69B3" w:rsidRPr="00CE008F" w:rsidRDefault="00AE69B3" w:rsidP="00CE008F">
      <w:pPr>
        <w:ind w:left="-540" w:firstLine="540"/>
        <w:jc w:val="center"/>
        <w:rPr>
          <w:rFonts w:ascii="Arial" w:hAnsi="Arial" w:cs="Arial"/>
          <w:b/>
          <w:caps/>
          <w:sz w:val="32"/>
          <w:szCs w:val="32"/>
        </w:rPr>
      </w:pPr>
    </w:p>
    <w:p w:rsidR="00276DB3" w:rsidRDefault="00CE008F" w:rsidP="002F245A">
      <w:pPr>
        <w:ind w:left="-540" w:firstLine="540"/>
        <w:jc w:val="both"/>
        <w:rPr>
          <w:rFonts w:ascii="Arial" w:hAnsi="Arial" w:cs="Arial"/>
        </w:rPr>
      </w:pPr>
      <w:r w:rsidRPr="00CE008F">
        <w:rPr>
          <w:rFonts w:ascii="Arial" w:hAnsi="Arial" w:cs="Arial"/>
          <w:b/>
        </w:rPr>
        <w:t>Виды эмоций.</w:t>
      </w:r>
      <w:r>
        <w:rPr>
          <w:rFonts w:ascii="Arial" w:hAnsi="Arial" w:cs="Arial"/>
        </w:rPr>
        <w:t xml:space="preserve"> </w:t>
      </w:r>
      <w:r w:rsidR="00880F3E">
        <w:rPr>
          <w:rFonts w:ascii="Arial" w:hAnsi="Arial" w:cs="Arial"/>
        </w:rPr>
        <w:t xml:space="preserve">Эмоции проявляются в трех </w:t>
      </w:r>
      <w:r w:rsidR="007C5DF9">
        <w:rPr>
          <w:rFonts w:ascii="Arial" w:hAnsi="Arial" w:cs="Arial"/>
        </w:rPr>
        <w:t>видах</w:t>
      </w:r>
      <w:r w:rsidR="00880F3E">
        <w:rPr>
          <w:rFonts w:ascii="Arial" w:hAnsi="Arial" w:cs="Arial"/>
        </w:rPr>
        <w:t>: 1) как острые эмоцион</w:t>
      </w:r>
      <w:r w:rsidR="007C5DF9">
        <w:rPr>
          <w:rFonts w:ascii="Arial" w:hAnsi="Arial" w:cs="Arial"/>
        </w:rPr>
        <w:t>альные реакции, в которых высту</w:t>
      </w:r>
      <w:r w:rsidR="00880F3E">
        <w:rPr>
          <w:rFonts w:ascii="Arial" w:hAnsi="Arial" w:cs="Arial"/>
        </w:rPr>
        <w:t>пает связь с внезапными обстояте</w:t>
      </w:r>
      <w:r w:rsidR="00E0135A">
        <w:rPr>
          <w:rFonts w:ascii="Arial" w:hAnsi="Arial" w:cs="Arial"/>
        </w:rPr>
        <w:t xml:space="preserve">льствами, их вызвавшими; 2) как </w:t>
      </w:r>
      <w:r w:rsidR="007C5DF9">
        <w:rPr>
          <w:rFonts w:ascii="Arial" w:hAnsi="Arial" w:cs="Arial"/>
        </w:rPr>
        <w:t>эмоциональные состояния с изменением нервно-психического тонуса, 3) как выраженная избирательность эмоциональных отношений, положительных или отрицательных к тому или иному объекту.</w:t>
      </w:r>
    </w:p>
    <w:p w:rsidR="007C5DF9" w:rsidRDefault="007C5DF9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обычном состоянии поведение и деятельность человека не обнаруживает заметных признаков эмоций, </w:t>
      </w:r>
      <w:r w:rsidR="005D45D8">
        <w:rPr>
          <w:rFonts w:ascii="Arial" w:hAnsi="Arial" w:cs="Arial"/>
        </w:rPr>
        <w:t>хотя</w:t>
      </w:r>
      <w:r>
        <w:rPr>
          <w:rFonts w:ascii="Arial" w:hAnsi="Arial" w:cs="Arial"/>
        </w:rPr>
        <w:t xml:space="preserve"> имеют известный положительный или отрицательный оттенок.</w:t>
      </w:r>
      <w:r w:rsidR="00AC1182">
        <w:rPr>
          <w:rFonts w:ascii="Arial" w:hAnsi="Arial" w:cs="Arial"/>
        </w:rPr>
        <w:t xml:space="preserve"> Но при особых биологических и социально значимых для человека обстоятельствах (воздействиях или раздражителях) человек выходит из этого относительно уравновешенного состояния</w:t>
      </w:r>
      <w:r w:rsidR="00EF7CCD">
        <w:rPr>
          <w:rFonts w:ascii="Arial" w:hAnsi="Arial" w:cs="Arial"/>
        </w:rPr>
        <w:t>; у него возникает эмоция, характеризующаяся отклонениями от среднего психического состояния в сторону общего возбуждения или угнетения, которые через некоторое время сглаживаются и заменяются вновь состоянием эмоциональной нейтральности.</w:t>
      </w:r>
    </w:p>
    <w:p w:rsidR="00073A6B" w:rsidRDefault="00073A6B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Эмоциональные реакции имеют много видов, но издавна в них выделяются четыре основных вида эмоций: </w:t>
      </w:r>
      <w:r w:rsidRPr="009457F3">
        <w:rPr>
          <w:rFonts w:ascii="Arial" w:hAnsi="Arial" w:cs="Arial"/>
          <w:i/>
        </w:rPr>
        <w:t>гнев</w:t>
      </w:r>
      <w:r w:rsidR="009D1041" w:rsidRPr="009457F3">
        <w:rPr>
          <w:rFonts w:ascii="Arial" w:hAnsi="Arial" w:cs="Arial"/>
          <w:i/>
        </w:rPr>
        <w:t>а, радости, тоски и страха.</w:t>
      </w:r>
      <w:r w:rsidR="009D1041">
        <w:rPr>
          <w:rFonts w:ascii="Arial" w:hAnsi="Arial" w:cs="Arial"/>
        </w:rPr>
        <w:t xml:space="preserve"> Они все сопровождаются выраженными характерными вегетативно-соматическими </w:t>
      </w:r>
      <w:r w:rsidR="00742C07">
        <w:rPr>
          <w:rFonts w:ascii="Arial" w:hAnsi="Arial" w:cs="Arial"/>
        </w:rPr>
        <w:t>изменениями</w:t>
      </w:r>
      <w:r w:rsidR="009D1041">
        <w:rPr>
          <w:rFonts w:ascii="Arial" w:hAnsi="Arial" w:cs="Arial"/>
        </w:rPr>
        <w:t xml:space="preserve">. Связь эмоций с телесными изменениями давно замечена. В некоторых случаях у больных возникают эмоции, лишенные определенного содержания. Так, в клинике иногда отмечается переживание страха без определенного объекта. У </w:t>
      </w:r>
      <w:r w:rsidR="00742C07">
        <w:rPr>
          <w:rFonts w:ascii="Arial" w:hAnsi="Arial" w:cs="Arial"/>
        </w:rPr>
        <w:t>депрессивных</w:t>
      </w:r>
      <w:r w:rsidR="009D1041">
        <w:rPr>
          <w:rFonts w:ascii="Arial" w:hAnsi="Arial" w:cs="Arial"/>
        </w:rPr>
        <w:t xml:space="preserve"> больных тоска также может не иметь причины, не относиться к какому-либо определенному событию, а зависеть от изменений в организме.</w:t>
      </w:r>
    </w:p>
    <w:p w:rsidR="00F46881" w:rsidRDefault="00F46881" w:rsidP="002F245A">
      <w:pPr>
        <w:ind w:left="-540" w:firstLine="540"/>
        <w:jc w:val="both"/>
        <w:rPr>
          <w:rFonts w:ascii="Arial" w:hAnsi="Arial" w:cs="Arial"/>
        </w:rPr>
      </w:pPr>
    </w:p>
    <w:p w:rsidR="00841CE0" w:rsidRDefault="00841CE0" w:rsidP="002F245A">
      <w:pPr>
        <w:ind w:left="-540" w:firstLine="540"/>
        <w:jc w:val="both"/>
        <w:rPr>
          <w:rFonts w:ascii="Arial" w:hAnsi="Arial" w:cs="Arial"/>
        </w:rPr>
      </w:pPr>
      <w:r w:rsidRPr="009457F3">
        <w:rPr>
          <w:rFonts w:ascii="Arial" w:hAnsi="Arial" w:cs="Arial"/>
          <w:b/>
        </w:rPr>
        <w:t>Страх.</w:t>
      </w:r>
      <w:r w:rsidR="00F46881">
        <w:rPr>
          <w:rFonts w:ascii="Arial" w:hAnsi="Arial" w:cs="Arial"/>
          <w:b/>
        </w:rPr>
        <w:t xml:space="preserve"> </w:t>
      </w:r>
      <w:r w:rsidR="00F46881">
        <w:rPr>
          <w:rFonts w:ascii="Arial" w:hAnsi="Arial" w:cs="Arial"/>
        </w:rPr>
        <w:t>У</w:t>
      </w:r>
      <w:r>
        <w:rPr>
          <w:rFonts w:ascii="Arial" w:hAnsi="Arial" w:cs="Arial"/>
        </w:rPr>
        <w:t>же давно</w:t>
      </w:r>
      <w:r w:rsidR="007471E6">
        <w:rPr>
          <w:rFonts w:ascii="Arial" w:hAnsi="Arial" w:cs="Arial"/>
        </w:rPr>
        <w:t xml:space="preserve"> ряд французских авторов отмечали,</w:t>
      </w:r>
      <w:r w:rsidR="00742C07">
        <w:rPr>
          <w:rFonts w:ascii="Arial" w:hAnsi="Arial" w:cs="Arial"/>
        </w:rPr>
        <w:t xml:space="preserve"> что при фобиях (</w:t>
      </w:r>
      <w:proofErr w:type="spellStart"/>
      <w:r w:rsidR="00742C07">
        <w:rPr>
          <w:rFonts w:ascii="Arial" w:hAnsi="Arial" w:cs="Arial"/>
        </w:rPr>
        <w:t>ка</w:t>
      </w:r>
      <w:r w:rsidR="00265D94">
        <w:rPr>
          <w:rFonts w:ascii="Arial" w:hAnsi="Arial" w:cs="Arial"/>
        </w:rPr>
        <w:t>рдиофобиях</w:t>
      </w:r>
      <w:proofErr w:type="spellEnd"/>
      <w:r w:rsidR="00265D94">
        <w:rPr>
          <w:rFonts w:ascii="Arial" w:hAnsi="Arial" w:cs="Arial"/>
        </w:rPr>
        <w:t xml:space="preserve"> – страх за сердце, клаустрофобиях – страх оставаться в закрытых помещениях и пр.) больные могут оставаться спокойными или даже холодными в отношении реальной опасности, </w:t>
      </w:r>
      <w:r w:rsidR="00742C07">
        <w:rPr>
          <w:rFonts w:ascii="Arial" w:hAnsi="Arial" w:cs="Arial"/>
        </w:rPr>
        <w:t xml:space="preserve">других эмоциональных воздействий извне, не относящихся к сфере фобии. Они были склонны объяснять такую двойственную структуру аффективной сферы больных особенностями вегетативной нервной системы (преобладание парасимпатической системы при фобиях). Вряд ли такое понимание может быть признано удовлетворительным и достаточным. </w:t>
      </w:r>
      <w:r w:rsidR="005D45D8">
        <w:rPr>
          <w:rFonts w:ascii="Arial" w:hAnsi="Arial" w:cs="Arial"/>
        </w:rPr>
        <w:t>По-видимому,</w:t>
      </w:r>
      <w:r w:rsidR="00742C07">
        <w:rPr>
          <w:rFonts w:ascii="Arial" w:hAnsi="Arial" w:cs="Arial"/>
        </w:rPr>
        <w:t xml:space="preserve"> к этому правильнее подойти с позиции учения о фазовых состояниях и парабиозе.</w:t>
      </w:r>
    </w:p>
    <w:p w:rsidR="00F46881" w:rsidRDefault="00F46881" w:rsidP="002F245A">
      <w:pPr>
        <w:ind w:left="-540" w:firstLine="540"/>
        <w:jc w:val="both"/>
        <w:rPr>
          <w:rFonts w:ascii="Arial" w:hAnsi="Arial" w:cs="Arial"/>
        </w:rPr>
      </w:pPr>
    </w:p>
    <w:p w:rsidR="005D45D8" w:rsidRDefault="00ED3AD1" w:rsidP="002F245A">
      <w:pPr>
        <w:ind w:left="-540" w:firstLine="540"/>
        <w:jc w:val="both"/>
        <w:rPr>
          <w:rFonts w:ascii="Arial" w:hAnsi="Arial" w:cs="Arial"/>
        </w:rPr>
      </w:pPr>
      <w:r w:rsidRPr="00ED3AD1">
        <w:rPr>
          <w:rFonts w:ascii="Arial" w:hAnsi="Arial" w:cs="Arial"/>
          <w:b/>
        </w:rPr>
        <w:t>Эмоциональные состояния.</w:t>
      </w:r>
      <w:r>
        <w:rPr>
          <w:rFonts w:ascii="Arial" w:hAnsi="Arial" w:cs="Arial"/>
        </w:rPr>
        <w:t xml:space="preserve"> </w:t>
      </w:r>
      <w:r w:rsidR="00420207">
        <w:rPr>
          <w:rFonts w:ascii="Arial" w:hAnsi="Arial" w:cs="Arial"/>
        </w:rPr>
        <w:t>Изменение</w:t>
      </w:r>
      <w:r w:rsidR="005D45D8">
        <w:rPr>
          <w:rFonts w:ascii="Arial" w:hAnsi="Arial" w:cs="Arial"/>
        </w:rPr>
        <w:t xml:space="preserve"> эмоционального состояния обнаруживается также при душевных заболеваниях</w:t>
      </w:r>
      <w:r w:rsidR="00641BEB">
        <w:rPr>
          <w:rFonts w:ascii="Arial" w:hAnsi="Arial" w:cs="Arial"/>
        </w:rPr>
        <w:t>, например</w:t>
      </w:r>
      <w:r>
        <w:rPr>
          <w:rFonts w:ascii="Arial" w:hAnsi="Arial" w:cs="Arial"/>
        </w:rPr>
        <w:t>,</w:t>
      </w:r>
      <w:r w:rsidR="00F46881">
        <w:rPr>
          <w:rFonts w:ascii="Arial" w:hAnsi="Arial" w:cs="Arial"/>
        </w:rPr>
        <w:t xml:space="preserve"> при</w:t>
      </w:r>
      <w:r w:rsidR="0064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641BEB">
        <w:rPr>
          <w:rFonts w:ascii="Arial" w:hAnsi="Arial" w:cs="Arial"/>
        </w:rPr>
        <w:t>сихозе, называемом циклофренией, иначе при маниакально-деп</w:t>
      </w:r>
      <w:r w:rsidR="00F50469">
        <w:rPr>
          <w:rFonts w:ascii="Arial" w:hAnsi="Arial" w:cs="Arial"/>
        </w:rPr>
        <w:t>ре</w:t>
      </w:r>
      <w:r w:rsidR="00641BEB">
        <w:rPr>
          <w:rFonts w:ascii="Arial" w:hAnsi="Arial" w:cs="Arial"/>
        </w:rPr>
        <w:t xml:space="preserve">ссивном психозе характерна обычная смена двух фаз. </w:t>
      </w:r>
    </w:p>
    <w:p w:rsidR="00641BEB" w:rsidRDefault="00641BEB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одной – маниакальной фазе – </w:t>
      </w:r>
      <w:r w:rsidR="00F50469">
        <w:rPr>
          <w:rFonts w:ascii="Arial" w:hAnsi="Arial" w:cs="Arial"/>
        </w:rPr>
        <w:t>обнаруживается</w:t>
      </w:r>
      <w:r>
        <w:rPr>
          <w:rFonts w:ascii="Arial" w:hAnsi="Arial" w:cs="Arial"/>
        </w:rPr>
        <w:t xml:space="preserve"> </w:t>
      </w:r>
      <w:r w:rsidR="00F50469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артина </w:t>
      </w:r>
      <w:r w:rsidR="00F50469">
        <w:rPr>
          <w:rFonts w:ascii="Arial" w:hAnsi="Arial" w:cs="Arial"/>
        </w:rPr>
        <w:t>возбуждения</w:t>
      </w:r>
      <w:r>
        <w:rPr>
          <w:rFonts w:ascii="Arial" w:hAnsi="Arial" w:cs="Arial"/>
        </w:rPr>
        <w:t>, повышенного настроения, радостного, так</w:t>
      </w:r>
      <w:r w:rsidR="00F50469">
        <w:rPr>
          <w:rFonts w:ascii="Arial" w:hAnsi="Arial" w:cs="Arial"/>
        </w:rPr>
        <w:t xml:space="preserve"> </w:t>
      </w:r>
      <w:r w:rsidR="00420207">
        <w:rPr>
          <w:rFonts w:ascii="Arial" w:hAnsi="Arial" w:cs="Arial"/>
        </w:rPr>
        <w:t xml:space="preserve">называемого </w:t>
      </w:r>
      <w:proofErr w:type="spellStart"/>
      <w:r w:rsidR="00420207" w:rsidRPr="004D7568">
        <w:rPr>
          <w:rFonts w:ascii="Arial" w:hAnsi="Arial" w:cs="Arial"/>
          <w:i/>
        </w:rPr>
        <w:t>эйфорического</w:t>
      </w:r>
      <w:proofErr w:type="spellEnd"/>
      <w:r w:rsidR="00420207" w:rsidRPr="004D7568">
        <w:rPr>
          <w:rFonts w:ascii="Arial" w:hAnsi="Arial" w:cs="Arial"/>
          <w:i/>
        </w:rPr>
        <w:t>,</w:t>
      </w:r>
      <w:r w:rsidR="00420207">
        <w:rPr>
          <w:rFonts w:ascii="Arial" w:hAnsi="Arial" w:cs="Arial"/>
        </w:rPr>
        <w:t xml:space="preserve"> с ускорением психического темпа, с увеличением подвижности, </w:t>
      </w:r>
      <w:r w:rsidR="00F50469">
        <w:rPr>
          <w:rFonts w:ascii="Arial" w:hAnsi="Arial" w:cs="Arial"/>
        </w:rPr>
        <w:t>говорливостью</w:t>
      </w:r>
      <w:r w:rsidR="00420207">
        <w:rPr>
          <w:rFonts w:ascii="Arial" w:hAnsi="Arial" w:cs="Arial"/>
        </w:rPr>
        <w:t>, поверхностностью и отвлекаемостью мышления.</w:t>
      </w:r>
      <w:r w:rsidR="00F50469">
        <w:rPr>
          <w:rFonts w:ascii="Arial" w:hAnsi="Arial" w:cs="Arial"/>
        </w:rPr>
        <w:t xml:space="preserve"> При крайних выражениях маниакального состояния обнаруживается </w:t>
      </w:r>
      <w:proofErr w:type="spellStart"/>
      <w:r w:rsidR="00F50469">
        <w:rPr>
          <w:rFonts w:ascii="Arial" w:hAnsi="Arial" w:cs="Arial"/>
        </w:rPr>
        <w:t>резчайшее</w:t>
      </w:r>
      <w:proofErr w:type="spellEnd"/>
      <w:r w:rsidR="00F50469">
        <w:rPr>
          <w:rFonts w:ascii="Arial" w:hAnsi="Arial" w:cs="Arial"/>
        </w:rPr>
        <w:t xml:space="preserve"> общепсихическое возбуждение, двигательное неистовство, бессвязность речи и мышления. Другая, противоположная фаза, представляет меланхолическое или депрессивное состояние.</w:t>
      </w:r>
      <w:r w:rsidR="008B3AD7">
        <w:rPr>
          <w:rFonts w:ascii="Arial" w:hAnsi="Arial" w:cs="Arial"/>
        </w:rPr>
        <w:t xml:space="preserve"> Распространенным проявлением при заболевании психозами и неврозами являются реакции и состояния </w:t>
      </w:r>
      <w:r w:rsidR="008B3AD7">
        <w:rPr>
          <w:rFonts w:ascii="Arial" w:hAnsi="Arial" w:cs="Arial"/>
        </w:rPr>
        <w:lastRenderedPageBreak/>
        <w:t xml:space="preserve">страха и тревоги, гнева и тоски. Страх может вызываться повышением тонуса </w:t>
      </w:r>
      <w:r w:rsidR="001E5E41">
        <w:rPr>
          <w:rFonts w:ascii="Arial" w:hAnsi="Arial" w:cs="Arial"/>
        </w:rPr>
        <w:t>симпатической нервной системы и вызывать его. Это проявляется расширением зрачков, сухостью во рту, учащением пульса, спазмом периферических сосудов, скудным клейким холодным</w:t>
      </w:r>
      <w:r w:rsidR="00F72EB4">
        <w:rPr>
          <w:rFonts w:ascii="Arial" w:hAnsi="Arial" w:cs="Arial"/>
        </w:rPr>
        <w:t xml:space="preserve"> </w:t>
      </w:r>
      <w:r w:rsidR="001E5E41">
        <w:rPr>
          <w:rFonts w:ascii="Arial" w:hAnsi="Arial" w:cs="Arial"/>
        </w:rPr>
        <w:t>(«симпатическим») потом. Представляя пассивно-оборонительную реакцию, страх в моторной сфере проявляется не только возбуждением, бегством от пугающего объекта, но и возникающей при более сильной степени страха иммобилизацией (</w:t>
      </w:r>
      <w:proofErr w:type="spellStart"/>
      <w:r w:rsidR="001E5E41">
        <w:rPr>
          <w:rFonts w:ascii="Arial" w:hAnsi="Arial" w:cs="Arial"/>
        </w:rPr>
        <w:t>акинез</w:t>
      </w:r>
      <w:proofErr w:type="spellEnd"/>
      <w:r w:rsidR="001E5E41">
        <w:rPr>
          <w:rFonts w:ascii="Arial" w:hAnsi="Arial" w:cs="Arial"/>
        </w:rPr>
        <w:t>) – «рефлекс мнимой смерти».</w:t>
      </w:r>
    </w:p>
    <w:p w:rsidR="00F72EB4" w:rsidRDefault="00F72EB4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Отличают беспредметный и беспричинный страх или тревогу от страха, вызываемого определенными, сознаваемыми субъектом причинами. Наконец, страх может </w:t>
      </w:r>
      <w:r w:rsidR="00520277">
        <w:rPr>
          <w:rFonts w:ascii="Arial" w:hAnsi="Arial" w:cs="Arial"/>
        </w:rPr>
        <w:t>существовать</w:t>
      </w:r>
      <w:r>
        <w:rPr>
          <w:rFonts w:ascii="Arial" w:hAnsi="Arial" w:cs="Arial"/>
        </w:rPr>
        <w:t xml:space="preserve"> наряду с сознанием его необоснованности или даже нелепости, как навязчивое явление, как фобия.</w:t>
      </w:r>
    </w:p>
    <w:p w:rsidR="00F72EB4" w:rsidRDefault="00F72EB4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интенсивных реакциях и состояниях страха, гнева и тоски резко изменяется психическая деятельность, могут обнаруживаться сужение сознания, нарушение логики </w:t>
      </w:r>
      <w:r w:rsidR="00520277">
        <w:rPr>
          <w:rFonts w:ascii="Arial" w:hAnsi="Arial" w:cs="Arial"/>
        </w:rPr>
        <w:t>мыслей</w:t>
      </w:r>
      <w:r>
        <w:rPr>
          <w:rFonts w:ascii="Arial" w:hAnsi="Arial" w:cs="Arial"/>
        </w:rPr>
        <w:t xml:space="preserve"> </w:t>
      </w:r>
      <w:r w:rsidR="00520277">
        <w:rPr>
          <w:rFonts w:ascii="Arial" w:hAnsi="Arial" w:cs="Arial"/>
        </w:rPr>
        <w:t xml:space="preserve"> и действий, бессмысленные разрушительные акты, расстройство ориентировки с последующей, чаще распространяющейся и на период аффекта, амнезией.</w:t>
      </w:r>
      <w:r w:rsidR="00151491">
        <w:rPr>
          <w:rFonts w:ascii="Arial" w:hAnsi="Arial" w:cs="Arial"/>
        </w:rPr>
        <w:t xml:space="preserve"> Говорят и об аффекте радости и горя. Первый сопровождается психомоторной активацией, второй – резким торможением психических и психомоторных процессов.</w:t>
      </w:r>
    </w:p>
    <w:p w:rsidR="00AE69B3" w:rsidRDefault="00AE69B3" w:rsidP="002F245A">
      <w:pPr>
        <w:ind w:left="-540" w:firstLine="540"/>
        <w:jc w:val="both"/>
        <w:rPr>
          <w:rFonts w:ascii="Arial" w:hAnsi="Arial" w:cs="Arial"/>
        </w:rPr>
      </w:pPr>
    </w:p>
    <w:p w:rsidR="00151491" w:rsidRDefault="00E65DE6" w:rsidP="002F245A">
      <w:pPr>
        <w:ind w:left="-540" w:firstLine="540"/>
        <w:jc w:val="both"/>
        <w:rPr>
          <w:rFonts w:ascii="Arial" w:hAnsi="Arial" w:cs="Arial"/>
        </w:rPr>
      </w:pPr>
      <w:r w:rsidRPr="005B13FA">
        <w:rPr>
          <w:rFonts w:ascii="Arial" w:hAnsi="Arial" w:cs="Arial"/>
          <w:b/>
        </w:rPr>
        <w:t>Эмоциональные отношения</w:t>
      </w:r>
      <w:r>
        <w:rPr>
          <w:rFonts w:ascii="Arial" w:hAnsi="Arial" w:cs="Arial"/>
        </w:rPr>
        <w:t xml:space="preserve"> характеризуют эмоциональную избирательность или связь эмоций определенного характера с определенными лицами, объектами или процессами. Основными контрастными эмоциональными отношениями являются: любовь, привязанность, страсть, с одной стороны, и вражда, </w:t>
      </w:r>
      <w:r w:rsidR="00F26432">
        <w:rPr>
          <w:rFonts w:ascii="Arial" w:hAnsi="Arial" w:cs="Arial"/>
        </w:rPr>
        <w:t>неприязнь</w:t>
      </w:r>
      <w:r>
        <w:rPr>
          <w:rFonts w:ascii="Arial" w:hAnsi="Arial" w:cs="Arial"/>
        </w:rPr>
        <w:t>, ненависть – с другой.</w:t>
      </w:r>
    </w:p>
    <w:p w:rsidR="00E65DE6" w:rsidRDefault="00E65DE6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Эмоциональные отношения имеют динамику, они возникают, достигают иногда величайшей напряженности и постепенно угасают или критически разрешаются или разрушаются. Так, любовь, начиная с интереса и симпатии, может перейти в </w:t>
      </w:r>
      <w:r w:rsidR="00F26432">
        <w:rPr>
          <w:rFonts w:ascii="Arial" w:hAnsi="Arial" w:cs="Arial"/>
        </w:rPr>
        <w:t>страстное увлечение, может далее улечься в русло спокойной и прочной привязанности, может закончиться охлаждением или даже перейти в неприязнь и враждебность.</w:t>
      </w:r>
    </w:p>
    <w:p w:rsidR="008C1B18" w:rsidRDefault="00EE1D3E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Медицинское значение эмоциональных отношений многообразно: они могут быть источником тягостных патогенных переживаний. Так,</w:t>
      </w:r>
      <w:r w:rsidR="0092367B">
        <w:rPr>
          <w:rFonts w:ascii="Arial" w:hAnsi="Arial" w:cs="Arial"/>
        </w:rPr>
        <w:t xml:space="preserve"> разочарование в уважаемом лице, измена или утрата любимого сопровождается большим эмоциональным напряжением, превращением эмоционального отношения в противоположное</w:t>
      </w:r>
      <w:r w:rsidR="004249A2">
        <w:rPr>
          <w:rFonts w:ascii="Arial" w:hAnsi="Arial" w:cs="Arial"/>
        </w:rPr>
        <w:t>, например, любви – в ненависть, уважения – в презрение.</w:t>
      </w:r>
    </w:p>
    <w:p w:rsidR="004249A2" w:rsidRDefault="004249A2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Состояние патологического аффекта, связанное обычно с </w:t>
      </w:r>
      <w:r w:rsidR="008F256C">
        <w:rPr>
          <w:rFonts w:ascii="Arial" w:hAnsi="Arial" w:cs="Arial"/>
        </w:rPr>
        <w:t xml:space="preserve">эмоциональным, порой патологическим отношением, например, при убийстве из ревности, представляет своеобразное сложное эмоциональное отношение, сплав </w:t>
      </w:r>
      <w:r w:rsidR="00857376">
        <w:rPr>
          <w:rFonts w:ascii="Arial" w:hAnsi="Arial" w:cs="Arial"/>
        </w:rPr>
        <w:t>любви (</w:t>
      </w:r>
      <w:r w:rsidR="008F256C">
        <w:rPr>
          <w:rFonts w:ascii="Arial" w:hAnsi="Arial" w:cs="Arial"/>
        </w:rPr>
        <w:t>страсти</w:t>
      </w:r>
      <w:r w:rsidR="00857376">
        <w:rPr>
          <w:rFonts w:ascii="Arial" w:hAnsi="Arial" w:cs="Arial"/>
        </w:rPr>
        <w:t>), деспотизма, эгоцентризма и неуверенности.</w:t>
      </w:r>
    </w:p>
    <w:p w:rsidR="008C1B18" w:rsidRDefault="00857376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Недоверчивое, завистливое, враждебное отношение к людям может перерасти в процессе патологическог</w:t>
      </w:r>
      <w:r w:rsidR="00866EB1">
        <w:rPr>
          <w:rFonts w:ascii="Arial" w:hAnsi="Arial" w:cs="Arial"/>
        </w:rPr>
        <w:t>о развития в бред преследования,</w:t>
      </w:r>
      <w:r>
        <w:rPr>
          <w:rFonts w:ascii="Arial" w:hAnsi="Arial" w:cs="Arial"/>
        </w:rPr>
        <w:t xml:space="preserve"> </w:t>
      </w:r>
      <w:r w:rsidR="00866EB1">
        <w:rPr>
          <w:rFonts w:ascii="Arial" w:hAnsi="Arial" w:cs="Arial"/>
        </w:rPr>
        <w:t>п</w:t>
      </w:r>
      <w:r>
        <w:rPr>
          <w:rFonts w:ascii="Arial" w:hAnsi="Arial" w:cs="Arial"/>
        </w:rPr>
        <w:t>редставляющий эмоционально-интеллектуальное образование</w:t>
      </w:r>
      <w:r w:rsidR="0031512C">
        <w:rPr>
          <w:rFonts w:ascii="Arial" w:hAnsi="Arial" w:cs="Arial"/>
        </w:rPr>
        <w:t xml:space="preserve"> паранойяльного типа при относительной сохранности личности и интеллекта.</w:t>
      </w:r>
    </w:p>
    <w:p w:rsidR="0031512C" w:rsidRDefault="0031512C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Эмоциональное отношение может стать источником </w:t>
      </w:r>
      <w:r w:rsidR="007F7D29">
        <w:rPr>
          <w:rFonts w:ascii="Arial" w:hAnsi="Arial" w:cs="Arial"/>
        </w:rPr>
        <w:t>болезненных состояний. Но оно может быть и проявлением заболевания. Так, нарастающая подозрительность представляет проявление измененных болезнью отношений личности и черт ее характера.</w:t>
      </w:r>
    </w:p>
    <w:p w:rsidR="007F7D29" w:rsidRDefault="00270E94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Болезнь может привести к изменению отношений. Нарастающее равнодушие, безразличие к людям, которые</w:t>
      </w:r>
      <w:r w:rsidR="00866EB1">
        <w:rPr>
          <w:rFonts w:ascii="Arial" w:hAnsi="Arial" w:cs="Arial"/>
        </w:rPr>
        <w:t xml:space="preserve"> до этого были близки и дороги, р</w:t>
      </w:r>
      <w:r>
        <w:rPr>
          <w:rFonts w:ascii="Arial" w:hAnsi="Arial" w:cs="Arial"/>
        </w:rPr>
        <w:t>авнодушие к своим обязанностям в ряде случаев возникает в болезни.</w:t>
      </w:r>
    </w:p>
    <w:p w:rsidR="00270E94" w:rsidRDefault="00270E94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разработке вопроса об эмоциях больного важнейшее место занимают клинические наблюдения</w:t>
      </w:r>
      <w:r w:rsidR="004B2E11">
        <w:rPr>
          <w:rFonts w:ascii="Arial" w:hAnsi="Arial" w:cs="Arial"/>
        </w:rPr>
        <w:t xml:space="preserve"> и </w:t>
      </w:r>
      <w:proofErr w:type="spellStart"/>
      <w:r w:rsidR="004B2E11">
        <w:rPr>
          <w:rFonts w:ascii="Arial" w:hAnsi="Arial" w:cs="Arial"/>
        </w:rPr>
        <w:t>амнестический</w:t>
      </w:r>
      <w:proofErr w:type="spellEnd"/>
      <w:r w:rsidR="004B2E11">
        <w:rPr>
          <w:rFonts w:ascii="Arial" w:hAnsi="Arial" w:cs="Arial"/>
        </w:rPr>
        <w:t xml:space="preserve"> метод. Могут быть полезны и некоторые </w:t>
      </w:r>
      <w:r w:rsidR="004B2E11">
        <w:rPr>
          <w:rFonts w:ascii="Arial" w:hAnsi="Arial" w:cs="Arial"/>
        </w:rPr>
        <w:lastRenderedPageBreak/>
        <w:t>методики экспериментально-психологического исследования. В изучении эмоций большое значение и распространение получили исследования: 1) мимических и пантомимических реакций, 2) вегетативно-соматических реакций, 3) моторных и интеллектуальных действий, 4) исследование биохимических изменений, 5) исследование деятельности мозга в связи с различными эмоциональными состояниями.</w:t>
      </w:r>
    </w:p>
    <w:p w:rsidR="00AE69B3" w:rsidRDefault="00AE69B3" w:rsidP="002F245A">
      <w:pPr>
        <w:ind w:left="-540" w:firstLine="540"/>
        <w:jc w:val="both"/>
        <w:rPr>
          <w:rFonts w:ascii="Arial" w:hAnsi="Arial" w:cs="Arial"/>
        </w:rPr>
      </w:pPr>
    </w:p>
    <w:p w:rsidR="007F6596" w:rsidRDefault="007F6596" w:rsidP="002F245A">
      <w:pPr>
        <w:ind w:left="-540" w:firstLine="540"/>
        <w:jc w:val="both"/>
        <w:rPr>
          <w:rFonts w:ascii="Arial" w:hAnsi="Arial" w:cs="Arial"/>
        </w:rPr>
      </w:pPr>
      <w:r w:rsidRPr="00B75F00">
        <w:rPr>
          <w:rFonts w:ascii="Arial" w:hAnsi="Arial" w:cs="Arial"/>
          <w:b/>
        </w:rPr>
        <w:t xml:space="preserve">Эмоции в формировании характера и его дефектов. </w:t>
      </w:r>
      <w:r w:rsidR="00544472">
        <w:rPr>
          <w:rFonts w:ascii="Arial" w:hAnsi="Arial" w:cs="Arial"/>
        </w:rPr>
        <w:t>Эмоциональные реакции проходят, но оставляют след в форме их условнорефлекторной временной связи с ситуацией, в которой они возникли. Неоднократное повторение реакций упрочивает этот след как склонность к выявлению</w:t>
      </w:r>
      <w:r w:rsidR="005B23F7">
        <w:rPr>
          <w:rFonts w:ascii="Arial" w:hAnsi="Arial" w:cs="Arial"/>
        </w:rPr>
        <w:t xml:space="preserve"> определенного вида эмоций. Повторная эмоциональная реакция страха создает пугливость и робость как компонент характера</w:t>
      </w:r>
      <w:r w:rsidR="001419AB">
        <w:rPr>
          <w:rFonts w:ascii="Arial" w:hAnsi="Arial" w:cs="Arial"/>
        </w:rPr>
        <w:t xml:space="preserve">. Повторный гнев ведет к образованию таких черт характера как гневливость, раздражительность, которые при слабости нервной системы </w:t>
      </w:r>
      <w:r w:rsidR="00B5398F">
        <w:rPr>
          <w:rFonts w:ascii="Arial" w:hAnsi="Arial" w:cs="Arial"/>
        </w:rPr>
        <w:t>и беспрепятственном удовлетворении желаний создают нередко более сложную черту характера – капризность. Гневливость и капризность в известных условиях, например, ожидания опасности, раздражающей обстановки, неудовлетворенных претензий, вызывая острые аффекты или длительные аффективные напряжения, могут приводить к неврозу.</w:t>
      </w:r>
    </w:p>
    <w:p w:rsidR="008E0554" w:rsidRDefault="008E0554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 особенностями характера тесно связан вопрос о причинах возникновения эмоций и их болезненных проявлениях у человека. Если у животных эмоциональная реакция определяется биологическим значением воздействующего фактора</w:t>
      </w:r>
      <w:r w:rsidR="00FE7AB7">
        <w:rPr>
          <w:rFonts w:ascii="Arial" w:hAnsi="Arial" w:cs="Arial"/>
        </w:rPr>
        <w:t xml:space="preserve"> и жизненным опытом через механизм корково-подкорковой и вегетативно-эндокринной системы, то у человека при том же механизме в структуре эмоций решающая роль принадлежит особенностям психики, личности, сформированным определенными социально-историческими условиями, воспитанием черт характера и отношений. Эти собственно человеческие черты коренным образом преобразуют эмоции, свойственные животным, и определяют возникновение новых одному человеку присущих эмоций, связанных с идеологией, моралью, эстетическими потребностями, общественной жизнью, трудом.</w:t>
      </w:r>
    </w:p>
    <w:p w:rsidR="00FE7AB7" w:rsidRDefault="00FE7AB7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Особенности характера и связанных с ними эмоциона</w:t>
      </w:r>
      <w:r w:rsidR="00F946EA">
        <w:rPr>
          <w:rFonts w:ascii="Arial" w:hAnsi="Arial" w:cs="Arial"/>
        </w:rPr>
        <w:t>льных отношений могут становиться источником патологических эмоций.</w:t>
      </w:r>
    </w:p>
    <w:p w:rsidR="00F946EA" w:rsidRDefault="00F946EA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профилактике различных заболеваний и в психогигиене большое значение имеют воспитание эмоций, регулирован</w:t>
      </w:r>
      <w:r w:rsidR="00721FDB">
        <w:rPr>
          <w:rFonts w:ascii="Arial" w:hAnsi="Arial" w:cs="Arial"/>
        </w:rPr>
        <w:t>ие эмоциональной сферы личности,</w:t>
      </w:r>
      <w:r>
        <w:rPr>
          <w:rFonts w:ascii="Arial" w:hAnsi="Arial" w:cs="Arial"/>
        </w:rPr>
        <w:t xml:space="preserve"> </w:t>
      </w:r>
      <w:r w:rsidR="00721FDB">
        <w:rPr>
          <w:rFonts w:ascii="Arial" w:hAnsi="Arial" w:cs="Arial"/>
        </w:rPr>
        <w:t>о</w:t>
      </w:r>
      <w:r>
        <w:rPr>
          <w:rFonts w:ascii="Arial" w:hAnsi="Arial" w:cs="Arial"/>
        </w:rPr>
        <w:t>беспечение гармонического соотношения эмоций с интеллектом, волей, укрепление самообладания.</w:t>
      </w:r>
    </w:p>
    <w:p w:rsidR="00FE44EA" w:rsidRDefault="00FE44EA" w:rsidP="009D0A34">
      <w:pPr>
        <w:ind w:left="-540" w:firstLine="540"/>
        <w:rPr>
          <w:rFonts w:ascii="Arial" w:hAnsi="Arial" w:cs="Arial"/>
        </w:rPr>
      </w:pPr>
    </w:p>
    <w:p w:rsidR="001819D4" w:rsidRDefault="001819D4" w:rsidP="009D0A34">
      <w:pPr>
        <w:ind w:left="-540" w:firstLine="540"/>
        <w:rPr>
          <w:rFonts w:ascii="Arial" w:hAnsi="Arial" w:cs="Arial"/>
        </w:rPr>
      </w:pPr>
    </w:p>
    <w:p w:rsidR="00FE44EA" w:rsidRPr="0014017C" w:rsidRDefault="00FE44EA" w:rsidP="00721FDB">
      <w:pPr>
        <w:ind w:left="-540" w:firstLine="540"/>
        <w:jc w:val="center"/>
        <w:rPr>
          <w:b/>
          <w:caps/>
          <w:sz w:val="32"/>
          <w:szCs w:val="32"/>
        </w:rPr>
      </w:pPr>
      <w:r w:rsidRPr="0014017C">
        <w:rPr>
          <w:b/>
          <w:caps/>
          <w:sz w:val="32"/>
          <w:szCs w:val="32"/>
        </w:rPr>
        <w:t>Бред. Мышление и эмоции.</w:t>
      </w:r>
    </w:p>
    <w:p w:rsidR="00AE69B3" w:rsidRPr="00721FDB" w:rsidRDefault="00AE69B3" w:rsidP="00721FDB">
      <w:pPr>
        <w:ind w:left="-540" w:firstLine="540"/>
        <w:jc w:val="center"/>
        <w:rPr>
          <w:rFonts w:ascii="Arial" w:hAnsi="Arial" w:cs="Arial"/>
          <w:b/>
          <w:caps/>
          <w:sz w:val="32"/>
          <w:szCs w:val="32"/>
        </w:rPr>
      </w:pPr>
    </w:p>
    <w:p w:rsidR="00B25ECD" w:rsidRDefault="00FE44EA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Эмоции могут стимулировать мыслительный процесс; могут и тормозить его, а также существенно изменять в некоторых случаях содержательную сторону и продукт мыслительного процесса. Глубокая заинтересованность, связанная с положительной эмоцией, повышает активность мысли, устойчивость мыслительного процесса, сосредоточенность на стоящей задаче.</w:t>
      </w:r>
    </w:p>
    <w:p w:rsidR="00FE44EA" w:rsidRDefault="00B25ECD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Вместе с тем, иногда чрезмерная увлеченность занятием, которое не должно стать главным, а тем более единственным в жизни и деятельности ребенка и взрослого, может тормозить мысль, предметом которой являются другие, более важные для человека вопросы и задачи. Поэтому важно дисциплиниров</w:t>
      </w:r>
      <w:r w:rsidR="009A3D7A">
        <w:rPr>
          <w:rFonts w:ascii="Arial" w:hAnsi="Arial" w:cs="Arial"/>
        </w:rPr>
        <w:t>ать мышление, используя положительные эмоции, но не давая эмоциям овладеть мышлением в ущерб основным задачам, вопреки воле, желаниям и намерениям человека.</w:t>
      </w:r>
      <w:r w:rsidR="00A64D6C">
        <w:rPr>
          <w:rFonts w:ascii="Arial" w:hAnsi="Arial" w:cs="Arial"/>
        </w:rPr>
        <w:t xml:space="preserve"> Это приходится иметь в виду при воспитании детей невропатов и психопатов. </w:t>
      </w:r>
    </w:p>
    <w:p w:rsidR="00A64D6C" w:rsidRDefault="00A64D6C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Сильные эмоции как отрицательные, так и положительные, могут оказать отрицательное влияние на мышление, непосредственно связанное с тем, что эту эмоцию вызвало. Нередко, например, чувство любви мешает любящему объективно оценить поступки, личность любимого. </w:t>
      </w:r>
      <w:r w:rsidR="00A42CDB">
        <w:rPr>
          <w:rFonts w:ascii="Arial" w:hAnsi="Arial" w:cs="Arial"/>
        </w:rPr>
        <w:t>Эмоция</w:t>
      </w:r>
      <w:r>
        <w:rPr>
          <w:rFonts w:ascii="Arial" w:hAnsi="Arial" w:cs="Arial"/>
        </w:rPr>
        <w:t xml:space="preserve"> может затормозить течение ассоциативного процесса, особенно у страдающих неврозом. </w:t>
      </w:r>
      <w:r w:rsidR="00E90FF2">
        <w:rPr>
          <w:rFonts w:ascii="Arial" w:hAnsi="Arial" w:cs="Arial"/>
        </w:rPr>
        <w:t xml:space="preserve">Аффективные отрицательные влияния на структуру мышления особенно </w:t>
      </w:r>
      <w:r w:rsidR="00A42CDB">
        <w:rPr>
          <w:rFonts w:ascii="Arial" w:hAnsi="Arial" w:cs="Arial"/>
        </w:rPr>
        <w:t>сказываются</w:t>
      </w:r>
      <w:r w:rsidR="00E90FF2">
        <w:rPr>
          <w:rFonts w:ascii="Arial" w:hAnsi="Arial" w:cs="Arial"/>
        </w:rPr>
        <w:t xml:space="preserve"> у многих больных, в первую </w:t>
      </w:r>
      <w:r w:rsidR="00A42CDB">
        <w:rPr>
          <w:rFonts w:ascii="Arial" w:hAnsi="Arial" w:cs="Arial"/>
        </w:rPr>
        <w:t>очередь</w:t>
      </w:r>
      <w:r w:rsidR="00E90FF2">
        <w:rPr>
          <w:rFonts w:ascii="Arial" w:hAnsi="Arial" w:cs="Arial"/>
        </w:rPr>
        <w:t xml:space="preserve"> страдающими неврозами и психопатиями. </w:t>
      </w:r>
      <w:r w:rsidR="00024073">
        <w:rPr>
          <w:rFonts w:ascii="Arial" w:hAnsi="Arial" w:cs="Arial"/>
        </w:rPr>
        <w:t>При лечении этих больных врач часто должен считать одной из важнейших своих задач помочь больному освободить мышление от чрезмерного, патологического подчинения эмоциям.</w:t>
      </w:r>
    </w:p>
    <w:p w:rsidR="00024073" w:rsidRDefault="00024073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ряде психических заболеваний, протекающих с нарушениями в аффективной сфере</w:t>
      </w:r>
      <w:r w:rsidR="0000727B">
        <w:rPr>
          <w:rFonts w:ascii="Arial" w:hAnsi="Arial" w:cs="Arial"/>
        </w:rPr>
        <w:t>, о</w:t>
      </w:r>
      <w:r>
        <w:rPr>
          <w:rFonts w:ascii="Arial" w:hAnsi="Arial" w:cs="Arial"/>
        </w:rPr>
        <w:t>с</w:t>
      </w:r>
      <w:r w:rsidR="0000727B">
        <w:rPr>
          <w:rFonts w:ascii="Arial" w:hAnsi="Arial" w:cs="Arial"/>
        </w:rPr>
        <w:t>о</w:t>
      </w:r>
      <w:r>
        <w:rPr>
          <w:rFonts w:ascii="Arial" w:hAnsi="Arial" w:cs="Arial"/>
        </w:rPr>
        <w:t>бенно выражено изменение мышления под влиянием</w:t>
      </w:r>
      <w:r w:rsidR="00D13FF3">
        <w:rPr>
          <w:rFonts w:ascii="Arial" w:hAnsi="Arial" w:cs="Arial"/>
        </w:rPr>
        <w:t xml:space="preserve"> патологически усиленных эмоций – патологических аффектов. Нарушается течение мыслительных процессов при патологически сниженном настроении.</w:t>
      </w:r>
    </w:p>
    <w:p w:rsidR="00AE69B3" w:rsidRDefault="00AE69B3" w:rsidP="002F245A">
      <w:pPr>
        <w:ind w:left="-540" w:firstLine="540"/>
        <w:jc w:val="both"/>
        <w:rPr>
          <w:rFonts w:ascii="Arial" w:hAnsi="Arial" w:cs="Arial"/>
        </w:rPr>
      </w:pPr>
    </w:p>
    <w:p w:rsidR="009E1A66" w:rsidRDefault="009E1A66" w:rsidP="002F245A">
      <w:pPr>
        <w:ind w:left="-540" w:firstLine="540"/>
        <w:jc w:val="both"/>
        <w:rPr>
          <w:rFonts w:ascii="Arial" w:hAnsi="Arial" w:cs="Arial"/>
        </w:rPr>
      </w:pPr>
      <w:r w:rsidRPr="00AE69B3">
        <w:rPr>
          <w:rFonts w:ascii="Arial" w:hAnsi="Arial" w:cs="Arial"/>
          <w:b/>
        </w:rPr>
        <w:t>Направленность мышления.</w:t>
      </w:r>
      <w:r>
        <w:rPr>
          <w:rFonts w:ascii="Arial" w:hAnsi="Arial" w:cs="Arial"/>
        </w:rPr>
        <w:t xml:space="preserve"> О направленности мышления можно говорить в двух планах, тесно между собой связанных</w:t>
      </w:r>
      <w:r w:rsidR="00C669C1">
        <w:rPr>
          <w:rFonts w:ascii="Arial" w:hAnsi="Arial" w:cs="Arial"/>
        </w:rPr>
        <w:t xml:space="preserve">. Можно говорить о направленности мышления, как об устойчивой характеристике его, определяемой особенностями личности, ее интересами и потребностями. У человека могут быть наиболее устойчивым предметом его мыслей узкие личные интересы или общественные интересы. </w:t>
      </w:r>
    </w:p>
    <w:p w:rsidR="0000727B" w:rsidRDefault="00250FD0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другой стороны </w:t>
      </w:r>
      <w:r w:rsidR="0000727B">
        <w:rPr>
          <w:rFonts w:ascii="Arial" w:hAnsi="Arial" w:cs="Arial"/>
        </w:rPr>
        <w:t>можно</w:t>
      </w:r>
      <w:r>
        <w:rPr>
          <w:rFonts w:ascii="Arial" w:hAnsi="Arial" w:cs="Arial"/>
        </w:rPr>
        <w:t xml:space="preserve"> говорить о направленности отдельного мыслительного процесса, о движении его в направлении, определенном поставленной задачей. Особенно, у больных мышление может отвлекаться, уходя в направлении более или менее случайно возникших ассоциаций или в сторону более</w:t>
      </w:r>
      <w:r w:rsidR="0000727B">
        <w:rPr>
          <w:rFonts w:ascii="Arial" w:hAnsi="Arial" w:cs="Arial"/>
        </w:rPr>
        <w:t xml:space="preserve"> привычных</w:t>
      </w:r>
      <w:r>
        <w:rPr>
          <w:rFonts w:ascii="Arial" w:hAnsi="Arial" w:cs="Arial"/>
        </w:rPr>
        <w:t xml:space="preserve"> или важных для человека объектов, не относящихся к поставленной задаче.</w:t>
      </w:r>
    </w:p>
    <w:p w:rsidR="00250FD0" w:rsidRDefault="00250FD0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16491A">
        <w:rPr>
          <w:rFonts w:ascii="Arial" w:hAnsi="Arial" w:cs="Arial"/>
        </w:rPr>
        <w:t xml:space="preserve">форме бредового, патологически извращенного, расходящегося с действительностью мышления развиваются мысли при </w:t>
      </w:r>
      <w:r w:rsidR="0016491A" w:rsidRPr="007A4836">
        <w:rPr>
          <w:rFonts w:ascii="Arial" w:hAnsi="Arial" w:cs="Arial"/>
          <w:i/>
        </w:rPr>
        <w:t>паранойе.</w:t>
      </w:r>
      <w:r w:rsidR="0016491A">
        <w:rPr>
          <w:rFonts w:ascii="Arial" w:hAnsi="Arial" w:cs="Arial"/>
        </w:rPr>
        <w:t xml:space="preserve"> При наличии бредовой идеи (бред изо</w:t>
      </w:r>
      <w:r w:rsidR="00F363A8">
        <w:rPr>
          <w:rFonts w:ascii="Arial" w:hAnsi="Arial" w:cs="Arial"/>
        </w:rPr>
        <w:t>бретательства, бред преследования) у больных нередко остается относительно сохраненным мышление в областях, не относящихся к их бредовой идее, не находящихся под влиянием единой доминирующей у больного эмоции.</w:t>
      </w:r>
      <w:r w:rsidR="000A2990">
        <w:rPr>
          <w:rFonts w:ascii="Arial" w:hAnsi="Arial" w:cs="Arial"/>
        </w:rPr>
        <w:t xml:space="preserve"> Р</w:t>
      </w:r>
      <w:r w:rsidR="0000727B">
        <w:rPr>
          <w:rFonts w:ascii="Arial" w:hAnsi="Arial" w:cs="Arial"/>
        </w:rPr>
        <w:t>езкое и своеобразное снижение направленности мышления и его активности бывает при поражении лобных долей.</w:t>
      </w:r>
    </w:p>
    <w:p w:rsidR="008A5843" w:rsidRDefault="008A5843" w:rsidP="002F245A">
      <w:pPr>
        <w:jc w:val="both"/>
        <w:rPr>
          <w:rFonts w:ascii="Arial" w:hAnsi="Arial" w:cs="Arial"/>
        </w:rPr>
      </w:pPr>
    </w:p>
    <w:p w:rsidR="008A5843" w:rsidRDefault="00424EC1" w:rsidP="002F245A">
      <w:pPr>
        <w:ind w:left="-540" w:firstLine="540"/>
        <w:jc w:val="both"/>
        <w:rPr>
          <w:rFonts w:ascii="Arial" w:hAnsi="Arial" w:cs="Arial"/>
        </w:rPr>
      </w:pPr>
      <w:r w:rsidRPr="00AB1D70">
        <w:rPr>
          <w:rFonts w:ascii="Arial" w:hAnsi="Arial" w:cs="Arial"/>
          <w:b/>
        </w:rPr>
        <w:t xml:space="preserve">Психология и теория медицины. </w:t>
      </w:r>
      <w:r w:rsidR="008A5843">
        <w:rPr>
          <w:rFonts w:ascii="Arial" w:hAnsi="Arial" w:cs="Arial"/>
        </w:rPr>
        <w:t>Поскольку психика человека это н</w:t>
      </w:r>
      <w:r w:rsidR="009A7247">
        <w:rPr>
          <w:rFonts w:ascii="Arial" w:hAnsi="Arial" w:cs="Arial"/>
        </w:rPr>
        <w:t>е только продукт биологического,</w:t>
      </w:r>
      <w:r w:rsidR="008A5843">
        <w:rPr>
          <w:rFonts w:ascii="Arial" w:hAnsi="Arial" w:cs="Arial"/>
        </w:rPr>
        <w:t xml:space="preserve"> </w:t>
      </w:r>
      <w:r w:rsidR="009A7247">
        <w:rPr>
          <w:rFonts w:ascii="Arial" w:hAnsi="Arial" w:cs="Arial"/>
        </w:rPr>
        <w:t>н</w:t>
      </w:r>
      <w:r w:rsidR="008A5843">
        <w:rPr>
          <w:rFonts w:ascii="Arial" w:hAnsi="Arial" w:cs="Arial"/>
        </w:rPr>
        <w:t>о и</w:t>
      </w:r>
      <w:r w:rsidR="009A7247">
        <w:rPr>
          <w:rFonts w:ascii="Arial" w:hAnsi="Arial" w:cs="Arial"/>
        </w:rPr>
        <w:t xml:space="preserve"> общественно-исторического</w:t>
      </w:r>
      <w:r w:rsidR="008A5843">
        <w:rPr>
          <w:rFonts w:ascii="Arial" w:hAnsi="Arial" w:cs="Arial"/>
        </w:rPr>
        <w:t xml:space="preserve"> развития, в медицине необходим учет роли психики</w:t>
      </w:r>
      <w:r w:rsidR="009A7247">
        <w:rPr>
          <w:rFonts w:ascii="Arial" w:hAnsi="Arial" w:cs="Arial"/>
        </w:rPr>
        <w:t>, а также углубленное изучение личности человека, его жизненного опыта</w:t>
      </w:r>
      <w:r w:rsidR="00E44F10">
        <w:rPr>
          <w:rFonts w:ascii="Arial" w:hAnsi="Arial" w:cs="Arial"/>
        </w:rPr>
        <w:t>, взаимоотношения с окружающими и формирующими личность общественно обусловленными обстоятельствами.</w:t>
      </w:r>
    </w:p>
    <w:p w:rsidR="00E44F10" w:rsidRDefault="00E44F10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Огромное развитие у нас получила физиология высшей нервной деятельности, на нее опирается как на свою естественнонаучную основу психология</w:t>
      </w:r>
      <w:r w:rsidR="00E80D64">
        <w:rPr>
          <w:rFonts w:ascii="Arial" w:hAnsi="Arial" w:cs="Arial"/>
        </w:rPr>
        <w:t xml:space="preserve"> вообще и в частности медицинская психология.  И.П.Павлов хорошо понимал значение психологии для врача, и особенно для психиатра, он указывал, что «…психиатру непременно необходимо быть психологом, хотя бы эмпирическим. Я бы сказал так: тогда он будет в более выгодном положении, чем наши психиатры, вооруженные условными рефлексами, но без психологии эмпирической». </w:t>
      </w:r>
      <w:r w:rsidR="00860C68">
        <w:rPr>
          <w:rFonts w:ascii="Arial" w:hAnsi="Arial" w:cs="Arial"/>
        </w:rPr>
        <w:t xml:space="preserve">Однако развитие физиологии высшей нервной деятельности человека происходило односторонне, </w:t>
      </w:r>
      <w:r w:rsidR="00C32B4E">
        <w:rPr>
          <w:rFonts w:ascii="Arial" w:hAnsi="Arial" w:cs="Arial"/>
        </w:rPr>
        <w:t>вследствие</w:t>
      </w:r>
      <w:r w:rsidR="00860C68">
        <w:rPr>
          <w:rFonts w:ascii="Arial" w:hAnsi="Arial" w:cs="Arial"/>
        </w:rPr>
        <w:t xml:space="preserve"> ее недостаточной связи с психологией и </w:t>
      </w:r>
      <w:r w:rsidR="00E24AD6">
        <w:rPr>
          <w:rFonts w:ascii="Arial" w:hAnsi="Arial" w:cs="Arial"/>
        </w:rPr>
        <w:t>особенно медицинской психологией, тесно</w:t>
      </w:r>
      <w:r w:rsidR="009B35DB">
        <w:rPr>
          <w:rFonts w:ascii="Arial" w:hAnsi="Arial" w:cs="Arial"/>
        </w:rPr>
        <w:t xml:space="preserve"> </w:t>
      </w:r>
      <w:r w:rsidR="00E24AD6">
        <w:rPr>
          <w:rFonts w:ascii="Arial" w:hAnsi="Arial" w:cs="Arial"/>
        </w:rPr>
        <w:t xml:space="preserve">связанной с проблемами естествознания. Сближение физиологии высшей нервной деятельности с психологией на общей и единой философской основе диалектического материализма должно содействовать наиболее полному и всестороннему познанию человека. И.М.Сеченов говорил, что </w:t>
      </w:r>
      <w:r w:rsidR="009B35DB">
        <w:rPr>
          <w:rFonts w:ascii="Arial" w:hAnsi="Arial" w:cs="Arial"/>
        </w:rPr>
        <w:t>его</w:t>
      </w:r>
      <w:r w:rsidR="00E24AD6">
        <w:rPr>
          <w:rFonts w:ascii="Arial" w:hAnsi="Arial" w:cs="Arial"/>
        </w:rPr>
        <w:t xml:space="preserve"> «всегда страшно удивляло во время студенчества отсутствие психологии в медицинских школах</w:t>
      </w:r>
      <w:r w:rsidR="00C32B4E">
        <w:rPr>
          <w:rFonts w:ascii="Arial" w:hAnsi="Arial" w:cs="Arial"/>
        </w:rPr>
        <w:t>». В конце жизни он писал, что мечтал написать медицинскую психологию как свою лебединую песню. Материалистический монизм в понимании психофизической проблемы требует изучения не только тела, но и психики, и именно медицина является той областью, в которой это двуединое изучение может быть успешным. Значение медицинской психологии здесь весьма велико.</w:t>
      </w:r>
    </w:p>
    <w:p w:rsidR="000414DC" w:rsidRDefault="009B35DB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Развитие представляет сущность диалектики. Развитие человека, как известно. Социально и исторически обусловлено. Общественно-историческими условиями определяется индивидуальная психика человека и ее физиологическая основа. </w:t>
      </w:r>
    </w:p>
    <w:p w:rsidR="009B35DB" w:rsidRDefault="009B35DB" w:rsidP="002F245A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Важным моментом диалектико-материалестического исследования является изучение развития психики. Медицинская </w:t>
      </w:r>
      <w:r w:rsidR="000414DC">
        <w:rPr>
          <w:rFonts w:ascii="Arial" w:hAnsi="Arial" w:cs="Arial"/>
        </w:rPr>
        <w:t>психология в соответствии с</w:t>
      </w:r>
      <w:r>
        <w:rPr>
          <w:rFonts w:ascii="Arial" w:hAnsi="Arial" w:cs="Arial"/>
        </w:rPr>
        <w:t xml:space="preserve"> этим должна освещать вопросы соотношения нормального и патологического развития мозга и психики, эволюции и инволюции болезненного процесса и его проявлений в психике</w:t>
      </w:r>
      <w:r w:rsidR="000414DC">
        <w:rPr>
          <w:rFonts w:ascii="Arial" w:hAnsi="Arial" w:cs="Arial"/>
        </w:rPr>
        <w:t>.</w:t>
      </w:r>
    </w:p>
    <w:p w:rsidR="000414DC" w:rsidRDefault="000414DC" w:rsidP="000414DC">
      <w:pPr>
        <w:ind w:left="-540" w:firstLine="540"/>
        <w:rPr>
          <w:rFonts w:ascii="Arial" w:hAnsi="Arial" w:cs="Arial"/>
        </w:rPr>
      </w:pPr>
    </w:p>
    <w:p w:rsidR="0014017C" w:rsidRDefault="0014017C" w:rsidP="000414DC">
      <w:pPr>
        <w:ind w:left="-540" w:firstLine="540"/>
        <w:rPr>
          <w:rFonts w:ascii="Arial" w:hAnsi="Arial" w:cs="Arial"/>
        </w:rPr>
      </w:pPr>
    </w:p>
    <w:p w:rsidR="000414DC" w:rsidRDefault="000414DC" w:rsidP="000414DC">
      <w:pPr>
        <w:ind w:left="-540" w:firstLine="540"/>
        <w:rPr>
          <w:rFonts w:ascii="Arial" w:hAnsi="Arial" w:cs="Arial"/>
        </w:rPr>
      </w:pPr>
    </w:p>
    <w:p w:rsidR="008564D2" w:rsidRDefault="008564D2" w:rsidP="000414DC">
      <w:pPr>
        <w:ind w:left="-540" w:firstLine="540"/>
        <w:rPr>
          <w:rFonts w:ascii="Arial" w:hAnsi="Arial" w:cs="Arial"/>
        </w:rPr>
      </w:pPr>
    </w:p>
    <w:p w:rsidR="00804334" w:rsidRDefault="00804334" w:rsidP="000414DC">
      <w:pPr>
        <w:ind w:left="-540" w:firstLine="540"/>
        <w:rPr>
          <w:rFonts w:ascii="Arial" w:hAnsi="Arial" w:cs="Arial"/>
        </w:rPr>
      </w:pPr>
    </w:p>
    <w:p w:rsidR="00804334" w:rsidRDefault="00804334" w:rsidP="000414DC">
      <w:pPr>
        <w:ind w:left="-540" w:firstLine="540"/>
        <w:rPr>
          <w:rFonts w:ascii="Arial" w:hAnsi="Arial" w:cs="Arial"/>
        </w:rPr>
      </w:pPr>
    </w:p>
    <w:p w:rsidR="00804334" w:rsidRDefault="00804334" w:rsidP="000414DC">
      <w:pPr>
        <w:ind w:left="-540" w:firstLine="540"/>
        <w:rPr>
          <w:rFonts w:ascii="Arial" w:hAnsi="Arial" w:cs="Arial"/>
        </w:rPr>
      </w:pPr>
    </w:p>
    <w:p w:rsidR="00804334" w:rsidRDefault="00804334" w:rsidP="000414DC">
      <w:pPr>
        <w:ind w:left="-540" w:firstLine="540"/>
        <w:rPr>
          <w:rFonts w:ascii="Arial" w:hAnsi="Arial" w:cs="Arial"/>
        </w:rPr>
      </w:pPr>
    </w:p>
    <w:p w:rsidR="000414DC" w:rsidRPr="0014017C" w:rsidRDefault="000414DC" w:rsidP="000414DC">
      <w:pPr>
        <w:ind w:left="-540" w:firstLine="540"/>
        <w:rPr>
          <w:rFonts w:ascii="Arial" w:hAnsi="Arial" w:cs="Arial"/>
          <w:b/>
        </w:rPr>
      </w:pPr>
      <w:r w:rsidRPr="0014017C">
        <w:rPr>
          <w:rFonts w:ascii="Arial" w:hAnsi="Arial" w:cs="Arial"/>
          <w:b/>
        </w:rPr>
        <w:t>Литература:</w:t>
      </w:r>
    </w:p>
    <w:p w:rsidR="000414DC" w:rsidRDefault="0042563E" w:rsidP="000414DC">
      <w:pPr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F43CC">
        <w:rPr>
          <w:rFonts w:ascii="Arial" w:hAnsi="Arial" w:cs="Arial"/>
        </w:rPr>
        <w:t>Лебединский</w:t>
      </w:r>
      <w:r w:rsidR="005B2E5E">
        <w:rPr>
          <w:rFonts w:ascii="Arial" w:hAnsi="Arial" w:cs="Arial"/>
        </w:rPr>
        <w:t xml:space="preserve"> М.С., </w:t>
      </w:r>
      <w:r w:rsidR="005F43CC">
        <w:rPr>
          <w:rFonts w:ascii="Arial" w:hAnsi="Arial" w:cs="Arial"/>
        </w:rPr>
        <w:t>Мясищев</w:t>
      </w:r>
      <w:r w:rsidR="005B2E5E">
        <w:rPr>
          <w:rFonts w:ascii="Arial" w:hAnsi="Arial" w:cs="Arial"/>
        </w:rPr>
        <w:t xml:space="preserve"> В.Н. </w:t>
      </w:r>
      <w:r w:rsidR="005F43CC">
        <w:rPr>
          <w:rFonts w:ascii="Arial" w:hAnsi="Arial" w:cs="Arial"/>
        </w:rPr>
        <w:t xml:space="preserve"> «Введение в медицинскую психологию»</w:t>
      </w:r>
      <w:r w:rsidR="00E46C4C">
        <w:rPr>
          <w:rFonts w:ascii="Arial" w:hAnsi="Arial" w:cs="Arial"/>
        </w:rPr>
        <w:t xml:space="preserve"> Ленинград, изд. «Медицина», 1966</w:t>
      </w:r>
      <w:r>
        <w:rPr>
          <w:rFonts w:ascii="Arial" w:hAnsi="Arial" w:cs="Arial"/>
        </w:rPr>
        <w:t>г.</w:t>
      </w:r>
    </w:p>
    <w:p w:rsidR="0042563E" w:rsidRDefault="0042563E" w:rsidP="000414DC">
      <w:pPr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5B2E5E">
        <w:rPr>
          <w:rFonts w:ascii="Arial" w:hAnsi="Arial" w:cs="Arial"/>
        </w:rPr>
        <w:t>Гельгорн</w:t>
      </w:r>
      <w:proofErr w:type="spellEnd"/>
      <w:r w:rsidR="005B2E5E">
        <w:rPr>
          <w:rFonts w:ascii="Arial" w:hAnsi="Arial" w:cs="Arial"/>
        </w:rPr>
        <w:t xml:space="preserve"> Э., </w:t>
      </w:r>
      <w:proofErr w:type="spellStart"/>
      <w:r w:rsidR="005B2E5E">
        <w:rPr>
          <w:rFonts w:ascii="Arial" w:hAnsi="Arial" w:cs="Arial"/>
        </w:rPr>
        <w:t>Луфборроу</w:t>
      </w:r>
      <w:proofErr w:type="spellEnd"/>
      <w:r w:rsidR="005B2E5E">
        <w:rPr>
          <w:rFonts w:ascii="Arial" w:hAnsi="Arial" w:cs="Arial"/>
        </w:rPr>
        <w:t xml:space="preserve"> Д. «</w:t>
      </w:r>
      <w:r w:rsidR="00CA74B5">
        <w:rPr>
          <w:rFonts w:ascii="Arial" w:hAnsi="Arial" w:cs="Arial"/>
        </w:rPr>
        <w:t>Э</w:t>
      </w:r>
      <w:r w:rsidR="005B2E5E">
        <w:rPr>
          <w:rFonts w:ascii="Arial" w:hAnsi="Arial" w:cs="Arial"/>
        </w:rPr>
        <w:t>моции и эмоциональные расстройства»</w:t>
      </w:r>
      <w:r w:rsidR="00CA74B5">
        <w:rPr>
          <w:rFonts w:ascii="Arial" w:hAnsi="Arial" w:cs="Arial"/>
        </w:rPr>
        <w:t xml:space="preserve"> 1966г.</w:t>
      </w:r>
    </w:p>
    <w:p w:rsidR="00CA74B5" w:rsidRDefault="00CA74B5" w:rsidP="000414DC">
      <w:pPr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-Суханов С.А</w:t>
      </w:r>
      <w:r w:rsidR="008564D2">
        <w:rPr>
          <w:rFonts w:ascii="Arial" w:hAnsi="Arial" w:cs="Arial"/>
        </w:rPr>
        <w:t>. «Патологические характеры» 197</w:t>
      </w:r>
      <w:r>
        <w:rPr>
          <w:rFonts w:ascii="Arial" w:hAnsi="Arial" w:cs="Arial"/>
        </w:rPr>
        <w:t>2г.</w:t>
      </w:r>
    </w:p>
    <w:p w:rsidR="00F946EA" w:rsidRDefault="00F946EA" w:rsidP="009D0A34">
      <w:pPr>
        <w:ind w:left="-540" w:firstLine="540"/>
        <w:rPr>
          <w:rFonts w:ascii="Arial" w:hAnsi="Arial" w:cs="Arial"/>
        </w:rPr>
      </w:pPr>
    </w:p>
    <w:p w:rsidR="00B5398F" w:rsidRDefault="00B5398F" w:rsidP="009D0A34">
      <w:pPr>
        <w:ind w:left="-540" w:firstLine="540"/>
        <w:rPr>
          <w:rFonts w:ascii="Arial" w:hAnsi="Arial" w:cs="Arial"/>
        </w:rPr>
      </w:pPr>
    </w:p>
    <w:p w:rsidR="00520277" w:rsidRDefault="00520277" w:rsidP="009D0A34">
      <w:pPr>
        <w:ind w:left="-540" w:firstLine="540"/>
        <w:rPr>
          <w:rFonts w:ascii="Arial" w:hAnsi="Arial" w:cs="Arial"/>
        </w:rPr>
      </w:pPr>
    </w:p>
    <w:p w:rsidR="00F50469" w:rsidRPr="007471E6" w:rsidRDefault="00F50469" w:rsidP="009D0A34">
      <w:pPr>
        <w:ind w:left="-540" w:firstLine="540"/>
        <w:rPr>
          <w:rFonts w:ascii="Arial" w:hAnsi="Arial" w:cs="Arial"/>
        </w:rPr>
      </w:pPr>
    </w:p>
    <w:sectPr w:rsidR="00F50469" w:rsidRPr="007471E6" w:rsidSect="009E53AD">
      <w:footerReference w:type="even" r:id="rId6"/>
      <w:footerReference w:type="default" r:id="rId7"/>
      <w:pgSz w:w="11906" w:h="16838"/>
      <w:pgMar w:top="1134" w:right="851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38CC" w:rsidRDefault="00A338CC">
      <w:r>
        <w:separator/>
      </w:r>
    </w:p>
  </w:endnote>
  <w:endnote w:type="continuationSeparator" w:id="0">
    <w:p w:rsidR="00A338CC" w:rsidRDefault="00A3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477C" w:rsidRDefault="00D1477C" w:rsidP="00E154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77C" w:rsidRDefault="00D1477C" w:rsidP="00D1477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477C" w:rsidRDefault="00D1477C" w:rsidP="00E154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F9C">
      <w:rPr>
        <w:rStyle w:val="a5"/>
        <w:noProof/>
      </w:rPr>
      <w:t>8</w:t>
    </w:r>
    <w:r>
      <w:rPr>
        <w:rStyle w:val="a5"/>
      </w:rPr>
      <w:fldChar w:fldCharType="end"/>
    </w:r>
  </w:p>
  <w:p w:rsidR="00D1477C" w:rsidRDefault="00D1477C" w:rsidP="00D147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38CC" w:rsidRDefault="00A338CC">
      <w:r>
        <w:separator/>
      </w:r>
    </w:p>
  </w:footnote>
  <w:footnote w:type="continuationSeparator" w:id="0">
    <w:p w:rsidR="00A338CC" w:rsidRDefault="00A33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32"/>
    <w:rsid w:val="0000727B"/>
    <w:rsid w:val="000119F2"/>
    <w:rsid w:val="00024073"/>
    <w:rsid w:val="000414DC"/>
    <w:rsid w:val="00073A6B"/>
    <w:rsid w:val="000A2990"/>
    <w:rsid w:val="000B0BF1"/>
    <w:rsid w:val="000C7733"/>
    <w:rsid w:val="000F73F5"/>
    <w:rsid w:val="00116E73"/>
    <w:rsid w:val="001325B4"/>
    <w:rsid w:val="0014017C"/>
    <w:rsid w:val="001419AB"/>
    <w:rsid w:val="00151491"/>
    <w:rsid w:val="0016491A"/>
    <w:rsid w:val="001777E9"/>
    <w:rsid w:val="001819D4"/>
    <w:rsid w:val="00182EEC"/>
    <w:rsid w:val="00190D12"/>
    <w:rsid w:val="001D0C64"/>
    <w:rsid w:val="001D2E91"/>
    <w:rsid w:val="001E5E41"/>
    <w:rsid w:val="00245CB9"/>
    <w:rsid w:val="00250FD0"/>
    <w:rsid w:val="00265D94"/>
    <w:rsid w:val="00270E94"/>
    <w:rsid w:val="00276DB3"/>
    <w:rsid w:val="002B311D"/>
    <w:rsid w:val="002C749E"/>
    <w:rsid w:val="002F245A"/>
    <w:rsid w:val="0031512C"/>
    <w:rsid w:val="00357381"/>
    <w:rsid w:val="003D723D"/>
    <w:rsid w:val="003F6DAD"/>
    <w:rsid w:val="00420207"/>
    <w:rsid w:val="004249A2"/>
    <w:rsid w:val="00424EC1"/>
    <w:rsid w:val="0042563E"/>
    <w:rsid w:val="004409AA"/>
    <w:rsid w:val="0049450D"/>
    <w:rsid w:val="004B2E11"/>
    <w:rsid w:val="004D7568"/>
    <w:rsid w:val="004E36C9"/>
    <w:rsid w:val="00520277"/>
    <w:rsid w:val="00544472"/>
    <w:rsid w:val="005537D0"/>
    <w:rsid w:val="00574DAD"/>
    <w:rsid w:val="00593201"/>
    <w:rsid w:val="005B13FA"/>
    <w:rsid w:val="005B23F7"/>
    <w:rsid w:val="005B2E5E"/>
    <w:rsid w:val="005D45D8"/>
    <w:rsid w:val="005F43CC"/>
    <w:rsid w:val="005F5505"/>
    <w:rsid w:val="00641BEB"/>
    <w:rsid w:val="00646F9C"/>
    <w:rsid w:val="00656401"/>
    <w:rsid w:val="006627CD"/>
    <w:rsid w:val="00682FA2"/>
    <w:rsid w:val="00717708"/>
    <w:rsid w:val="00721FDB"/>
    <w:rsid w:val="00742C07"/>
    <w:rsid w:val="007471E6"/>
    <w:rsid w:val="00756D7C"/>
    <w:rsid w:val="00757E56"/>
    <w:rsid w:val="00780937"/>
    <w:rsid w:val="00781301"/>
    <w:rsid w:val="007A4836"/>
    <w:rsid w:val="007B7FA3"/>
    <w:rsid w:val="007C5DF9"/>
    <w:rsid w:val="007F0494"/>
    <w:rsid w:val="007F0726"/>
    <w:rsid w:val="007F6596"/>
    <w:rsid w:val="007F7D29"/>
    <w:rsid w:val="00804334"/>
    <w:rsid w:val="00823666"/>
    <w:rsid w:val="00841CE0"/>
    <w:rsid w:val="008564D2"/>
    <w:rsid w:val="00857376"/>
    <w:rsid w:val="00860C68"/>
    <w:rsid w:val="00866EB1"/>
    <w:rsid w:val="00880F3E"/>
    <w:rsid w:val="00881A7E"/>
    <w:rsid w:val="00885051"/>
    <w:rsid w:val="008A096A"/>
    <w:rsid w:val="008A5843"/>
    <w:rsid w:val="008B3AD7"/>
    <w:rsid w:val="008C1B18"/>
    <w:rsid w:val="008E0554"/>
    <w:rsid w:val="008E5D84"/>
    <w:rsid w:val="008F256C"/>
    <w:rsid w:val="00900518"/>
    <w:rsid w:val="0092367B"/>
    <w:rsid w:val="009457F3"/>
    <w:rsid w:val="00947CFB"/>
    <w:rsid w:val="00950B39"/>
    <w:rsid w:val="009808CF"/>
    <w:rsid w:val="00994556"/>
    <w:rsid w:val="009A3D7A"/>
    <w:rsid w:val="009A55AA"/>
    <w:rsid w:val="009A7247"/>
    <w:rsid w:val="009B31DB"/>
    <w:rsid w:val="009B35DB"/>
    <w:rsid w:val="009C0908"/>
    <w:rsid w:val="009D0A34"/>
    <w:rsid w:val="009D1041"/>
    <w:rsid w:val="009E1A66"/>
    <w:rsid w:val="009E53AD"/>
    <w:rsid w:val="009E6BE9"/>
    <w:rsid w:val="009F54B7"/>
    <w:rsid w:val="00A0481A"/>
    <w:rsid w:val="00A338CC"/>
    <w:rsid w:val="00A42CDB"/>
    <w:rsid w:val="00A64D6C"/>
    <w:rsid w:val="00AB1D70"/>
    <w:rsid w:val="00AC1182"/>
    <w:rsid w:val="00AE69B3"/>
    <w:rsid w:val="00AF62B4"/>
    <w:rsid w:val="00B25ECD"/>
    <w:rsid w:val="00B26531"/>
    <w:rsid w:val="00B3509C"/>
    <w:rsid w:val="00B50B48"/>
    <w:rsid w:val="00B5398F"/>
    <w:rsid w:val="00B54DD3"/>
    <w:rsid w:val="00B75F00"/>
    <w:rsid w:val="00BB32D9"/>
    <w:rsid w:val="00BC5E77"/>
    <w:rsid w:val="00C32B4E"/>
    <w:rsid w:val="00C669C1"/>
    <w:rsid w:val="00CA74B5"/>
    <w:rsid w:val="00CE008F"/>
    <w:rsid w:val="00D13FF3"/>
    <w:rsid w:val="00D1477C"/>
    <w:rsid w:val="00D152E2"/>
    <w:rsid w:val="00D2522A"/>
    <w:rsid w:val="00D56576"/>
    <w:rsid w:val="00DC40B6"/>
    <w:rsid w:val="00DF3B4B"/>
    <w:rsid w:val="00E0135A"/>
    <w:rsid w:val="00E15457"/>
    <w:rsid w:val="00E21D32"/>
    <w:rsid w:val="00E24AD6"/>
    <w:rsid w:val="00E44F10"/>
    <w:rsid w:val="00E46C4C"/>
    <w:rsid w:val="00E65DE6"/>
    <w:rsid w:val="00E80D64"/>
    <w:rsid w:val="00E90FF2"/>
    <w:rsid w:val="00E9405F"/>
    <w:rsid w:val="00ED3AD1"/>
    <w:rsid w:val="00EE1D3E"/>
    <w:rsid w:val="00EF7CCD"/>
    <w:rsid w:val="00F044F5"/>
    <w:rsid w:val="00F10296"/>
    <w:rsid w:val="00F17B07"/>
    <w:rsid w:val="00F23D5D"/>
    <w:rsid w:val="00F26432"/>
    <w:rsid w:val="00F36240"/>
    <w:rsid w:val="00F363A8"/>
    <w:rsid w:val="00F46881"/>
    <w:rsid w:val="00F50469"/>
    <w:rsid w:val="00F72EB4"/>
    <w:rsid w:val="00F946EA"/>
    <w:rsid w:val="00FC2483"/>
    <w:rsid w:val="00FC29BD"/>
    <w:rsid w:val="00FE18D4"/>
    <w:rsid w:val="00FE2507"/>
    <w:rsid w:val="00FE44EA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14D36-0FE5-417D-9BF7-B9C3927A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14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1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3219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Васильков Павел Алексеевич</dc:creator>
  <cp:keywords/>
  <dc:description/>
  <cp:lastModifiedBy>Igor</cp:lastModifiedBy>
  <cp:revision>3</cp:revision>
  <cp:lastPrinted>2002-11-13T18:07:00Z</cp:lastPrinted>
  <dcterms:created xsi:type="dcterms:W3CDTF">2025-03-20T08:25:00Z</dcterms:created>
  <dcterms:modified xsi:type="dcterms:W3CDTF">2025-03-20T08:25:00Z</dcterms:modified>
</cp:coreProperties>
</file>