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Патронаж ребенка: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10 месяцев.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ПАСПОРТНАЯ ЧАСТЬ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ФИО ребёнка: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Возраст: 10 месяцев на момент осмотра.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Дата рождения: 6 июля 2017 года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Домашний  адрес: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Детских учреждений не посещает, неорганизованный.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АНАМНЕЗ ЖИЗНИ РЕБЕНКА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Антенатальный период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Ребёнок от второй беременности. Первая беременность закончилась медикаментозным абортом.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Мать во второй половине беременности перенесла ОРВИ, острый бронхит, острый синусит – без осложнений. По поводу заболеваний принимала следующие лекарственные препараты: аквамарис, ксилометазалин, нурофен, флемоксин. Питание беременной богатое поливитаминами и микроэлементами: фрукты, овощи, молочные и кисломолочные продукты, мясо птицы, говядина. Прибавка массы тела за время беременности составляет 15 кг.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Декретный отпуск использован. В настоящее время мать находится в отпуске по уходу за ребенком.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Интранатальный период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Роды вторые в 40 недель, индуцированные. С момента появления регулярных родовых схваток до момента перевязки пуповины 10 часов 20 минут. Осложнений и пособий  в родах не было.</w:t>
      </w:r>
    </w:p>
    <w:p>
      <w:pPr>
        <w:pStyle w:val="ListParagraph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Неонатальный период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Ребенок родился в срок, закричал сразу, крик громкий. Оценка по шкале Апгар: на 9/9 баллов. К груди приложен в течение часа после родов, сосёт активно. Срыгивание нет. Пуповинный остаток отпал на 3-е сутки.  Пупочная  ранка сухая и чистая; изменения кожных покровов вокруг пупка и выделений –  нет. Состояние матери после родов удовлетворительное. Состояние ребёнка в роддоме удовлетворительное.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Антропометрические показатели ребенка при рождении: 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Масса тела – 3600 грамм;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Длина тела – 54 см;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Окружность головы – 37 см;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Окружность груди – 36 см.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Из роддома мать с ребёнком были выписаны на 4 сутки.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Масса тела при выписке – 3700 г. Прибавка на момент выписки – 100 гр.</w:t>
      </w:r>
    </w:p>
    <w:p>
      <w:pPr>
        <w:pStyle w:val="Normal"/>
        <w:tabs>
          <w:tab w:val="left" w:pos="2550" w:leader="none"/>
        </w:tabs>
        <w:spacing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Заболеваний в период новорожденности такие, как: гемолитическая болезнь новорожденного, родовая травма, заболевания кожи и пупка, стрептококковые и стафилококковые инфекции, септические заболевания, болезни органов дыхания и желудочно-кишечного тракта – не отмечалось.</w:t>
      </w:r>
    </w:p>
    <w:p>
      <w:pPr>
        <w:pStyle w:val="Normal"/>
        <w:tabs>
          <w:tab w:val="left" w:pos="2550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left" w:pos="2550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left" w:pos="2550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left" w:pos="2550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left" w:pos="2550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Физическое развитие ребенка на первом году жизни.</w:t>
      </w:r>
    </w:p>
    <w:p>
      <w:pPr>
        <w:pStyle w:val="Normal"/>
        <w:tabs>
          <w:tab w:val="left" w:pos="2550" w:leader="none"/>
        </w:tabs>
        <w:spacing w:before="0"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Помесячные прибавки</w:t>
      </w:r>
    </w:p>
    <w:tbl>
      <w:tblPr>
        <w:tblW w:w="95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11"/>
        <w:gridCol w:w="1901"/>
        <w:gridCol w:w="1932"/>
        <w:gridCol w:w="2294"/>
        <w:gridCol w:w="2233"/>
      </w:tblGrid>
      <w:tr>
        <w:trPr/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тела(см)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Прибавка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Масса тела (гр.)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Прибавка</w:t>
            </w:r>
          </w:p>
        </w:tc>
      </w:tr>
      <w:tr>
        <w:trPr/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мес.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4986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1386</w:t>
            </w:r>
          </w:p>
        </w:tc>
      </w:tr>
      <w:tr>
        <w:trPr/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мес.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6725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1739</w:t>
            </w:r>
          </w:p>
        </w:tc>
      </w:tr>
      <w:tr>
        <w:trPr/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мес.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7865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1130</w:t>
            </w:r>
          </w:p>
        </w:tc>
      </w:tr>
      <w:tr>
        <w:trPr/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мес.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8400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545</w:t>
            </w:r>
          </w:p>
        </w:tc>
      </w:tr>
      <w:tr>
        <w:trPr/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 мес.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8800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400</w:t>
            </w:r>
          </w:p>
        </w:tc>
      </w:tr>
      <w:tr>
        <w:trPr/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6 мес.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9160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360</w:t>
            </w:r>
          </w:p>
        </w:tc>
      </w:tr>
      <w:tr>
        <w:trPr/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 мес.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9400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</w:tr>
      <w:tr>
        <w:trPr/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8 мес.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9800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400</w:t>
            </w:r>
          </w:p>
        </w:tc>
      </w:tr>
      <w:tr>
        <w:trPr/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9 мес.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</w:tr>
      <w:tr>
        <w:trPr/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10 мес.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550" w:leader="none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250</w:t>
            </w:r>
          </w:p>
        </w:tc>
      </w:tr>
    </w:tbl>
    <w:p>
      <w:pPr>
        <w:pStyle w:val="Normal"/>
        <w:tabs>
          <w:tab w:val="left" w:pos="2550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ab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Развитие моторики и статики: стал держать голову с 1 месяца, поворачиваться на бок и живот в 4,5 месяцев,  переворачиваться со спины на живот в 5,5 месяцев, ползать с 7 месяцев, сидеть с 8 месяцев, стоять с 8,5 месяцев, ходит держась за опору с 9 месяцев.  месяцев. Ходить начал в 10 месяцев.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Психическое развитие: первая улыбка в ответ на обращение родителей к ребенку – 2 месяца, гуление в 3 месяца, произносит отдельные слоги в 6 месяцев, лепет в 6-7 месяцев.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Нервно-психическое развитие ребенка соответствует возрастным нормам: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Ребенок начал улыбаться с 2,5 месяцев, гулит с 3 месяцев, произносит слоги с 6 месяцев, лепетать с 7,5 месяцев, произносит слова с 9 месяцев.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Поведение ребенка дома и в коллективе спокойное, активен, комплекс «оживление» в ответ на общение с родителями, улыбается. Легко вступает в контакт, как с детьми, так и со взрослыми.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Сон глубокий, спокойный (2 раза: днём продолжительностью 2-3 часа и 10 часов ночью).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Ребенок находится на естественном вскармливании. В 5 месяцев начало введения прикорма с овощного пюре, затем введено фруктовое пюре, соки и каша молочная. Прием пищи в настоящее время 5 раз в день.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Первый зуб у ребенка появился в 8 месяцев (передний нижний резец), второй зуб в 9 месяцев (передний нижний резец), 10 месяцев (передний верхний зубец). На момент осмотра ребенок имеет 3 зуба.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Перенесенные заболевания: рахит, диатез, анемия, заболевания органов дыхания, хирургические заболевания родители отрицают. Переболел ОРВИ в 9 месяцев – без осложнений.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Профилактические прививки выполнены в соответствии с национальным календарем: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1) Против гепатита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B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1-я - 07.07.17; 2-я – 10.10.17; 3-я – 09.06.18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2) БЦЖ - 01.08.2017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3)Пневмококковая 1-я - 30.11.17; 2-я – 09.06.18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4) АКДС. Полиомиелит 1-я – 20.01.18; 2-я – 08.05.18; 3-я -06.08.18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Проявления реакций на прививки родители отрицают.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Аллергических реакций – нет.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Контакт ребенка с инфекционными больными родители также отрицают.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Семейный анамнез.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Мать М.И.А. 29 лет, учитель младших классов, профессиональной вредности –нет. Страдает миопией средней степени тяжести, тугоухость. Дедушка по линии матери - здоров. Бабушка – страдает ИБС, ГБ 3 степени АГ 2 стадии, риск 4; миопией средней степени тяжести, остеохондрозом грудного и поясничного отдела позвоночника.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Отец М.В.Г, 33 года, механик, профессиональная вредность – шум. Страдает кератоконусом 1-2 степени, АГ 1 стадии.  </w:t>
      </w:r>
      <w:r>
        <w:rPr>
          <w:rFonts w:cs="Times New Roman" w:ascii="Times New Roman" w:hAnsi="Times New Roman"/>
          <w:color w:val="000000"/>
          <w:sz w:val="24"/>
          <w:szCs w:val="24"/>
        </w:rPr>
        <w:t>Состояние здоровья матери и отца удовлетворительное.</w:t>
      </w:r>
      <w:r>
        <w:rPr>
          <w:rFonts w:cs="Times New Roman" w:ascii="Times New Roman" w:hAnsi="Times New Roman"/>
          <w:sz w:val="24"/>
          <w:szCs w:val="24"/>
        </w:rPr>
        <w:t xml:space="preserve"> Дедушка по линии отца – страдает кератоконусом 3 степени, артериальной гипертензией, панкреатитом. Бабушка – страдает дисциркуляторной энцефалопатией 2 степени, мерцательной аритмией, остеохондрозом шейного отдела позвоночника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семье 2 взрослых и 1 ребенок. Материальное состояние семьи выше среднего достатка.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семье никто не курит. Алкоголем родители не злоупотребляют.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 слов родителей ребёнка состояние их ближайших родственников также удовлетворительное. Наличие туберкулеза, венерических заболеваний, токсоплазмоза, алкоголизма, психических,  нервных,  эндокринных, аллергических, онкологических  и других заболеваний отрицают. Хирургических вмешательств не было.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Генеалогическое древо: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column">
                  <wp:posOffset>1828800</wp:posOffset>
                </wp:positionH>
                <wp:positionV relativeFrom="paragraph">
                  <wp:posOffset>135255</wp:posOffset>
                </wp:positionV>
                <wp:extent cx="342900" cy="36004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60045"/>
                        </a:xfrm>
                        <a:prstGeom prst="rect"/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rPr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27pt;height:28.35pt;mso-wrap-distance-left:9pt;mso-wrap-distance-right:9pt;mso-wrap-distance-top:0pt;mso-wrap-distance-bottom:0pt;margin-top:10.65pt;mso-position-vertical-relative:text;margin-left:144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rPr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column">
                  <wp:posOffset>2971800</wp:posOffset>
                </wp:positionH>
                <wp:positionV relativeFrom="paragraph">
                  <wp:posOffset>135255</wp:posOffset>
                </wp:positionV>
                <wp:extent cx="305435" cy="36004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" cy="360045"/>
                        </a:xfrm>
                        <a:prstGeom prst="rect"/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24.05pt;height:28.35pt;mso-wrap-distance-left:9pt;mso-wrap-distance-right:9pt;mso-wrap-distance-top:0pt;mso-wrap-distance-bottom:0pt;margin-top:10.65pt;mso-position-vertical-relative:text;margin-left:234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8">
                <wp:simplePos x="0" y="0"/>
                <wp:positionH relativeFrom="column">
                  <wp:posOffset>3657600</wp:posOffset>
                </wp:positionH>
                <wp:positionV relativeFrom="paragraph">
                  <wp:posOffset>135255</wp:posOffset>
                </wp:positionV>
                <wp:extent cx="266700" cy="27432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/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21pt;height:21.6pt;mso-wrap-distance-left:9pt;mso-wrap-distance-right:9pt;mso-wrap-distance-top:0pt;mso-wrap-distance-bottom:0pt;margin-top:10.65pt;mso-position-vertical-relative:text;margin-left:288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rPr/>
                      </w:pPr>
                      <w:r>
                        <w:rPr>
                          <w:b/>
                          <w:bCs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9">
                <wp:simplePos x="0" y="0"/>
                <wp:positionH relativeFrom="column">
                  <wp:posOffset>4229100</wp:posOffset>
                </wp:positionH>
                <wp:positionV relativeFrom="paragraph">
                  <wp:posOffset>135255</wp:posOffset>
                </wp:positionV>
                <wp:extent cx="352425" cy="36004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60045"/>
                        </a:xfrm>
                        <a:prstGeom prst="rect"/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27.75pt;height:28.35pt;mso-wrap-distance-left:9pt;mso-wrap-distance-right:9pt;mso-wrap-distance-top:0pt;mso-wrap-distance-bottom:0pt;margin-top:10.65pt;mso-position-vertical-relative:text;margin-left:333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rPr/>
                      </w:pPr>
                      <w:r>
                        <w:rPr>
                          <w:b/>
                          <w:b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0">
                <wp:simplePos x="0" y="0"/>
                <wp:positionH relativeFrom="column">
                  <wp:posOffset>5372100</wp:posOffset>
                </wp:positionH>
                <wp:positionV relativeFrom="paragraph">
                  <wp:posOffset>135255</wp:posOffset>
                </wp:positionV>
                <wp:extent cx="285750" cy="32194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1945"/>
                        </a:xfrm>
                        <a:prstGeom prst="rect"/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22.5pt;height:25.35pt;mso-wrap-distance-left:9pt;mso-wrap-distance-right:9pt;mso-wrap-distance-top:0pt;mso-wrap-distance-bottom:0pt;margin-top:10.65pt;mso-position-vertical-relative:text;margin-left:423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rPr/>
                      </w:pPr>
                      <w:r>
                        <w:rPr>
                          <w:b/>
                          <w:bCs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1424940</wp:posOffset>
                </wp:positionH>
                <wp:positionV relativeFrom="paragraph">
                  <wp:posOffset>118745</wp:posOffset>
                </wp:positionV>
                <wp:extent cx="410210" cy="127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112.2pt;margin-top:9.35pt;width:32.2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column">
                  <wp:posOffset>2606040</wp:posOffset>
                </wp:positionH>
                <wp:positionV relativeFrom="paragraph">
                  <wp:posOffset>118745</wp:posOffset>
                </wp:positionV>
                <wp:extent cx="429260" cy="127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7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05.2pt;margin-top:9.35pt;width:33.7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column">
                  <wp:posOffset>3910965</wp:posOffset>
                </wp:positionH>
                <wp:positionV relativeFrom="paragraph">
                  <wp:posOffset>118745</wp:posOffset>
                </wp:positionV>
                <wp:extent cx="305435" cy="12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07.95pt;margin-top:9.35pt;width:23.95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column">
                  <wp:posOffset>4949190</wp:posOffset>
                </wp:positionH>
                <wp:positionV relativeFrom="paragraph">
                  <wp:posOffset>118745</wp:posOffset>
                </wp:positionV>
                <wp:extent cx="457835" cy="127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89.7pt;margin-top:9.35pt;width:35.95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">
                <wp:simplePos x="0" y="0"/>
                <wp:positionH relativeFrom="column">
                  <wp:posOffset>1600200</wp:posOffset>
                </wp:positionH>
                <wp:positionV relativeFrom="paragraph">
                  <wp:posOffset>119380</wp:posOffset>
                </wp:positionV>
                <wp:extent cx="1270" cy="66294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6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26pt;margin-top:9.4pt;width:0pt;height:52.1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9">
                <wp:simplePos x="0" y="0"/>
                <wp:positionH relativeFrom="column">
                  <wp:posOffset>2857500</wp:posOffset>
                </wp:positionH>
                <wp:positionV relativeFrom="paragraph">
                  <wp:posOffset>119380</wp:posOffset>
                </wp:positionV>
                <wp:extent cx="1270" cy="61531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14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25pt;margin-top:9.4pt;width:0pt;height:48.35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1">
                <wp:simplePos x="0" y="0"/>
                <wp:positionH relativeFrom="column">
                  <wp:posOffset>4063365</wp:posOffset>
                </wp:positionH>
                <wp:positionV relativeFrom="paragraph">
                  <wp:posOffset>119380</wp:posOffset>
                </wp:positionV>
                <wp:extent cx="1270" cy="68199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81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19.95pt;margin-top:9.4pt;width:0pt;height:53.6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2">
                <wp:simplePos x="0" y="0"/>
                <wp:positionH relativeFrom="column">
                  <wp:posOffset>5196840</wp:posOffset>
                </wp:positionH>
                <wp:positionV relativeFrom="paragraph">
                  <wp:posOffset>119380</wp:posOffset>
                </wp:positionV>
                <wp:extent cx="1270" cy="61531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14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09.2pt;margin-top:9.4pt;width:0pt;height:48.35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поколение: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1139190</wp:posOffset>
                </wp:positionH>
                <wp:positionV relativeFrom="paragraph">
                  <wp:posOffset>11430</wp:posOffset>
                </wp:positionV>
                <wp:extent cx="285750" cy="30734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7340"/>
                        </a:xfrm>
                        <a:prstGeom prst="rect"/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rPr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22.5pt;height:24.2pt;mso-wrap-distance-left:9pt;mso-wrap-distance-right:9pt;mso-wrap-distance-top:0pt;mso-wrap-distance-bottom:0pt;margin-top:0.9pt;mso-position-vertical-relative:text;margin-left:89.7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rPr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2377440</wp:posOffset>
                </wp:positionH>
                <wp:positionV relativeFrom="paragraph">
                  <wp:posOffset>635</wp:posOffset>
                </wp:positionV>
                <wp:extent cx="235585" cy="29337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3370"/>
                        </a:xfrm>
                        <a:prstGeom prst="rect"/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18.55pt;height:23.1pt;mso-wrap-distance-left:9pt;mso-wrap-distance-right:9pt;mso-wrap-distance-top:0pt;mso-wrap-distance-bottom:0pt;margin-top:0pt;mso-position-vertical-relative:text;margin-left:187.2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4644390</wp:posOffset>
                </wp:positionH>
                <wp:positionV relativeFrom="paragraph">
                  <wp:posOffset>25400</wp:posOffset>
                </wp:positionV>
                <wp:extent cx="304800" cy="29337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3370"/>
                        </a:xfrm>
                        <a:prstGeom prst="rect"/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24pt;height:23.1pt;mso-wrap-distance-left:9pt;mso-wrap-distance-right:9pt;mso-wrap-distance-top:0pt;mso-wrap-distance-bottom:0pt;margin-top:2pt;mso-position-vertical-relative:text;margin-left:365.7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rPr/>
                      </w:pPr>
                      <w:r>
                        <w:rPr>
                          <w:b/>
                          <w:b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2710815</wp:posOffset>
                </wp:positionH>
                <wp:positionV relativeFrom="paragraph">
                  <wp:posOffset>357505</wp:posOffset>
                </wp:positionV>
                <wp:extent cx="372110" cy="34353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20" cy="3430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20" coordsize="21600,21600" o:spt="120" path="m,10800qy@7@8qx@9@10qy@11@12qx@13@14xe">
                <v:stroke joinstyle="miter"/>
                <v:formulas>
                  <v:f eqn="sumangle 0 45 0"/>
                  <v:f eqn="cos 10800 @0"/>
                  <v:f eqn="sin 10800 @0"/>
                  <v:f eqn="sum 10800 0 @1"/>
                  <v:f eqn="sum 10800 @1 0"/>
                  <v:f eqn="sum 10800 0 @2"/>
                  <v:f eqn="sum 10800 @2 0"/>
                  <v:f eqn="sum 10800 0 0"/>
                  <v:f eqn="sum 0 10800 10800"/>
                  <v:f eqn="sum 10800 @7 0"/>
                  <v:f eqn="sum 10800 @8 0"/>
                  <v:f eqn="sum 0 @9 10800"/>
                  <v:f eqn="sum 10800 @10 0"/>
                  <v:f eqn="sum 0 @11 10800"/>
                  <v:f eqn="sum 0 @12 10800"/>
                </v:formulas>
                <v:path gradientshapeok="t" o:connecttype="rect" textboxrect="@3,@5,@4,@6"/>
              </v:shapetype>
              <v:shape id="shape_0" fillcolor="white" stroked="t" style="position:absolute;margin-left:213.45pt;margin-top:28.15pt;width:29.2pt;height:26.95pt" type="shapetype_120">
                <w10:wrap type="none"/>
                <v:fill o:detectmouseclick="t" type="solid" color2="black"/>
                <v:stroke color="black" weight="1908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5034915</wp:posOffset>
                </wp:positionH>
                <wp:positionV relativeFrom="paragraph">
                  <wp:posOffset>357505</wp:posOffset>
                </wp:positionV>
                <wp:extent cx="337820" cy="34353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20" cy="3430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96.45pt;margin-top:28.15pt;width:26.5pt;height:26.95pt" type="shapetype_120">
                <w10:wrap type="none"/>
                <v:fill o:detectmouseclick="t" type="solid" color2="black"/>
                <v:stroke color="black" weight="19080" joinstyle="round" endcap="flat"/>
              </v:shape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1424940</wp:posOffset>
                </wp:positionH>
                <wp:positionV relativeFrom="paragraph">
                  <wp:posOffset>28575</wp:posOffset>
                </wp:positionV>
                <wp:extent cx="257810" cy="29591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9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fillcolor="white" stroked="t" style="position:absolute;margin-left:112.2pt;margin-top:2.25pt;width:20.2pt;height:23.2pt" type="shapetype_109">
                <w10:wrap type="none"/>
                <v:fill o:detectmouseclick="t" type="solid" color2="black"/>
                <v:stroke color="black" weight="19080" joinstyle="miter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column">
                  <wp:posOffset>1682115</wp:posOffset>
                </wp:positionH>
                <wp:positionV relativeFrom="paragraph">
                  <wp:posOffset>114935</wp:posOffset>
                </wp:positionV>
                <wp:extent cx="1029335" cy="127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32.45pt;margin-top:9.05pt;width:80.95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column">
                  <wp:posOffset>4158615</wp:posOffset>
                </wp:positionH>
                <wp:positionV relativeFrom="paragraph">
                  <wp:posOffset>114935</wp:posOffset>
                </wp:positionV>
                <wp:extent cx="876935" cy="127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2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27.45pt;margin-top:9.05pt;width:68.95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column">
                  <wp:posOffset>2171065</wp:posOffset>
                </wp:positionH>
                <wp:positionV relativeFrom="paragraph">
                  <wp:posOffset>114935</wp:posOffset>
                </wp:positionV>
                <wp:extent cx="6350" cy="55245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60" cy="551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70.95pt;margin-top:9.05pt;width:0.4pt;height:43.4pt;flip:x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3">
                <wp:simplePos x="0" y="0"/>
                <wp:positionH relativeFrom="column">
                  <wp:posOffset>4520565</wp:posOffset>
                </wp:positionH>
                <wp:positionV relativeFrom="paragraph">
                  <wp:posOffset>114935</wp:posOffset>
                </wp:positionV>
                <wp:extent cx="1270" cy="55245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51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55.95pt;margin-top:9.05pt;width:0pt;height:43.4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3">
                <wp:simplePos x="0" y="0"/>
                <wp:positionH relativeFrom="column">
                  <wp:posOffset>847725</wp:posOffset>
                </wp:positionH>
                <wp:positionV relativeFrom="paragraph">
                  <wp:posOffset>259715</wp:posOffset>
                </wp:positionV>
                <wp:extent cx="457835" cy="320675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0" cy="320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6.75pt;margin-top:20.45pt;width:35.95pt;height:25.15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поколение: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3910965</wp:posOffset>
                </wp:positionH>
                <wp:positionV relativeFrom="paragraph">
                  <wp:posOffset>47625</wp:posOffset>
                </wp:positionV>
                <wp:extent cx="238125" cy="276225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6225"/>
                        </a:xfrm>
                        <a:prstGeom prst="rect"/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18.75pt;height:21.75pt;mso-wrap-distance-left:9pt;mso-wrap-distance-right:9pt;mso-wrap-distance-top:0pt;mso-wrap-distance-bottom:0pt;margin-top:3.75pt;mso-position-vertical-relative:text;margin-left:307.95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4415790</wp:posOffset>
                </wp:positionH>
                <wp:positionV relativeFrom="paragraph">
                  <wp:posOffset>290195</wp:posOffset>
                </wp:positionV>
                <wp:extent cx="271145" cy="231775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60" cy="23112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47.7pt;margin-top:22.85pt;width:21.25pt;height:18.15pt" type="shapetype_120">
                <w10:wrap type="none"/>
                <v:fill o:detectmouseclick="t" type="solid" color2="black"/>
                <v:stroke color="black" weight="1908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column">
                  <wp:posOffset>2057400</wp:posOffset>
                </wp:positionH>
                <wp:positionV relativeFrom="paragraph">
                  <wp:posOffset>290195</wp:posOffset>
                </wp:positionV>
                <wp:extent cx="206375" cy="250825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50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162pt;margin-top:22.85pt;width:16.15pt;height:19.65pt" type="shapetype_109">
                <w10:wrap type="none"/>
                <v:fill o:detectmouseclick="t" type="solid" color2="black"/>
                <v:stroke color="black" weight="19080" joinstyle="miter" endcap="flat"/>
              </v:shape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column">
                  <wp:posOffset>2263140</wp:posOffset>
                </wp:positionH>
                <wp:positionV relativeFrom="paragraph">
                  <wp:posOffset>73660</wp:posOffset>
                </wp:positionV>
                <wp:extent cx="2153285" cy="1270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78.2pt;margin-top:5.8pt;width:169.45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4">
                <wp:simplePos x="0" y="0"/>
                <wp:positionH relativeFrom="column">
                  <wp:posOffset>3277235</wp:posOffset>
                </wp:positionH>
                <wp:positionV relativeFrom="paragraph">
                  <wp:posOffset>73660</wp:posOffset>
                </wp:positionV>
                <wp:extent cx="1270" cy="88519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84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58.05pt;margin-top:5.8pt;width:0pt;height:69.6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поколение: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2">
                <wp:simplePos x="0" y="0"/>
                <wp:positionH relativeFrom="column">
                  <wp:posOffset>3189605</wp:posOffset>
                </wp:positionH>
                <wp:positionV relativeFrom="paragraph">
                  <wp:posOffset>316865</wp:posOffset>
                </wp:positionV>
                <wp:extent cx="150495" cy="210820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10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51.15pt;margin-top:24.95pt;width:11.75pt;height:16.5pt" type="shapetype_109">
                <w10:wrap type="none"/>
                <v:fill o:detectmouseclick="t" type="solid" color2="black"/>
                <v:stroke color="black" weight="19080" joinstyle="miter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1">
                <wp:simplePos x="0" y="0"/>
                <wp:positionH relativeFrom="column">
                  <wp:posOffset>3129915</wp:posOffset>
                </wp:positionH>
                <wp:positionV relativeFrom="paragraph">
                  <wp:posOffset>205105</wp:posOffset>
                </wp:positionV>
                <wp:extent cx="285750" cy="300355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0355"/>
                        </a:xfrm>
                        <a:prstGeom prst="rect"/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22.5pt;height:23.65pt;mso-wrap-distance-left:9pt;mso-wrap-distance-right:9pt;mso-wrap-distance-top:0pt;mso-wrap-distance-bottom:0pt;margin-top:16.15pt;mso-position-vertical-relative:text;margin-left:246.45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5">
                <wp:simplePos x="0" y="0"/>
                <wp:positionH relativeFrom="column">
                  <wp:posOffset>2929890</wp:posOffset>
                </wp:positionH>
                <wp:positionV relativeFrom="paragraph">
                  <wp:posOffset>354330</wp:posOffset>
                </wp:positionV>
                <wp:extent cx="153035" cy="197485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280" cy="196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30.7pt;margin-top:27.9pt;width:11.95pt;height:15.45pt;flip:y" type="shapetype_32">
                <w10:wrap type="none"/>
                <v:fill o:detectmouseclick="t" on="false"/>
                <v:stroke color="black" weight="28440" endarrow="block" endarrowwidth="medium" endarrowlength="medium" joinstyle="round" endcap="flat"/>
              </v:shape>
            </w:pict>
          </mc:Fallback>
        </mc:AlternateConten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поколение: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Материально-бытовые условия: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Семья, в составе 2 взрослых и 1 ребенок, проживает в благоустроенной двухкомнатной квартире, площадью 50 м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хорошо освещённой.  Каждый день проводится влажная уборка, комнаты проветриваются 2 раза в день, утром 20 минут, вечером 15 минут. Уход за ребёнком осуществляет мать. Ребёнок имеет отдельную кровать, обеспечен бельём и игрушками. Принимает гигиенические ванны каждый день в вечернее время, раз в неделю моют с мылом при температуре воды 37–38°С. Режим дня соблюдается, продолжительность прогулок с ребенком 2-3 в день составляет 2 часа ежедневно. Сон два раза в день по 2-3 часа, ночью – 10 часов.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Общее заключение по анамнезу: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Физическое и психическое развитие ребенка соответствует возрасту. Режим дня  и режим питания соблюдается. Материально-бытовые условия благоприятные.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Проанализировав данные анамнеза сделаны следующие выводы: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беременность протекала на фоне перенесенных инфекционных заболеваний во втором триместре;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анамнеза жизни можно выделить следующие факторы риска:</w:t>
      </w:r>
    </w:p>
    <w:p>
      <w:pPr>
        <w:pStyle w:val="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Нарушение зрительного и слухового анализатора, т.к. мать страдает тугоухостью и миопией средней степени тяжести, отец болен кератоконусом 1-2 степени. </w:t>
      </w:r>
    </w:p>
    <w:p>
      <w:pPr>
        <w:pStyle w:val="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Поражении печени, вследствие лечения беременной антибиотиками и противовирусными препаратами. </w:t>
      </w:r>
    </w:p>
    <w:p>
      <w:pPr>
        <w:pStyle w:val="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Поражение  сердечно сосудистой системы из-за отягощенного наследственного предрасположенности со стороны ближайших и дальних родственников.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настоящее время у ребенка острых и хронических заболеваний не наблюдается.</w:t>
      </w:r>
    </w:p>
    <w:p>
      <w:pPr>
        <w:pStyle w:val="ListParagraph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ОБЪЕКТИВНОЕ ИССЛЕДОВАНИЕ</w:t>
      </w:r>
    </w:p>
    <w:p>
      <w:pPr>
        <w:pStyle w:val="ListParagraph"/>
        <w:spacing w:before="0" w:after="0"/>
        <w:ind w:left="0"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Общий осмотр: с</w:t>
      </w:r>
      <w:r>
        <w:rPr>
          <w:rFonts w:cs="Times New Roman" w:ascii="Times New Roman" w:hAnsi="Times New Roman"/>
          <w:color w:val="000000"/>
          <w:sz w:val="24"/>
          <w:szCs w:val="24"/>
        </w:rPr>
        <w:t>остояние удовлетворительное, сознание ясное, положение активное, выражение лица и глаз обычное. Реакция ребенка на момент осмотра – плач. Жалоб со стороны мамы по состоянию ребенка – нет.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Нервная система: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Сознание ясное, положение активное, самочувствие хорошее, выражение лица и глаз ребенка обычное, нарушение осанки не отмечается.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Нервно-психическое развитие в соответствии с ведущими линиями развития:</w:t>
      </w:r>
    </w:p>
    <w:p>
      <w:pPr>
        <w:pStyle w:val="ListParagraph"/>
        <w:spacing w:before="0" w:after="0"/>
        <w:ind w:left="644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Д0-держась за опору, поднимается на невысокую поверхность и спускается с нее, идет вперед с поддержкой за обе руки; ДР - самостоятельно и по просьбе выполняет разученные действия с игрушками и предметами, Ра - подражая взрослому произносит новые слоги, которых не было в лепете, Рп - по просьбе «дай» находит и дает знакомые предметы, во время игры с ним выполняет разученные действия (догоню-догоню; сорока-воровка и т.д.)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Рефлексы новорождённых угасли.</w:t>
      </w:r>
    </w:p>
    <w:p>
      <w:pPr>
        <w:pStyle w:val="ListParagraph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Ширина глазных щелей одинаковая с обеих сторон, зрачок нормальный, реагирует на свет, косоглазие и нистагм не наблюдается;</w:t>
      </w:r>
    </w:p>
    <w:p>
      <w:pPr>
        <w:pStyle w:val="ListParagraph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Менингеальный синдром (ригидность затылочных мышц, симптомы Кернига и Брудзинского) отрицательные;</w:t>
      </w:r>
    </w:p>
    <w:p>
      <w:pPr>
        <w:pStyle w:val="ListParagraph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Симптомы Хвостека, Труссо, Люста не проявляются.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Состояние кожи и видимых слизистых оболочек: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Кожные покровы нежно - розовой окраски, чистые, нормальной температуры, умеренно влажные и эластичные. Сыпь и высыпания на кожных покровах отсутствуют. Слизистые оболочки губ, рта, зева, коньюктивы обоих глаз – розового цвета, гладкие, блестящие. Сыпи и кровоизлияний – нет.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 наружной поверхности левого плеча есть рубчик БЦЖ диаметром 6 мм.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Дермографизм: розовый. Появляется через 3 сек, исчезает через 5 сек.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Эндотелиальные пробы: симптом щипка - отрицательный, симптом жгута – отрицательный, молоточковый симптом - отрицательный.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Подкожно-жировой слой: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Развит достаточно, распространён равномерно, толщина подкожно – жировой складки на животе 1,5 см, на груди – 5 мм, спине – 8 мм, на внутренней поверхности бедра – 15 мм, на внутренней поверхности плеча – 9 мм, на щеке – 1,5 см.  Отёки (на лице, веках, конечностях, общий отек) и уплотнения отсутствуют. Тургор мягких тканей достаточный.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Лимфатические узлы: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Затылочные – не пальпируются,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Заушные – не пальпируются,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Подчелюстные – не пальпируются,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Подбородочные – не пальпируются,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Передние шейные – не пальпируются,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Задние шейные – не пальпируются,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Надключичные – не пальпируются,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Подмышечные – не пальпируются,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Локтевые – не пальпируются,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Торакальные – не пальпируются,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Паховые – не пальпируются.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Мышечная система: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Мышечная мускулатура развита достаточно, тонус и масса мышц на симметричных местах одинаковая, сила мышц выражена достаточно.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Костная система: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Голова нормальной величины, череп округлой формы, большой родничок закрыт, швы не определяются. Симптом краниотабеса – отрицательный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Грудная клетка бочкообразной формы, рахитические четки и гаррисонова борозда отсутствуют.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Видимых искривлений позвоночника - нет. Треугольники талии симметричны.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Верхние конечности одинаковой длины, на нижних конечностях: ягодичные складки симметричны.  Укорочения конечностей, x и о-бразных деформаций, плоскостопия, изменения формы логтевых и коленных суставов – не выявлено.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Активные и пассивных движения в суставах в полном объеме. Кожа над их поверхностью не изменена, физиологичной окраски и нормальной температуры.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Органы дыхания: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Цвет лица нормальной окраски, ребёнок плачет – реакция - на осмотр, не кашляет, носовое дыхание свободное, дыхание ритмично, симметрично, частота дыхания 35 в минуту, тип дыхания смешанный. Дыхание ровное, неглубокое. Грудная клетка симметрична, эластична, равномерно участвует в акте дыхания, голосовое дрожание одинаково с обеих сторон. Участие вспомогательной мускулатуры в акте дыхания – не выявлено. При сравнительной перкуссии над всей поверхностью легких определяется ясно легочной звук.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Топографическая перкуссия:</w:t>
      </w:r>
    </w:p>
    <w:tbl>
      <w:tblPr>
        <w:tblW w:w="9571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Линия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Правое легкое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Левое легкое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Средняя ключичная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ребро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ребро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Средняя подмышечная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 ребро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 ребро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Лопаточная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X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ребро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X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ребро</w:t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 аускультации: дыхание пуэрильное, ослабленное, без патологических шумов. Хрипов, шум трения плевры – не выявлены.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Симптомы Кораньи, «чаши» Философова, Аркавина отрицательны.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Сердечно-сосудистая система: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 осмотре: пульсации сонных артерий, набухание и пульсации шейных вен, пульсации области сердца и эпигастрия – нет.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Пульс на обеих руках симметричен, ритмичен, нормального напряжения, хорошего наполнения. ЧСС 130 уд/мин. Пульсация на бедренных артериях и артериях тыла стопы сохранена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 пальпации верхушечный толок локализован в 5-м межреберье на 1 см кнаружи от левой средней ключичной линии, площадью 1 см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>, умеренной силы и высоты. Систолического и диастолического дрожания – не отмечено.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Границы относительной сердечной тупости:</w:t>
      </w:r>
    </w:p>
    <w:tbl>
      <w:tblPr>
        <w:tblW w:w="9571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943"/>
        <w:gridCol w:w="6627"/>
      </w:tblGrid>
      <w:tr>
        <w:trPr/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Правая</w:t>
            </w:r>
          </w:p>
        </w:tc>
        <w:tc>
          <w:tcPr>
            <w:tcW w:w="6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Правая парастернальная линия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Верхняя</w:t>
            </w:r>
          </w:p>
        </w:tc>
        <w:tc>
          <w:tcPr>
            <w:tcW w:w="6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ребро</w:t>
            </w:r>
          </w:p>
        </w:tc>
      </w:tr>
      <w:tr>
        <w:trPr>
          <w:trHeight w:val="375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Левая</w:t>
            </w:r>
          </w:p>
        </w:tc>
        <w:tc>
          <w:tcPr>
            <w:tcW w:w="6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 см кнаружи от левой среднеключичной линии</w:t>
            </w:r>
          </w:p>
        </w:tc>
      </w:tr>
    </w:tbl>
    <w:p>
      <w:pPr>
        <w:pStyle w:val="Normal"/>
        <w:spacing w:lineRule="atLeast" w:line="233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tLeast" w:line="233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Тоны сердца ясные и звучные. В области верхушечного толчка и точки С.П.Боткина доминирует громкость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en-US" w:eastAsia="ru-RU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тона. Шумы не выслушиваются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Артериальное давление на руках: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Правой: 96/50мм.рт.ст.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Левой: 98/55мм.рт.ст.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Систолическое артериальное давление (76+2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)=96 мм.рт.ст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Диастолическое артериальное давление (2/3-  1/2  САД) = 48 мм.рт.ст.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000000"/>
          <w:sz w:val="24"/>
          <w:szCs w:val="24"/>
        </w:rPr>
        <w:t xml:space="preserve">Артериальное давление на ногах: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000000"/>
          <w:sz w:val="24"/>
          <w:szCs w:val="24"/>
        </w:rPr>
        <w:t>Правой: 116/70мм.рт.ст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000000"/>
          <w:sz w:val="24"/>
          <w:szCs w:val="24"/>
        </w:rPr>
        <w:t>Левой: 118/70 мм.рт.ст.</w:t>
      </w:r>
    </w:p>
    <w:p>
      <w:pPr>
        <w:pStyle w:val="Normal"/>
        <w:spacing w:lineRule="atLeast" w:line="233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Органы пищеварения: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Слизистая оболочка полости рта, зева, десен розового цвета, умеренно влажная, блестящая, без высыпаний.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Язык обычной формы и величины, чистый, не обложен. Трещин, прикусов, язвочек – не выявлено. Миндалины не увеличены, без налетов. Состояние зубов удовлетворительное.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Зубная формула 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Зубов- 3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Живот обычной формы, не увеличен, симметричен. При поверхностной пальпации живот мягкий, безболезненный, пупок умеренно втянут. Наличия напряжения мышц брюшной стенки – нет; болезненности и уплотнений – не выявлено. Асимметрии нет, подозрений на асцит и псевдоасцит - не выявлено. При глубокой пальпации живота: в левой подвздошной области пальпируется сигмовидная кишка в виде гладкого плотного цилиндра, не урчащая, смещаемая, безболезненная. В правой подвздошной области пальпируется слепая кишка в виде гладкого, не урчащего цилиндра, безболезненного при пальпации. Подвздошная кишка, восходящая ободочная, нисходящая ободочная, поперечно-ободочная кишка и желудок пропальпировать не удалось.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Болевые точки Кера, Дежардена, Мейо-Робсона, Боаса, Оппенховского – не выявлены;  симптомы Ортнера-Грекова, Мерфи, Георгиевского-Мюсси, Менделя – отрицательные.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 пальпации печени: нижний край печени выходит за край реберной дуги на 0,5 см, мягкий, слегка закруглен, ровный.  Селезенка и поджелудочная железа не пальпируется.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 аускультации живота хорошо выслушиваются перистальтические шумы.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Состояние ануса удовлетворительное, без деформаций и патологических изменений, кожа в перианальной области не изменена.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Стул коричневого цвета, кашицеобразный, запах специфичен, без примесей. Стул регулярный 3-4 раза в день.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Мочевыделительная система: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Поясничная область нежно – розовой окраски, отёков и уплотнений нет, почки пропальпировать не удалось. Мочевой пузырь не пальпируется. Болезненности в мочеточниковых и почечных болевых точках нет. Симптом Пастернацкого с обеих сторон – отрицательный. Мочеиспускание свободное, безболезненное. Моча соломенного цвета, без примесей. Частота мочеиспусканий за сутки – 12-14 раз, количество выделяемой мочи за сутки составляет 500 мл.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Эндокринная система: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Нарушений роста и массы тела – нет.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Подкожно – жировой слой распространен равномерно. Щитовидная железа при осмотре не виализируется, при пальпации – не опрделяется, уплотнений нет.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Наружные половые органы развиваются по мужскому типу, вторичных половых признаков – нет.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Антропометрические показатели: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Масса тела – 10350 граммов; (5)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Длина тела –73 см; (4)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Окружность головы – 45 см; (4) 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Окружность груди – 46 см. (4)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Окружность плеча – 16 см;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Окружность бедра – 27 см;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Окружность голени – 22 см.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Высота головы – 12 см.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Высота головы по отношению к длине тела: 1/6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Средняя точка длины тела на 2 см ниже пупка.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ИМТ –18,7</w:t>
      </w:r>
    </w:p>
    <w:p>
      <w:pPr>
        <w:pStyle w:val="ListParagraph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Заключение по физическому развитию: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Физическое развитие среднее, гармоничное. Биологический возраст соответствует паспортному.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Общее заключение по анамнезу и статусу: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Состояние здоровья ребенка удовлетворительное. Психическое и физическое развитие ребенка соответствует возрасту и полу. Режим питания и режим дня соблюдается. Материально-бытовые условия хорошие. На основании анамнеза жизни и объективного обследования ребенка, учитывая уровень физического развития, гармоничность, уровень НПР, функциональное состояние органов и систем, можно сделать заключение: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Ребенок имеет предрасположенность к развитию таких заболеваний, как кератоконус, ГБ, миопия, тугоухость – вследствии предрасположенности со стороны родственников.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Физическое развитие ребенка среднее, гармоничное. Биологический возраст соответствует паспортному.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b/>
          <w:bCs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РАСЧЕТ ПИТАНИЯ В СООТВЕТСТВИИ С ВОЗРАСТОМ РЕБЕНКА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Ребенок находится на естественном вскармливании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Возраст – 10 месяцев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Масса при рождении – 3600 граммов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Масса фактическая – 10350 граммов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Объём питания в сутки –1000 мл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Число кормлений - 5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Объём питания на один раз – 200 мл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27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653"/>
        <w:gridCol w:w="3118"/>
        <w:gridCol w:w="3504"/>
      </w:tblGrid>
      <w:tr>
        <w:trPr/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Грудное молоко</w:t>
            </w:r>
          </w:p>
        </w:tc>
        <w:tc>
          <w:tcPr>
            <w:tcW w:w="3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мл</w:t>
            </w:r>
          </w:p>
        </w:tc>
      </w:tr>
      <w:tr>
        <w:trPr/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Манная каша 150 гр</w:t>
            </w:r>
          </w:p>
          <w:p>
            <w:pPr>
              <w:pStyle w:val="Normal"/>
              <w:spacing w:lineRule="auto" w:line="240" w:before="0"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Сливочное масло 4,5 гр</w:t>
            </w:r>
          </w:p>
          <w:p>
            <w:pPr>
              <w:pStyle w:val="Normal"/>
              <w:spacing w:lineRule="auto" w:line="240" w:before="0"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Яичный желток ¼</w:t>
            </w:r>
          </w:p>
          <w:p>
            <w:pPr>
              <w:pStyle w:val="Normal"/>
              <w:spacing w:lineRule="auto" w:line="240" w:before="0"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Грудное молоко 45 мл</w:t>
            </w:r>
          </w:p>
        </w:tc>
        <w:tc>
          <w:tcPr>
            <w:tcW w:w="3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 мл</w:t>
            </w:r>
          </w:p>
          <w:p>
            <w:pPr>
              <w:pStyle w:val="Normal"/>
              <w:spacing w:lineRule="auto" w:line="240" w:before="0" w:after="0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Мясной фарш 50гр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Овощное пюре 150 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Сливочное масло 4,5 гр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5 г</w:t>
            </w:r>
          </w:p>
        </w:tc>
        <w:tc>
          <w:tcPr>
            <w:tcW w:w="3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200 мл</w:t>
            </w:r>
          </w:p>
        </w:tc>
      </w:tr>
      <w:tr>
        <w:trPr/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Грудное молоко 130 мл</w:t>
            </w:r>
          </w:p>
          <w:p>
            <w:pPr>
              <w:pStyle w:val="Normal"/>
              <w:spacing w:lineRule="auto" w:line="240" w:before="0"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Фруктовое пюре 70 гр</w:t>
            </w:r>
          </w:p>
        </w:tc>
        <w:tc>
          <w:tcPr>
            <w:tcW w:w="3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 мл</w:t>
            </w:r>
          </w:p>
        </w:tc>
      </w:tr>
      <w:tr>
        <w:trPr/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Грудное молоко 200 мл</w:t>
            </w:r>
          </w:p>
        </w:tc>
        <w:tc>
          <w:tcPr>
            <w:tcW w:w="3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 мл</w:t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0207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78"/>
        <w:gridCol w:w="14"/>
        <w:gridCol w:w="7"/>
        <w:gridCol w:w="1807"/>
        <w:gridCol w:w="1590"/>
        <w:gridCol w:w="1590"/>
        <w:gridCol w:w="1594"/>
        <w:gridCol w:w="1926"/>
      </w:tblGrid>
      <w:tr>
        <w:trPr/>
        <w:tc>
          <w:tcPr>
            <w:tcW w:w="169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Продукт</w:t>
            </w:r>
          </w:p>
        </w:tc>
        <w:tc>
          <w:tcPr>
            <w:tcW w:w="18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Масса продукта (гр,мл)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Ккал/кг</w:t>
            </w:r>
          </w:p>
        </w:tc>
      </w:tr>
      <w:tr>
        <w:trPr/>
        <w:tc>
          <w:tcPr>
            <w:tcW w:w="169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Грудное молоко</w:t>
            </w:r>
          </w:p>
        </w:tc>
        <w:tc>
          <w:tcPr>
            <w:tcW w:w="18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400,2</w:t>
            </w:r>
          </w:p>
        </w:tc>
      </w:tr>
      <w:tr>
        <w:trPr/>
        <w:tc>
          <w:tcPr>
            <w:tcW w:w="169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Манная каша</w:t>
            </w:r>
          </w:p>
        </w:tc>
        <w:tc>
          <w:tcPr>
            <w:tcW w:w="18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24,45</w:t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205,5</w:t>
            </w:r>
          </w:p>
        </w:tc>
      </w:tr>
      <w:tr>
        <w:trPr/>
        <w:tc>
          <w:tcPr>
            <w:tcW w:w="169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8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0,036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66,06</w:t>
            </w:r>
          </w:p>
        </w:tc>
      </w:tr>
      <w:tr>
        <w:trPr/>
        <w:tc>
          <w:tcPr>
            <w:tcW w:w="169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Мясной фарш</w:t>
            </w:r>
          </w:p>
        </w:tc>
        <w:tc>
          <w:tcPr>
            <w:tcW w:w="18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69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8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11,45</w:t>
            </w:r>
          </w:p>
        </w:tc>
      </w:tr>
      <w:tr>
        <w:trPr/>
        <w:tc>
          <w:tcPr>
            <w:tcW w:w="169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Фруктовое пюре</w:t>
            </w:r>
          </w:p>
        </w:tc>
        <w:tc>
          <w:tcPr>
            <w:tcW w:w="18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57,4</w:t>
            </w:r>
          </w:p>
        </w:tc>
      </w:tr>
      <w:tr>
        <w:trPr>
          <w:trHeight w:val="600" w:hRule="atLeast"/>
        </w:trPr>
        <w:tc>
          <w:tcPr>
            <w:tcW w:w="16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Яблочный сок </w:t>
            </w:r>
          </w:p>
        </w:tc>
        <w:tc>
          <w:tcPr>
            <w:tcW w:w="181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6,72</w:t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26,88</w:t>
            </w:r>
          </w:p>
        </w:tc>
      </w:tr>
      <w:tr>
        <w:trPr>
          <w:trHeight w:val="621" w:hRule="atLeast"/>
        </w:trPr>
        <w:tc>
          <w:tcPr>
            <w:tcW w:w="16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1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110,9</w:t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940,46</w:t>
            </w:r>
          </w:p>
        </w:tc>
      </w:tr>
      <w:tr>
        <w:trPr>
          <w:trHeight w:val="510" w:hRule="atLeast"/>
        </w:trPr>
        <w:tc>
          <w:tcPr>
            <w:tcW w:w="16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1 кг массы тела</w:t>
            </w:r>
          </w:p>
        </w:tc>
        <w:tc>
          <w:tcPr>
            <w:tcW w:w="1828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22" w:hRule="atLeast"/>
        </w:trPr>
        <w:tc>
          <w:tcPr>
            <w:tcW w:w="16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828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2,5-3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5-6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12-14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100-110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Вывод: </w:t>
      </w:r>
      <w:r>
        <w:rPr>
          <w:rFonts w:cs="Times New Roman" w:ascii="Times New Roman" w:hAnsi="Times New Roman"/>
          <w:sz w:val="24"/>
          <w:szCs w:val="24"/>
        </w:rPr>
        <w:t>количество пищевых веществ (белки, жиры, углеводы) не соответствует физиологическим потребностям ребенка, коррекция питания требуется. Необходимо уменьшить продукты питания, содержащие растительные жиры.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"/>
      <w:lvlJc w:val="left"/>
      <w:pPr>
        <w:ind w:left="1429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4401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4"/>
    <w:uiPriority w:val="99"/>
    <w:semiHidden/>
    <w:qFormat/>
    <w:locked/>
    <w:rsid w:val="005347c7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uiPriority w:val="99"/>
    <w:qFormat/>
    <w:rsid w:val="009a17e9"/>
    <w:rPr/>
  </w:style>
  <w:style w:type="character" w:styleId="Style15" w:customStyle="1">
    <w:name w:val="Верхний колонтитул Знак"/>
    <w:basedOn w:val="DefaultParagraphFont"/>
    <w:link w:val="a7"/>
    <w:uiPriority w:val="99"/>
    <w:qFormat/>
    <w:locked/>
    <w:rsid w:val="006c6e3b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locked/>
    <w:rsid w:val="006c6e3b"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ascii="Times New Roman" w:hAnsi="Times New Roman" w:cs="Wingdings"/>
      <w:sz w:val="24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Times New Roman" w:hAnsi="Times New Roman" w:cs="Wingdings"/>
      <w:sz w:val="24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ascii="Times New Roman" w:hAnsi="Times New Roman" w:cs="Wingdings"/>
      <w:sz w:val="24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ascii="Times New Roman" w:hAnsi="Times New Roman" w:cs="Wingdings"/>
      <w:sz w:val="24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ascii="Times New Roman" w:hAnsi="Times New Roman" w:cs="Wingdings"/>
      <w:sz w:val="24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ascii="Times New Roman" w:hAnsi="Times New Roman" w:cs="Wingdings"/>
      <w:sz w:val="24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ascii="Times New Roman" w:hAnsi="Times New Roman" w:cs="Wingdings"/>
      <w:sz w:val="24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5"/>
    <w:uiPriority w:val="99"/>
    <w:semiHidden/>
    <w:qFormat/>
    <w:rsid w:val="005347c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8626d"/>
    <w:pPr>
      <w:ind w:left="720" w:hanging="0"/>
    </w:pPr>
    <w:rPr/>
  </w:style>
  <w:style w:type="paragraph" w:styleId="Style22">
    <w:name w:val="Header"/>
    <w:basedOn w:val="Normal"/>
    <w:link w:val="a8"/>
    <w:uiPriority w:val="99"/>
    <w:rsid w:val="006c6e3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a"/>
    <w:uiPriority w:val="99"/>
    <w:rsid w:val="006c6e3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445756"/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BDBD-B974-49F2-99CE-3F9147D3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LibreOffice/5.3.2.2$Windows_x86 LibreOffice_project/6cd4f1ef626f15116896b1d8e1398b56da0d0ee1</Application>
  <Pages>11</Pages>
  <Words>2312</Words>
  <Characters>14637</Characters>
  <CharactersWithSpaces>16752</CharactersWithSpaces>
  <Paragraphs>332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2017-12-24T20:22:00Z</dcterms:created>
  <dc:creator>Чухно</dc:creator>
  <dc:description/>
  <dc:language>ru-RU</dc:language>
  <cp:lastModifiedBy/>
  <cp:lastPrinted>2016-09-11T15:38:00Z</cp:lastPrinted>
  <dcterms:modified xsi:type="dcterms:W3CDTF">2018-10-31T00:26:47Z</dcterms:modified>
  <cp:revision>10</cp:revision>
  <dc:subject/>
  <dc:title>ФГБОУ ВО «Северный государственный медицинский университет»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