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CF12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ADA53B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A88B0C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FEB1131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FF69BC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87F81B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462775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96492E4" w14:textId="77777777" w:rsidR="00D42EB2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63F112" w14:textId="77777777" w:rsidR="00AC5FCF" w:rsidRPr="00D42EB2" w:rsidRDefault="00AC5FCF" w:rsidP="00D42EB2">
      <w:pPr>
        <w:tabs>
          <w:tab w:val="left" w:pos="720"/>
          <w:tab w:val="left" w:pos="9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B2">
        <w:rPr>
          <w:rFonts w:ascii="Times New Roman" w:hAnsi="Times New Roman" w:cs="Times New Roman"/>
          <w:b/>
          <w:sz w:val="28"/>
          <w:szCs w:val="28"/>
        </w:rPr>
        <w:t>ПЛАВАТЕЛЬНАЯ ПОДГОТОВКА</w:t>
      </w:r>
    </w:p>
    <w:p w14:paraId="0F241AE1" w14:textId="77777777" w:rsidR="00AC5FCF" w:rsidRPr="00D42EB2" w:rsidRDefault="00AC5FCF" w:rsidP="00D42EB2">
      <w:pPr>
        <w:tabs>
          <w:tab w:val="left" w:pos="720"/>
          <w:tab w:val="left" w:pos="90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EB2">
        <w:rPr>
          <w:rFonts w:ascii="Times New Roman" w:hAnsi="Times New Roman" w:cs="Times New Roman"/>
          <w:b/>
          <w:sz w:val="28"/>
          <w:szCs w:val="28"/>
        </w:rPr>
        <w:t xml:space="preserve">ЮНЫХ </w:t>
      </w:r>
      <w:r w:rsidR="00601AC0" w:rsidRPr="00D42EB2">
        <w:rPr>
          <w:rFonts w:ascii="Times New Roman" w:hAnsi="Times New Roman" w:cs="Times New Roman"/>
          <w:b/>
          <w:sz w:val="28"/>
          <w:szCs w:val="28"/>
        </w:rPr>
        <w:t>СПОРТСМЕНОВ</w:t>
      </w:r>
    </w:p>
    <w:p w14:paraId="7727ED52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0"/>
        </w:rPr>
      </w:pPr>
    </w:p>
    <w:p w14:paraId="51C85CD9" w14:textId="77777777" w:rsidR="00AC5FCF" w:rsidRPr="002D6AE4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C5FCF" w:rsidRPr="00D42E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E9EC6A1" w14:textId="77777777" w:rsidR="00D42EB2" w:rsidRPr="002D6AE4" w:rsidRDefault="00D42EB2" w:rsidP="00D42EB2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36C123" w14:textId="77777777" w:rsidR="00D42EB2" w:rsidRPr="001D5628" w:rsidRDefault="00AC5FCF" w:rsidP="00D42EB2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D42EB2"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ведение</w:t>
      </w:r>
    </w:p>
    <w:p w14:paraId="5B9C53D3" w14:textId="77777777" w:rsidR="00AC5FCF" w:rsidRPr="00D42EB2" w:rsidRDefault="00AC5FCF" w:rsidP="00D42EB2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D56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Зоны плавательных нагрузок </w:t>
      </w:r>
    </w:p>
    <w:p w14:paraId="1748A616" w14:textId="77777777" w:rsidR="00D42EB2" w:rsidRPr="00D42EB2" w:rsidRDefault="00AC5FCF" w:rsidP="00D42EB2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D56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Основные методы тренировки</w:t>
      </w:r>
    </w:p>
    <w:p w14:paraId="59186B10" w14:textId="77777777" w:rsidR="00D42EB2" w:rsidRPr="00D42EB2" w:rsidRDefault="00AC5FCF" w:rsidP="00D42EB2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D56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Воспитание выносливости</w:t>
      </w:r>
    </w:p>
    <w:p w14:paraId="18D0332F" w14:textId="77777777" w:rsidR="00D42EB2" w:rsidRPr="00D42EB2" w:rsidRDefault="00AC5FCF" w:rsidP="00D42EB2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D56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748A"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Специальная выносливость</w:t>
      </w:r>
    </w:p>
    <w:p w14:paraId="06485AE9" w14:textId="77777777" w:rsidR="00D42EB2" w:rsidRPr="001D5628" w:rsidRDefault="00AC5FCF" w:rsidP="00D42EB2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D42EB2" w:rsidRPr="00D42EB2">
        <w:rPr>
          <w:rFonts w:ascii="Times New Roman" w:hAnsi="Times New Roman" w:cs="Times New Roman"/>
          <w:bCs/>
          <w:color w:val="000000"/>
          <w:sz w:val="28"/>
          <w:szCs w:val="28"/>
        </w:rPr>
        <w:t>писок литературы</w:t>
      </w:r>
    </w:p>
    <w:p w14:paraId="20D43F0A" w14:textId="77777777" w:rsidR="00AC5FCF" w:rsidRPr="001D5628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3246C" w14:textId="77777777" w:rsidR="00AC5FCF" w:rsidRP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28">
        <w:rPr>
          <w:rFonts w:ascii="Times New Roman" w:hAnsi="Times New Roman" w:cs="Times New Roman"/>
          <w:sz w:val="28"/>
          <w:szCs w:val="28"/>
        </w:rPr>
        <w:br w:type="page"/>
      </w:r>
      <w:r w:rsidR="00AC5FCF" w:rsidRPr="00D42EB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7190925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095F9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Основная задача плавательной подготовки – развитие функциональных возможностей спортсмена в неразрывной связи с совершенствованием его технического и тактического мастерства, повышением бойцовских качеств. Для пловцов высших разрядов высокий уровень функциональных возможностей — это, прежде всего, высокий уровень специальной выносливости и скоростных способностей (специальная силовая подготовленность входит в названные качества незаменимым их компонентом). Путь к воспитанию специальной выносливости и скоростных способностей (в плане многолетней подготовки пловца) лежит через большую подготовительную работу на этапе базовой тренировки. В первые годы тренировки решаются задачи развития базовой выносливости, затем функциональных основ специальной выносливости, после чего — собственно специальной выносливости. Параллельно идет развитие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скоростных способностей юного пловца. Здесь также на первый план последовательно выдвигаются различные стороны данного качества — вначале те, которые связаны с совершенствованием спортивной техники, затем те, которые зависят от специальной силовой подготовленности, анаэробной мощности и эффективности.</w:t>
      </w:r>
    </w:p>
    <w:p w14:paraId="6E0660DF" w14:textId="77777777" w:rsidR="0040024F" w:rsidRPr="00D42EB2" w:rsidRDefault="0040024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F4F0A" w14:textId="77777777" w:rsidR="00AC5FCF" w:rsidRP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C5FCF" w:rsidRPr="00D42EB2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0860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5FCF" w:rsidRPr="00D42EB2">
        <w:rPr>
          <w:rFonts w:ascii="Times New Roman" w:hAnsi="Times New Roman" w:cs="Times New Roman"/>
          <w:b/>
          <w:bCs/>
          <w:sz w:val="28"/>
          <w:szCs w:val="28"/>
        </w:rPr>
        <w:t xml:space="preserve"> Зоны плавательных нагрузок</w:t>
      </w:r>
    </w:p>
    <w:p w14:paraId="1747E836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0E39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Для воспитания выносливости и скоростных способностей используются различные зоны плавательных нагрузок (табл. </w:t>
      </w:r>
      <w:r w:rsidR="006D748A" w:rsidRPr="00D42EB2">
        <w:rPr>
          <w:rFonts w:ascii="Times New Roman" w:hAnsi="Times New Roman" w:cs="Times New Roman"/>
          <w:sz w:val="28"/>
          <w:szCs w:val="28"/>
        </w:rPr>
        <w:t>1</w:t>
      </w:r>
      <w:r w:rsidRPr="00D42EB2">
        <w:rPr>
          <w:rFonts w:ascii="Times New Roman" w:hAnsi="Times New Roman" w:cs="Times New Roman"/>
          <w:sz w:val="28"/>
          <w:szCs w:val="28"/>
        </w:rPr>
        <w:t>). В основу классификации зон положен характер физиологических сдвигов в организме пловца, которые происходят под воздействием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упражнений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плавательной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подготовки (контроль ведется па уровню концентрации лактата в крови, частоте пульса, относительной скорости плавания). Преимущественная физиологическая и педагогическая направленность упражнений, выполняемых в каждой зоне, зависит, прежде всего, от интенсивности и продолжительности отдельных «порций» (периодов) плавания и применяемого метода тренировки.</w:t>
      </w:r>
    </w:p>
    <w:p w14:paraId="7CC279CB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4BC75FD3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42EB2">
        <w:rPr>
          <w:rFonts w:ascii="Times New Roman" w:hAnsi="Times New Roman" w:cs="Times New Roman"/>
          <w:bCs/>
          <w:sz w:val="28"/>
          <w:szCs w:val="24"/>
        </w:rPr>
        <w:t xml:space="preserve">Таблица </w:t>
      </w:r>
      <w:r w:rsidR="006D748A" w:rsidRPr="00D42EB2">
        <w:rPr>
          <w:rFonts w:ascii="Times New Roman" w:hAnsi="Times New Roman" w:cs="Times New Roman"/>
          <w:bCs/>
          <w:sz w:val="28"/>
          <w:szCs w:val="24"/>
        </w:rPr>
        <w:t>1</w:t>
      </w:r>
    </w:p>
    <w:tbl>
      <w:tblPr>
        <w:tblW w:w="9071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1195"/>
        <w:gridCol w:w="1498"/>
        <w:gridCol w:w="1275"/>
        <w:gridCol w:w="1417"/>
      </w:tblGrid>
      <w:tr w:rsidR="00AC5FCF" w:rsidRPr="00D42EB2" w14:paraId="261FDE4F" w14:textId="77777777" w:rsidTr="002D6AE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071" w:type="dxa"/>
            <w:gridSpan w:val="7"/>
            <w:shd w:val="clear" w:color="auto" w:fill="FFFFFF"/>
          </w:tcPr>
          <w:p w14:paraId="3AB3FDE4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D42EB2">
              <w:rPr>
                <w:rFonts w:ascii="Times New Roman" w:hAnsi="Times New Roman" w:cs="Times New Roman"/>
                <w:bCs/>
                <w:szCs w:val="18"/>
              </w:rPr>
              <w:t>Зоны плавательных нагрузок</w:t>
            </w:r>
          </w:p>
        </w:tc>
      </w:tr>
      <w:tr w:rsidR="00AC5FCF" w:rsidRPr="00D42EB2" w14:paraId="13692BDE" w14:textId="77777777" w:rsidTr="002D6AE4">
        <w:tblPrEx>
          <w:tblCellMar>
            <w:top w:w="0" w:type="dxa"/>
            <w:bottom w:w="0" w:type="dxa"/>
          </w:tblCellMar>
        </w:tblPrEx>
        <w:trPr>
          <w:trHeight w:hRule="exact" w:val="271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14:paraId="2FA0454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Зона нагрузки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28F9B8D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Содержание</w:t>
            </w:r>
          </w:p>
          <w:p w14:paraId="4A4F3E5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лактата в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крови, моль/л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5D18ADA8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Пульс, уд/мин</w:t>
            </w:r>
          </w:p>
        </w:tc>
        <w:tc>
          <w:tcPr>
            <w:tcW w:w="1195" w:type="dxa"/>
            <w:vMerge w:val="restart"/>
            <w:shd w:val="clear" w:color="auto" w:fill="FFFFFF"/>
            <w:vAlign w:val="center"/>
          </w:tcPr>
          <w:p w14:paraId="16CAFC7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Тренировоч-</w:t>
            </w:r>
          </w:p>
          <w:p w14:paraId="04454E49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ные дистанции и их отрезки,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м</w:t>
            </w:r>
          </w:p>
        </w:tc>
        <w:tc>
          <w:tcPr>
            <w:tcW w:w="1498" w:type="dxa"/>
            <w:vMerge w:val="restart"/>
            <w:shd w:val="clear" w:color="auto" w:fill="FFFFFF"/>
            <w:vAlign w:val="center"/>
          </w:tcPr>
          <w:p w14:paraId="71D8F832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Основной метод</w:t>
            </w: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2BB6806A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Преимущественная направленность</w:t>
            </w:r>
          </w:p>
        </w:tc>
      </w:tr>
      <w:tr w:rsidR="00AC5FCF" w:rsidRPr="00D42EB2" w14:paraId="7EB1514E" w14:textId="77777777" w:rsidTr="002D6AE4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1701" w:type="dxa"/>
            <w:vMerge/>
            <w:shd w:val="clear" w:color="auto" w:fill="FFFFFF"/>
            <w:vAlign w:val="center"/>
          </w:tcPr>
          <w:p w14:paraId="44C49075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3E6A3C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22704BC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95" w:type="dxa"/>
            <w:vMerge/>
            <w:shd w:val="clear" w:color="auto" w:fill="FFFFFF"/>
            <w:vAlign w:val="center"/>
          </w:tcPr>
          <w:p w14:paraId="2DED4D2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</w:tcPr>
          <w:p w14:paraId="03B6AFFD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28A31F6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физиологическая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AB74EB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педагогическая</w:t>
            </w:r>
          </w:p>
        </w:tc>
      </w:tr>
      <w:tr w:rsidR="00AC5FCF" w:rsidRPr="00D42EB2" w14:paraId="656EE401" w14:textId="77777777" w:rsidTr="002D6AE4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701" w:type="dxa"/>
            <w:shd w:val="clear" w:color="auto" w:fill="FFFFFF"/>
          </w:tcPr>
          <w:p w14:paraId="738919CA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  <w:lang w:val="en-US"/>
              </w:rPr>
              <w:t>I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 xml:space="preserve"> — компенсаторное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плава-</w:t>
            </w:r>
          </w:p>
          <w:p w14:paraId="6DAF4F58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ние, интенсивность малая</w:t>
            </w:r>
          </w:p>
        </w:tc>
        <w:tc>
          <w:tcPr>
            <w:tcW w:w="1134" w:type="dxa"/>
            <w:shd w:val="clear" w:color="auto" w:fill="FFFFFF"/>
          </w:tcPr>
          <w:p w14:paraId="7983D1A2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1—2</w:t>
            </w:r>
          </w:p>
        </w:tc>
        <w:tc>
          <w:tcPr>
            <w:tcW w:w="851" w:type="dxa"/>
            <w:shd w:val="clear" w:color="auto" w:fill="FFFFFF"/>
          </w:tcPr>
          <w:p w14:paraId="510E3EF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120—130</w:t>
            </w:r>
          </w:p>
        </w:tc>
        <w:tc>
          <w:tcPr>
            <w:tcW w:w="1195" w:type="dxa"/>
            <w:shd w:val="clear" w:color="auto" w:fill="FFFFFF"/>
          </w:tcPr>
          <w:p w14:paraId="2A937BF4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50—5000</w:t>
            </w:r>
          </w:p>
        </w:tc>
        <w:tc>
          <w:tcPr>
            <w:tcW w:w="1498" w:type="dxa"/>
            <w:shd w:val="clear" w:color="auto" w:fill="FFFFFF"/>
          </w:tcPr>
          <w:p w14:paraId="770705C5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Равномерно-дис-</w:t>
            </w:r>
          </w:p>
          <w:p w14:paraId="6375575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танционный</w:t>
            </w:r>
          </w:p>
        </w:tc>
        <w:tc>
          <w:tcPr>
            <w:tcW w:w="1275" w:type="dxa"/>
            <w:shd w:val="clear" w:color="auto" w:fill="FFFFFF"/>
          </w:tcPr>
          <w:p w14:paraId="27A59448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Активизация</w:t>
            </w:r>
          </w:p>
          <w:p w14:paraId="16364D8C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bCs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восстановительных процессов: капилляризация</w:t>
            </w:r>
          </w:p>
          <w:p w14:paraId="3C49C0F6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 xml:space="preserve"> мышц</w:t>
            </w:r>
          </w:p>
        </w:tc>
        <w:tc>
          <w:tcPr>
            <w:tcW w:w="1417" w:type="dxa"/>
            <w:shd w:val="clear" w:color="auto" w:fill="FFFFFF"/>
          </w:tcPr>
          <w:p w14:paraId="747C73A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Активный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 xml:space="preserve">отдых </w:t>
            </w:r>
          </w:p>
        </w:tc>
      </w:tr>
      <w:tr w:rsidR="00AC5FCF" w:rsidRPr="00D42EB2" w14:paraId="6AE4115D" w14:textId="77777777" w:rsidTr="002D6AE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701" w:type="dxa"/>
            <w:shd w:val="clear" w:color="auto" w:fill="FFFFFF"/>
          </w:tcPr>
          <w:p w14:paraId="6A2DD5B3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  <w:lang w:val="en-US"/>
              </w:rPr>
              <w:t>II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 xml:space="preserve"> — плавание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на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пороге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</w:p>
          <w:p w14:paraId="7B6C1DF9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анаэробного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обмена, интенсивность умеренная</w:t>
            </w:r>
          </w:p>
        </w:tc>
        <w:tc>
          <w:tcPr>
            <w:tcW w:w="1134" w:type="dxa"/>
            <w:shd w:val="clear" w:color="auto" w:fill="FFFFFF"/>
          </w:tcPr>
          <w:p w14:paraId="7DC6D383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4FAD44B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130-150</w:t>
            </w:r>
          </w:p>
        </w:tc>
        <w:tc>
          <w:tcPr>
            <w:tcW w:w="1195" w:type="dxa"/>
            <w:shd w:val="clear" w:color="auto" w:fill="FFFFFF"/>
          </w:tcPr>
          <w:p w14:paraId="45332C7A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50—3000</w:t>
            </w:r>
          </w:p>
        </w:tc>
        <w:tc>
          <w:tcPr>
            <w:tcW w:w="1498" w:type="dxa"/>
            <w:shd w:val="clear" w:color="auto" w:fill="FFFFFF"/>
          </w:tcPr>
          <w:p w14:paraId="573E1D09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Равномерно-ди-</w:t>
            </w:r>
          </w:p>
          <w:p w14:paraId="04ECBE83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станционный,</w:t>
            </w:r>
          </w:p>
          <w:p w14:paraId="09554BB5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интервальный</w:t>
            </w:r>
          </w:p>
        </w:tc>
        <w:tc>
          <w:tcPr>
            <w:tcW w:w="1275" w:type="dxa"/>
            <w:shd w:val="clear" w:color="auto" w:fill="FFFFFF"/>
          </w:tcPr>
          <w:p w14:paraId="2846275C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Повышение аэробной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произ-водительнос</w:t>
            </w:r>
            <w:r w:rsidR="002D6AE4">
              <w:rPr>
                <w:rFonts w:ascii="Times New Roman" w:hAnsi="Times New Roman" w:cs="Times New Roman"/>
                <w:bCs/>
                <w:szCs w:val="16"/>
              </w:rPr>
              <w:t>-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ти, функциональной экономиза-ции</w:t>
            </w:r>
          </w:p>
        </w:tc>
        <w:tc>
          <w:tcPr>
            <w:tcW w:w="1417" w:type="dxa"/>
            <w:shd w:val="clear" w:color="auto" w:fill="FFFFFF"/>
          </w:tcPr>
          <w:p w14:paraId="2660CEA3" w14:textId="77777777" w:rsidR="00AC5FCF" w:rsidRPr="00D42EB2" w:rsidRDefault="002D6AE4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bCs/>
                <w:szCs w:val="16"/>
              </w:rPr>
              <w:t>Воспитание базо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вой выносливости,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16"/>
              </w:rPr>
              <w:t>экономизация тех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ники плавания</w:t>
            </w:r>
          </w:p>
        </w:tc>
      </w:tr>
      <w:tr w:rsidR="00AC5FCF" w:rsidRPr="00D42EB2" w14:paraId="7A0C4439" w14:textId="77777777" w:rsidTr="002D6AE4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701" w:type="dxa"/>
            <w:shd w:val="clear" w:color="auto" w:fill="FFFFFF"/>
          </w:tcPr>
          <w:p w14:paraId="4A7B07E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  <w:lang w:val="en-US"/>
              </w:rPr>
              <w:lastRenderedPageBreak/>
              <w:t>III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 xml:space="preserve"> — плавание в смешанном</w:t>
            </w:r>
          </w:p>
          <w:p w14:paraId="6CEC2C12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аэробно-анаэробном режиме, интенсивность большая — на</w:t>
            </w:r>
          </w:p>
          <w:p w14:paraId="3B639CFC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уровне МПК или близко к</w:t>
            </w:r>
          </w:p>
          <w:p w14:paraId="778A3F7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нему</w:t>
            </w:r>
          </w:p>
        </w:tc>
        <w:tc>
          <w:tcPr>
            <w:tcW w:w="1134" w:type="dxa"/>
            <w:shd w:val="clear" w:color="auto" w:fill="FFFFFF"/>
          </w:tcPr>
          <w:p w14:paraId="0DB2BDB6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4—7</w:t>
            </w:r>
          </w:p>
        </w:tc>
        <w:tc>
          <w:tcPr>
            <w:tcW w:w="851" w:type="dxa"/>
            <w:shd w:val="clear" w:color="auto" w:fill="FFFFFF"/>
          </w:tcPr>
          <w:p w14:paraId="1D24A930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150—180</w:t>
            </w:r>
          </w:p>
        </w:tc>
        <w:tc>
          <w:tcPr>
            <w:tcW w:w="1195" w:type="dxa"/>
            <w:shd w:val="clear" w:color="auto" w:fill="FFFFFF"/>
          </w:tcPr>
          <w:p w14:paraId="227B6783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50—1500</w:t>
            </w:r>
          </w:p>
        </w:tc>
        <w:tc>
          <w:tcPr>
            <w:tcW w:w="1498" w:type="dxa"/>
            <w:shd w:val="clear" w:color="auto" w:fill="FFFFFF"/>
          </w:tcPr>
          <w:p w14:paraId="733ED498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Равн</w:t>
            </w:r>
            <w:r w:rsidR="002D6AE4">
              <w:rPr>
                <w:rFonts w:ascii="Times New Roman" w:hAnsi="Times New Roman" w:cs="Times New Roman"/>
                <w:bCs/>
                <w:szCs w:val="16"/>
              </w:rPr>
              <w:t>омерно-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ди-</w:t>
            </w:r>
          </w:p>
          <w:p w14:paraId="4C6EBA69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станционный, интервальный, переменно-дистанционный.</w:t>
            </w:r>
          </w:p>
        </w:tc>
        <w:tc>
          <w:tcPr>
            <w:tcW w:w="1275" w:type="dxa"/>
            <w:shd w:val="clear" w:color="auto" w:fill="FFFFFF"/>
          </w:tcPr>
          <w:p w14:paraId="4EF23D43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Повышение аэробной мощно-</w:t>
            </w:r>
          </w:p>
          <w:p w14:paraId="3E251B7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сти и емкости</w:t>
            </w:r>
          </w:p>
        </w:tc>
        <w:tc>
          <w:tcPr>
            <w:tcW w:w="1417" w:type="dxa"/>
            <w:shd w:val="clear" w:color="auto" w:fill="FFFFFF"/>
          </w:tcPr>
          <w:p w14:paraId="309C76A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Воспитание</w:t>
            </w:r>
          </w:p>
          <w:p w14:paraId="7D81DD1B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функциональных основ специальной выносливости</w:t>
            </w:r>
          </w:p>
        </w:tc>
      </w:tr>
      <w:tr w:rsidR="00AC5FCF" w:rsidRPr="00D42EB2" w14:paraId="67627F49" w14:textId="77777777" w:rsidTr="002D6AE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01" w:type="dxa"/>
            <w:shd w:val="clear" w:color="auto" w:fill="FFFFFF"/>
          </w:tcPr>
          <w:p w14:paraId="43A242C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  <w:lang w:val="en-US"/>
              </w:rPr>
              <w:t>IV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—плавание в анаэробном</w:t>
            </w:r>
          </w:p>
          <w:p w14:paraId="42E9BBAB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(гликолитическом)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режиме,</w:t>
            </w:r>
          </w:p>
          <w:p w14:paraId="1BD15901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интенсивность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субмакси-</w:t>
            </w:r>
          </w:p>
          <w:p w14:paraId="49503296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мальная</w:t>
            </w:r>
          </w:p>
        </w:tc>
        <w:tc>
          <w:tcPr>
            <w:tcW w:w="1134" w:type="dxa"/>
            <w:shd w:val="clear" w:color="auto" w:fill="FFFFFF"/>
          </w:tcPr>
          <w:p w14:paraId="24B17950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8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и выше</w:t>
            </w:r>
          </w:p>
        </w:tc>
        <w:tc>
          <w:tcPr>
            <w:tcW w:w="851" w:type="dxa"/>
            <w:shd w:val="clear" w:color="auto" w:fill="FFFFFF"/>
          </w:tcPr>
          <w:p w14:paraId="4787BD37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180 и выше</w:t>
            </w:r>
          </w:p>
          <w:p w14:paraId="3D72C7F0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195" w:type="dxa"/>
            <w:shd w:val="clear" w:color="auto" w:fill="FFFFFF"/>
          </w:tcPr>
          <w:p w14:paraId="776D1DAC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50—400</w:t>
            </w:r>
          </w:p>
        </w:tc>
        <w:tc>
          <w:tcPr>
            <w:tcW w:w="1498" w:type="dxa"/>
            <w:shd w:val="clear" w:color="auto" w:fill="FFFFFF"/>
          </w:tcPr>
          <w:p w14:paraId="3018475F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Повторный, интервальный, перемен</w:t>
            </w:r>
            <w:r w:rsidR="002D6AE4">
              <w:rPr>
                <w:rFonts w:ascii="Times New Roman" w:hAnsi="Times New Roman" w:cs="Times New Roman"/>
                <w:bCs/>
                <w:szCs w:val="16"/>
              </w:rPr>
              <w:t>н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о-дистанционный,</w:t>
            </w:r>
          </w:p>
          <w:p w14:paraId="2E76D2F7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контрольно-соревновательный</w:t>
            </w:r>
          </w:p>
        </w:tc>
        <w:tc>
          <w:tcPr>
            <w:tcW w:w="1275" w:type="dxa"/>
            <w:shd w:val="clear" w:color="auto" w:fill="FFFFFF"/>
          </w:tcPr>
          <w:p w14:paraId="1F882433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Повышение гли-котической</w:t>
            </w:r>
          </w:p>
          <w:p w14:paraId="44E18388" w14:textId="77777777" w:rsidR="00AC5FCF" w:rsidRPr="002D6AE4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мощности, емкости,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</w:p>
          <w:p w14:paraId="1A7FCB6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эффективно</w:t>
            </w:r>
            <w:r w:rsidR="002D6AE4">
              <w:rPr>
                <w:rFonts w:ascii="Times New Roman" w:hAnsi="Times New Roman" w:cs="Times New Roman"/>
                <w:bCs/>
                <w:szCs w:val="16"/>
              </w:rPr>
              <w:t>-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сти</w:t>
            </w:r>
          </w:p>
        </w:tc>
        <w:tc>
          <w:tcPr>
            <w:tcW w:w="1417" w:type="dxa"/>
            <w:shd w:val="clear" w:color="auto" w:fill="FFFFFF"/>
          </w:tcPr>
          <w:p w14:paraId="33ABF854" w14:textId="77777777" w:rsidR="00AC5FCF" w:rsidRPr="00D42EB2" w:rsidRDefault="002D6AE4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bCs/>
                <w:szCs w:val="16"/>
              </w:rPr>
              <w:t>Воспитание спе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циальной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16"/>
              </w:rPr>
              <w:t>выносли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вости, скоростных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возможностей,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силовой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выносливости</w:t>
            </w:r>
          </w:p>
        </w:tc>
      </w:tr>
      <w:tr w:rsidR="00AC5FCF" w:rsidRPr="00D42EB2" w14:paraId="7C0EA32F" w14:textId="77777777" w:rsidTr="002D6AE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01" w:type="dxa"/>
            <w:shd w:val="clear" w:color="auto" w:fill="FFFFFF"/>
          </w:tcPr>
          <w:p w14:paraId="48BA0C61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  <w:lang w:val="en-US"/>
              </w:rPr>
              <w:t>V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 xml:space="preserve"> — плавание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на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коротких</w:t>
            </w:r>
          </w:p>
          <w:p w14:paraId="2479BE8E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отрезках с максимальной ин-</w:t>
            </w:r>
          </w:p>
          <w:p w14:paraId="6D9014D7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тенсивностью (спринт)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B7C7258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Не учитываются</w:t>
            </w:r>
          </w:p>
        </w:tc>
        <w:tc>
          <w:tcPr>
            <w:tcW w:w="1195" w:type="dxa"/>
            <w:shd w:val="clear" w:color="auto" w:fill="FFFFFF"/>
          </w:tcPr>
          <w:p w14:paraId="003B65BA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15-25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Pr="00D42EB2">
              <w:rPr>
                <w:rFonts w:ascii="Times New Roman" w:hAnsi="Times New Roman" w:cs="Times New Roman"/>
                <w:bCs/>
                <w:szCs w:val="16"/>
              </w:rPr>
              <w:t>|</w:t>
            </w:r>
          </w:p>
        </w:tc>
        <w:tc>
          <w:tcPr>
            <w:tcW w:w="1498" w:type="dxa"/>
            <w:shd w:val="clear" w:color="auto" w:fill="FFFFFF"/>
          </w:tcPr>
          <w:p w14:paraId="01BA3630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Повторный, переменно-дистанцион-ный, контрольно-</w:t>
            </w:r>
          </w:p>
          <w:p w14:paraId="5FBD89F5" w14:textId="77777777" w:rsidR="00AC5FCF" w:rsidRPr="00D42EB2" w:rsidRDefault="002D6AE4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С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оревнователь</w:t>
            </w:r>
            <w:r>
              <w:rPr>
                <w:rFonts w:ascii="Times New Roman" w:hAnsi="Times New Roman" w:cs="Times New Roman"/>
                <w:bCs/>
                <w:szCs w:val="16"/>
              </w:rPr>
              <w:t>-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ный</w:t>
            </w:r>
          </w:p>
        </w:tc>
        <w:tc>
          <w:tcPr>
            <w:tcW w:w="1275" w:type="dxa"/>
            <w:shd w:val="clear" w:color="auto" w:fill="FFFFFF"/>
          </w:tcPr>
          <w:p w14:paraId="05625EE7" w14:textId="77777777" w:rsidR="00AC5FCF" w:rsidRPr="00D42EB2" w:rsidRDefault="00AC5FCF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Повышение анаэробной (алактатной) произ-</w:t>
            </w:r>
          </w:p>
          <w:p w14:paraId="29DF6E7B" w14:textId="77777777" w:rsidR="00AC5FCF" w:rsidRPr="00D42EB2" w:rsidRDefault="002D6AE4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 w:rsidRPr="00D42EB2">
              <w:rPr>
                <w:rFonts w:ascii="Times New Roman" w:hAnsi="Times New Roman" w:cs="Times New Roman"/>
                <w:bCs/>
                <w:szCs w:val="16"/>
              </w:rPr>
              <w:t>В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одительно</w:t>
            </w:r>
            <w:r>
              <w:rPr>
                <w:rFonts w:ascii="Times New Roman" w:hAnsi="Times New Roman" w:cs="Times New Roman"/>
                <w:bCs/>
                <w:szCs w:val="16"/>
              </w:rPr>
              <w:t>-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сти</w:t>
            </w:r>
          </w:p>
        </w:tc>
        <w:tc>
          <w:tcPr>
            <w:tcW w:w="1417" w:type="dxa"/>
            <w:shd w:val="clear" w:color="auto" w:fill="FFFFFF"/>
          </w:tcPr>
          <w:p w14:paraId="7B9E1EC0" w14:textId="77777777" w:rsidR="00AC5FCF" w:rsidRPr="00D42EB2" w:rsidRDefault="002D6AE4" w:rsidP="00D42EB2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bCs/>
                <w:szCs w:val="16"/>
              </w:rPr>
              <w:t>Воспитание скоро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стных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16"/>
              </w:rPr>
              <w:t>возможно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стей,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мощности</w:t>
            </w:r>
            <w:r w:rsidR="00D42EB2" w:rsidRPr="00D42EB2">
              <w:rPr>
                <w:rFonts w:ascii="Times New Roman" w:hAnsi="Times New Roman" w:cs="Times New Roman"/>
                <w:bCs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16"/>
              </w:rPr>
              <w:t>гребковых движе</w:t>
            </w:r>
            <w:r w:rsidR="00AC5FCF" w:rsidRPr="00D42EB2">
              <w:rPr>
                <w:rFonts w:ascii="Times New Roman" w:hAnsi="Times New Roman" w:cs="Times New Roman"/>
                <w:bCs/>
                <w:szCs w:val="16"/>
              </w:rPr>
              <w:t>ний</w:t>
            </w:r>
          </w:p>
        </w:tc>
      </w:tr>
    </w:tbl>
    <w:p w14:paraId="58973098" w14:textId="77777777" w:rsidR="00AC5FCF" w:rsidRPr="00D42EB2" w:rsidRDefault="00AC5FCF" w:rsidP="00D42E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300E10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2">
        <w:rPr>
          <w:rFonts w:ascii="Times New Roman" w:hAnsi="Times New Roman" w:cs="Times New Roman"/>
          <w:b/>
          <w:sz w:val="28"/>
          <w:szCs w:val="28"/>
        </w:rPr>
        <w:t>2</w:t>
      </w:r>
      <w:r w:rsidR="00086065">
        <w:rPr>
          <w:rFonts w:ascii="Times New Roman" w:hAnsi="Times New Roman" w:cs="Times New Roman"/>
          <w:b/>
          <w:sz w:val="28"/>
          <w:szCs w:val="28"/>
        </w:rPr>
        <w:t>.</w:t>
      </w:r>
      <w:r w:rsidRPr="00D42EB2">
        <w:rPr>
          <w:rFonts w:ascii="Times New Roman" w:hAnsi="Times New Roman" w:cs="Times New Roman"/>
          <w:b/>
          <w:sz w:val="28"/>
          <w:szCs w:val="28"/>
        </w:rPr>
        <w:t xml:space="preserve"> Основные методы тренировки</w:t>
      </w:r>
    </w:p>
    <w:p w14:paraId="3D98434B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A7907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К этим методам относятся равномерно-дистанционный, попеременно-дистанционный, интервальный, дробное плавание, повторный метод, контрольно-соревновательный, а также различные их сочетания (т. е. комбинированные методы).</w:t>
      </w:r>
    </w:p>
    <w:p w14:paraId="4AE1C0C8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Равномерно-дистанционный метод </w:t>
      </w:r>
      <w:r w:rsidRPr="00D42EB2">
        <w:rPr>
          <w:rFonts w:ascii="Times New Roman" w:hAnsi="Times New Roman" w:cs="Times New Roman"/>
          <w:sz w:val="28"/>
          <w:szCs w:val="28"/>
        </w:rPr>
        <w:t xml:space="preserve">предусматривает преодоление средних и длинных" дистанций (400— </w:t>
      </w:r>
      <w:smartTag w:uri="urn:schemas-microsoft-com:office:smarttags" w:element="metricconverter">
        <w:smartTagPr>
          <w:attr w:name="ProductID" w:val="15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и более) в равномерном темпе. Используется плавание с умеренной (68—78%) и большей (78—84%) интенсивностью. (Здесь и далее интенсивность характеризуется скоростью плавания на дистанции, отнесенной к максимальной скорости пловца на отрезке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и выраженной в %). Равномерно-дистанционный метод 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>применяется главным образом для воспитания базовой выносливости и функциональных основ специальной выносливости пловца.</w:t>
      </w:r>
    </w:p>
    <w:p w14:paraId="51AD9E2F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Одной из разновидностей равномерно-дистанционного метода является плавание с умеренной и большой интенсивностью в течение заданного времени (например, 20 или 30 мин, реже и только для пловцов старших разрядов — 60 мин)</w:t>
      </w:r>
    </w:p>
    <w:p w14:paraId="0C9A4FA3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Переменно-дистанционный метод </w:t>
      </w:r>
      <w:r w:rsidRPr="00D42EB2">
        <w:rPr>
          <w:rFonts w:ascii="Times New Roman" w:hAnsi="Times New Roman" w:cs="Times New Roman"/>
          <w:sz w:val="28"/>
          <w:szCs w:val="28"/>
        </w:rPr>
        <w:t>включает чередование быстрого и медленного плавания («игру скоростей») на средних и длинных дистанциях (400—1000 м и более). Характер воздействия метода на организм пловца зависит от длины отрезков, проплываемых с максимальной (84—96%)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 xml:space="preserve">интенсивностью, от продолжительности малоинтенсивного плавания. Примеры упражнений: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комплексное плавание с помощью движений одними ногами (смена способов через </w:t>
      </w:r>
      <w:smartTag w:uri="urn:schemas-microsoft-com:office:smarttags" w:element="metricconverter">
        <w:smartTagPr>
          <w:attr w:name="ProductID" w:val="1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>) в виде 8 Х (</w:t>
      </w:r>
      <w:smartTag w:uri="urn:schemas-microsoft-com:office:smarttags" w:element="metricconverter">
        <w:smartTagPr>
          <w:attr w:name="ProductID" w:val="1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 максимальной интенсивностью + </w:t>
      </w:r>
      <w:smartTag w:uri="urn:schemas-microsoft-com:office:smarttags" w:element="metricconverter">
        <w:smartTagPr>
          <w:attr w:name="ProductID" w:val="3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35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свободно) или </w:t>
      </w:r>
      <w:smartTag w:uri="urn:schemas-microsoft-com:office:smarttags" w:element="metricconverter">
        <w:smartTagPr>
          <w:attr w:name="ProductID" w:val="8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кролем в виде 8 </w:t>
      </w:r>
      <w:r w:rsidRPr="00D42E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42EB2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7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75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 умеренной интенсивностью + </w:t>
      </w:r>
      <w:smartTag w:uri="urn:schemas-microsoft-com:office:smarttags" w:element="metricconverter">
        <w:smartTagPr>
          <w:attr w:name="ProductID" w:val="2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 субмаксимальной интенсивностью).</w:t>
      </w:r>
    </w:p>
    <w:p w14:paraId="16EDDC89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Переменное плавание смягчает воздействие скоростной работы, благоприятствует восстановительным процессам, хорошо подготавливает пловца к тренировке в более высоком темпе. Переменный метод позволяет совершенствовать и тактическое мастерство — умение распределять силы,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переключаться с одной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скорости плавания на другую. Энергообеспечение работы носит смешанный характер: наряду с усилением дыхательных процессов в организме происходят и анаэробные сдвиги. Поэтому при грамотном подборе упражнений переменного плавания они с успехом могут решать задачи развития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базовой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и специальной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выносливости,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а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также скоростных способностей.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Кроме того, в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небольшом объеме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переменное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плавание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целесообразно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планировать для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активизации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процессов после занятий с большими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нагрузками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(в подготовке пловцов старших разрядов).</w:t>
      </w:r>
    </w:p>
    <w:p w14:paraId="3E322FB6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Суть </w:t>
      </w: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интервального метода </w:t>
      </w:r>
      <w:r w:rsidRPr="00D42EB2">
        <w:rPr>
          <w:rFonts w:ascii="Times New Roman" w:hAnsi="Times New Roman" w:cs="Times New Roman"/>
          <w:sz w:val="28"/>
          <w:szCs w:val="28"/>
        </w:rPr>
        <w:t xml:space="preserve">заключается в преодолении серии 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 xml:space="preserve">дистанций или их отрезков (50, 100, </w:t>
      </w:r>
      <w:smartTag w:uri="urn:schemas-microsoft-com:office:smarttags" w:element="metricconverter">
        <w:smartTagPr>
          <w:attr w:name="ProductID" w:val="2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>) с умеренной или большой интенсивностью, сравнительно непродолжительными и строго регламентированными паузами отдыха (10—30 с). Примерами интервального плавания с умеренной интенсивностью для спортсменов старших разрядов могут служить: 20x50 м (по 5 повторений каждым способом в порядке комплексного плавания) с интервалом отдыха 10—20 с; 10—12x100 м (комплексное плавание) с интервалом отдыха 30 с.</w:t>
      </w:r>
    </w:p>
    <w:p w14:paraId="265D3EF2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Освоение упражнений интервального плавания рекомендуется начинать с режимов, в которых регламентируется лишь общее время, затрачиваемое на преодоление отрезка и на отдых. Например, упражнения для пловцов учебно-тренировочной группы-1-го года подготовки могут выполняться в следующих режимах: для </w:t>
      </w:r>
      <w:r w:rsidRPr="00D42EB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42EB2">
        <w:rPr>
          <w:rFonts w:ascii="Times New Roman" w:hAnsi="Times New Roman" w:cs="Times New Roman"/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старты, через каждые 1.30—1.15; для </w:t>
      </w:r>
      <w:r w:rsidRPr="00D42EB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D42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х</w:t>
      </w:r>
      <w:r w:rsidRPr="00D42EB2">
        <w:rPr>
          <w:rFonts w:ascii="Times New Roman" w:hAnsi="Times New Roman" w:cs="Times New Roman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через каждые 2.15—3.00. В рамках заданного режима юные спортсмены учатся распределять свои силы. Одни из них несколько быстрее преодолевают отрезок и поэтому несколько больше отдыхают; у других больше времени уходит на преодоление отрезка и поэтому меньше на отдых. Такая форма интервального плавания имеет организационные преимущества, особенно на занятиях с большой группой пловцов.</w:t>
      </w:r>
    </w:p>
    <w:p w14:paraId="62449DFB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Интервальное плавание позволяет спортсмену поддерживать более высокую скорость на отрезках и больше внимания уделять технике плавания. Как и дистанционный метод, интервальное плавание применяется для воспитания базовой выносливости и функциональных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основ специальной выносливости пловца. К недостатку интервального метода следует отнести его монотонность и то, что при большом объеме упражнений этот метод может стать причиной переутомления сердечной мышцы. Данный метод следует с большой осторожностью использовать в занятиях с пловцами групп начальной</w:t>
      </w: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спортивной подготовки и учебно-тренировочных.</w:t>
      </w:r>
    </w:p>
    <w:p w14:paraId="7D6D9EBD" w14:textId="77777777" w:rsidR="00AC5FCF" w:rsidRPr="00D42EB2" w:rsidRDefault="00AC5FCF" w:rsidP="00D42EB2">
      <w:pPr>
        <w:shd w:val="clear" w:color="auto" w:fill="FFFFFF"/>
        <w:tabs>
          <w:tab w:val="left" w:pos="428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Весьма близкое по своему воздействию на организм по сравнению с высокоинтенсивным вариантом интервальной тренировки оказывает </w:t>
      </w: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дробное </w:t>
      </w:r>
      <w:r w:rsidRPr="00D42EB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плавание. </w:t>
      </w:r>
      <w:r w:rsidRPr="00D42EB2">
        <w:rPr>
          <w:rFonts w:ascii="Times New Roman" w:hAnsi="Times New Roman" w:cs="Times New Roman"/>
          <w:sz w:val="28"/>
          <w:szCs w:val="28"/>
        </w:rPr>
        <w:t>Этот метод представляет собой преодоление с относительно</w:t>
      </w:r>
      <w:r w:rsidRPr="00D42EB2">
        <w:rPr>
          <w:rFonts w:ascii="Times New Roman" w:hAnsi="Times New Roman" w:cs="Times New Roman"/>
          <w:sz w:val="28"/>
          <w:szCs w:val="28"/>
        </w:rPr>
        <w:br/>
        <w:t>высокой скоростью соревновательных и контрольных дистанций по частям с короткими остановками между частями для отдыха (на 5, 10, 15, 20 или 30 с). Из времени, затраченного на выполнение всего упражнения, вычитают время, которое ушло на отдых, и получают так называемое чистое время преодоления всей дистанции. Оно служит ориентиром при выполнении данного</w:t>
      </w:r>
      <w:r w:rsidRPr="00D42EB2">
        <w:rPr>
          <w:rFonts w:ascii="Times New Roman" w:hAnsi="Times New Roman" w:cs="Times New Roman"/>
          <w:sz w:val="28"/>
          <w:szCs w:val="28"/>
        </w:rPr>
        <w:br/>
        <w:t>упражнения на следующих тренировках или преодолении этой же дистанции в целостном виде на тренировках или соревнованиях.</w:t>
      </w:r>
    </w:p>
    <w:p w14:paraId="716FC2D3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Дробное плавание используется в основном как метод предсоревновательной подготовки квалифицированных юных пловцов. Например, на 4-м году обучения пловцы учебно-тренировочных групп могут применять упражнения типа: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комплексное плавание в виде 4х100 м или 8x50 м с остановками для отдыха соответственно на 20 или 10 с.</w:t>
      </w:r>
    </w:p>
    <w:p w14:paraId="679216C1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Повторный метод </w:t>
      </w:r>
      <w:r w:rsidRPr="00D42EB2">
        <w:rPr>
          <w:rFonts w:ascii="Times New Roman" w:hAnsi="Times New Roman" w:cs="Times New Roman"/>
          <w:sz w:val="28"/>
          <w:szCs w:val="28"/>
        </w:rPr>
        <w:t xml:space="preserve">предусматривает проплывание серии отрезков от 15 до </w:t>
      </w:r>
      <w:smartTag w:uri="urn:schemas-microsoft-com:office:smarttags" w:element="metricconverter">
        <w:smartTagPr>
          <w:attr w:name="ProductID" w:val="2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 максимальной, субмаксимальной и реже большой интенсивностью (т. е. со скоростью, близкой к соревновательной или превышающей ее) и сравнительно продолжительными паузами отдыха. Отдых должен быть достаточным для относительного восстановления организма, с тем чтобы пловец мог качественно выполнять очередные «порции» скоростной работы. Энергетическое обеспечение при выполнении упражнений повторным методом носит выраженный анаэробный характер; основная направленность метода — воспитание специальной выносливости и скоростных способностей. Например: 6х15 м или 4х25 м со старта в полную силу способами по выбору, отдых между повторениями не менее 1 мин; 4х50 м со старта с соревновательной (для 200-метровой дистанции) скоростью, по одному повторению каждым способом в порядке комплексного плавания, отдых 2—3 мин.</w:t>
      </w:r>
    </w:p>
    <w:p w14:paraId="6A7FDEED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Контрольно-соревновательный метод </w:t>
      </w:r>
      <w:r w:rsidRPr="00D42EB2">
        <w:rPr>
          <w:rFonts w:ascii="Times New Roman" w:hAnsi="Times New Roman" w:cs="Times New Roman"/>
          <w:sz w:val="28"/>
          <w:szCs w:val="28"/>
        </w:rPr>
        <w:t xml:space="preserve">предусматривает однократное или повторное прохождение в полную силу основной соревновательной или 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>контрольной дистанции. Преимущественная направленность метода – воспитание специальной выносливости, а также скоростных возможностей (в случае, если старты выполняются на коротких дистанциях).</w:t>
      </w:r>
    </w:p>
    <w:p w14:paraId="46980AC1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Из </w:t>
      </w: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комбинированных методов </w:t>
      </w:r>
      <w:r w:rsidRPr="00D42EB2">
        <w:rPr>
          <w:rFonts w:ascii="Times New Roman" w:hAnsi="Times New Roman" w:cs="Times New Roman"/>
          <w:sz w:val="28"/>
          <w:szCs w:val="28"/>
        </w:rPr>
        <w:t xml:space="preserve">широко распространен в подготовке юных пловцов повторно-дистанционный метод, который имеет аналогичную направленность с равномерно-дистанционным методом. Он представляет собой плавание на дистанции 4х400 м или 2x800 м с паузами отдыха соответственно 1 и 2 мин. </w:t>
      </w:r>
    </w:p>
    <w:p w14:paraId="51E17417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Одна из эффективных его разновидностей – упражнения в виде различных «горок», например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комплексное плавание+</w:t>
      </w:r>
      <w:smartTag w:uri="urn:schemas-microsoft-com:office:smarttags" w:element="metricconverter">
        <w:smartTagPr>
          <w:attr w:name="ProductID" w:val="3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кроль+</w:t>
      </w:r>
      <w:smartTag w:uri="urn:schemas-microsoft-com:office:smarttags" w:element="metricconverter">
        <w:smartTagPr>
          <w:attr w:name="ProductID" w:val="2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брасс+</w:t>
      </w:r>
      <w:smartTag w:uri="urn:schemas-microsoft-com:office:smarttags" w:element="metricconverter">
        <w:smartTagPr>
          <w:attr w:name="ProductID" w:val="1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на спине+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дельфин — все с отдыхом 1 мин (на первых трех дистанциях интенсивность умеренная, на предпоследней — большая, на последней — субмаксимальная); </w:t>
      </w:r>
      <w:smartTag w:uri="urn:schemas-microsoft-com:office:smarttags" w:element="metricconverter">
        <w:smartTagPr>
          <w:attr w:name="ProductID" w:val="8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800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2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— всё кролем или в виде комплексного плавания, отдых 2 мин, интенсивность плавания постепенно увеличивается, так, чтобы каждая последующая дистанция преодолевалась на 3-5 с быстрее первой половины предыдущей дистанции; </w:t>
      </w:r>
      <w:smartTag w:uri="urn:schemas-microsoft-com:office:smarttags" w:element="metricconverter">
        <w:smartTagPr>
          <w:attr w:name="ProductID" w:val="3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1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1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3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— всё основным способом и с отдыхом 1 мин, дистанции второй половины «горки» проплываются на 3-5 с быстрее аналогичных дистанций первой половины «горки».</w:t>
      </w:r>
    </w:p>
    <w:p w14:paraId="512F785C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2951BE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E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860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2EB2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Воспитание выносливости</w:t>
      </w:r>
    </w:p>
    <w:p w14:paraId="3D31A437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5A2AE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Выносливостью называется способность спортсмена поддерживать наиболее высокую для себя скорость плавания до конца дистанции или тренировочной серии упражнений (иными словами, работать в заданном режиме возможно более продолжительное время).</w:t>
      </w:r>
    </w:p>
    <w:p w14:paraId="1FEEB8BE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Выносливость пловца специфична. Она неразрывно связана с техникой плавания, скоростными возможностями пловца, специальной силовой подготовленностью и многими другими факторами. В зависимости от скорости (интенсивности) и длительности плавания различают </w:t>
      </w:r>
      <w:r w:rsidRPr="00D42EB2">
        <w:rPr>
          <w:rFonts w:ascii="Times New Roman" w:hAnsi="Times New Roman" w:cs="Times New Roman"/>
          <w:i/>
          <w:sz w:val="28"/>
          <w:szCs w:val="28"/>
        </w:rPr>
        <w:t>базовую</w:t>
      </w:r>
      <w:r w:rsidRP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 xml:space="preserve">(общую) и </w:t>
      </w:r>
      <w:r w:rsidRPr="00D42EB2">
        <w:rPr>
          <w:rFonts w:ascii="Times New Roman" w:hAnsi="Times New Roman" w:cs="Times New Roman"/>
          <w:i/>
          <w:sz w:val="28"/>
          <w:szCs w:val="28"/>
        </w:rPr>
        <w:t>специальную</w:t>
      </w:r>
      <w:r w:rsidRPr="00D42EB2">
        <w:rPr>
          <w:rFonts w:ascii="Times New Roman" w:hAnsi="Times New Roman" w:cs="Times New Roman"/>
          <w:sz w:val="28"/>
          <w:szCs w:val="28"/>
        </w:rPr>
        <w:t xml:space="preserve"> выносливость. В последней, в свою очередь, выделяют выносливость на длинные (800 и </w:t>
      </w:r>
      <w:smartTag w:uri="urn:schemas-microsoft-com:office:smarttags" w:element="metricconverter">
        <w:smartTagPr>
          <w:attr w:name="ProductID" w:val="15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), средние (200 и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>) и короткие (</w:t>
      </w:r>
      <w:smartTag w:uri="urn:schemas-microsoft-com:office:smarttags" w:element="metricconverter">
        <w:smartTagPr>
          <w:attr w:name="ProductID" w:val="10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) дистанции. Как бы промежуточное положение между базовой выносливостью и специальной занимает плавание, направленное на развитие </w:t>
      </w:r>
      <w:r w:rsidRPr="00D42EB2">
        <w:rPr>
          <w:rFonts w:ascii="Times New Roman" w:hAnsi="Times New Roman" w:cs="Times New Roman"/>
          <w:bCs/>
          <w:i/>
          <w:sz w:val="28"/>
          <w:szCs w:val="28"/>
        </w:rPr>
        <w:t>функциональных основ специальной выносливости</w:t>
      </w:r>
      <w:r w:rsidRPr="00D42EB2">
        <w:rPr>
          <w:rFonts w:ascii="Times New Roman" w:hAnsi="Times New Roman" w:cs="Times New Roman"/>
          <w:bCs/>
          <w:sz w:val="28"/>
          <w:szCs w:val="28"/>
        </w:rPr>
        <w:t>. Каждый из названных видов выносливости имеет свои особенности, требует специфических средств и методов (для повышения своего уровня), отдельных контрольных упражнений.</w:t>
      </w:r>
    </w:p>
    <w:p w14:paraId="24320819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i/>
          <w:sz w:val="28"/>
          <w:szCs w:val="28"/>
        </w:rPr>
        <w:t>Базовая выносливость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— это способность пловца наиболее эффективно выполнять продолжительные тренировочные упражнения или преодолевать с умеренной интенсивностью значительно более длинную дистанцию, чем основная соревновательная. Основой базовой выносливости служат высокая аэробная производительность организма и рациональная техника плавания, в частности устойчивость ее основных элементов, легкость, естественность и экономичность движений, хорошо поставленное дыхание.</w:t>
      </w:r>
    </w:p>
    <w:p w14:paraId="2E6D6DF7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Для воспитания базовой выносливости применяются продолжительные нагрузки зоны </w:t>
      </w:r>
      <w:r w:rsidRPr="00D42EB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— плавание с умеренной интенсивностью в аэробном энергетическом режиме (содержание лактата в крови — 2—3 ммоль/л; частота пульса—130—150 уд/мин). Примеры упражнений даны для пловцов, заканчивающих подготовку в учебно-тренировочной группе. Уменьшение пауз отдыха при интервальной тренировке почти не изменяет аэробной направленности упражнения, но психологически подготавливает пловца к более строгим тренировочным режимам.</w:t>
      </w:r>
    </w:p>
    <w:p w14:paraId="37207020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>Воспитанию базовой выносливости служит также выполнение комплексов технических упражнений при плавании с умеренной интенсивностью. Однако наиболее эффективным средством является плавание с полной координацией движений в режиме, близком к по</w:t>
      </w:r>
      <w:r w:rsidRPr="00D42EB2">
        <w:rPr>
          <w:rFonts w:ascii="Times New Roman" w:hAnsi="Times New Roman" w:cs="Times New Roman"/>
          <w:sz w:val="28"/>
          <w:szCs w:val="28"/>
        </w:rPr>
        <w:t xml:space="preserve">рогу анаэробного обмена (содержание лактата в крови—около 3 ммоль/л; частота пульса —около 150 уд/мин). В этом случае работа характеризуется истинным устойчивым состоянием энергетического обмена. Кислородный запрос 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 xml:space="preserve">организма сравнительно высок, но полностью удовлетворяется за счет текущего потребления кислорода. Именно этот тренировочный режим позволяет неуклонно поднимать потолок </w:t>
      </w:r>
      <w:r w:rsidR="006D748A" w:rsidRPr="00D42EB2">
        <w:rPr>
          <w:rFonts w:ascii="Times New Roman" w:hAnsi="Times New Roman" w:cs="Times New Roman"/>
          <w:sz w:val="28"/>
          <w:szCs w:val="28"/>
        </w:rPr>
        <w:t>выносливости</w:t>
      </w:r>
      <w:r w:rsidRPr="00D42EB2">
        <w:rPr>
          <w:rFonts w:ascii="Times New Roman" w:hAnsi="Times New Roman" w:cs="Times New Roman"/>
          <w:sz w:val="28"/>
          <w:szCs w:val="28"/>
        </w:rPr>
        <w:t xml:space="preserve"> организма.</w:t>
      </w:r>
    </w:p>
    <w:p w14:paraId="727A5BD5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В целом сравнительно продолжительные нагрузки зоны </w:t>
      </w:r>
      <w:r w:rsidRPr="00D42E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2EB2">
        <w:rPr>
          <w:rFonts w:ascii="Times New Roman" w:hAnsi="Times New Roman" w:cs="Times New Roman"/>
          <w:sz w:val="28"/>
          <w:szCs w:val="28"/>
        </w:rPr>
        <w:t xml:space="preserve"> помогают добиться существенных положительных сдвигов в организме юных спортсменов. Повышается мощность аппарата внешнего дыхания и кровообращения, в частности увеличиваются ударный и минутный объемы сердца, возрастает выносливость дыхательных мышц, кровеносные сосуды становятся более эластичными, увеличивается число капилляров в мышцах, стенки капилляров становятся более </w:t>
      </w:r>
      <w:r w:rsidR="006D748A" w:rsidRPr="00D42EB2">
        <w:rPr>
          <w:rFonts w:ascii="Times New Roman" w:hAnsi="Times New Roman" w:cs="Times New Roman"/>
          <w:sz w:val="28"/>
          <w:szCs w:val="28"/>
        </w:rPr>
        <w:t>доступными</w:t>
      </w:r>
      <w:r w:rsidRPr="00D42EB2">
        <w:rPr>
          <w:rFonts w:ascii="Times New Roman" w:hAnsi="Times New Roman" w:cs="Times New Roman"/>
          <w:sz w:val="28"/>
          <w:szCs w:val="28"/>
        </w:rPr>
        <w:t xml:space="preserve"> для кислорода и энергетических веществ, в мышечных волокнах возрастает количество митохондрий. Одновременно повышаются процент потребления кислорода из вдыхаемого воздуха, концентрация гемоглобина в крови, что позволяет крови доставлять к работающим органам больше кислорода. Заметно повышается энергетический потенциал организма — увеличивается содержание гликогена в мышцах и печени, креатинфосфата и миоглобина в мышцах. В конечном итоге достигается высокая эффективность и сонастроенность всех вегетативных органов и систем в рамках сложного двигательного навыка — рациональной техники плавания.</w:t>
      </w:r>
    </w:p>
    <w:p w14:paraId="5B21DCE9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>Нагрузки, направленные на воспитание базовой выносливости, оказывают на юного пловца положительное психологическое воздействие. Они дисциплинируют, воспитывают характер, трудолюбие, уверенность в своих силах; приучают концентрировать внимание, волю и усилия на решении технических и тактических задач в течение продолжительного времени.</w:t>
      </w:r>
    </w:p>
    <w:p w14:paraId="3D24AB17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Контрольными упражнениями </w:t>
      </w:r>
      <w:r w:rsidRPr="00D42EB2">
        <w:rPr>
          <w:rFonts w:ascii="Times New Roman" w:hAnsi="Times New Roman" w:cs="Times New Roman"/>
          <w:sz w:val="28"/>
          <w:szCs w:val="28"/>
        </w:rPr>
        <w:t xml:space="preserve">для оценки уровня базовой выносливости служат, как уже отмечалось выше, дистанции 800—2000 м (реже </w:t>
      </w:r>
      <w:smartTag w:uri="urn:schemas-microsoft-com:office:smarttags" w:element="metricconverter">
        <w:smartTagPr>
          <w:attr w:name="ProductID" w:val="30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3000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), тренировочные серии типа 5х200 или 4х400 м комплексное плавание (отдых 60-30 с), 4х400 м кролем, брассом или на спине (отдых 1 мин), с заданной интенсивностью. </w:t>
      </w:r>
    </w:p>
    <w:p w14:paraId="42C46008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lastRenderedPageBreak/>
        <w:t>Работа аэробного характера, направленная на воспитание базовой выносливости, — это основной вид тренировочных нагрузок. Ее удельный вес</w:t>
      </w:r>
      <w:r w:rsidR="006D748A" w:rsidRPr="00D42EB2">
        <w:rPr>
          <w:rFonts w:ascii="Times New Roman" w:hAnsi="Times New Roman" w:cs="Times New Roman"/>
          <w:sz w:val="28"/>
          <w:szCs w:val="28"/>
        </w:rPr>
        <w:t xml:space="preserve"> должен составлять</w:t>
      </w:r>
      <w:r w:rsidRPr="00D42EB2">
        <w:rPr>
          <w:rFonts w:ascii="Times New Roman" w:hAnsi="Times New Roman" w:cs="Times New Roman"/>
          <w:sz w:val="28"/>
          <w:szCs w:val="28"/>
        </w:rPr>
        <w:t xml:space="preserve"> 60—70%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 xml:space="preserve">от общего объема плавания юных спортсменов (табл. </w:t>
      </w:r>
      <w:r w:rsidR="006D748A" w:rsidRPr="00D42EB2">
        <w:rPr>
          <w:rFonts w:ascii="Times New Roman" w:hAnsi="Times New Roman" w:cs="Times New Roman"/>
          <w:sz w:val="28"/>
          <w:szCs w:val="28"/>
        </w:rPr>
        <w:t>2</w:t>
      </w:r>
      <w:r w:rsidRPr="00D42EB2">
        <w:rPr>
          <w:rFonts w:ascii="Times New Roman" w:hAnsi="Times New Roman" w:cs="Times New Roman"/>
          <w:sz w:val="28"/>
          <w:szCs w:val="28"/>
        </w:rPr>
        <w:t>).</w:t>
      </w:r>
    </w:p>
    <w:p w14:paraId="02A4E21C" w14:textId="77777777" w:rsidR="00D42EB2" w:rsidRDefault="00D42EB2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A82FF6D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42EB2">
        <w:rPr>
          <w:rFonts w:ascii="Times New Roman" w:hAnsi="Times New Roman" w:cs="Times New Roman"/>
          <w:bCs/>
          <w:sz w:val="28"/>
          <w:szCs w:val="24"/>
        </w:rPr>
        <w:t>Таблица</w:t>
      </w:r>
      <w:r w:rsidR="00D42EB2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D748A" w:rsidRPr="00D42EB2">
        <w:rPr>
          <w:rFonts w:ascii="Times New Roman" w:hAnsi="Times New Roman" w:cs="Times New Roman"/>
          <w:bCs/>
          <w:sz w:val="28"/>
          <w:szCs w:val="24"/>
        </w:rPr>
        <w:t>2</w:t>
      </w:r>
    </w:p>
    <w:p w14:paraId="5E8DB55E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42EB2">
        <w:rPr>
          <w:rFonts w:ascii="Times New Roman" w:hAnsi="Times New Roman" w:cs="Times New Roman"/>
          <w:b/>
          <w:bCs/>
          <w:sz w:val="28"/>
          <w:szCs w:val="24"/>
        </w:rPr>
        <w:t>Относительный объем плавательных нагрузок различных зон</w:t>
      </w:r>
      <w:r w:rsidR="00D42EB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7D73AD87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/>
          <w:bCs/>
          <w:sz w:val="28"/>
          <w:szCs w:val="24"/>
        </w:rPr>
        <w:t>(в % к общему объему плавания)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79"/>
        <w:gridCol w:w="604"/>
        <w:gridCol w:w="594"/>
        <w:gridCol w:w="595"/>
        <w:gridCol w:w="797"/>
        <w:gridCol w:w="870"/>
        <w:gridCol w:w="770"/>
      </w:tblGrid>
      <w:tr w:rsidR="00AC5FCF" w:rsidRPr="00086065" w14:paraId="327D7C68" w14:textId="77777777" w:rsidTr="00086065">
        <w:tblPrEx>
          <w:tblCellMar>
            <w:top w:w="0" w:type="dxa"/>
            <w:bottom w:w="0" w:type="dxa"/>
          </w:tblCellMar>
        </w:tblPrEx>
        <w:trPr>
          <w:trHeight w:hRule="exact" w:val="3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9D5158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  <w:p w14:paraId="5EA7645C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Зоны нагрузок</w:t>
            </w:r>
          </w:p>
          <w:p w14:paraId="56C1FD7B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2C46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Группы</w:t>
            </w:r>
          </w:p>
        </w:tc>
      </w:tr>
      <w:tr w:rsidR="00AC5FCF" w:rsidRPr="00086065" w14:paraId="05BF1365" w14:textId="77777777" w:rsidTr="00086065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31A68BE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  <w:p w14:paraId="7730F505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34C34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учебно-тренировочная</w:t>
            </w: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EAAE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спортивного совершенствования</w:t>
            </w:r>
          </w:p>
        </w:tc>
      </w:tr>
      <w:tr w:rsidR="00AC5FCF" w:rsidRPr="00086065" w14:paraId="523BB946" w14:textId="77777777" w:rsidTr="0008606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E57B8AD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  <w:p w14:paraId="5654740D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0133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Годы подготовки</w:t>
            </w:r>
          </w:p>
        </w:tc>
      </w:tr>
      <w:tr w:rsidR="00AC5FCF" w:rsidRPr="00086065" w14:paraId="3D7CA3AA" w14:textId="77777777" w:rsidTr="00086065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3F91AA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  <w:p w14:paraId="19C406E5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9346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BB8D1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E179F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FD059A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CD2CB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F742A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82E7F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7-й</w:t>
            </w:r>
          </w:p>
        </w:tc>
      </w:tr>
      <w:tr w:rsidR="00AC5FCF" w:rsidRPr="00086065" w14:paraId="30745411" w14:textId="77777777" w:rsidTr="0008606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19F8F51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lang w:val="en-US"/>
              </w:rPr>
              <w:t>I</w:t>
            </w:r>
            <w:r w:rsidRPr="00086065">
              <w:rPr>
                <w:rFonts w:ascii="Times New Roman" w:hAnsi="Times New Roman" w:cs="Times New Roman"/>
              </w:rPr>
              <w:t xml:space="preserve"> — компенсаторное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9F91C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66330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8153B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36EBF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C67F6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D024A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9404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AC5FCF" w:rsidRPr="00086065" w14:paraId="3EB0493D" w14:textId="77777777" w:rsidTr="00086065">
        <w:tblPrEx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C9D854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lang w:val="en-US"/>
              </w:rPr>
              <w:t>II</w:t>
            </w:r>
            <w:r w:rsidRPr="00086065">
              <w:rPr>
                <w:rFonts w:ascii="Times New Roman" w:hAnsi="Times New Roman" w:cs="Times New Roman"/>
              </w:rPr>
              <w:t>—плавание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на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пороге анаэробного обмена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F7D0BA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B349FF9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CE9BD90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1A40AA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02F7D4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8E58CCA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572196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60</w:t>
            </w:r>
          </w:p>
        </w:tc>
      </w:tr>
      <w:tr w:rsidR="00AC5FCF" w:rsidRPr="00086065" w14:paraId="4BCE1734" w14:textId="77777777" w:rsidTr="0008606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F6898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lang w:val="en-US"/>
              </w:rPr>
              <w:t>III</w:t>
            </w:r>
            <w:r w:rsidRPr="00086065">
              <w:rPr>
                <w:rFonts w:ascii="Times New Roman" w:hAnsi="Times New Roman" w:cs="Times New Roman"/>
              </w:rPr>
              <w:t>—плавание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в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аэробно- анаэробном режиме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C067D6D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006645C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0450C3E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3F372E0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D8AD8BD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2A98A92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3600EB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16</w:t>
            </w:r>
          </w:p>
        </w:tc>
      </w:tr>
      <w:tr w:rsidR="00AC5FCF" w:rsidRPr="00086065" w14:paraId="61606BA7" w14:textId="77777777" w:rsidTr="0008606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C5D0C0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lang w:val="en-US"/>
              </w:rPr>
              <w:t>IV</w:t>
            </w:r>
            <w:r w:rsidRPr="00086065">
              <w:rPr>
                <w:rFonts w:ascii="Times New Roman" w:hAnsi="Times New Roman" w:cs="Times New Roman"/>
              </w:rPr>
              <w:t xml:space="preserve"> — плавание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  <w:bCs/>
              </w:rPr>
              <w:t>в</w:t>
            </w:r>
            <w:r w:rsidR="00D42EB2" w:rsidRPr="00086065">
              <w:rPr>
                <w:rFonts w:ascii="Times New Roman" w:hAnsi="Times New Roman" w:cs="Times New Roman"/>
                <w:bCs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анаэробно- гликолитическом режиме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2E565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60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73BC3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CB381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F4BE1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EE5C8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220AFD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63E0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5</w:t>
            </w:r>
          </w:p>
        </w:tc>
      </w:tr>
      <w:tr w:rsidR="00AC5FCF" w:rsidRPr="00086065" w14:paraId="3B505540" w14:textId="77777777" w:rsidTr="0008606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ED95B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lang w:val="en-US"/>
              </w:rPr>
              <w:t>V</w:t>
            </w:r>
            <w:r w:rsidRPr="00086065">
              <w:rPr>
                <w:rFonts w:ascii="Times New Roman" w:hAnsi="Times New Roman" w:cs="Times New Roman"/>
              </w:rPr>
              <w:t xml:space="preserve"> —спринт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на</w:t>
            </w:r>
            <w:r w:rsidR="00D42EB2" w:rsidRPr="00086065">
              <w:rPr>
                <w:rFonts w:ascii="Times New Roman" w:hAnsi="Times New Roman" w:cs="Times New Roman"/>
              </w:rPr>
              <w:t xml:space="preserve"> </w:t>
            </w:r>
            <w:r w:rsidRPr="00086065">
              <w:rPr>
                <w:rFonts w:ascii="Times New Roman" w:hAnsi="Times New Roman" w:cs="Times New Roman"/>
              </w:rPr>
              <w:t>коротких отрезках</w:t>
            </w:r>
          </w:p>
        </w:tc>
        <w:tc>
          <w:tcPr>
            <w:tcW w:w="8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56349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60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E9839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29F18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E3423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2E313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E513A" w14:textId="77777777" w:rsidR="00AC5FCF" w:rsidRPr="00086065" w:rsidRDefault="00AC5FCF" w:rsidP="00086065">
            <w:pPr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0BB1" w14:textId="77777777" w:rsidR="00AC5FCF" w:rsidRPr="00086065" w:rsidRDefault="00AC5FCF" w:rsidP="00086065">
            <w:pPr>
              <w:shd w:val="clear" w:color="auto" w:fill="FFFFFF"/>
              <w:spacing w:line="360" w:lineRule="auto"/>
              <w:outlineLvl w:val="0"/>
              <w:rPr>
                <w:rFonts w:ascii="Times New Roman" w:hAnsi="Times New Roman" w:cs="Times New Roman"/>
              </w:rPr>
            </w:pPr>
            <w:r w:rsidRPr="00086065">
              <w:rPr>
                <w:rFonts w:ascii="Times New Roman" w:hAnsi="Times New Roman" w:cs="Times New Roman"/>
              </w:rPr>
              <w:t>3</w:t>
            </w:r>
          </w:p>
        </w:tc>
      </w:tr>
    </w:tbl>
    <w:p w14:paraId="13E34AD3" w14:textId="77777777" w:rsidR="006D748A" w:rsidRPr="00D42EB2" w:rsidRDefault="006D748A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A3A93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Сравнительно продолжительная работа большой интенсивности весьма эффективна для тренировки и аэробных и анаэробных возможностей пловца. Особо высокие требования она предъявляет к мощности и емкости аэробной производительности (в частности, к мощности систем дыхания и кровообращения). Данный вид нагрузок наилучшим образом стимулирует повышение максимального уровня потребления кислорода, ударного и минутного объемов сердца, развивает способность поддерживать этот максимальный уровень как можно дольше. Одновременно заметно активизируются механизмы энергообеспечения — по ходу работы организм не успевает уже полностью окислять продукты анаэробного распада, в крови начинает повышаться концентрация молочной кислоты. Спортсмен еще не 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 xml:space="preserve">испытывает неприятных ощущений острого утомления, но ему приходится </w:t>
      </w:r>
      <w:r w:rsidR="006D748A" w:rsidRPr="00D42EB2">
        <w:rPr>
          <w:rFonts w:ascii="Times New Roman" w:hAnsi="Times New Roman" w:cs="Times New Roman"/>
          <w:sz w:val="28"/>
          <w:szCs w:val="28"/>
        </w:rPr>
        <w:t>прилагать</w:t>
      </w:r>
      <w:r w:rsidRPr="00D42EB2">
        <w:rPr>
          <w:rFonts w:ascii="Times New Roman" w:hAnsi="Times New Roman" w:cs="Times New Roman"/>
          <w:sz w:val="28"/>
          <w:szCs w:val="28"/>
        </w:rPr>
        <w:t xml:space="preserve"> усилия </w:t>
      </w:r>
      <w:r w:rsidR="006D748A" w:rsidRPr="00D42EB2">
        <w:rPr>
          <w:rFonts w:ascii="Times New Roman" w:hAnsi="Times New Roman" w:cs="Times New Roman"/>
          <w:sz w:val="28"/>
          <w:szCs w:val="28"/>
        </w:rPr>
        <w:t>для</w:t>
      </w:r>
      <w:r w:rsidRPr="00D42EB2">
        <w:rPr>
          <w:rFonts w:ascii="Times New Roman" w:hAnsi="Times New Roman" w:cs="Times New Roman"/>
          <w:sz w:val="28"/>
          <w:szCs w:val="28"/>
        </w:rPr>
        <w:t xml:space="preserve"> поддержани</w:t>
      </w:r>
      <w:r w:rsidR="006D748A" w:rsidRPr="00D42EB2">
        <w:rPr>
          <w:rFonts w:ascii="Times New Roman" w:hAnsi="Times New Roman" w:cs="Times New Roman"/>
          <w:sz w:val="28"/>
          <w:szCs w:val="28"/>
        </w:rPr>
        <w:t>я</w:t>
      </w:r>
      <w:r w:rsidRPr="00D42EB2">
        <w:rPr>
          <w:rFonts w:ascii="Times New Roman" w:hAnsi="Times New Roman" w:cs="Times New Roman"/>
          <w:sz w:val="28"/>
          <w:szCs w:val="28"/>
        </w:rPr>
        <w:t xml:space="preserve"> заданной интенсивности плавания. Плавание в смешанном аэробно-анаэробном режиме позволяет решать ряд других важных задач подготовки: повышать надежность, устойчивость спортивной техники, совершенствовать тактическое мастерство, воспитывать волевые качества.</w:t>
      </w:r>
    </w:p>
    <w:p w14:paraId="3065DC8A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>Как уже отмечалось выше, организм пловцов подросткового возраста еще не в полной мере подготовлен к длительной работе на уровне максимального потребления кислорода. Поэтому тренировочные серии, соревновательные и контрольные дистанции для них следует подбирать с таким расчетом, чтобы суммарная длительность плавания с большой интенсивностью не превышала в одном упражнении 12—16 мин.</w:t>
      </w:r>
    </w:p>
    <w:p w14:paraId="4ECA6A61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В подготовке пловцов учебно-тренировочных групп относительный объем нагрузок зоны </w:t>
      </w:r>
      <w:r w:rsidRPr="00D42EB2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постепенно увеличивается от 5—6 до 12—14%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(см. табл. 5).</w:t>
      </w:r>
    </w:p>
    <w:p w14:paraId="465FF9AF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Контрольные упражнения: 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дистанции </w:t>
      </w:r>
      <w:smartTag w:uri="urn:schemas-microsoft-com:office:smarttags" w:element="metricconverter">
        <w:smartTagPr>
          <w:attr w:name="ProductID" w:val="80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800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комплексное плавание; 800, 1000 или </w:t>
      </w:r>
      <w:smartTag w:uri="urn:schemas-microsoft-com:office:smarttags" w:element="metricconverter">
        <w:smartTagPr>
          <w:attr w:name="ProductID" w:val="150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1500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плавание способом кроль; 600, 800 или </w:t>
      </w:r>
      <w:smartTag w:uri="urn:schemas-microsoft-com:office:smarttags" w:element="metricconverter">
        <w:smartTagPr>
          <w:attr w:name="ProductID" w:val="100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1000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плавание способами брасс и на спине; тренировочные серии 10—15х100 м (отдых 20—30 с), 16—20x50 м (отдых 15—20 с).</w:t>
      </w:r>
    </w:p>
    <w:p w14:paraId="6AFA7E5F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EED83" w14:textId="77777777" w:rsidR="00AC5FCF" w:rsidRPr="00D42EB2" w:rsidRDefault="006D748A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E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860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5FCF" w:rsidRPr="00D42EB2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Специальная выносливость</w:t>
      </w:r>
    </w:p>
    <w:p w14:paraId="6B7A7CC0" w14:textId="77777777" w:rsidR="00086065" w:rsidRDefault="00086065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5510BA80" w14:textId="77777777" w:rsidR="006D748A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EB2">
        <w:rPr>
          <w:rFonts w:ascii="Times New Roman" w:hAnsi="Times New Roman" w:cs="Times New Roman"/>
          <w:bCs/>
          <w:i/>
          <w:sz w:val="28"/>
          <w:szCs w:val="28"/>
        </w:rPr>
        <w:t>Специальная выносливость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пловца на средние и короткие дистанции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зависит от следующих основных факторов: </w:t>
      </w:r>
    </w:p>
    <w:p w14:paraId="7DCF97F0" w14:textId="77777777" w:rsidR="006D748A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>1) уровня анаэробной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производительности; </w:t>
      </w:r>
    </w:p>
    <w:p w14:paraId="2004D16B" w14:textId="77777777" w:rsidR="006D748A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>2) надежности спортивной техники (устойчивости ее ведущих элементов при наступлении острого утомления на дистанции);</w:t>
      </w:r>
    </w:p>
    <w:p w14:paraId="73E2B9D4" w14:textId="77777777" w:rsidR="006D748A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3) уровня скоростно-силовой подготовленности; </w:t>
      </w:r>
    </w:p>
    <w:p w14:paraId="5BFFF08D" w14:textId="77777777" w:rsidR="006D748A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4) волевых качеств — способности пловца преодолевать неприятные ощущения утомления и </w:t>
      </w:r>
      <w:r w:rsidR="006D748A" w:rsidRPr="00D42EB2">
        <w:rPr>
          <w:rFonts w:ascii="Times New Roman" w:hAnsi="Times New Roman" w:cs="Times New Roman"/>
          <w:bCs/>
          <w:sz w:val="28"/>
          <w:szCs w:val="28"/>
        </w:rPr>
        <w:t>способность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поддерж</w:t>
      </w:r>
      <w:r w:rsidR="006D748A" w:rsidRPr="00D42EB2">
        <w:rPr>
          <w:rFonts w:ascii="Times New Roman" w:hAnsi="Times New Roman" w:cs="Times New Roman"/>
          <w:bCs/>
          <w:sz w:val="28"/>
          <w:szCs w:val="28"/>
        </w:rPr>
        <w:t>ивать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высок</w:t>
      </w:r>
      <w:r w:rsidR="006D748A" w:rsidRPr="00D42EB2">
        <w:rPr>
          <w:rFonts w:ascii="Times New Roman" w:hAnsi="Times New Roman" w:cs="Times New Roman"/>
          <w:bCs/>
          <w:sz w:val="28"/>
          <w:szCs w:val="28"/>
        </w:rPr>
        <w:t>ую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6D748A" w:rsidRPr="00D42EB2">
        <w:rPr>
          <w:rFonts w:ascii="Times New Roman" w:hAnsi="Times New Roman" w:cs="Times New Roman"/>
          <w:bCs/>
          <w:sz w:val="28"/>
          <w:szCs w:val="28"/>
        </w:rPr>
        <w:t>ь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плавания до конца дистанции; </w:t>
      </w:r>
    </w:p>
    <w:p w14:paraId="04BC38DA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>5) тактического умения распределять силы на дистанции (проходить ее равномерно); 6) скорости развертывания аэробных процессов (скорости «врабатываемости»).</w:t>
      </w:r>
    </w:p>
    <w:p w14:paraId="43DDBEB0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Для воспитания специальной выносливости применяются нагрузки зоны </w:t>
      </w:r>
      <w:r w:rsidRPr="00D42EB2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 — плавание с субмаксимальной интенсивностью в анаэробном (преимущественно гликолитическом)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режиме.</w:t>
      </w:r>
    </w:p>
    <w:p w14:paraId="2CE94852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Используются следующие </w:t>
      </w:r>
      <w:r w:rsidRPr="00D42E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методы: 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повторный, высокоинтенсивный вариант интервальной тренировки, контрольно-соревновательный, переменно-дистанционный, дробное плавание на средних дистанциях. Примеры упражнений (для пловцов 3—4-го годов подготовки в учебно-тренировочной группе): 1) 4x100 м с околосоревновательной скоростью; способы плавания чередуются, как в комплексном плавании, отдых между повторениями 3—5 мин; 2) 200 или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комплексное плавание со старта в полную силу; 3) 12x50 м, отдых 30 с, каждым способом проплывается 3 отрезка (первый — с умеренной интенсивностью,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второй — с боль</w:t>
      </w:r>
      <w:r w:rsidRPr="00D42EB2">
        <w:rPr>
          <w:rFonts w:ascii="Times New Roman" w:hAnsi="Times New Roman" w:cs="Times New Roman"/>
          <w:sz w:val="28"/>
          <w:szCs w:val="28"/>
        </w:rPr>
        <w:t xml:space="preserve">шой, третий — с субмаксимальной); 4)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 помощью движений одними ногами в виде 8х(</w:t>
      </w:r>
      <w:smartTag w:uri="urn:schemas-microsoft-com:office:smarttags" w:element="metricconverter">
        <w:smartTagPr>
          <w:attr w:name="ProductID" w:val="2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в полную силу +</w:t>
      </w:r>
      <w:smartTag w:uri="urn:schemas-microsoft-com:office:smarttags" w:element="metricconverter">
        <w:smartTagPr>
          <w:attr w:name="ProductID" w:val="2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свободно); 5) 6x50 м кролем с лопаточками на руках, отдых 30 с (в каждом повторении </w:t>
      </w:r>
      <w:smartTag w:uri="urn:schemas-microsoft-com:office:smarttags" w:element="metricconverter">
        <w:smartTagPr>
          <w:attr w:name="ProductID" w:val="2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проплываются с максимальной интенсивностью, </w:t>
      </w:r>
      <w:smartTag w:uri="urn:schemas-microsoft-com:office:smarttags" w:element="metricconverter">
        <w:smartTagPr>
          <w:attr w:name="ProductID" w:val="25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— свободно); 6) </w:t>
      </w:r>
      <w:smartTag w:uri="urn:schemas-microsoft-com:office:smarttags" w:element="metricconverter">
        <w:smartTagPr>
          <w:attr w:name="ProductID" w:val="2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комплексное плавание с соревновательной скоростью в виде: </w:t>
      </w:r>
      <w:smartTag w:uri="urn:schemas-microsoft-com:office:smarttags" w:element="metricconverter">
        <w:smartTagPr>
          <w:attr w:name="ProductID" w:val="1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(отдых 10 с).</w:t>
      </w:r>
    </w:p>
    <w:p w14:paraId="0C88383A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По мере развития организма пловца, перехода его на этап углубленной специализации и достижения мастерства, а затем и на этап высшего спортивного мастерства доля упражнений на специальную выносливость постепенно возрастает. В конечном итоге упражнения данной направленности наряду с нагрузками зоны </w:t>
      </w:r>
      <w:r w:rsidRPr="00D42E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42EB2">
        <w:rPr>
          <w:rFonts w:ascii="Times New Roman" w:hAnsi="Times New Roman" w:cs="Times New Roman"/>
          <w:sz w:val="28"/>
          <w:szCs w:val="28"/>
        </w:rPr>
        <w:t xml:space="preserve"> становятся главным средством повышения специальной работоспособности высококвалифицированного пловца.</w:t>
      </w:r>
    </w:p>
    <w:p w14:paraId="60E1B2A7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B2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D42EB2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контрольные упражнения </w:t>
      </w:r>
      <w:r w:rsidRPr="00D42EB2">
        <w:rPr>
          <w:rFonts w:ascii="Times New Roman" w:hAnsi="Times New Roman" w:cs="Times New Roman"/>
          <w:sz w:val="28"/>
          <w:szCs w:val="28"/>
        </w:rPr>
        <w:t>(для пловцов учебно-</w:t>
      </w:r>
      <w:r w:rsidRPr="00D42EB2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тренировочной группы последнего года подготовки и более старших групп): 1) 200 и </w:t>
      </w:r>
      <w:smartTag w:uri="urn:schemas-microsoft-com:office:smarttags" w:element="metricconverter">
        <w:smartTagPr>
          <w:attr w:name="ProductID" w:val="400 м"/>
        </w:smartTagPr>
        <w:r w:rsidRPr="00D42EB2">
          <w:rPr>
            <w:rFonts w:ascii="Times New Roman" w:hAnsi="Times New Roman" w:cs="Times New Roman"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sz w:val="28"/>
          <w:szCs w:val="28"/>
        </w:rPr>
        <w:t xml:space="preserve"> комплексное плавание, плавание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кролем,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>брассом,</w:t>
      </w:r>
      <w:r w:rsidR="00D42EB2">
        <w:rPr>
          <w:rFonts w:ascii="Times New Roman" w:hAnsi="Times New Roman" w:cs="Times New Roman"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sz w:val="28"/>
          <w:szCs w:val="28"/>
        </w:rPr>
        <w:t xml:space="preserve">на спине; </w:t>
      </w:r>
      <w:r w:rsidRPr="00D42EB2">
        <w:rPr>
          <w:rFonts w:ascii="Times New Roman" w:hAnsi="Times New Roman" w:cs="Times New Roman"/>
          <w:bCs/>
          <w:sz w:val="28"/>
          <w:szCs w:val="28"/>
        </w:rPr>
        <w:t>2) 200 м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плавание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дельфином;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 xml:space="preserve">3)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400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комплексное плавание или плавание кролем в виде: 4х100 м с отдыхом 30 с; 4)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200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плавание избранным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способом</w:t>
      </w:r>
      <w:r w:rsidR="00D42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EB2">
        <w:rPr>
          <w:rFonts w:ascii="Times New Roman" w:hAnsi="Times New Roman" w:cs="Times New Roman"/>
          <w:bCs/>
          <w:sz w:val="28"/>
          <w:szCs w:val="28"/>
        </w:rPr>
        <w:t>в виде: 4х50 м с отдыхом 10 с.</w:t>
      </w:r>
    </w:p>
    <w:p w14:paraId="4D8FA99A" w14:textId="77777777" w:rsidR="00AC5FCF" w:rsidRPr="00D42EB2" w:rsidRDefault="00AC5FC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EB2">
        <w:rPr>
          <w:rFonts w:ascii="Times New Roman" w:hAnsi="Times New Roman" w:cs="Times New Roman"/>
          <w:bCs/>
          <w:sz w:val="28"/>
          <w:szCs w:val="28"/>
        </w:rPr>
        <w:t xml:space="preserve">По сравнению с подготовкой пловца на средние дистанции в тренировке спринтера несколько большее внимание будет уделяться следующим методам воспитания специальной выносливости: 1) повторному плаванию на отрезках 25, 50, 75 и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с оптимальными паузами отдыха; 2) контрольно-соревновательному методу: 100, 75 и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со старта в полную силу (в отдельных тренировках используется весь этот ряд дистанций с паузами активного или пассивного отдыха 7—10 мин); 3) дробному проплыванию дистанции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100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в виде: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75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+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с отдыхом 5—10 с; 4) переменно-дистанционному плаванию с помощью движений ногами, руками или с полной координацией движений, например 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600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в виде 8х(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25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в полную силу +</w:t>
      </w:r>
      <w:smartTag w:uri="urn:schemas-microsoft-com:office:smarttags" w:element="metricconverter">
        <w:smartTagPr>
          <w:attr w:name="ProductID" w:val="50 м"/>
        </w:smartTagPr>
        <w:r w:rsidRPr="00D42EB2">
          <w:rPr>
            <w:rFonts w:ascii="Times New Roman" w:hAnsi="Times New Roman" w:cs="Times New Roman"/>
            <w:bCs/>
            <w:sz w:val="28"/>
            <w:szCs w:val="28"/>
          </w:rPr>
          <w:t>50 м</w:t>
        </w:r>
      </w:smartTag>
      <w:r w:rsidRPr="00D42EB2">
        <w:rPr>
          <w:rFonts w:ascii="Times New Roman" w:hAnsi="Times New Roman" w:cs="Times New Roman"/>
          <w:bCs/>
          <w:sz w:val="28"/>
          <w:szCs w:val="28"/>
        </w:rPr>
        <w:t xml:space="preserve"> свободно); 5) высокоинтенсивному варианту интервальной тренировки, например 12х25 м с отдыхом 20с или 8х50 м с отдыхом 30 с — всё с субмаксимальной интенсивностью.</w:t>
      </w:r>
    </w:p>
    <w:p w14:paraId="1B6A593B" w14:textId="77777777" w:rsidR="008C762F" w:rsidRPr="00D42EB2" w:rsidRDefault="008C762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DEF91" w14:textId="77777777" w:rsidR="008C762F" w:rsidRPr="00D42EB2" w:rsidRDefault="00086065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C762F" w:rsidRPr="00D42EB2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14:paraId="180C844A" w14:textId="77777777" w:rsidR="008C762F" w:rsidRPr="00D42EB2" w:rsidRDefault="008C762F" w:rsidP="00D42EB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BD2F7" w14:textId="77777777" w:rsidR="008C762F" w:rsidRPr="00086065" w:rsidRDefault="008C762F" w:rsidP="0008606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>1. Ахтырин В.К. Практика подготовки</w:t>
      </w:r>
      <w:r w:rsidR="00D42EB2"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065">
        <w:rPr>
          <w:rFonts w:ascii="Times New Roman" w:hAnsi="Times New Roman" w:cs="Times New Roman"/>
          <w:color w:val="000000"/>
          <w:sz w:val="28"/>
          <w:szCs w:val="28"/>
        </w:rPr>
        <w:t>высококвалифицированных пловцов. М.:</w:t>
      </w:r>
      <w:r w:rsidR="00D42EB2"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065">
        <w:rPr>
          <w:rFonts w:ascii="Times New Roman" w:hAnsi="Times New Roman" w:cs="Times New Roman"/>
          <w:color w:val="000000"/>
          <w:sz w:val="28"/>
          <w:szCs w:val="28"/>
        </w:rPr>
        <w:t>ФиС, 1987.</w:t>
      </w:r>
    </w:p>
    <w:p w14:paraId="19191D88" w14:textId="77777777" w:rsidR="008C762F" w:rsidRPr="00086065" w:rsidRDefault="008C762F" w:rsidP="0008606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>2. Баранов П.П. Отбор и подготовка юных пловцов. М.: ФиС, 1978.</w:t>
      </w:r>
    </w:p>
    <w:p w14:paraId="738EAF0A" w14:textId="77777777" w:rsidR="008C762F" w:rsidRPr="00086065" w:rsidRDefault="008C762F" w:rsidP="0008606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>3. Лаптев А.П. Гигиена физкультурника. М.: Знание, 1989.</w:t>
      </w:r>
    </w:p>
    <w:p w14:paraId="43DDFB28" w14:textId="77777777" w:rsidR="008C762F" w:rsidRPr="00086065" w:rsidRDefault="008C762F" w:rsidP="0008606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4. Парфенов В.А., Платонов В.Н. Тренировка квалифицированных пловцов. М.: </w:t>
      </w:r>
    </w:p>
    <w:p w14:paraId="35F9165B" w14:textId="77777777" w:rsidR="008C762F" w:rsidRPr="00086065" w:rsidRDefault="00D42EB2" w:rsidP="0008606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62F" w:rsidRPr="00086065">
        <w:rPr>
          <w:rFonts w:ascii="Times New Roman" w:hAnsi="Times New Roman" w:cs="Times New Roman"/>
          <w:color w:val="000000"/>
          <w:sz w:val="28"/>
          <w:szCs w:val="28"/>
        </w:rPr>
        <w:t>ФиС, 1979.</w:t>
      </w:r>
    </w:p>
    <w:p w14:paraId="2FDB7F52" w14:textId="77777777" w:rsidR="008C762F" w:rsidRPr="00086065" w:rsidRDefault="008C762F" w:rsidP="00086065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065">
        <w:rPr>
          <w:rFonts w:ascii="Times New Roman" w:hAnsi="Times New Roman" w:cs="Times New Roman"/>
          <w:color w:val="000000"/>
          <w:sz w:val="28"/>
          <w:szCs w:val="28"/>
        </w:rPr>
        <w:t>5. Тимакова Т.С. Особенности биологического развития и спортивный результат в плавании. В сб.: Плавание. Вып. 2-й. М.: ФиС, 1980.</w:t>
      </w:r>
    </w:p>
    <w:sectPr w:rsidR="008C762F" w:rsidRPr="00086065" w:rsidSect="00D42EB2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8B94" w14:textId="77777777" w:rsidR="002E7DFD" w:rsidRDefault="002E7DFD">
      <w:r>
        <w:separator/>
      </w:r>
    </w:p>
  </w:endnote>
  <w:endnote w:type="continuationSeparator" w:id="0">
    <w:p w14:paraId="2C9CFC32" w14:textId="77777777" w:rsidR="002E7DFD" w:rsidRDefault="002E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0708" w14:textId="77777777" w:rsidR="00A93BC9" w:rsidRDefault="00A93BC9" w:rsidP="00D86533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3EB68889" w14:textId="77777777" w:rsidR="00A93BC9" w:rsidRDefault="00A93B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BD08" w14:textId="77777777" w:rsidR="00A93BC9" w:rsidRDefault="00A93BC9" w:rsidP="00D86533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2D6AE4">
      <w:rPr>
        <w:rStyle w:val="a5"/>
        <w:rFonts w:cs="Arial"/>
        <w:noProof/>
      </w:rPr>
      <w:t>16</w:t>
    </w:r>
    <w:r>
      <w:rPr>
        <w:rStyle w:val="a5"/>
        <w:rFonts w:cs="Arial"/>
      </w:rPr>
      <w:fldChar w:fldCharType="end"/>
    </w:r>
  </w:p>
  <w:p w14:paraId="1F34D152" w14:textId="77777777" w:rsidR="00A93BC9" w:rsidRDefault="00A93B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39B7" w14:textId="77777777" w:rsidR="002E7DFD" w:rsidRDefault="002E7DFD">
      <w:r>
        <w:separator/>
      </w:r>
    </w:p>
  </w:footnote>
  <w:footnote w:type="continuationSeparator" w:id="0">
    <w:p w14:paraId="3E260D32" w14:textId="77777777" w:rsidR="002E7DFD" w:rsidRDefault="002E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15973"/>
    <w:multiLevelType w:val="singleLevel"/>
    <w:tmpl w:val="99E2EDD0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F"/>
    <w:rsid w:val="00086065"/>
    <w:rsid w:val="001D5628"/>
    <w:rsid w:val="002D6AE4"/>
    <w:rsid w:val="002E7DFD"/>
    <w:rsid w:val="002F613B"/>
    <w:rsid w:val="0040024F"/>
    <w:rsid w:val="00601AC0"/>
    <w:rsid w:val="006D748A"/>
    <w:rsid w:val="006F290A"/>
    <w:rsid w:val="007441F1"/>
    <w:rsid w:val="00846BC1"/>
    <w:rsid w:val="008C762F"/>
    <w:rsid w:val="00A93BC9"/>
    <w:rsid w:val="00AC5FCF"/>
    <w:rsid w:val="00BC77ED"/>
    <w:rsid w:val="00D42EB2"/>
    <w:rsid w:val="00D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206C"/>
  <w14:defaultImageDpi w14:val="0"/>
  <w15:docId w15:val="{AFB0AB13-3AA2-4C40-8FBA-E3859467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F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5F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Arial" w:hAnsi="Arial" w:cs="Arial"/>
    </w:rPr>
  </w:style>
  <w:style w:type="character" w:styleId="a5">
    <w:name w:val="page number"/>
    <w:basedOn w:val="a0"/>
    <w:uiPriority w:val="99"/>
    <w:rsid w:val="00AC5F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3264</Words>
  <Characters>18605</Characters>
  <Application>Microsoft Office Word</Application>
  <DocSecurity>0</DocSecurity>
  <Lines>155</Lines>
  <Paragraphs>43</Paragraphs>
  <ScaleCrop>false</ScaleCrop>
  <Company>MoBIL GROUP</Company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ПЛАВАТЕЛЬНАЯ ПОДГОТОВКА</dc:title>
  <dc:subject/>
  <dc:creator>Admin</dc:creator>
  <cp:keywords/>
  <dc:description/>
  <cp:lastModifiedBy>Igor</cp:lastModifiedBy>
  <cp:revision>3</cp:revision>
  <dcterms:created xsi:type="dcterms:W3CDTF">2025-03-14T17:11:00Z</dcterms:created>
  <dcterms:modified xsi:type="dcterms:W3CDTF">2025-03-14T17:11:00Z</dcterms:modified>
</cp:coreProperties>
</file>