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B351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36F25C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24FC7549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2C3E66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30629078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4D1506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382C6152" w14:textId="77777777" w:rsidR="007A62BC" w:rsidRPr="00153996" w:rsidRDefault="007A62BC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9E4DF9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6922125C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5B274982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0D3BE442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4DB07E42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06E8925B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23436183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6B0097C2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</w:p>
    <w:p w14:paraId="10CADE06" w14:textId="77777777" w:rsidR="007A62BC" w:rsidRPr="00153996" w:rsidRDefault="00107F8D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  <w:r w:rsidRPr="00153996">
        <w:rPr>
          <w:sz w:val="28"/>
          <w:szCs w:val="36"/>
        </w:rPr>
        <w:t>Реферат</w:t>
      </w:r>
    </w:p>
    <w:p w14:paraId="51B43910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на тему</w:t>
      </w:r>
    </w:p>
    <w:p w14:paraId="09FDED16" w14:textId="77777777" w:rsidR="00107F8D" w:rsidRPr="00153996" w:rsidRDefault="00107F8D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center"/>
        <w:rPr>
          <w:sz w:val="28"/>
          <w:szCs w:val="36"/>
        </w:rPr>
      </w:pPr>
      <w:r w:rsidRPr="00153996">
        <w:rPr>
          <w:sz w:val="28"/>
          <w:szCs w:val="36"/>
        </w:rPr>
        <w:t>Поджелудочная железа:</w:t>
      </w:r>
      <w:r w:rsidR="00153996">
        <w:rPr>
          <w:sz w:val="28"/>
          <w:szCs w:val="36"/>
        </w:rPr>
        <w:t xml:space="preserve"> эмбриология и анатомия</w:t>
      </w:r>
    </w:p>
    <w:p w14:paraId="6D7D2966" w14:textId="77777777" w:rsidR="00153996" w:rsidRP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53996">
        <w:rPr>
          <w:b/>
          <w:sz w:val="28"/>
          <w:szCs w:val="28"/>
        </w:rPr>
        <w:lastRenderedPageBreak/>
        <w:t>Введение</w:t>
      </w:r>
    </w:p>
    <w:p w14:paraId="75AA2809" w14:textId="77777777" w:rsidR="00153996" w:rsidRDefault="00153996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</w:p>
    <w:p w14:paraId="1BCED663" w14:textId="77777777" w:rsidR="00843561" w:rsidRPr="00153996" w:rsidRDefault="00843561" w:rsidP="00153996">
      <w:pPr>
        <w:shd w:val="clear" w:color="000000" w:fill="auto"/>
        <w:tabs>
          <w:tab w:val="left" w:pos="2717"/>
        </w:tabs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железа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— вторая по величине (после печени) железа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пищеварительного тракта.</w:t>
      </w:r>
    </w:p>
    <w:p w14:paraId="690343D8" w14:textId="77777777"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получила название по своему положению позади нижней поверхности желудка в петле двенадцатиперстной кишки. </w:t>
      </w:r>
    </w:p>
    <w:p w14:paraId="3D4E91EE" w14:textId="77777777"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 обладает одновременно экзокрин</w:t>
      </w:r>
      <w:r w:rsidR="00843561" w:rsidRPr="00153996">
        <w:rPr>
          <w:sz w:val="28"/>
          <w:szCs w:val="28"/>
        </w:rPr>
        <w:t xml:space="preserve">ной и </w:t>
      </w:r>
      <w:r w:rsidRPr="00153996">
        <w:rPr>
          <w:sz w:val="28"/>
          <w:szCs w:val="28"/>
        </w:rPr>
        <w:t>эндокринной функциями. Экзокрин</w:t>
      </w:r>
      <w:r w:rsidR="00843561" w:rsidRPr="00153996">
        <w:rPr>
          <w:sz w:val="28"/>
          <w:szCs w:val="28"/>
        </w:rPr>
        <w:t>ная функция осуществляется ацинусами, вырабатывающими пищеварительные ферменты, из к</w:t>
      </w:r>
      <w:r w:rsidRPr="00153996">
        <w:rPr>
          <w:sz w:val="28"/>
          <w:szCs w:val="28"/>
        </w:rPr>
        <w:t>ото</w:t>
      </w:r>
      <w:r w:rsidR="00843561" w:rsidRPr="00153996">
        <w:rPr>
          <w:sz w:val="28"/>
          <w:szCs w:val="28"/>
        </w:rPr>
        <w:t>рых наибольшее значение имеет трипсин,</w:t>
      </w:r>
      <w:r w:rsidRPr="00153996">
        <w:rPr>
          <w:sz w:val="28"/>
          <w:szCs w:val="28"/>
        </w:rPr>
        <w:t xml:space="preserve"> а также липолитический и амило</w:t>
      </w:r>
      <w:r w:rsidR="00843561" w:rsidRPr="00153996">
        <w:rPr>
          <w:sz w:val="28"/>
          <w:szCs w:val="28"/>
        </w:rPr>
        <w:t>литический ферменты. Эти пищеварительные ферменты секретируются ацинусами в неактивной форме (в виде проферментов, напр. трипсиноген) и в нормальных условиях активируются только в полости двенадцатиперстной кишки. Эндокринная функция принадлежит островкам Лангерганса, или панкреатическим островкам, представляющим вторую структурную единицу паренхимы поджелудочной железы.</w:t>
      </w:r>
    </w:p>
    <w:p w14:paraId="0A4136D9" w14:textId="77777777" w:rsidR="00843561" w:rsidRDefault="00153996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3561" w:rsidRPr="00153996">
        <w:rPr>
          <w:b/>
          <w:sz w:val="28"/>
          <w:szCs w:val="28"/>
        </w:rPr>
        <w:lastRenderedPageBreak/>
        <w:t>Эмбриология</w:t>
      </w:r>
    </w:p>
    <w:p w14:paraId="02E1DF14" w14:textId="77777777" w:rsidR="00475CEA" w:rsidRPr="00153996" w:rsidRDefault="00475CEA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2E37B73E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Между </w:t>
      </w:r>
      <w:r w:rsidRPr="00153996">
        <w:rPr>
          <w:sz w:val="28"/>
          <w:szCs w:val="28"/>
          <w:lang w:val="en-US"/>
        </w:rPr>
        <w:t>IV</w:t>
      </w:r>
      <w:r w:rsidRPr="00153996">
        <w:rPr>
          <w:sz w:val="28"/>
          <w:szCs w:val="28"/>
        </w:rPr>
        <w:t xml:space="preserve"> и </w:t>
      </w:r>
      <w:r w:rsidRPr="00153996">
        <w:rPr>
          <w:sz w:val="28"/>
          <w:szCs w:val="28"/>
          <w:lang w:val="en-US"/>
        </w:rPr>
        <w:t>V</w:t>
      </w:r>
      <w:r w:rsidRPr="00153996">
        <w:rPr>
          <w:sz w:val="28"/>
          <w:szCs w:val="28"/>
        </w:rPr>
        <w:t xml:space="preserve"> неделями утробной жизни у зародыша человека обособляются зачатки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возникающие как выросты кишечной трубки</w:t>
      </w:r>
      <w:r w:rsidRPr="00153996">
        <w:rPr>
          <w:i/>
          <w:iCs/>
          <w:sz w:val="28"/>
          <w:szCs w:val="28"/>
        </w:rPr>
        <w:t xml:space="preserve">. </w:t>
      </w:r>
      <w:r w:rsidRPr="00153996">
        <w:rPr>
          <w:sz w:val="28"/>
          <w:szCs w:val="28"/>
        </w:rPr>
        <w:t>В первую очередь закладывается дорсальный зачаток, а вслед за ним — вентральный.</w:t>
      </w:r>
    </w:p>
    <w:p w14:paraId="2A7D891D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Вентральный зачаток образуется в углу между двенадцатиперстной кишкой и выпячиванием кишечной трубки, дающим начало </w:t>
      </w:r>
      <w:r w:rsidRPr="00153996">
        <w:rPr>
          <w:iCs/>
          <w:sz w:val="28"/>
          <w:szCs w:val="28"/>
        </w:rPr>
        <w:t>печени</w:t>
      </w:r>
      <w:r w:rsid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и </w:t>
      </w:r>
      <w:r w:rsidRPr="00153996">
        <w:rPr>
          <w:iCs/>
          <w:sz w:val="28"/>
          <w:szCs w:val="28"/>
        </w:rPr>
        <w:t>желчному пузырю</w:t>
      </w:r>
      <w:r w:rsidRPr="00153996">
        <w:rPr>
          <w:sz w:val="28"/>
          <w:szCs w:val="28"/>
        </w:rPr>
        <w:t xml:space="preserve">. Таким образом, вентральный зачаток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с момента своего обособления связан с зачатком желчного протока.</w:t>
      </w:r>
    </w:p>
    <w:p w14:paraId="2D01E1DF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Дорсальный панкреатический</w:t>
      </w:r>
      <w:r w:rsidR="00026A97" w:rsidRPr="00153996">
        <w:rPr>
          <w:sz w:val="28"/>
          <w:szCs w:val="28"/>
        </w:rPr>
        <w:t xml:space="preserve"> зачаток растет</w:t>
      </w:r>
      <w:r w:rsidR="00153996">
        <w:rPr>
          <w:sz w:val="28"/>
          <w:szCs w:val="28"/>
        </w:rPr>
        <w:t xml:space="preserve"> </w:t>
      </w:r>
      <w:r w:rsidR="00026A97" w:rsidRPr="00153996">
        <w:rPr>
          <w:sz w:val="28"/>
          <w:szCs w:val="28"/>
        </w:rPr>
        <w:t>быстрее,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приобретает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дольчатое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строение и дает начало телу и хвостовой части дефинитивной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. Вследствие вращения кишечной петли вправо вентральный зачаток, сохраняющий связь с желчным протоком, смещается, приближается к дорсальному и на </w:t>
      </w:r>
      <w:r w:rsidRPr="00153996">
        <w:rPr>
          <w:sz w:val="28"/>
          <w:szCs w:val="28"/>
          <w:lang w:val="en-US"/>
        </w:rPr>
        <w:t>VII</w:t>
      </w:r>
      <w:r w:rsidRPr="00153996">
        <w:rPr>
          <w:sz w:val="28"/>
          <w:szCs w:val="28"/>
        </w:rPr>
        <w:t xml:space="preserve"> неделе утробной жизни срастается с ним, давая начало головке формирующейся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. Проток вентрального зачатка, открывающийся в двенадцатиперстную кишку вместе с желчным протоком, на дистальном конце соединяется с серединой протока дорсальной закладки, становясь главным панкреатическим (вирзунговым) протоком. Дистальная часть</w:t>
      </w:r>
      <w:r w:rsidR="00026A97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протока дорсального зачатка сохраняется в качестве санториниева протока, обычно впадающего в двенадцатиперстную кишку выше вирзунгова протока. При рассмотрении этого хода развития делается понятным, почему </w:t>
      </w:r>
      <w:r w:rsidR="00026A97" w:rsidRPr="00153996">
        <w:rPr>
          <w:sz w:val="28"/>
          <w:szCs w:val="28"/>
        </w:rPr>
        <w:t>поджелудочная железа</w:t>
      </w:r>
      <w:r w:rsidRPr="00153996">
        <w:rPr>
          <w:sz w:val="28"/>
          <w:szCs w:val="28"/>
        </w:rPr>
        <w:t>, будучи в дефинитивной форме непарным органом, имеет два выводных протока. Впрочем, иногда проток дорсальн</w:t>
      </w:r>
      <w:r w:rsidR="00026A97" w:rsidRPr="00153996">
        <w:rPr>
          <w:sz w:val="28"/>
          <w:szCs w:val="28"/>
        </w:rPr>
        <w:t>ой закладки у своего устья обли</w:t>
      </w:r>
      <w:r w:rsidRPr="00153996">
        <w:rPr>
          <w:sz w:val="28"/>
          <w:szCs w:val="28"/>
        </w:rPr>
        <w:t>терируется и редуцируется; в таких случаях единственным выводным протоком остается вирзунгов проток, дистальную часть к</w:t>
      </w:r>
      <w:r w:rsidR="00026A97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рого составляет дистальный остаток протока дорсальной закладки, а проксимальную часть — проток вентрального зачатка.</w:t>
      </w:r>
    </w:p>
    <w:p w14:paraId="3C42F4AA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Первоначально зачатки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представляют сет</w:t>
      </w:r>
      <w:r w:rsidR="00026A97" w:rsidRPr="00153996">
        <w:rPr>
          <w:sz w:val="28"/>
          <w:szCs w:val="28"/>
        </w:rPr>
        <w:t xml:space="preserve">ь </w:t>
      </w:r>
      <w:r w:rsidR="00026A97" w:rsidRPr="00153996">
        <w:rPr>
          <w:sz w:val="28"/>
          <w:szCs w:val="28"/>
        </w:rPr>
        <w:lastRenderedPageBreak/>
        <w:t>анастомозирующих энтодермаль</w:t>
      </w:r>
      <w:r w:rsidRPr="00153996">
        <w:rPr>
          <w:sz w:val="28"/>
          <w:szCs w:val="28"/>
        </w:rPr>
        <w:t xml:space="preserve">ных эпителиальных тяжей и трубочек, врастающих в окружающую мезенхиму. Эти трубочки, разветвляясь, по своему ходу и на концах дают начало почкам, постепенно формирующимся в ацинусы. Однако дифференцировка ацинусов совершается сравнительно медленно. Появление секреторных гранул в ацинарных клетках и наличие специфических ферментов наблюдаются лишь на </w:t>
      </w:r>
      <w:r w:rsidRPr="00153996">
        <w:rPr>
          <w:sz w:val="28"/>
          <w:szCs w:val="28"/>
          <w:lang w:val="en-US"/>
        </w:rPr>
        <w:t>V</w:t>
      </w:r>
      <w:r w:rsidRPr="00153996">
        <w:rPr>
          <w:sz w:val="28"/>
          <w:szCs w:val="28"/>
        </w:rPr>
        <w:t xml:space="preserve"> месяце утробной жизни. Первичные эпителиальные трубки превращаются в систему выводных протоков.</w:t>
      </w:r>
    </w:p>
    <w:p w14:paraId="6FB0F0A0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Помимо ацинусов, из тех ж</w:t>
      </w:r>
      <w:r w:rsidR="00026A97" w:rsidRPr="00153996">
        <w:rPr>
          <w:sz w:val="28"/>
          <w:szCs w:val="28"/>
        </w:rPr>
        <w:t>е приморди</w:t>
      </w:r>
      <w:r w:rsidRPr="00153996">
        <w:rPr>
          <w:sz w:val="28"/>
          <w:szCs w:val="28"/>
        </w:rPr>
        <w:t>альных тяжей и трубочек энтодермального эпител</w:t>
      </w:r>
      <w:r w:rsidR="00026A97" w:rsidRPr="00153996">
        <w:rPr>
          <w:sz w:val="28"/>
          <w:szCs w:val="28"/>
        </w:rPr>
        <w:t>ия возникают также островки Лан</w:t>
      </w:r>
      <w:r w:rsidRPr="00153996">
        <w:rPr>
          <w:sz w:val="28"/>
          <w:szCs w:val="28"/>
        </w:rPr>
        <w:t xml:space="preserve">герганса. Они начинают закладываться уже на </w:t>
      </w:r>
      <w:r w:rsidRPr="00153996">
        <w:rPr>
          <w:sz w:val="28"/>
          <w:szCs w:val="28"/>
          <w:lang w:val="en-US"/>
        </w:rPr>
        <w:t>III</w:t>
      </w:r>
      <w:r w:rsidRPr="00153996">
        <w:rPr>
          <w:sz w:val="28"/>
          <w:szCs w:val="28"/>
        </w:rPr>
        <w:t xml:space="preserve"> месяце утробной жизни в виде компактных почек на стенке эпителиальных трубок. Однако, в отличие от зачатков ацинусов, почки, становящиеся островками Лангерга</w:t>
      </w:r>
      <w:r w:rsidR="00026A97" w:rsidRPr="00153996">
        <w:rPr>
          <w:sz w:val="28"/>
          <w:szCs w:val="28"/>
        </w:rPr>
        <w:t>нса, сразу же отделяются от при</w:t>
      </w:r>
      <w:r w:rsidRPr="00153996">
        <w:rPr>
          <w:sz w:val="28"/>
          <w:szCs w:val="28"/>
        </w:rPr>
        <w:t>мордиальной эпителиальной трубки, погружаясь в окружающую мезенхиму. Впрочем, иногда сохраняется след бывшей связи между островком и давшей ему начало эпителиальной трубочкой в виде тонкого сплошного тяжа эпителиальных клеток, обычно ветвящегося и извитого. По большей части островки рано отделяются от таких соединительных тяжей и к концу эмбрионального периода оказываются вполне изолированными от системы выводных протоков.</w:t>
      </w:r>
    </w:p>
    <w:p w14:paraId="720C2647" w14:textId="77777777" w:rsidR="00F66CA2" w:rsidRDefault="00F66CA2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14:paraId="5725713F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53996">
        <w:rPr>
          <w:b/>
          <w:sz w:val="28"/>
          <w:szCs w:val="28"/>
        </w:rPr>
        <w:t>Анатомия</w:t>
      </w:r>
    </w:p>
    <w:p w14:paraId="527656AD" w14:textId="77777777" w:rsidR="00F66CA2" w:rsidRDefault="00F66CA2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0E80E0E" w14:textId="77777777"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у человека имеет несколько клиновидную форму с утолщенной головкой, средней более или менее призматической частью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и суженным хвостом. Она лежит на задней брюшной стенке приблизительно на уровне </w:t>
      </w:r>
      <w:r w:rsidR="00843561" w:rsidRPr="00153996">
        <w:rPr>
          <w:sz w:val="28"/>
          <w:szCs w:val="28"/>
          <w:lang w:val="en-US"/>
        </w:rPr>
        <w:t>II</w:t>
      </w:r>
      <w:r w:rsidR="00843561" w:rsidRPr="00153996">
        <w:rPr>
          <w:sz w:val="28"/>
          <w:szCs w:val="28"/>
        </w:rPr>
        <w:t xml:space="preserve"> и </w:t>
      </w:r>
      <w:r w:rsidR="00843561" w:rsidRPr="00153996">
        <w:rPr>
          <w:sz w:val="28"/>
          <w:szCs w:val="28"/>
          <w:lang w:val="en-US"/>
        </w:rPr>
        <w:t>III</w:t>
      </w:r>
      <w:r w:rsidR="00843561" w:rsidRPr="00153996">
        <w:rPr>
          <w:sz w:val="28"/>
          <w:szCs w:val="28"/>
        </w:rPr>
        <w:t xml:space="preserve"> поясничных позвонков.</w:t>
      </w:r>
    </w:p>
    <w:p w14:paraId="016FF573" w14:textId="77777777" w:rsidR="00843561" w:rsidRPr="00153996" w:rsidRDefault="00026A97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вытянута в горизонтальном направлении так, что головка лежит в петле двенадцатиперстной кишки, а хвост простирается до селезенки. Головка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>,</w:t>
      </w:r>
      <w:r w:rsidRPr="00153996">
        <w:rPr>
          <w:sz w:val="28"/>
          <w:szCs w:val="28"/>
        </w:rPr>
        <w:t xml:space="preserve"> несколько уплощенная в передне</w:t>
      </w:r>
      <w:r w:rsidR="00843561" w:rsidRPr="00153996">
        <w:rPr>
          <w:sz w:val="28"/>
          <w:szCs w:val="28"/>
        </w:rPr>
        <w:t>заднем направлении</w:t>
      </w:r>
      <w:r w:rsidRPr="00153996">
        <w:rPr>
          <w:sz w:val="28"/>
          <w:szCs w:val="28"/>
        </w:rPr>
        <w:t>, имеет направленный книзу крюч</w:t>
      </w:r>
      <w:r w:rsidR="00843561" w:rsidRPr="00153996">
        <w:rPr>
          <w:sz w:val="28"/>
          <w:szCs w:val="28"/>
        </w:rPr>
        <w:t xml:space="preserve">ковидный отросток. Тело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имеет форму трехгранной призмы. Его передняя поверхность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>покрыта брюшиной и обращена к задней поверхности желудка, отделяясь от нее узкой щелевидной полостью сальниковой сумки. Задняя поверхность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>соприкасается с верхним краем левой почки и надпо</w:t>
      </w:r>
      <w:r w:rsidRPr="00153996">
        <w:rPr>
          <w:sz w:val="28"/>
          <w:szCs w:val="28"/>
        </w:rPr>
        <w:t>чечником и прилегает к забрюшин</w:t>
      </w:r>
      <w:r w:rsidR="00843561" w:rsidRPr="00153996">
        <w:rPr>
          <w:sz w:val="28"/>
          <w:szCs w:val="28"/>
        </w:rPr>
        <w:t xml:space="preserve">ной клетчатке. </w:t>
      </w:r>
    </w:p>
    <w:p w14:paraId="3F27DF65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Длина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взрослого равна приблизительно 15—25 </w:t>
      </w:r>
      <w:r w:rsidRPr="00153996">
        <w:rPr>
          <w:iCs/>
          <w:sz w:val="28"/>
          <w:szCs w:val="28"/>
        </w:rPr>
        <w:t>см</w:t>
      </w:r>
      <w:r w:rsidRP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при толщине 2—8 </w:t>
      </w:r>
      <w:r w:rsidRPr="00153996">
        <w:rPr>
          <w:iCs/>
          <w:sz w:val="28"/>
          <w:szCs w:val="28"/>
        </w:rPr>
        <w:t>см,</w:t>
      </w:r>
      <w:r w:rsidRP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а ее вес колеблется от 65 до </w:t>
      </w:r>
      <w:smartTag w:uri="urn:schemas-microsoft-com:office:smarttags" w:element="metricconverter">
        <w:smartTagPr>
          <w:attr w:name="ProductID" w:val="160 г"/>
        </w:smartTagPr>
        <w:r w:rsidRPr="00153996">
          <w:rPr>
            <w:sz w:val="28"/>
            <w:szCs w:val="28"/>
          </w:rPr>
          <w:t xml:space="preserve">160 </w:t>
        </w:r>
        <w:r w:rsidRPr="00153996">
          <w:rPr>
            <w:iCs/>
            <w:sz w:val="28"/>
            <w:szCs w:val="28"/>
          </w:rPr>
          <w:t>г</w:t>
        </w:r>
      </w:smartTag>
      <w:r w:rsidRPr="00153996">
        <w:rPr>
          <w:i/>
          <w:iCs/>
          <w:sz w:val="28"/>
          <w:szCs w:val="28"/>
        </w:rPr>
        <w:t xml:space="preserve">. </w:t>
      </w:r>
      <w:r w:rsidR="00026A97" w:rsidRPr="00153996">
        <w:rPr>
          <w:sz w:val="28"/>
          <w:szCs w:val="28"/>
        </w:rPr>
        <w:t>Поджелудочная железа</w:t>
      </w:r>
      <w:r w:rsidRPr="00153996">
        <w:rPr>
          <w:sz w:val="28"/>
          <w:szCs w:val="28"/>
        </w:rPr>
        <w:t xml:space="preserve"> в свежем состоянии выделяется своим розовато-серым цветом, напоминающим цвет свежего мяса. Капсула, покрывающая ее, очень тонка и позволяет различить дольчатое строение паренхимы. Главные выводные протоки (у человека их обычно два) проходят вдоль всей оси </w:t>
      </w:r>
      <w:r w:rsidR="00026A97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простираясь от хвоста к головке. На своем пути главные протоки принимают многочисленные ветви, выносящие секрет из долек. В области головки основной выводной проток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принимает более крупную ветвь. Выходя из головки, вирзунгов проток ложится по левой стороне желчного протока и вместе с ним впадает в нисходящую часть </w:t>
      </w:r>
      <w:r w:rsidRPr="00153996">
        <w:rPr>
          <w:iCs/>
          <w:sz w:val="28"/>
          <w:szCs w:val="28"/>
        </w:rPr>
        <w:t>двенадцатиперстной кишки</w:t>
      </w:r>
      <w:r w:rsidRPr="00153996">
        <w:rPr>
          <w:sz w:val="28"/>
          <w:szCs w:val="28"/>
        </w:rPr>
        <w:t>. Поэтому отверстия вирзунгова и желчного протоков в слизистой оболочке двенадцатиперстной кишки иногда располагаются рядом. Однако чаще оба протока в своих дистальных отделах сливаются вместе, образуя общее расширение,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рое открывается в двенадцатиперстную кишку на вершине общего сосочка. Общий проток снабжен кольцевым мышечным слоем, а на внутренней поверхности его имеются небольшие карманообразные клапаны. Кроме вирзунгова протока, у человека обычно имеется добавочный, или санториниев, проток. Санториниев проток, залегающий в головке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сливается на диетальном конце с вирзунговым протоком, но открывается в двенадцатиперстную кишку самостоятельно на верхушке особого сосочка,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рый располагается приблизительно на </w:t>
      </w:r>
      <w:smartTag w:uri="urn:schemas-microsoft-com:office:smarttags" w:element="metricconverter">
        <w:smartTagPr>
          <w:attr w:name="ProductID" w:val="2 см"/>
        </w:smartTagPr>
        <w:r w:rsidRPr="00153996">
          <w:rPr>
            <w:sz w:val="28"/>
            <w:szCs w:val="28"/>
          </w:rPr>
          <w:t xml:space="preserve">2 </w:t>
        </w:r>
        <w:r w:rsidRPr="00153996">
          <w:rPr>
            <w:iCs/>
            <w:sz w:val="28"/>
            <w:szCs w:val="28"/>
          </w:rPr>
          <w:t>см</w:t>
        </w:r>
      </w:smartTag>
      <w:r w:rsidRPr="00153996">
        <w:rPr>
          <w:i/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>выше. Иногда санториниев проток в средней части облитерируется и заканчивается слепо в слизистой оболочке двенадцатиперстной кишки. В таких случаях секрет поступает через его дистальный конец в вирзунгов проток.</w:t>
      </w:r>
      <w:r w:rsidR="00F66CA2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Выводные протоки отчетливо выделяются своим белым цветом на серо-розовом фоне</w:t>
      </w:r>
      <w:r w:rsidR="00A4068D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панкреатической паренхимы. Диаметр главного выводного протока у места его впадения в двенадцатиперстную кишку достигает 2—3 </w:t>
      </w:r>
      <w:r w:rsidRPr="00153996">
        <w:rPr>
          <w:iCs/>
          <w:sz w:val="28"/>
          <w:szCs w:val="28"/>
        </w:rPr>
        <w:t>мм.</w:t>
      </w:r>
      <w:r w:rsidR="00F66CA2">
        <w:rPr>
          <w:iCs/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Тело и хвост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снабжаются ветвями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селезеночной артерии. Густая сеть лимфатических сосудов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тесно связана с такой же сетью двенадцатиперстной кишки, а также желчных протоков и желчного пузыря. Лимфа из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течет к множественным регионарным лимфатическим узлам, лежащим в области ворот печени, желудка, селезенки, брыжейки и левого надпочечника.</w:t>
      </w:r>
    </w:p>
    <w:p w14:paraId="77B1FC62" w14:textId="77777777" w:rsidR="00843561" w:rsidRPr="00153996" w:rsidRDefault="00A4068D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получает как симпатическую, так и парасимпатическую иннервацию. Симпатические безмякотные волокна поступают в железу </w:t>
      </w:r>
      <w:r w:rsidRPr="00153996">
        <w:rPr>
          <w:sz w:val="28"/>
          <w:szCs w:val="28"/>
        </w:rPr>
        <w:t>главным образом</w:t>
      </w:r>
      <w:r w:rsidR="00843561" w:rsidRPr="00153996">
        <w:rPr>
          <w:sz w:val="28"/>
          <w:szCs w:val="28"/>
        </w:rPr>
        <w:t xml:space="preserve"> из солнечного сплетения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через околососудистые сплетения. Кроме того, в </w:t>
      </w:r>
      <w:r w:rsidRPr="00153996">
        <w:rPr>
          <w:sz w:val="28"/>
          <w:szCs w:val="28"/>
        </w:rPr>
        <w:t>поджелудочную железу</w:t>
      </w:r>
      <w:r w:rsidR="00843561" w:rsidRPr="00153996">
        <w:rPr>
          <w:sz w:val="28"/>
          <w:szCs w:val="28"/>
        </w:rPr>
        <w:t xml:space="preserve"> входят мякотные волокна блуждающего нерва.</w:t>
      </w:r>
      <w:r w:rsidR="00F66CA2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Нервы, входящие в </w:t>
      </w:r>
      <w:r w:rsidRPr="00153996">
        <w:rPr>
          <w:sz w:val="28"/>
          <w:szCs w:val="28"/>
        </w:rPr>
        <w:t>поджелудочную железу</w:t>
      </w:r>
      <w:r w:rsidR="00843561" w:rsidRPr="00153996">
        <w:rPr>
          <w:sz w:val="28"/>
          <w:szCs w:val="28"/>
        </w:rPr>
        <w:t xml:space="preserve">, образуют сплетения в толще ее передней и задней поверхностей. Переднее сплетение, распространяющееся на тело, хвост и верхнюю часть головки поджелудочной железы, образовано анастомозирующими волокнами. Нижняя часть головки получает нервы переднего почечного сплетения. Наиболее мощные сплетения расположены по задней поверхности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, частью залегая в ее паренхиме, а частью — в окружающей соединительной ткани. Эти сплетения </w:t>
      </w:r>
      <w:r w:rsidRPr="00153996">
        <w:rPr>
          <w:sz w:val="28"/>
          <w:szCs w:val="28"/>
        </w:rPr>
        <w:t>образуются путем анастомозирова</w:t>
      </w:r>
      <w:r w:rsidR="00843561" w:rsidRPr="00153996">
        <w:rPr>
          <w:sz w:val="28"/>
          <w:szCs w:val="28"/>
        </w:rPr>
        <w:t>ния нервных волокон. В заднем сплетении залегают многочисленные мелкие нервные ганглии. Многие из таких интрамуральных ганглиев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>принадлежат к парасимпатическому отделу нервной системы и являются местом синаптического соединения преганглионарных волокон блуждающего нерва с постганглионарными невронами. Другие ганглии имеют симпатическую природу.</w:t>
      </w:r>
    </w:p>
    <w:p w14:paraId="022C26FA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Внутри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нервные волокна подходят к сосудам, протокам, ацинусам и островкам Лангерганса. Ацинусы оплетаются снаружи густой сетью нервных волокон, по-видимому, парасимпатических [де Кастро].</w:t>
      </w:r>
    </w:p>
    <w:p w14:paraId="72E00388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Обильная иннервация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указывает на важную роль нервных импульсов в регуляции секреторной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деятельности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этого</w:t>
      </w:r>
      <w:r w:rsidR="00A4068D" w:rsidRP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органа. Со времен</w:t>
      </w:r>
      <w:r w:rsidR="00F66CA2">
        <w:rPr>
          <w:sz w:val="28"/>
          <w:szCs w:val="28"/>
        </w:rPr>
        <w:t>и классических экспериментов И.</w:t>
      </w:r>
      <w:r w:rsidRPr="00153996">
        <w:rPr>
          <w:sz w:val="28"/>
          <w:szCs w:val="28"/>
        </w:rPr>
        <w:t>П. Павлова точно установлено, что секреторное действие принадлежит парасимпатическим импульсам. При раздражении блуждающего нерва (а также при применении парасимпатикотро</w:t>
      </w:r>
      <w:r w:rsidR="00A4068D" w:rsidRPr="00153996">
        <w:rPr>
          <w:sz w:val="28"/>
          <w:szCs w:val="28"/>
        </w:rPr>
        <w:t>нны</w:t>
      </w:r>
      <w:r w:rsidRPr="00153996">
        <w:rPr>
          <w:sz w:val="28"/>
          <w:szCs w:val="28"/>
        </w:rPr>
        <w:t>х фармакологических веществ) наблюдается быстрое растворение и выделение секреторных грану</w:t>
      </w:r>
      <w:r w:rsidR="00F66CA2">
        <w:rPr>
          <w:sz w:val="28"/>
          <w:szCs w:val="28"/>
        </w:rPr>
        <w:t>л из ацинарных клеток П. ж. (М.</w:t>
      </w:r>
      <w:r w:rsidRPr="00153996">
        <w:rPr>
          <w:sz w:val="28"/>
          <w:szCs w:val="28"/>
        </w:rPr>
        <w:t>А. Сергеева, 1938), однако панкреатический сок, будучи в этих условиях богат ферментами и органическими веществами, выделяется в сравнительно скудных количествах. Механизм действия симпатических импульсов более сложен. По нек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рым данным, кратковременное раздражение чревного нерва сопровождается угнетением панкреатической секреции, но при достаточно длительной стимуляции этого нерва наступает такой же холинергический эффект, как и при раздражении блуждающего нерва. Кроме того, перерезка блуждающего и чревного нервов, иннервирующих </w:t>
      </w:r>
      <w:r w:rsidR="00A4068D" w:rsidRPr="00153996">
        <w:rPr>
          <w:sz w:val="28"/>
          <w:szCs w:val="28"/>
        </w:rPr>
        <w:t>поджелудочную железу</w:t>
      </w:r>
      <w:r w:rsidRPr="00153996">
        <w:rPr>
          <w:sz w:val="28"/>
          <w:szCs w:val="28"/>
        </w:rPr>
        <w:t xml:space="preserve">, не препятствует отделению панкреатического сока, богатого ферментами. Это явление объясняется тем, что секреция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стимулируется не исключительно нервными импул</w:t>
      </w:r>
      <w:r w:rsidR="00A4068D" w:rsidRPr="00153996">
        <w:rPr>
          <w:sz w:val="28"/>
          <w:szCs w:val="28"/>
        </w:rPr>
        <w:t xml:space="preserve">ьсами, но сложным </w:t>
      </w:r>
      <w:r w:rsidR="00F66CA2" w:rsidRPr="00153996">
        <w:rPr>
          <w:sz w:val="28"/>
          <w:szCs w:val="28"/>
        </w:rPr>
        <w:t>нейрогуморальным</w:t>
      </w:r>
      <w:r w:rsidRPr="00153996">
        <w:rPr>
          <w:sz w:val="28"/>
          <w:szCs w:val="28"/>
        </w:rPr>
        <w:t xml:space="preserve"> механизмом, в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ром важное значение принадлежит особому гормону— </w:t>
      </w:r>
      <w:r w:rsidRPr="00153996">
        <w:rPr>
          <w:iCs/>
          <w:sz w:val="28"/>
          <w:szCs w:val="28"/>
        </w:rPr>
        <w:t>секретину</w:t>
      </w:r>
      <w:r w:rsidRPr="00153996">
        <w:rPr>
          <w:sz w:val="28"/>
          <w:szCs w:val="28"/>
        </w:rPr>
        <w:t>, продуцируемому слизистой оболочкой двенадцатиперстной кишки.</w:t>
      </w:r>
      <w:r w:rsidR="00F66CA2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Особого внимания заслуживает своеобразная иннервация островков Лангерганса: непосредственно среди островковых железистых клеток нередко обнаруживаются нервные клетки. Этим образованиям Симар</w:t>
      </w:r>
      <w:r w:rsidR="00153996">
        <w:rPr>
          <w:sz w:val="28"/>
          <w:szCs w:val="28"/>
        </w:rPr>
        <w:t xml:space="preserve"> </w:t>
      </w:r>
      <w:r w:rsidR="00A4068D" w:rsidRPr="00153996">
        <w:rPr>
          <w:sz w:val="28"/>
          <w:szCs w:val="28"/>
        </w:rPr>
        <w:t>дал название нервноинсу</w:t>
      </w:r>
      <w:r w:rsidRPr="00153996">
        <w:rPr>
          <w:sz w:val="28"/>
          <w:szCs w:val="28"/>
        </w:rPr>
        <w:t>лярных комплексов. Зависимость островков от парасимпатических импульсов демонстрируется тем, что раздражение правого блуждающего нерва усиливает выделение инсулина.</w:t>
      </w:r>
      <w:r w:rsidR="00F66CA2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Наряду с эфферентными волокнами в </w:t>
      </w:r>
      <w:r w:rsidR="00A4068D" w:rsidRPr="00153996">
        <w:rPr>
          <w:sz w:val="28"/>
          <w:szCs w:val="28"/>
        </w:rPr>
        <w:t>поджелудочной железе</w:t>
      </w:r>
      <w:r w:rsidRPr="00153996">
        <w:rPr>
          <w:sz w:val="28"/>
          <w:szCs w:val="28"/>
        </w:rPr>
        <w:t xml:space="preserve"> встречаются многочисленные чувствительные нервные окончания в виде варикозных разветвлений или кустиков, располагающихся в соединительнотканных прослойках между долькам</w:t>
      </w:r>
      <w:r w:rsidR="00A4068D" w:rsidRPr="00153996">
        <w:rPr>
          <w:sz w:val="28"/>
          <w:szCs w:val="28"/>
        </w:rPr>
        <w:t>и</w:t>
      </w:r>
      <w:r w:rsidRPr="00153996">
        <w:rPr>
          <w:sz w:val="28"/>
          <w:szCs w:val="28"/>
        </w:rPr>
        <w:t xml:space="preserve">. Кроме того, в </w:t>
      </w:r>
      <w:r w:rsidR="00A4068D" w:rsidRPr="00153996">
        <w:rPr>
          <w:sz w:val="28"/>
          <w:szCs w:val="28"/>
        </w:rPr>
        <w:t>поджелудочной железе</w:t>
      </w:r>
      <w:r w:rsidRPr="00153996">
        <w:rPr>
          <w:sz w:val="28"/>
          <w:szCs w:val="28"/>
        </w:rPr>
        <w:t xml:space="preserve"> часто обнаруживаются </w:t>
      </w:r>
      <w:r w:rsidR="00A4068D" w:rsidRPr="00153996">
        <w:rPr>
          <w:sz w:val="28"/>
          <w:szCs w:val="28"/>
        </w:rPr>
        <w:t>сложные инкапсулированные фатер</w:t>
      </w:r>
      <w:r w:rsidRPr="00153996">
        <w:rPr>
          <w:sz w:val="28"/>
          <w:szCs w:val="28"/>
        </w:rPr>
        <w:t xml:space="preserve">пачиниевы тельца. </w:t>
      </w:r>
    </w:p>
    <w:p w14:paraId="16F479E3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66CA2">
        <w:rPr>
          <w:sz w:val="28"/>
          <w:szCs w:val="28"/>
          <w:u w:val="single"/>
        </w:rPr>
        <w:t>Вариации поджелудочной железы</w:t>
      </w:r>
      <w:r w:rsidRPr="00153996">
        <w:rPr>
          <w:sz w:val="28"/>
          <w:szCs w:val="28"/>
        </w:rPr>
        <w:t xml:space="preserve">. В редких случаях наблюдается недоразвитие хвоста, а иногда головки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. Чаще встречается увеличение массы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>, проявляющееся либо укрупнением хвоста, к</w:t>
      </w:r>
      <w:r w:rsidR="00A4068D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рый при этом иногда раздваивается, либо увеличением головки. В отдельных случаях головка становится настолько большой, что кольцеобразно охватывает двенадцатиперстную кишку. Кроме того, иногда обнаруживаются добавочные поджелудочные железы в стенке желудка, двенадцатиперстной кишки, в печени, в стенках желчного протока и тонкой кишке.</w:t>
      </w:r>
    </w:p>
    <w:p w14:paraId="3BF4BF39" w14:textId="77777777" w:rsidR="00843561" w:rsidRPr="00153996" w:rsidRDefault="00A4068D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66CA2">
        <w:rPr>
          <w:sz w:val="28"/>
          <w:szCs w:val="28"/>
          <w:u w:val="single"/>
        </w:rPr>
        <w:t>Сравнительно</w:t>
      </w:r>
      <w:r w:rsidR="00F66CA2" w:rsidRPr="00F66CA2">
        <w:rPr>
          <w:sz w:val="28"/>
          <w:szCs w:val="28"/>
          <w:u w:val="single"/>
        </w:rPr>
        <w:t>-</w:t>
      </w:r>
      <w:r w:rsidRPr="00F66CA2">
        <w:rPr>
          <w:sz w:val="28"/>
          <w:szCs w:val="28"/>
          <w:u w:val="single"/>
        </w:rPr>
        <w:t xml:space="preserve">анатомические </w:t>
      </w:r>
      <w:r w:rsidR="00843561" w:rsidRPr="00F66CA2">
        <w:rPr>
          <w:sz w:val="28"/>
          <w:szCs w:val="28"/>
          <w:u w:val="single"/>
        </w:rPr>
        <w:t>данные</w:t>
      </w:r>
      <w:r w:rsidR="00843561" w:rsidRPr="00153996">
        <w:rPr>
          <w:sz w:val="28"/>
          <w:szCs w:val="28"/>
        </w:rPr>
        <w:t xml:space="preserve">. </w:t>
      </w: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имеется у всех позвоночных, но у круглоротых она представлена эпителиальными скоплениями, вкрапленными в стенку двенадцатиперстной кишки и в печень. Поскольку в такой примитивной форме протоки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отсутствуют, можно полагать, что эндокринная часть </w:t>
      </w:r>
      <w:r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возникает в филогенезе раньше экзокринной. О том же свидетельствуют и данные онтогенетического развития, во время к</w:t>
      </w:r>
      <w:r w:rsidRPr="00153996">
        <w:rPr>
          <w:sz w:val="28"/>
          <w:szCs w:val="28"/>
        </w:rPr>
        <w:t>ото</w:t>
      </w:r>
      <w:r w:rsidR="00843561" w:rsidRPr="00153996">
        <w:rPr>
          <w:sz w:val="28"/>
          <w:szCs w:val="28"/>
        </w:rPr>
        <w:t xml:space="preserve">рого островки формируются быстрее и сильнее, чем ацинусы. У всех остальных позвоночных </w:t>
      </w:r>
      <w:r w:rsidRPr="00153996">
        <w:rPr>
          <w:sz w:val="28"/>
          <w:szCs w:val="28"/>
        </w:rPr>
        <w:t>поджелудочная железа</w:t>
      </w:r>
      <w:r w:rsidR="00843561" w:rsidRPr="00153996">
        <w:rPr>
          <w:sz w:val="28"/>
          <w:szCs w:val="28"/>
        </w:rPr>
        <w:t xml:space="preserve"> имеет в общем такое же строение, как у человека. Следует, однако, отметить, что у костистых рыб островковая ткань обособлена от ацинарной паренхимы в виде отдельных телец Станниуса.</w:t>
      </w:r>
    </w:p>
    <w:p w14:paraId="3758CBAB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Как правило, </w:t>
      </w:r>
      <w:r w:rsidR="00A4068D" w:rsidRPr="00153996">
        <w:rPr>
          <w:sz w:val="28"/>
          <w:szCs w:val="28"/>
        </w:rPr>
        <w:t>поджелудочная железа</w:t>
      </w:r>
      <w:r w:rsidRPr="00153996">
        <w:rPr>
          <w:sz w:val="28"/>
          <w:szCs w:val="28"/>
        </w:rPr>
        <w:t xml:space="preserve"> отличается компактным строением и клиновидно-призматической формой, но у грызунов </w:t>
      </w:r>
      <w:r w:rsidR="00A4068D" w:rsidRPr="00153996">
        <w:rPr>
          <w:sz w:val="28"/>
          <w:szCs w:val="28"/>
        </w:rPr>
        <w:t xml:space="preserve">поджелудочная железа </w:t>
      </w:r>
      <w:r w:rsidRPr="00153996">
        <w:rPr>
          <w:sz w:val="28"/>
          <w:szCs w:val="28"/>
        </w:rPr>
        <w:t>рассеяна в виде мелких обособленных долек по брыжейке тонкой кишки.</w:t>
      </w:r>
    </w:p>
    <w:p w14:paraId="648A306B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Регенерация </w:t>
      </w:r>
      <w:r w:rsidR="00A4068D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после хирургического удаления ее части протекает сравнительно слабо и медленно. При этом наблюдаются интенсивные митозы в эпителии мелких протоков, в результате пролиферации 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рых возникают многочисленные новые островки. Новые ацинусы при этом формируются в значительно меньшем количестве. Аналогичное усиленное образование островков из пролиферирующих мелких выводных протоков и вставочных отделов наступает, как уже отмечалось выше, при перевязке главных панкреатических протоков.</w:t>
      </w:r>
    </w:p>
    <w:p w14:paraId="247055C9" w14:textId="77777777" w:rsidR="00843561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Значение </w:t>
      </w:r>
      <w:r w:rsidR="007A62BC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в регуляции углеводного обмена дало повод к попыткам применить пересадку панкреатической паренхимы в целях заместительной терапии сахарного диабета. Однако эти надежды не оправдались. Использовались различные методики ауто- и гомотрансплантации, пересадки производились в подкожную клетчатку, в</w:t>
      </w:r>
      <w:r w:rsidR="007A5EDF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 xml:space="preserve">брюшную полость, в селезенку, но во всех случаях быстро развивался некроз, причем в первую очередь погибала ацинарная паренхима, островки оказывались более резистентными, а лучше всего сохранялись выводные протоки, иногда даже обнаруживавшие признаки роста. </w:t>
      </w:r>
      <w:r w:rsidR="00FC6311" w:rsidRPr="00153996">
        <w:rPr>
          <w:sz w:val="28"/>
          <w:szCs w:val="28"/>
        </w:rPr>
        <w:t>Но,</w:t>
      </w:r>
      <w:r w:rsidRPr="00153996">
        <w:rPr>
          <w:sz w:val="28"/>
          <w:szCs w:val="28"/>
        </w:rPr>
        <w:t xml:space="preserve"> в конце </w:t>
      </w:r>
      <w:r w:rsidR="00FC6311" w:rsidRPr="00153996">
        <w:rPr>
          <w:sz w:val="28"/>
          <w:szCs w:val="28"/>
        </w:rPr>
        <w:t>концов,</w:t>
      </w:r>
      <w:r w:rsidRPr="00153996">
        <w:rPr>
          <w:sz w:val="28"/>
          <w:szCs w:val="28"/>
        </w:rPr>
        <w:t xml:space="preserve"> трансплантаты полностью погибали, замещаясь рубцовой соединительной</w:t>
      </w:r>
      <w:r w:rsidR="00153996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тканью.</w:t>
      </w:r>
      <w:r w:rsidR="007A5EDF">
        <w:rPr>
          <w:sz w:val="28"/>
          <w:szCs w:val="28"/>
        </w:rPr>
        <w:t xml:space="preserve"> </w:t>
      </w:r>
      <w:r w:rsidRPr="00153996">
        <w:rPr>
          <w:sz w:val="28"/>
          <w:szCs w:val="28"/>
        </w:rPr>
        <w:t>Нек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 xml:space="preserve">рый рост трансплантированной панкреатической паренхимы наблюдал Ф.М. Лазаренко, культивируя кусочки </w:t>
      </w:r>
      <w:r w:rsidR="007A62BC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по предложенному им методу в очаге асептического воспаления, вызванного в подкожной клетчатке. В этих условиях наблюдалась нек</w:t>
      </w:r>
      <w:r w:rsidR="007A62BC" w:rsidRPr="00153996">
        <w:rPr>
          <w:sz w:val="28"/>
          <w:szCs w:val="28"/>
        </w:rPr>
        <w:t>оторая дедифференцировка ацинарн</w:t>
      </w:r>
      <w:r w:rsidRPr="00153996">
        <w:rPr>
          <w:sz w:val="28"/>
          <w:szCs w:val="28"/>
        </w:rPr>
        <w:t xml:space="preserve">ых клеток и увеличение базофильности их цитоплазмы. Появление митозов указывало, что </w:t>
      </w:r>
      <w:r w:rsidR="007A5EDF" w:rsidRPr="00153996">
        <w:rPr>
          <w:sz w:val="28"/>
          <w:szCs w:val="28"/>
        </w:rPr>
        <w:t>недифференцированные</w:t>
      </w:r>
      <w:r w:rsidRPr="00153996">
        <w:rPr>
          <w:sz w:val="28"/>
          <w:szCs w:val="28"/>
        </w:rPr>
        <w:t xml:space="preserve"> ацинарные клетки, а также клетки эпителия вставочных отделов </w:t>
      </w:r>
      <w:r w:rsidR="007A5EDF" w:rsidRPr="00153996">
        <w:rPr>
          <w:sz w:val="28"/>
          <w:szCs w:val="28"/>
        </w:rPr>
        <w:t>пролиферировали</w:t>
      </w:r>
      <w:r w:rsidRPr="00153996">
        <w:rPr>
          <w:sz w:val="28"/>
          <w:szCs w:val="28"/>
        </w:rPr>
        <w:t>, давая начало эпителиальным трубкам и тяжам. На концах трубочек возникали альвеолоподобные расширения (концевые отделы), в 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рых даже обнаруживались признаки образования секрета. Однако вскоре трансплантаты претерпевали дегенерацию и погибали.</w:t>
      </w:r>
    </w:p>
    <w:p w14:paraId="0497BC7E" w14:textId="77777777" w:rsidR="00843561" w:rsidRPr="00153996" w:rsidRDefault="007A5EDF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Продолжая эксперименты Ф.</w:t>
      </w:r>
      <w:r w:rsidR="00843561" w:rsidRPr="00153996">
        <w:rPr>
          <w:sz w:val="28"/>
          <w:szCs w:val="28"/>
        </w:rPr>
        <w:t>М. Лазаренко и</w:t>
      </w:r>
      <w:r>
        <w:rPr>
          <w:sz w:val="28"/>
          <w:szCs w:val="28"/>
        </w:rPr>
        <w:t xml:space="preserve"> пользуясь той же методикой, Н.</w:t>
      </w:r>
      <w:r w:rsidR="00843561" w:rsidRPr="00153996">
        <w:rPr>
          <w:sz w:val="28"/>
          <w:szCs w:val="28"/>
        </w:rPr>
        <w:t xml:space="preserve">С. Чистович (1948) наблюдал в трансплантатах </w:t>
      </w:r>
      <w:r w:rsidR="007A62BC"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появление островковоподобных структур, причем новообразованные островки возникали всегда в тесной связи с капил</w:t>
      </w:r>
      <w:r w:rsidR="007A62BC" w:rsidRPr="00153996">
        <w:rPr>
          <w:sz w:val="28"/>
          <w:szCs w:val="28"/>
        </w:rPr>
        <w:t>лярами. Условием для дифференци</w:t>
      </w:r>
      <w:r w:rsidR="00843561" w:rsidRPr="00153996">
        <w:rPr>
          <w:sz w:val="28"/>
          <w:szCs w:val="28"/>
        </w:rPr>
        <w:t>ровки трансплантированной панкреатической паренхимы в направлении островков являлась инсулиновая недостаточность, создав</w:t>
      </w:r>
      <w:r w:rsidR="007A62BC" w:rsidRPr="00153996">
        <w:rPr>
          <w:sz w:val="28"/>
          <w:szCs w:val="28"/>
        </w:rPr>
        <w:t>авшаяся у реципиентов путем пан</w:t>
      </w:r>
      <w:r w:rsidR="00843561" w:rsidRPr="00153996">
        <w:rPr>
          <w:sz w:val="28"/>
          <w:szCs w:val="28"/>
        </w:rPr>
        <w:t>креатомии и систематической нагрузкой их раствором глюкозы. Следует отметить, что островки, развивавшиеся в трансплантатах, оказались более жизнеспособными, чем эпителиальные трубочки и альвеолы.</w:t>
      </w:r>
      <w:r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При эксплантации </w:t>
      </w:r>
      <w:r w:rsidR="007A62BC"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 в тканевых культурах ее наблюдается мембранозный рост эпителия, а также образование </w:t>
      </w:r>
      <w:r w:rsidRPr="00153996">
        <w:rPr>
          <w:sz w:val="28"/>
          <w:szCs w:val="28"/>
        </w:rPr>
        <w:t>малодифференцированных</w:t>
      </w:r>
      <w:r w:rsidR="00843561" w:rsidRPr="00153996">
        <w:rPr>
          <w:sz w:val="28"/>
          <w:szCs w:val="28"/>
        </w:rPr>
        <w:t xml:space="preserve"> эпителиальных трубочек и тяжей. Особенно интенсивно растет эпит</w:t>
      </w:r>
      <w:r w:rsidR="007A62BC" w:rsidRPr="00153996">
        <w:rPr>
          <w:sz w:val="28"/>
          <w:szCs w:val="28"/>
        </w:rPr>
        <w:t>елий выводных протоков. Эксплан</w:t>
      </w:r>
      <w:r w:rsidR="00843561" w:rsidRPr="00153996">
        <w:rPr>
          <w:sz w:val="28"/>
          <w:szCs w:val="28"/>
        </w:rPr>
        <w:t>тированные ацинарные клетки освобождаются от секрета иногда путем отмирания и отторжения апикальной части цитоплазмы, тогда как базальная околоядерная часть клетки набухает, увеличивается в объеме и начинает прол</w:t>
      </w:r>
      <w:r w:rsidR="007A62BC" w:rsidRPr="00153996">
        <w:rPr>
          <w:sz w:val="28"/>
          <w:szCs w:val="28"/>
        </w:rPr>
        <w:t>и</w:t>
      </w:r>
      <w:r w:rsidR="00843561" w:rsidRPr="00153996">
        <w:rPr>
          <w:sz w:val="28"/>
          <w:szCs w:val="28"/>
        </w:rPr>
        <w:t>ферировать (Н.Г. Хлопин). Роста островков в тканевых культурах не обнаружено.</w:t>
      </w:r>
      <w:r w:rsidR="00153996"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В число гормональных продуктов, вырабатываемых </w:t>
      </w:r>
      <w:r w:rsidR="007A62BC" w:rsidRPr="00153996">
        <w:rPr>
          <w:sz w:val="28"/>
          <w:szCs w:val="28"/>
        </w:rPr>
        <w:t>поджелудочной железой</w:t>
      </w:r>
      <w:r w:rsidR="00843561" w:rsidRPr="00153996">
        <w:rPr>
          <w:sz w:val="28"/>
          <w:szCs w:val="28"/>
        </w:rPr>
        <w:t xml:space="preserve">, наряду с инсулином и глюкагоном входит также </w:t>
      </w:r>
      <w:r w:rsidR="00843561" w:rsidRPr="00153996">
        <w:rPr>
          <w:iCs/>
          <w:sz w:val="28"/>
          <w:szCs w:val="28"/>
        </w:rPr>
        <w:t>липокаин</w:t>
      </w:r>
      <w:r w:rsidR="007A62BC" w:rsidRPr="00153996">
        <w:rPr>
          <w:iCs/>
          <w:sz w:val="28"/>
          <w:szCs w:val="28"/>
        </w:rPr>
        <w:t>,</w:t>
      </w:r>
      <w:r w:rsidR="00843561" w:rsidRPr="00153996">
        <w:rPr>
          <w:i/>
          <w:iCs/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или липокаическое вещество, специфически влияющее на жировой обмен в печени и предотвращающее ее ожирение, наступающее после экстирпации </w:t>
      </w:r>
      <w:r w:rsidR="007A62BC" w:rsidRPr="00153996">
        <w:rPr>
          <w:sz w:val="28"/>
          <w:szCs w:val="28"/>
        </w:rPr>
        <w:t>поджелудочной железы</w:t>
      </w:r>
      <w:r w:rsidR="00843561" w:rsidRPr="00153996">
        <w:rPr>
          <w:sz w:val="28"/>
          <w:szCs w:val="28"/>
        </w:rPr>
        <w:t xml:space="preserve">. Если путем перевязки выводных протоков </w:t>
      </w:r>
      <w:r w:rsidR="007A62BC" w:rsidRPr="00153996">
        <w:rPr>
          <w:sz w:val="28"/>
          <w:szCs w:val="28"/>
        </w:rPr>
        <w:t>поджелудочной железы</w:t>
      </w:r>
      <w:r>
        <w:rPr>
          <w:sz w:val="28"/>
          <w:szCs w:val="28"/>
        </w:rPr>
        <w:t xml:space="preserve"> </w:t>
      </w:r>
      <w:r w:rsidR="00843561" w:rsidRPr="00153996">
        <w:rPr>
          <w:sz w:val="28"/>
          <w:szCs w:val="28"/>
        </w:rPr>
        <w:t xml:space="preserve">вызвать атрофию ацинарной паренхимы, то ожирение печени не развивается и, следовательно, продукция липокаина сохраняется. Равным образом, выработка липокаина не ослабляется при разрушении В-клеток аллоксаном. Отсюда приходится сделать вывод, что возможным местом образования липокаина является эпителий мелких выводных протоков. Действительно, в тех случаях, когда наступают дегенеративные изменения в эпителии </w:t>
      </w:r>
      <w:r w:rsidR="007A62BC" w:rsidRPr="00153996">
        <w:rPr>
          <w:sz w:val="28"/>
          <w:szCs w:val="28"/>
        </w:rPr>
        <w:t>мелких протоков, развивается цирроз</w:t>
      </w:r>
      <w:r w:rsidR="00843561" w:rsidRPr="00153996">
        <w:rPr>
          <w:sz w:val="28"/>
          <w:szCs w:val="28"/>
        </w:rPr>
        <w:t xml:space="preserve"> и ожирение печени.</w:t>
      </w:r>
    </w:p>
    <w:p w14:paraId="4C26D14A" w14:textId="77777777" w:rsidR="008A33F7" w:rsidRPr="00153996" w:rsidRDefault="00843561" w:rsidP="0015399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53996">
        <w:rPr>
          <w:sz w:val="28"/>
          <w:szCs w:val="28"/>
        </w:rPr>
        <w:t xml:space="preserve">На выработку липокаина отчетливое стимулирующее влияние оказывают парасимпатические импульсы. Так, если у собаки с перевязанными выводными протоками </w:t>
      </w:r>
      <w:r w:rsidR="007A62BC" w:rsidRPr="00153996">
        <w:rPr>
          <w:sz w:val="28"/>
          <w:szCs w:val="28"/>
        </w:rPr>
        <w:t>поджелудочной железы</w:t>
      </w:r>
      <w:r w:rsidRPr="00153996">
        <w:rPr>
          <w:sz w:val="28"/>
          <w:szCs w:val="28"/>
        </w:rPr>
        <w:t xml:space="preserve"> перерезать под диафрагмой блуждающий нерв, то наступают ожирение печени и гиперкетонемия, подобные тем, к</w:t>
      </w:r>
      <w:r w:rsidR="007A62BC" w:rsidRPr="00153996">
        <w:rPr>
          <w:sz w:val="28"/>
          <w:szCs w:val="28"/>
        </w:rPr>
        <w:t>ото</w:t>
      </w:r>
      <w:r w:rsidRPr="00153996">
        <w:rPr>
          <w:sz w:val="28"/>
          <w:szCs w:val="28"/>
        </w:rPr>
        <w:t>рые наблюдаются в условиях дегенерации мелких выводных протоков.</w:t>
      </w:r>
    </w:p>
    <w:sectPr w:rsidR="008A33F7" w:rsidRPr="00153996" w:rsidSect="00153996">
      <w:footerReference w:type="even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C247" w14:textId="77777777" w:rsidR="00C52A62" w:rsidRDefault="00C52A62">
      <w:r>
        <w:separator/>
      </w:r>
    </w:p>
  </w:endnote>
  <w:endnote w:type="continuationSeparator" w:id="0">
    <w:p w14:paraId="350D7738" w14:textId="77777777" w:rsidR="00C52A62" w:rsidRDefault="00C5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2FA9" w14:textId="77777777" w:rsidR="00F66CA2" w:rsidRDefault="00F66CA2" w:rsidP="00993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AC5FC7" w14:textId="77777777" w:rsidR="00F66CA2" w:rsidRDefault="00F66CA2" w:rsidP="001539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6BF3" w14:textId="77777777" w:rsidR="00F66CA2" w:rsidRDefault="00F66CA2" w:rsidP="009939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590">
      <w:rPr>
        <w:rStyle w:val="a7"/>
        <w:noProof/>
      </w:rPr>
      <w:t>6</w:t>
    </w:r>
    <w:r>
      <w:rPr>
        <w:rStyle w:val="a7"/>
      </w:rPr>
      <w:fldChar w:fldCharType="end"/>
    </w:r>
  </w:p>
  <w:p w14:paraId="79AD4222" w14:textId="77777777" w:rsidR="00F66CA2" w:rsidRDefault="00F66CA2" w:rsidP="001539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5ABD" w14:textId="77777777" w:rsidR="00C52A62" w:rsidRDefault="00C52A62">
      <w:r>
        <w:separator/>
      </w:r>
    </w:p>
  </w:footnote>
  <w:footnote w:type="continuationSeparator" w:id="0">
    <w:p w14:paraId="06EDC757" w14:textId="77777777" w:rsidR="00C52A62" w:rsidRDefault="00C5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1"/>
    <w:rsid w:val="00026A97"/>
    <w:rsid w:val="000917D9"/>
    <w:rsid w:val="00107F8D"/>
    <w:rsid w:val="00153996"/>
    <w:rsid w:val="001A4590"/>
    <w:rsid w:val="00262DB7"/>
    <w:rsid w:val="00475CEA"/>
    <w:rsid w:val="005831F1"/>
    <w:rsid w:val="00650E19"/>
    <w:rsid w:val="007A5EDF"/>
    <w:rsid w:val="007A62BC"/>
    <w:rsid w:val="00843561"/>
    <w:rsid w:val="008A33F7"/>
    <w:rsid w:val="009939D0"/>
    <w:rsid w:val="00A4068D"/>
    <w:rsid w:val="00C52A62"/>
    <w:rsid w:val="00E23BFB"/>
    <w:rsid w:val="00F66CA2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B56F5"/>
  <w14:defaultImageDpi w14:val="0"/>
  <w15:docId w15:val="{7C3E3227-FD12-4125-A8A3-F10FB354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6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153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1539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2440</Words>
  <Characters>13909</Characters>
  <Application>Microsoft Office Word</Application>
  <DocSecurity>0</DocSecurity>
  <Lines>115</Lines>
  <Paragraphs>32</Paragraphs>
  <ScaleCrop>false</ScaleCrop>
  <Company>Firma</Company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Поджелудочная</dc:title>
  <dc:subject/>
  <dc:creator>Admin</dc:creator>
  <cp:keywords/>
  <dc:description/>
  <cp:lastModifiedBy>Igor</cp:lastModifiedBy>
  <cp:revision>3</cp:revision>
  <dcterms:created xsi:type="dcterms:W3CDTF">2025-03-08T12:38:00Z</dcterms:created>
  <dcterms:modified xsi:type="dcterms:W3CDTF">2025-03-08T12:38:00Z</dcterms:modified>
</cp:coreProperties>
</file>