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3221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000000" w:rsidRDefault="0033221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«Сочинский государственный университет»</w:t>
      </w:r>
    </w:p>
    <w:p w:rsidR="00000000" w:rsidRDefault="0033221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Филиал ФГБОУ ВПО «Сочинский государственный университет»</w:t>
      </w:r>
    </w:p>
    <w:p w:rsidR="00000000" w:rsidRDefault="0033221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г. Нижний Новгоро</w:t>
      </w:r>
      <w:r>
        <w:rPr>
          <w:sz w:val="28"/>
          <w:szCs w:val="28"/>
        </w:rPr>
        <w:t>д Нижегородской области</w:t>
      </w:r>
    </w:p>
    <w:p w:rsidR="00000000" w:rsidRDefault="003322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Факультет: Менеджмента, туризма и физической культуры</w:t>
      </w:r>
    </w:p>
    <w:p w:rsidR="00000000" w:rsidRDefault="003322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Дисциплина ПСИХОЛОГИЯ</w:t>
      </w: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00000" w:rsidRDefault="003322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Понятие о характере. Структура характера. Акцентуации характера</w:t>
      </w: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Новгород.</w:t>
      </w:r>
    </w:p>
    <w:p w:rsidR="00000000" w:rsidRDefault="0033221E">
      <w:pPr>
        <w:spacing w:line="360" w:lineRule="auto"/>
        <w:jc w:val="center"/>
        <w:rPr>
          <w:sz w:val="28"/>
          <w:szCs w:val="28"/>
        </w:rPr>
      </w:pP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3221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Содержание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22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3322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1. Понятие о характере</w:t>
      </w:r>
    </w:p>
    <w:p w:rsidR="00000000" w:rsidRDefault="003322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Определение характера </w:t>
      </w:r>
    </w:p>
    <w:p w:rsidR="00000000" w:rsidRDefault="003322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История учений о характере</w:t>
      </w:r>
    </w:p>
    <w:p w:rsidR="00000000" w:rsidRDefault="003322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Структура характера. Акцентуации характера</w:t>
      </w:r>
    </w:p>
    <w:p w:rsidR="00000000" w:rsidRDefault="003322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Структура характера</w:t>
      </w:r>
    </w:p>
    <w:p w:rsidR="00000000" w:rsidRDefault="003322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Типы акцентуаций характера</w:t>
      </w:r>
    </w:p>
    <w:p w:rsidR="00000000" w:rsidRDefault="003322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3322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- это</w:t>
      </w:r>
      <w:r>
        <w:rPr>
          <w:sz w:val="28"/>
          <w:szCs w:val="28"/>
        </w:rPr>
        <w:t xml:space="preserve"> сложившийся и укрепившийся под влиянием жизненных воздействий и воспитания определенный стиль отношений и поведения человека. Характер того или иного человека выражает определенный склад его потребностей и интересов, стремлений и целей, чувств и воли, про</w:t>
      </w:r>
      <w:r>
        <w:rPr>
          <w:sz w:val="28"/>
          <w:szCs w:val="28"/>
        </w:rPr>
        <w:t>являющихся в избирательности его действительности и поведения, в отношениях и манерах поведения. В характере различают следующие основные качества: моральную воспитанность, полноту, цельность, определенность, силу, уравновешенность. Моральная воспитанность</w:t>
      </w:r>
      <w:r>
        <w:rPr>
          <w:sz w:val="28"/>
          <w:szCs w:val="28"/>
        </w:rPr>
        <w:t xml:space="preserve"> характеризует человека, как со стороны его отношений, так и формы поведения, и является ведущим и наиболее социально ценным качеством характера. Полнота характеризует разносторонность потребностей и интересов, стремлений и увлечений, разнообразие деятельн</w:t>
      </w:r>
      <w:r>
        <w:rPr>
          <w:sz w:val="28"/>
          <w:szCs w:val="28"/>
        </w:rPr>
        <w:t>ости человека. Одни люди отличаются многосторонностью, другие узостью, однобокостью и ограниченностью развития. Цельность характеризует внутреннее единство психического склада человека, согласованность его отношений с различными сторонами действительности,</w:t>
      </w:r>
      <w:r>
        <w:rPr>
          <w:sz w:val="28"/>
          <w:szCs w:val="28"/>
        </w:rPr>
        <w:t xml:space="preserve"> отсутствие противоречий в стремлениях и интересах, единство слова и дела. Определенность характеризует твердость и непреклонность поведения, которое постоянно соответствует сложившимся убеждениям, морально-политическим представлениям и понятиям, выработав</w:t>
      </w:r>
      <w:r>
        <w:rPr>
          <w:sz w:val="28"/>
          <w:szCs w:val="28"/>
        </w:rPr>
        <w:t>шейся основной направленности, составляющей смысл жизни и деятельности человека. Сила характеризует энергию, с какой человек преследует поставленные перед собой цели, способность страстно увлекаться и развивать большое напряжение сил при встрече с трудност</w:t>
      </w:r>
      <w:r>
        <w:rPr>
          <w:sz w:val="28"/>
          <w:szCs w:val="28"/>
        </w:rPr>
        <w:t xml:space="preserve">ями и препятствиями и преодолевать их. Уравновешенность характеризует наиболее оптимальное или благоприятное для деятельности и общения с людьми соотношение сдержанности и активности. Эти основные </w:t>
      </w:r>
      <w:r>
        <w:rPr>
          <w:sz w:val="28"/>
          <w:szCs w:val="28"/>
        </w:rPr>
        <w:lastRenderedPageBreak/>
        <w:t xml:space="preserve">свойства находятся в сложной, иногда противоречивой связи. </w:t>
      </w:r>
      <w:r>
        <w:rPr>
          <w:sz w:val="28"/>
          <w:szCs w:val="28"/>
        </w:rPr>
        <w:t xml:space="preserve">Полнота, цельность, определенность и сила характера определяются в результате жизненных влияний и воспитания. Характер образуется в процессе непрерывного взаимодействия индивида с окружающими людьми, в процессе отражения складывающихся обстоятельств жизни </w:t>
      </w:r>
      <w:r>
        <w:rPr>
          <w:sz w:val="28"/>
          <w:szCs w:val="28"/>
        </w:rPr>
        <w:t>и воспитания. От круга впечатлений и разнообразия деятельности людей зависят полнота и сила их характера.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ОБЩЕЕ ПОНЯТИЕ ХАРАКТЕРА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Определение характера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(от греч. charaktкr - печать, чеканка, зарубка) - подструктура личности, обра</w:t>
      </w:r>
      <w:r>
        <w:rPr>
          <w:sz w:val="28"/>
          <w:szCs w:val="28"/>
        </w:rPr>
        <w:t>зуемая индивидуально-своеобразным комплексом устойчивых личностных особенностей (черт, диспозиций), определяющих присущие личности типичные формы и способы достижения целей (инструментальные проявления характера) и самопроявления в общении с другими людьми</w:t>
      </w:r>
      <w:r>
        <w:rPr>
          <w:sz w:val="28"/>
          <w:szCs w:val="28"/>
        </w:rPr>
        <w:t xml:space="preserve"> (экспрессивные проявления характера). Этимологически слово «Характер» употребляется в трех значениях:</w:t>
      </w:r>
    </w:p>
    <w:p w:rsidR="00000000" w:rsidRDefault="0033221E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применительно к любым объектам и явлениям как обозначающее их «образное своеобразие», нечто «характерное» для них;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применительно к животным и чело</w:t>
      </w:r>
      <w:r>
        <w:rPr>
          <w:sz w:val="28"/>
          <w:szCs w:val="28"/>
        </w:rPr>
        <w:t>веку как обозначающее их душевное (психическое) своеобразие;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применительно только к человеку как характеризующее его не только с психологической, но и с морально-этической стороны (хороший или плохой, сильный или слабый характер, «с характером» или бесха</w:t>
      </w:r>
      <w:r>
        <w:rPr>
          <w:sz w:val="28"/>
          <w:szCs w:val="28"/>
        </w:rPr>
        <w:t>рактерный).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характера самым тесным образом связано с мыслями, чувствами и побуждениями человека. Поэтому, по мере того как формируется определенный уклад жизни человека, формируется и его характер.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образ жизни, общественные усло</w:t>
      </w:r>
      <w:r>
        <w:rPr>
          <w:sz w:val="28"/>
          <w:szCs w:val="28"/>
        </w:rPr>
        <w:t>вия и конкретные жизненные обстоятельства играют важную роль в формировании характера. В характере различают следующие основные качества: моральную воспитанность, полноту, цельность, определенность, силу, уравновешенность. Моральная воспитанность характери</w:t>
      </w:r>
      <w:r>
        <w:rPr>
          <w:sz w:val="28"/>
          <w:szCs w:val="28"/>
        </w:rPr>
        <w:t>зует человека, как со стороны его отношений, так и формы поведения, и является ведущим и наиболее социально ценным качеством характера. Полнота характеризует разносторонность потребностей и интересов, стремлений и увлечений, разнообразие деятельности челов</w:t>
      </w:r>
      <w:r>
        <w:rPr>
          <w:sz w:val="28"/>
          <w:szCs w:val="28"/>
        </w:rPr>
        <w:t>ека.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 люди отличаются многосторонностью, другие узостью, однобокостью и ограниченностью развития. «Характер, - писал С. Л. Рубинштейн, - обусловливает определенность человека как субъекта деятельности, который, выделяясь из окружающего, конкретным обра</w:t>
      </w:r>
      <w:r>
        <w:rPr>
          <w:sz w:val="28"/>
          <w:szCs w:val="28"/>
        </w:rPr>
        <w:t>зом относится к нему.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характер человека - это знать те существенные для него черты, из которых вытекает, которыми определяется весь образ его действий. Черты характера это те существенные свойства человека, из которых с определенной логикой и внутрен</w:t>
      </w:r>
      <w:r>
        <w:rPr>
          <w:sz w:val="28"/>
          <w:szCs w:val="28"/>
        </w:rPr>
        <w:t>ней последовательностью вытекает одна линия поведения, одни поступки и которыми исключаются как не совместимые с ними, им противоречащие другие».4 Таким образом, под характером понимается структура стойких, сравнительно постоянных психических свойств, опре</w:t>
      </w:r>
      <w:r>
        <w:rPr>
          <w:sz w:val="28"/>
          <w:szCs w:val="28"/>
        </w:rPr>
        <w:t>деляющих особенности отношений и поведения личности. Статику характера определяет тип нервной деятельности, а его динамику - окружающая среда.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особенности характеров людей обусловлены их половой принадлежностью.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Половые психические особенности св</w:t>
      </w:r>
      <w:r>
        <w:rPr>
          <w:sz w:val="28"/>
          <w:szCs w:val="28"/>
        </w:rPr>
        <w:t>язаны не только с биологическими факторами, но и с исторически сложившейся дифференциацией мужских и женских социальных ролей, разделением труда по половым признакам, различием в традиционном воспитании девочек и мальчиков в соответствии с культурно-истори</w:t>
      </w:r>
      <w:r>
        <w:rPr>
          <w:sz w:val="28"/>
          <w:szCs w:val="28"/>
        </w:rPr>
        <w:t>ческими стереотипами женственности и мужественности.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Половая идентификация - самоотнесение индивида к определенному полу связана с его половой социализацией, развитием соответствующего полового самосознания, овладением социально-половой ролью. Половое само</w:t>
      </w:r>
      <w:r>
        <w:rPr>
          <w:sz w:val="28"/>
          <w:szCs w:val="28"/>
        </w:rPr>
        <w:t>сознание индивида формируется в социальной среде, которая подкрепляет "правильное" половое поведение и порицает возможные отклонения.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Полоролевые нормы, система мужских и женских стереотипов поведения формируют у человека "образ мужчины" или "образ женщины</w:t>
      </w:r>
      <w:r>
        <w:rPr>
          <w:sz w:val="28"/>
          <w:szCs w:val="28"/>
        </w:rPr>
        <w:t>". Первичная половая самоидентификация формируется уже к 2 годам, а в 6 - 7 лет интенсивно формируются половые установки, проявляющиеся в выборе игр, стиле поведения, половой сегрегации (формирование общностей одного пола).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полороле</w:t>
      </w:r>
      <w:r>
        <w:rPr>
          <w:sz w:val="28"/>
          <w:szCs w:val="28"/>
        </w:rPr>
        <w:t>вые ориентации особенно усиливаются, становятся ведущими в общении сверстников. (При этом традиционно маскулинные (мужские) особенности несколько переоцениваются по сравнению с фемининными особенностями.)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Гормональные сдвиги вызывают в этом возрасте половы</w:t>
      </w:r>
      <w:r>
        <w:rPr>
          <w:sz w:val="28"/>
          <w:szCs w:val="28"/>
        </w:rPr>
        <w:t xml:space="preserve">е изменения в строении тела и пубертатный* эротизм. Половая идентичность в подростковом возрасте критически осмысливается. (При этом может возникать синдром дисморфобии - боязнь полового несоответствия.) Дисгармония физического и психосоциального развития </w:t>
      </w:r>
      <w:r>
        <w:rPr>
          <w:sz w:val="28"/>
          <w:szCs w:val="28"/>
        </w:rPr>
        <w:t>остро переживается, происходит интенсивное полоролевое самоутверждение, формируется психосексуальная направленность личности. Дефекты полоролевой социализации, недостатки полового воспитания могут вызвать отклонения в поведении индивида (транссексуализм, г</w:t>
      </w:r>
      <w:r>
        <w:rPr>
          <w:sz w:val="28"/>
          <w:szCs w:val="28"/>
        </w:rPr>
        <w:t>омосексуализм и др.).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От лат. pubertas - возмужалость, половая зрелость.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психологические особенности связаны с половой принадлежностью индивида? Научных данных по этой проблеме пока еще крайне недостаточно. Некоторые исследователи считают, что дево</w:t>
      </w:r>
      <w:r>
        <w:rPr>
          <w:sz w:val="28"/>
          <w:szCs w:val="28"/>
        </w:rPr>
        <w:t>чки в общей массе превосходят мальчиков в речевых способностях, мальчики имеют преимущество в зрительно-пространственных способностях, мужчины более агрессивны и неустойчивы, чем женщины, их интеллект более аналитичен. Девочки и женщины лучше справляются с</w:t>
      </w:r>
      <w:r>
        <w:rPr>
          <w:sz w:val="28"/>
          <w:szCs w:val="28"/>
        </w:rPr>
        <w:t xml:space="preserve"> рутинными односложными видами деятельности. Восприятие облика человека женщинами более детализировано. Женщины более эмоционально чувствительны. Психика женщины более обусловлена наследственностью, психика мужчин - влияниями среды.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Высказываются мнения о </w:t>
      </w:r>
      <w:r>
        <w:rPr>
          <w:sz w:val="28"/>
          <w:szCs w:val="28"/>
        </w:rPr>
        <w:t>половых различиях внушаемости, тревожности, соревновательности и доминантности. Для женщин более характерен эмоционально-экспрессивный стиль поведения, для мужчин - предметно-инструментальный.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высокие уровни культурного развития общества характеризую</w:t>
      </w:r>
      <w:r>
        <w:rPr>
          <w:sz w:val="28"/>
          <w:szCs w:val="28"/>
        </w:rPr>
        <w:t>тся тенденцией к преодолению противопоставления мужчин и женщин. Равенство мужчин и женщин в общественном производстве, овладение женщин "мужскими" профессиями ведет к формированию у них и соответствующих психических качеств. Однако это порождает некоторую</w:t>
      </w:r>
      <w:r>
        <w:rPr>
          <w:sz w:val="28"/>
          <w:szCs w:val="28"/>
        </w:rPr>
        <w:t xml:space="preserve"> неопределенность полоролевых ожиданий, ломку традиционных стереотипов половых ролей, что может вызвать конфликтность межличностных отношений.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Образы "идеального мужчины" и "идеальной женщины" в настоящее время менее определенны.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эмансипацией жен</w:t>
      </w:r>
      <w:r>
        <w:rPr>
          <w:sz w:val="28"/>
          <w:szCs w:val="28"/>
        </w:rPr>
        <w:t xml:space="preserve">щин в прогрессивных общественных условиях все более расширяются сферы совместной деятельности мужчин и женщин. Это ведет и к уменьшению психических различий между ними. В разных сферах жизнедеятельности проявление половых психических различий неодинаково. </w:t>
      </w:r>
      <w:r>
        <w:rPr>
          <w:sz w:val="28"/>
          <w:szCs w:val="28"/>
        </w:rPr>
        <w:t>Более заметно эти различия проявляются в психофизиологической сфере - характеристиках сенсомоторных реакций, особенностях эмоциональных и волевых проявлений.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221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.2 </w:t>
      </w:r>
      <w:r>
        <w:rPr>
          <w:caps/>
          <w:sz w:val="28"/>
          <w:szCs w:val="28"/>
        </w:rPr>
        <w:t>История учений о характере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Характерология - отрасль психологии личности (иногда рассматривает</w:t>
      </w:r>
      <w:r>
        <w:rPr>
          <w:sz w:val="28"/>
          <w:szCs w:val="28"/>
        </w:rPr>
        <w:t>ся как самостоятельная психологическая наука), предмет которой характер.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Учение о характере - характерология имеет длительную историю своего развития. Важнейшими проблемами характерологии на протяжении веков было установление типов характера и их определе</w:t>
      </w:r>
      <w:r>
        <w:rPr>
          <w:sz w:val="28"/>
          <w:szCs w:val="28"/>
        </w:rPr>
        <w:t>ния по его проявлениям с целью прогнозировать поведение человека в различных ситуациях. Так как характер является прижизненным образованием личности, большинство существующих его классификаций исходят из оснований, являющихся внешними, опосредованными факт</w:t>
      </w:r>
      <w:r>
        <w:rPr>
          <w:sz w:val="28"/>
          <w:szCs w:val="28"/>
        </w:rPr>
        <w:t>орами развития личности.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наиболее древних попыток прогнозирования поведения человека является объяснение его характера датой рождения. Разнообразные способы предсказания судьбы и характера человека получили название - гороскопов.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популярн</w:t>
      </w:r>
      <w:r>
        <w:rPr>
          <w:sz w:val="28"/>
          <w:szCs w:val="28"/>
        </w:rPr>
        <w:t>ы попытки связать характер человека с его именем. В последнее время эта ветвь характерологии получила новый импульс развития. Считается, люди с одинаковыми именами похожи друг на друга. Значительное влияние на развитие характерологии оказала физиогномика -</w:t>
      </w:r>
      <w:r>
        <w:rPr>
          <w:sz w:val="28"/>
          <w:szCs w:val="28"/>
        </w:rPr>
        <w:t xml:space="preserve"> учение о связи между внешним обликом человека и его принадлежностью к определенному типу личности, благодаря чему по внешним признакам могут быть установлены психологические характеристики этого типа.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Аристотель и Платон предлагали определять характер</w:t>
      </w:r>
      <w:r>
        <w:rPr>
          <w:sz w:val="28"/>
          <w:szCs w:val="28"/>
        </w:rPr>
        <w:t xml:space="preserve"> человека, отыскивая в его внешности черты сходства с каким-нибудь животным, а затем отождествляли его характер, как в восточном гороскопе, с характером этого животного. Так, по Аристотелю, толстый, как у быка, нос означал лень, широкий нос с большими нозд</w:t>
      </w:r>
      <w:r>
        <w:rPr>
          <w:sz w:val="28"/>
          <w:szCs w:val="28"/>
        </w:rPr>
        <w:t>рями, как у свиньи, - глупость, нос, как у льва, - важность, волосы тонкие, как шерсть у коз, овец и зайцев, робость, волосы жесткие, как у львов и кабанов, - храбрость.5 Наиболее известной стала физиогномическая система Иоганна Каспера Лафатера, считавшег</w:t>
      </w:r>
      <w:r>
        <w:rPr>
          <w:sz w:val="28"/>
          <w:szCs w:val="28"/>
        </w:rPr>
        <w:t>о основным путем познания человеческого характера изучение строения головы, конфигурации черепа, мимики и т. д. При определении характера человека физиономисты использовали в качестве определяющих самые различные признаки. Так, помимо носа, внимание уделял</w:t>
      </w:r>
      <w:r>
        <w:rPr>
          <w:sz w:val="28"/>
          <w:szCs w:val="28"/>
        </w:rPr>
        <w:t>ось рту человека. А. Делестр отмечал, что степень сжимания губ прямо пропорциональна твердости характера; расслабленные губы - признак обладания “женскими” чертами характера (мягкость, любезность), и чем больше - тем выраженнее (у глупого человека, наприме</w:t>
      </w:r>
      <w:r>
        <w:rPr>
          <w:sz w:val="28"/>
          <w:szCs w:val="28"/>
        </w:rPr>
        <w:t>р, рот вообще открыт).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самым важным показателем характера являлись глаза человека. Аристотель указывал, что большие добродушные, но выпуклые глаза являются признаком глупости. В настоящее время под эти факты пытаются подвести научные доказательства.</w:t>
      </w:r>
      <w:r>
        <w:rPr>
          <w:sz w:val="28"/>
          <w:szCs w:val="28"/>
        </w:rPr>
        <w:t xml:space="preserve"> Американские психологи Дж. Глайв и Э. Клери после пятилетнего изучения черт характера примерно 10 тыс. детей доказали, что дети с темными глазами обладают большей жизнью, инициативой и более неспокойным характером, нежели дети со светлыми глазами. У взрос</w:t>
      </w:r>
      <w:r>
        <w:rPr>
          <w:sz w:val="28"/>
          <w:szCs w:val="28"/>
        </w:rPr>
        <w:t>лых возможны некоторые отклонения. Авторы утверждают, что люди с темно-голубыми глазами весьма настойчивы, но имеют склонность к сентиментальности.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легко поддаются настроению, долго помнят обиды, бывают капризны, иногда их поступки непредсказуемы. Люди</w:t>
      </w:r>
      <w:r>
        <w:rPr>
          <w:sz w:val="28"/>
          <w:szCs w:val="28"/>
        </w:rPr>
        <w:t xml:space="preserve"> с темно-серым цветом глаз - упрямы и смелы, они настойчивы и добиваются своего, несмотря на различные трудности. Бывают вспыльчивы и злопамятны. Ревнивы, большей частью однолюбы.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Те, кто обладает темно карими глазами, веселы, остроумны, вспыльчивы, но отх</w:t>
      </w:r>
      <w:r>
        <w:rPr>
          <w:sz w:val="28"/>
          <w:szCs w:val="28"/>
        </w:rPr>
        <w:t>одчивы. Они влюбчивы, но не очень постоянны.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общительны, любят юмор, легко сходятся с людьми. Обладатели светло-карих глаз застенчивы, склонны к уединению, мечтательны, тяжело переносят нанесенную им обиду. Трудолюбивы, старательны, на них мож</w:t>
      </w:r>
      <w:r>
        <w:rPr>
          <w:sz w:val="28"/>
          <w:szCs w:val="28"/>
        </w:rPr>
        <w:t>но положиться - они не подведут.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Синие глаза свидетельствуют о романтических наклонностях, но в тоже время об эгоизме и самомнении. Синеглазые легко поддаются порывам, но быстро остывают. Их несомненно положительная черта - правдивость. Что же касается люд</w:t>
      </w:r>
      <w:r>
        <w:rPr>
          <w:sz w:val="28"/>
          <w:szCs w:val="28"/>
        </w:rPr>
        <w:t>ей с зелеными и серо зелеными глазами, то, как утверждают Дж. Глайв и Э. Клери, в большинстве случаев они имеют сильную волю, решительны и неукоснительно идут к своей цели.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отличаются постоянством. Бывают жесткими и несговорчивыми.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отдельног</w:t>
      </w:r>
      <w:r>
        <w:rPr>
          <w:sz w:val="28"/>
          <w:szCs w:val="28"/>
        </w:rPr>
        <w:t>о направления характерологии можно выделить определение индивидуальных особенностей человека по его позе, положению тела. По мнению некоторых психологов, наиболее ярко характер раскрывается в позе человека: как он стоит, как идет . как сидит и даже в какой</w:t>
      </w:r>
      <w:r>
        <w:rPr>
          <w:sz w:val="28"/>
          <w:szCs w:val="28"/>
        </w:rPr>
        <w:t xml:space="preserve"> позе засыпает. Не менее знаменитую и богатую историю, чем физиогномическое направление в характерологии, имеет хиромантия.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Хиромантия - система предсказаний черт характера человека и его судьбы по кожному рельефу ладоней. Хиромантия известна с глубокой др</w:t>
      </w:r>
      <w:r>
        <w:rPr>
          <w:sz w:val="28"/>
          <w:szCs w:val="28"/>
        </w:rPr>
        <w:t>евности, но наибольший рассвет приходится на XVI-XVIII вв., когда во многих университетах стран Европы существовали кафедры хиромантии.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своих истоках хиромантия тесно связана с астрологией, поскольку главными признаками руки, которые принимаются во внима</w:t>
      </w:r>
      <w:r>
        <w:rPr>
          <w:sz w:val="28"/>
          <w:szCs w:val="28"/>
        </w:rPr>
        <w:t>ние, являются “7 холмов “ на ладони, называемые именами Солнца и планет: Венеры, Юпитера, Сатурна, Меркурия, Марса и Луны. До последнего времени научная психология неизменно отвергала хиромантию, однако изучение эмбрионального развития пальцевых узоров в с</w:t>
      </w:r>
      <w:r>
        <w:rPr>
          <w:sz w:val="28"/>
          <w:szCs w:val="28"/>
        </w:rPr>
        <w:t>вязи с наследственностью дало новый толчок к возникновению новой отрасли знания - дерматоглифики. Было, в частности показано, что формирование рисунка ладоней каждого человека, как и развитие мозга, происходит на 3-4 месяце внутриутробного развития и обусл</w:t>
      </w:r>
      <w:r>
        <w:rPr>
          <w:sz w:val="28"/>
          <w:szCs w:val="28"/>
        </w:rPr>
        <w:t>овлено одним и тем же влиянием генного набора родителей или хромосомными отклонениями плода.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хиромантию следует рассматривать скорее как анатомическую или физиологическую особенность организма, и она может поставлена в один ряд с конституционным на</w:t>
      </w:r>
      <w:r>
        <w:rPr>
          <w:sz w:val="28"/>
          <w:szCs w:val="28"/>
        </w:rPr>
        <w:t>правлением характерологии, ярким представителем которого был Э. Кречмер. Кречмер рассматривал характер в связи со строением тела как психическую конституцию человека, соответствующую его телесной конституции, и объяснял характер, в конечном счете, врожденн</w:t>
      </w:r>
      <w:r>
        <w:rPr>
          <w:sz w:val="28"/>
          <w:szCs w:val="28"/>
        </w:rPr>
        <w:t xml:space="preserve">ыми, прежде всего эндокринными факторами. Однако в настоящее время ни антропология, ни анатомия, ни психология не располагают никакими сколько-нибудь достоверными данными о том, что характер человека зависит от строения тела, конфигурации лица, цвета глаз </w:t>
      </w:r>
      <w:r>
        <w:rPr>
          <w:sz w:val="28"/>
          <w:szCs w:val="28"/>
        </w:rPr>
        <w:t>и т. д. Следует ли из этого, что определение характера человека на основании изучения его внешности невозможно? Связь между внешностью человека и складом его характера отчетливо прослеживается как в литературных произведениях, так и в изображении великих м</w:t>
      </w:r>
      <w:r>
        <w:rPr>
          <w:sz w:val="28"/>
          <w:szCs w:val="28"/>
        </w:rPr>
        <w:t>астеров портрета.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научная психология исходит из положения, что зависимость между привычным выражением лица человека и складом его характера не является однозначной. То или иное выражение лица, складки, морщины могут иметь самые различные причины воз</w:t>
      </w:r>
      <w:r>
        <w:rPr>
          <w:sz w:val="28"/>
          <w:szCs w:val="28"/>
        </w:rPr>
        <w:t>никновения.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здесь нельзя не согласиться с А. В.Петровским, что причиной слегка приоткрытого рта может быть не только глупость человека, но и глухота, и больная носоглотка, и напряженное внимание. Наиболее яркое, отчетливое представление о характере челов</w:t>
      </w:r>
      <w:r>
        <w:rPr>
          <w:sz w:val="28"/>
          <w:szCs w:val="28"/>
        </w:rPr>
        <w:t>ека можно получить, зная специфику его поступков, поведения, деятельности.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Движения и действия, выполнение которых становится в определенных условиях потребностью, как известно, называют привычками. Привычные действия человека, повторяясь, становятся черта</w:t>
      </w:r>
      <w:r>
        <w:rPr>
          <w:sz w:val="28"/>
          <w:szCs w:val="28"/>
        </w:rPr>
        <w:t>ми характера, составляя его существо, влияя на положение человека в общественной жизни и на отношение к нему со стороны других людей.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отношении более ценным в диагностическом отношении, можно считать графологию - науку, которая рассматривает почерк </w:t>
      </w:r>
      <w:r>
        <w:rPr>
          <w:sz w:val="28"/>
          <w:szCs w:val="28"/>
        </w:rPr>
        <w:t>как разновидность выразительных движений, отражающих психологические свойства пишущего. Графологические сведения, накапливаемые веками, устанавливали связь между рядами фактов - особенностями почерка и характером.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СТРУКТУРА И АКЦЕНТУАЦИИ ХАРАКТЕ</w:t>
      </w:r>
      <w:r>
        <w:rPr>
          <w:sz w:val="28"/>
          <w:szCs w:val="28"/>
        </w:rPr>
        <w:t>РА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221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Структура характера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характера - это черты личности, которые входят в состав характера человека: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Свойства личности, которые определяют поступки человека в выборе целей деятельности. Здесь могут проявиться рациональность, расчетливость и</w:t>
      </w:r>
      <w:r>
        <w:rPr>
          <w:sz w:val="28"/>
          <w:szCs w:val="28"/>
        </w:rPr>
        <w:t>ли противоположные им качества.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Черты, которые направлены на достижение поставленных целей: настойчивость, целеустремленность, последовательность и другие, а также альтернативные им (как свидетельство отсутствия характера). В этом плане характер сближает</w:t>
      </w:r>
      <w:r>
        <w:rPr>
          <w:sz w:val="28"/>
          <w:szCs w:val="28"/>
        </w:rPr>
        <w:t>ся не только с темпераментом, но и с волей человека.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Чисто инструментальные черты, непосредственно связанные с темпераментом: экстраверсия-интроверсия, спокойствие-тревожность, сдержанность-импульсивность, переключаемость-ригидность и др.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Юнг выделил</w:t>
      </w:r>
      <w:r>
        <w:rPr>
          <w:sz w:val="28"/>
          <w:szCs w:val="28"/>
        </w:rPr>
        <w:t xml:space="preserve"> два основных типа характера: экстравертированный - характеризуется обращенностью личности на окружающий мир, объекты которого подобно магниту, притягивают к себе интересы, жизненную энергию субъекта, в известном смысле ведет к принижению личностной значим</w:t>
      </w:r>
      <w:r>
        <w:rPr>
          <w:sz w:val="28"/>
          <w:szCs w:val="28"/>
        </w:rPr>
        <w:t>ости явлений его субъективного мира. Ему свойственны импульсивность, инициативность, гибкость поведения, общительность.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интровертированный - характеризуется как фиксация интересов личности на явлениях собственного внутреннего мира, которым она придает вы</w:t>
      </w:r>
      <w:r>
        <w:rPr>
          <w:sz w:val="28"/>
          <w:szCs w:val="28"/>
        </w:rPr>
        <w:t>сшую ценность, необщительность, замкнутость, склонность к самоанализу, затрудненная адаптация. Кречмер также описал всего два типа: циклоидный и шизоидный. Со временем же число типов увеличилось. У Ганнушкина мы находим уже порядка семи типов (или «групп»)</w:t>
      </w:r>
      <w:r>
        <w:rPr>
          <w:sz w:val="28"/>
          <w:szCs w:val="28"/>
        </w:rPr>
        <w:t xml:space="preserve"> характеров; у Леонгарда и Личко - десять-одиннадцать.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Типы акцентуации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характер человек личность стереотип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типам акцентуации характера относятся:</w:t>
      </w:r>
    </w:p>
    <w:p w:rsidR="00000000" w:rsidRDefault="0033221E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возбудимый;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аффективный;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неустойчивый;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тревожный;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акцентуация граничит с разл</w:t>
      </w:r>
      <w:r>
        <w:rPr>
          <w:sz w:val="28"/>
          <w:szCs w:val="28"/>
        </w:rPr>
        <w:t>ичными видами психопатий, поэтому при ее характеристике, типологизации используются психопатологические схемы и термины. Психодиагностика типов и степени выраженности акцентуаций осуществляется с помощью «Патохарактериологического диагностического опросник</w:t>
      </w:r>
      <w:r>
        <w:rPr>
          <w:sz w:val="28"/>
          <w:szCs w:val="28"/>
        </w:rPr>
        <w:t>а» (разработанного А. Е. Личко и Н. Я. Ивановым) и личностного опросника MMPI (шкалы которого включают зоны акцентуированных и патологических проявлений характера).</w:t>
      </w:r>
    </w:p>
    <w:p w:rsidR="00000000" w:rsidRDefault="0033221E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Акцентуация характера по А. Личко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уровню проявления черт характера характеры делятся на </w:t>
      </w:r>
      <w:r>
        <w:rPr>
          <w:sz w:val="28"/>
          <w:szCs w:val="28"/>
        </w:rPr>
        <w:t>средние (нормальные), выраженные (акцентуированные) и выходящие за рамки нормы (психопатии).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Центральными, или стержневыми, отношениями личности являются отношение личности к окружающим (коллективу) и отношение личности к труду. Существование центральных, </w:t>
      </w:r>
      <w:r>
        <w:rPr>
          <w:sz w:val="28"/>
          <w:szCs w:val="28"/>
        </w:rPr>
        <w:t>стержневых отношений и обусловленных ими свойств в структуре характера имеет важное практическое значение в воспитании человека.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 преодолеть отдельные недостатки характера (например, грубость и лживость) и воспитать отдельные положительные свойст</w:t>
      </w:r>
      <w:r>
        <w:rPr>
          <w:sz w:val="28"/>
          <w:szCs w:val="28"/>
        </w:rPr>
        <w:t>ва (например, вежливость и правдивость), игнорируя центральные, стержневые отношения личности, а именно, отношение к людям. Иными словами, нельзя формировать только определенное свойство, воспитывать можно только целую систему взаимосвязанных свойств, обра</w:t>
      </w:r>
      <w:r>
        <w:rPr>
          <w:sz w:val="28"/>
          <w:szCs w:val="28"/>
        </w:rPr>
        <w:t>щая при этом основное внимание на формирование центральных, стержневых отношений личности, а именно отношений к окружающим и труду.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Целостность характера, однако, неабсолютна. Это связано с тем. что центральные, стержневые отношения не всегда целиком и пол</w:t>
      </w:r>
      <w:r>
        <w:rPr>
          <w:sz w:val="28"/>
          <w:szCs w:val="28"/>
        </w:rPr>
        <w:t>ностью определяют остальные. Кроме того, степень целостности характера индивидуально-своеобразна. Встречаются люди с более целостным и менее целостным или противоречивым характером. Вместе с тем необходимо отметить, что, когда количественная выраженность т</w:t>
      </w:r>
      <w:r>
        <w:rPr>
          <w:sz w:val="28"/>
          <w:szCs w:val="28"/>
        </w:rPr>
        <w:t>ой или иной черты характера достигает предельных величин и оказывается у границы норм, возникает гак называемая акцентуация характера.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Акцентуация характера - это крайние варианты нормы как результат усиления отдельных черт. Акцентуация характера при весьм</w:t>
      </w:r>
      <w:r>
        <w:rPr>
          <w:sz w:val="28"/>
          <w:szCs w:val="28"/>
        </w:rPr>
        <w:t>а неблагоприятных обстоятельствах может привести к патологическим нарушениям и изменениям поведения личности, к психопатии, но отождествлять ее с патологией неправомерно. Свойства характера определяются не биологическими закономерностями (наследственными ф</w:t>
      </w:r>
      <w:r>
        <w:rPr>
          <w:sz w:val="28"/>
          <w:szCs w:val="28"/>
        </w:rPr>
        <w:t>акторами), а общественными (социальными факторами).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Физиологической основой характера является сплав черт типа высшей нервной деятельности и сложных устойчивых систем временных связей, выработанных в результате индивидуального жизненного опыта. В этом спла</w:t>
      </w:r>
      <w:r>
        <w:rPr>
          <w:sz w:val="28"/>
          <w:szCs w:val="28"/>
        </w:rPr>
        <w:t>ве системы временных связей играют более важную роль, так как тип нервной системы может сформировать все общественно пенные качества личности. Но, во-первых, системы связей формируются различно у представителей разных типов нервной системы и, во-вторых, эт</w:t>
      </w:r>
      <w:r>
        <w:rPr>
          <w:sz w:val="28"/>
          <w:szCs w:val="28"/>
        </w:rPr>
        <w:t>и системы связей проявляются своеобразно в зависимости от типов. Например, решительность характера можно воспитать и у представителя сильного, возбудимою типа нервной системы, и у представителя слабого типа. Но воспитываться и проявляться она будет по-разн</w:t>
      </w:r>
      <w:r>
        <w:rPr>
          <w:sz w:val="28"/>
          <w:szCs w:val="28"/>
        </w:rPr>
        <w:t>ому в зависимости от типа.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Попытки построения типологии характеров неоднократно предпринимались на протяжении всей истории психологии.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типологии человеческих характеров исходили и исходят из ряда общих идей.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из них следующие:</w:t>
      </w:r>
    </w:p>
    <w:p w:rsidR="00000000" w:rsidRDefault="0033221E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характер челов</w:t>
      </w:r>
      <w:r>
        <w:rPr>
          <w:sz w:val="28"/>
          <w:szCs w:val="28"/>
        </w:rPr>
        <w:t>ека формируется довольно рано в онтогенезе и на протяжении остальной его жизни проявляет себя как более или менее устойчивый;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те сочетания личностных черт, которые входят в характер человека, не являются случайными. Они образуют четко различимые типы, по</w:t>
      </w:r>
      <w:r>
        <w:rPr>
          <w:sz w:val="28"/>
          <w:szCs w:val="28"/>
        </w:rPr>
        <w:t>зволяющие выявлять и строить типологию характеров.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людей в соответствии с этой типологией может быть разделена на группы.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любопытных классификаций характера принадлежит известному отечественному ученому А.Е. Личко. Эта классификация п</w:t>
      </w:r>
      <w:r>
        <w:rPr>
          <w:sz w:val="28"/>
          <w:szCs w:val="28"/>
        </w:rPr>
        <w:t>остроена на основе наблюдений за подростками.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Акцентуация характера, по Личко, - это чрезмерное усиление отдельных черт характера (рис. 6), при котором наблюдаются не выходящие за пределы нормы отклонения в психологии и поведении человека, граничащие с пат</w:t>
      </w:r>
      <w:r>
        <w:rPr>
          <w:sz w:val="28"/>
          <w:szCs w:val="28"/>
        </w:rPr>
        <w:t>ологией. Такие акцентуации, как временные состояния психики, чаще всего наблюдаются в подростковом и раннем юношеском возрасте. Объясняет этот фактор автор классификации так: «...при действии психогенных факторов, адресующихся к "месту наименьшего сопротив</w:t>
      </w:r>
      <w:r>
        <w:rPr>
          <w:sz w:val="28"/>
          <w:szCs w:val="28"/>
        </w:rPr>
        <w:t>ления могут наступать временные нарушения адаптации, отклонения в поведении». При взрослении ребенка особенности его характера, проявляющиеся в детстве, остаются достаточно выраженными, теряют свою остроту, но с возрастом вновь могут проявиться отчетливо (</w:t>
      </w:r>
      <w:r>
        <w:rPr>
          <w:sz w:val="28"/>
          <w:szCs w:val="28"/>
        </w:rPr>
        <w:t>особенно если возникнет заболевание).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сегодняшней психологии различают от 10 до 14 типов (типологий) характера.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могут определяться как гармоничные и дисгармоничные.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Гармоничные типы характера характеризуются достаточным развитием основных черт характ</w:t>
      </w:r>
      <w:r>
        <w:rPr>
          <w:sz w:val="28"/>
          <w:szCs w:val="28"/>
        </w:rPr>
        <w:t>ера без выделения, обособления, без преувеличения в развитии каких-то одних черт.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Дисгармоничные проявляются с выявления разных черт характера и получили название акцентированные или акцентуированные.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20-50% людей некоторые черты характера столь заострен</w:t>
      </w:r>
      <w:r>
        <w:rPr>
          <w:sz w:val="28"/>
          <w:szCs w:val="28"/>
        </w:rPr>
        <w:t>ы, что происходит «перекос» характера - в результате ухудшается взаимодействие с людьми, появляются затруднения и конфликты.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Выраженность акцентуации может быть рахтичной: от легкой, заметной лишь ближайшему окружению, до крайних вариантов, когда приходитс</w:t>
      </w:r>
      <w:r>
        <w:rPr>
          <w:sz w:val="28"/>
          <w:szCs w:val="28"/>
        </w:rPr>
        <w:t>я задумываться, нет л и болезни - психопатии. Психопатия - болезненное уродство характера (при сохранении интеллекта человека), в результате чего резко нарушаются взаимоотношения с окружающими людьми. Но, в отличие от психопатии, акцентуации характера проя</w:t>
      </w:r>
      <w:r>
        <w:rPr>
          <w:sz w:val="28"/>
          <w:szCs w:val="28"/>
        </w:rPr>
        <w:t>вляются непостоянно, с годами могут совершенно сгладиться, приблизится к норме. Акцентуации характера чаще всего встречаются у подростков и юношей (50-80%), поскольку именно эти периоды жизни наиболее критические для формирования характера, проявления непо</w:t>
      </w:r>
      <w:r>
        <w:rPr>
          <w:sz w:val="28"/>
          <w:szCs w:val="28"/>
        </w:rPr>
        <w:t>вторимости, индивидуальности. Затем акцентуации могут сглаживаться или, напротив, усиливаться, перерастая в неврозы или психопатию.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E3D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76675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Схема акцентуации характера по Е. Филатовой и А.Е. Яичко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рассмотреть две</w:t>
      </w:r>
      <w:r>
        <w:rPr>
          <w:sz w:val="28"/>
          <w:szCs w:val="28"/>
        </w:rPr>
        <w:t>надцать дисгармоничных (акцентуированных) типов характера (согласно типологии К. Леонгарда) и описать их положительные и отрицательные качества, которые могут отражаться на профессиональной деятельности человека - нам это необходимо для подтверждения основ</w:t>
      </w:r>
      <w:r>
        <w:rPr>
          <w:sz w:val="28"/>
          <w:szCs w:val="28"/>
        </w:rPr>
        <w:t xml:space="preserve"> дифференциации личности в аспекте характерологических свойств человека.</w:t>
      </w:r>
    </w:p>
    <w:p w:rsidR="00000000" w:rsidRDefault="0033221E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Гипертимический тип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Отличается почти всегда хорошим настроением, высоким жизненным тонусом, брызжущей энергией, неудержимой активностью. Стремится к лидерству, авантюрам. Необходимо с</w:t>
      </w:r>
      <w:r>
        <w:rPr>
          <w:sz w:val="28"/>
          <w:szCs w:val="28"/>
        </w:rPr>
        <w:t>держанно относиться к его необоснованному оптимизму и переоценке своих возможностей. Черты, привлекательные для собеседников: энергичность, жажда деятельности, инициативность, чувство нового, оптимизм.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окружающих людей в нем неприемлемо: легкомыслие, с</w:t>
      </w:r>
      <w:r>
        <w:rPr>
          <w:sz w:val="28"/>
          <w:szCs w:val="28"/>
        </w:rPr>
        <w:t>клонность к аморальным поступкам, несерьезное отношение к возложенным на него обязанностям, раздражительность в кругу близких людей.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возможен при монотонной работе, одиночестве, в условиях жесткой дисциплины, постоянных нравоучений. Это приводит к</w:t>
      </w:r>
      <w:r>
        <w:rPr>
          <w:sz w:val="28"/>
          <w:szCs w:val="28"/>
        </w:rPr>
        <w:t xml:space="preserve"> тому, что у этого человека возникает гнев. Такой человек хорошо себя проявляет в работе, связанной с постоянным общением. Это организаторская деятельность, служба быта, спорт, театр. Для него характерно часто менять профессии и работы.</w:t>
      </w:r>
    </w:p>
    <w:p w:rsidR="00000000" w:rsidRDefault="0033221E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Дистимический тип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Противоположность первому типу: серьезный. пессимист. Постоянно пониженное настроение, грусть, замкнутость, немногословность. Эти люди тяготятся шумными обществами, с сослуживцами близко не сходятся. В конфликты вступают редко, чаще являются в них пассивно</w:t>
      </w:r>
      <w:r>
        <w:rPr>
          <w:sz w:val="28"/>
          <w:szCs w:val="28"/>
        </w:rPr>
        <w:t>й стороной. Они очень ценят тех людей, которые дружат с ними и склонны им подчиняться.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Окружающим нравится их серьезность, высокая нравственность, добросовестность и справедливость. Но такие черты, как пассивность, пессимизм, грусть, замедленность мышления</w:t>
      </w:r>
      <w:r>
        <w:rPr>
          <w:sz w:val="28"/>
          <w:szCs w:val="28"/>
        </w:rPr>
        <w:t>, «отрыв от коллектива», отталкивают окружающих от знакомства и дружбы с ними.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наблюдаются в ситуациях, которые требуют бурной деятельности. На этих людей смена привычного образа жизни оказывает отрицательное воздействие. Они хорошо справляются с</w:t>
      </w:r>
      <w:r>
        <w:rPr>
          <w:sz w:val="28"/>
          <w:szCs w:val="28"/>
        </w:rPr>
        <w:t xml:space="preserve"> работой, в которой не требуется широкий круг общения. При неблагоприятных условиях проявляют склонность к невротической депрессии. Эта акцентуация возникает чаще всего у лиц меланхолического темперамента.</w:t>
      </w:r>
    </w:p>
    <w:p w:rsidR="00000000" w:rsidRDefault="0033221E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Циклоидный тип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Акцентуация характера проявляется в</w:t>
      </w:r>
      <w:r>
        <w:rPr>
          <w:sz w:val="28"/>
          <w:szCs w:val="28"/>
        </w:rPr>
        <w:t xml:space="preserve"> циклически меняющихся периодах подъема и спада настроения. В период подъема настроения проявляют себя как люди с гипертимической акцентуацией, в период спада - с дистимической. В период спада обостренно воспринимают неприятности. Эти частые смены душевног</w:t>
      </w:r>
      <w:r>
        <w:rPr>
          <w:sz w:val="28"/>
          <w:szCs w:val="28"/>
        </w:rPr>
        <w:t>о состояния утомляют человека, делают его поведения непредсказуемым, противоречивым, склонным к смене профессии, места работы, интересов.</w:t>
      </w:r>
    </w:p>
    <w:p w:rsidR="00000000" w:rsidRDefault="0033221E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Возбудимый тип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этого типа людей повышенная раздражительность, склонность к агрессии, несдержанность, угрюмость, зану</w:t>
      </w:r>
      <w:r>
        <w:rPr>
          <w:sz w:val="28"/>
          <w:szCs w:val="28"/>
        </w:rPr>
        <w:t>дливость, но возможны льстивость, услужливость, склонность к хамству и нецензурной брани или молчаливости, замедленность в беседе. Они активно и часто конфликтуют, не избегают ссор с начальством, неуживчивы в коллективе, в семье деспотичны и жестоки. Вне п</w:t>
      </w:r>
      <w:r>
        <w:rPr>
          <w:sz w:val="28"/>
          <w:szCs w:val="28"/>
        </w:rPr>
        <w:t>риступов гнева эти люди добросовестны, аккуратны и проявляют любовь к детям.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Окружающим не нравится их раздражительность, вспыльчивость, неадекватные вспышки ярости и гнева с рукоприкладством, жестокость, ослабленный контроль над влечением. На этих людей х</w:t>
      </w:r>
      <w:r>
        <w:rPr>
          <w:sz w:val="28"/>
          <w:szCs w:val="28"/>
        </w:rPr>
        <w:t>орошо воздействует физический труд, атлетические виды спорта. Им необходимо развивать выдержку, самоконтроль. Из-за неуживчивости они часто меняют место работы.</w:t>
      </w:r>
    </w:p>
    <w:p w:rsidR="00000000" w:rsidRDefault="0033221E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Застревающий тип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с таким типом акцентуации «застревают» на своих чувствах, мыслях. Они не </w:t>
      </w:r>
      <w:r>
        <w:rPr>
          <w:sz w:val="28"/>
          <w:szCs w:val="28"/>
        </w:rPr>
        <w:t>могут забыть обид и «сводят счеты» со своими обидчиками. У них наблюдается служебная и бытовая несговорчивость, склонность к затяжным склокам. В конфликте чаще всего бывают активной стороной и четко определяют дня себя круг друзей и врагов. Проявляют власт</w:t>
      </w:r>
      <w:r>
        <w:rPr>
          <w:sz w:val="28"/>
          <w:szCs w:val="28"/>
        </w:rPr>
        <w:t>олюбие.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Собеседникам нравится их стремление добиться высоких показателей в любом деле, проявление высоких требований к себе, жажда справедливости, принципиальность, крепкие, устойчивые взгляды. Но в то же время у этих людей есть черты, которые отталкивают </w:t>
      </w:r>
      <w:r>
        <w:rPr>
          <w:sz w:val="28"/>
          <w:szCs w:val="28"/>
        </w:rPr>
        <w:t>окружающих: обидчивость, подозрительность, мстительность, самонадеянность, ревнивость, честолюбие.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возможен при задетом самолюбии, несправедливой обиде, препятствии к достижению честолюбивых целей.</w:t>
      </w:r>
    </w:p>
    <w:p w:rsidR="00000000" w:rsidRDefault="0033221E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Педантичный тип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этих людей ярко выражена «зануд</w:t>
      </w:r>
      <w:r>
        <w:rPr>
          <w:sz w:val="28"/>
          <w:szCs w:val="28"/>
        </w:rPr>
        <w:t>ливость» в виде переживания подробностей, на службе они способны замучить формальными требованиями, изнуряют домашних чрезмерной аккуратностью.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окружающих они привлекательны добросовестностью, аккуратностью. серьезностью, надежностью в делах и чувствах</w:t>
      </w:r>
      <w:r>
        <w:rPr>
          <w:sz w:val="28"/>
          <w:szCs w:val="28"/>
        </w:rPr>
        <w:t>. Но такие люди имеют ряд отталкивающих черт характера: формализм, «крючкотворство», «занудливость», стремление переложить принятие решений на других.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возможны в ситуации личной ответственности за важное дело, при недооценке их заслуг. Они склонн</w:t>
      </w:r>
      <w:r>
        <w:rPr>
          <w:sz w:val="28"/>
          <w:szCs w:val="28"/>
        </w:rPr>
        <w:t>ы к навязчивости, психастении.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этих людей предпочтительны профессии, не связанные с большой ответственностью, «бумажная работа». Они не склонны к перемене места работы.</w:t>
      </w:r>
    </w:p>
    <w:p w:rsidR="00000000" w:rsidRDefault="0033221E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Тревожный тип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этого типа акцентуации отличаются пониженным настроением, робост</w:t>
      </w:r>
      <w:r>
        <w:rPr>
          <w:sz w:val="28"/>
          <w:szCs w:val="28"/>
        </w:rPr>
        <w:t>ью, боязливостью, неуверенностью в себе. Они постоянно опасаются за себя, своих близких, долго переживают неудачу и сомневаются в правильности своих действий. В конфликты вступают редко и играют пассивную роль.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возможны при ситуации страха, угроз</w:t>
      </w:r>
      <w:r>
        <w:rPr>
          <w:sz w:val="28"/>
          <w:szCs w:val="28"/>
        </w:rPr>
        <w:t>ы, насмешек, несправедливых обвинений.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Окружающим нравится их дружелюбие, самокритичность и исполнительность. Но боязливость, мнительность служат подчас мишенью для шуток.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людям нельзя быть руководителями, принимать ответственные решения, так как им </w:t>
      </w:r>
      <w:r>
        <w:rPr>
          <w:sz w:val="28"/>
          <w:szCs w:val="28"/>
        </w:rPr>
        <w:t>свойственно бесконечное переживание, взвешивание.</w:t>
      </w:r>
    </w:p>
    <w:p w:rsidR="00000000" w:rsidRDefault="0033221E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Эмотивный тип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этого типа характера чрезмерно чувствителен, раним и глубоко переживает малейшие неприятности. Он чувствителен к замечаниям, неудачам, поэтому у него чаще всего печальное настроение. О</w:t>
      </w:r>
      <w:r>
        <w:rPr>
          <w:sz w:val="28"/>
          <w:szCs w:val="28"/>
        </w:rPr>
        <w:t>н предпочитает узкий круг друзей и близких, которые понимали бы его с полуслова.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конфликты вступает редко и играет в них пассивную роль. Обиды не выплескивает наружу, а предпочитает держать их в себе. Окружающим нравится его сострадание, жалость, выраже</w:t>
      </w:r>
      <w:r>
        <w:rPr>
          <w:sz w:val="28"/>
          <w:szCs w:val="28"/>
        </w:rPr>
        <w:t>ние радости по поводу чужих удач. Он очень исполнителен и имеет высокое чувство долга.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человек обычно бывает хорошим семьянином. Но крайняя чувствительность, слезливость отталкивают от него окружающих.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с близким человеком, смерть или болезн</w:t>
      </w:r>
      <w:r>
        <w:rPr>
          <w:sz w:val="28"/>
          <w:szCs w:val="28"/>
        </w:rPr>
        <w:t>и он воспринимает трагически. Ему противопоказаны несправедливость, хамство, пребывание в окружении грубых людей. Наиболее значительных результатов он достигает в сфере искусства, медицины, воспитания детей, уходе за животными и растениями.</w:t>
      </w:r>
    </w:p>
    <w:p w:rsidR="00000000" w:rsidRDefault="0033221E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Демонстративный</w:t>
      </w:r>
      <w:r>
        <w:rPr>
          <w:sz w:val="28"/>
          <w:szCs w:val="28"/>
        </w:rPr>
        <w:t xml:space="preserve"> тип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человек стремится быть в центре внимания и добивается своих целей любой ценой: слезы, обморок, скандалы, болезни, хвастовство, наряды, необычные увлечения, ложь. Он легко забывает о своих неблаговидных поступках. У него выражена высокая приспособ</w:t>
      </w:r>
      <w:r>
        <w:rPr>
          <w:sz w:val="28"/>
          <w:szCs w:val="28"/>
        </w:rPr>
        <w:t>ляемость к людям.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человек привлекателен для окружающих обходительностью, упорством, целенаправленностью, актерским дарованием, способностью увлечь других, а также своей неординарностью. Он имеет черты, которые отталкивают от него людей, черты эти спос</w:t>
      </w:r>
      <w:r>
        <w:rPr>
          <w:sz w:val="28"/>
          <w:szCs w:val="28"/>
        </w:rPr>
        <w:t>обствуют конфликту: эгоизм, необузданность поступков, лживость, хвастливость, склонность к интригам, отлынивание от работы. Конфликт с таким человеком происходит при ущемлении его интересов, недооценки заслуг, низвержения с «пьедестала». Эти ситуации вызыв</w:t>
      </w:r>
      <w:r>
        <w:rPr>
          <w:sz w:val="28"/>
          <w:szCs w:val="28"/>
        </w:rPr>
        <w:t>ают у него истерические реакции.</w:t>
      </w:r>
    </w:p>
    <w:p w:rsidR="00000000" w:rsidRDefault="0033221E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Экзальтированный тип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с таким типом акцентуации имеют очень изменчивое настроение, словоохотливость, повышенную отвлекаемость на внешние события. Их эмоции ярко выражены и находят свое отражение во влюбчивости.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че</w:t>
      </w:r>
      <w:r>
        <w:rPr>
          <w:sz w:val="28"/>
          <w:szCs w:val="28"/>
        </w:rPr>
        <w:t>рты, как альтруизм, художественный вкус, артистическое дарование, яркость чувств и привязанность к друзьям, нравятся собеседникам. Но чрезмерная впечатлительность, патетичность, паникерство, подверженность отчаянию являются не лучшими их чертами. Неудачи и</w:t>
      </w:r>
      <w:r>
        <w:rPr>
          <w:sz w:val="28"/>
          <w:szCs w:val="28"/>
        </w:rPr>
        <w:t xml:space="preserve"> горестные события воспринимаются трагически, такие люди имеют склонность к невротической депрессии.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среда существования - это сфера искусств, художественные виды спорта, профессии, связанные с близостью к природе.</w:t>
      </w:r>
    </w:p>
    <w:p w:rsidR="00000000" w:rsidRDefault="0033221E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Интровертированный тип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этого типа</w:t>
      </w:r>
      <w:r>
        <w:rPr>
          <w:sz w:val="28"/>
          <w:szCs w:val="28"/>
        </w:rPr>
        <w:t xml:space="preserve"> акцентуации характеризуются малой общительностью, замкнутостью. Они находятся в стороне ото всех и вступают в общение с другими людьми только но необходимости, чаще всего погружены в себя и свои мысли. Им свойственна повышенная ранимость, но они ничего не</w:t>
      </w:r>
      <w:r>
        <w:rPr>
          <w:sz w:val="28"/>
          <w:szCs w:val="28"/>
        </w:rPr>
        <w:t xml:space="preserve"> рассказывают про себя и не делятся своими переживаниями. Даже к своим близким они относятся холодно и сдержанно. Их поведение и логику часто не понимают окружающие.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люди любят одиночество и предпочитают находиться в уединении, а не в шумной компании. </w:t>
      </w:r>
      <w:r>
        <w:rPr>
          <w:sz w:val="28"/>
          <w:szCs w:val="28"/>
        </w:rPr>
        <w:t>В конфликты вступают редко, только при попытке вторгнуться в их внутренний мир.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разборчивы в выборе супруга и заняты поисками своего идеала.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них сильно выражена эмоциональная холодность и слабая привязанность к близким.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Окружающим людям они нравятся </w:t>
      </w:r>
      <w:r>
        <w:rPr>
          <w:sz w:val="28"/>
          <w:szCs w:val="28"/>
        </w:rPr>
        <w:t>за сдержанность, степенность, обдуманностью поступков, наличие твердых убеждений и принципиальность. Но упорное отстаивание своих нереальных интересов, взглядов и наличие своей точки зрения, резко отличающейся от мнения большинства, отталкивают от них люде</w:t>
      </w:r>
      <w:r>
        <w:rPr>
          <w:sz w:val="28"/>
          <w:szCs w:val="28"/>
        </w:rPr>
        <w:t>й.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людям предпочтительна работа, не требующая большого круга общения. Они склонны к теоретическим наукам, философским размышлениям, коллекционированию, шахматам, фантастике, музыке.</w:t>
      </w:r>
    </w:p>
    <w:p w:rsidR="00000000" w:rsidRDefault="0033221E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Конформный тип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этого типа обладают высокой общительностью, слов</w:t>
      </w:r>
      <w:r>
        <w:rPr>
          <w:sz w:val="28"/>
          <w:szCs w:val="28"/>
        </w:rPr>
        <w:t>оохотливостью до болтливости. Обычно они не имеют своею мнения и не стремятся выделиться из толпы.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люди не организованы и стремятся подчиниться другим. В общении с друзьями и в семье уступают лидерство другим. Окружающим в этих людях нравится их готовн</w:t>
      </w:r>
      <w:r>
        <w:rPr>
          <w:sz w:val="28"/>
          <w:szCs w:val="28"/>
        </w:rPr>
        <w:t>ость выслушать другого, исполнительность. Но в то же время это люди «без царя в голове», подвержены чужому влиянию. Они не обдумывают свои поступки и имеют большую страсть к развлечениям. Конфликты возможны в ситуации вынужденною одиночества, бесконтрольно</w:t>
      </w:r>
      <w:r>
        <w:rPr>
          <w:sz w:val="28"/>
          <w:szCs w:val="28"/>
        </w:rPr>
        <w:t>сти.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люди обладают легкой приспособляемостью к новой работе и отлично справляются со своими должностными обязанностями, когда четко определены задачи и правила поведения.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можно сделать следующие выводы. Во-первых, под характ</w:t>
      </w:r>
      <w:r>
        <w:rPr>
          <w:sz w:val="28"/>
          <w:szCs w:val="28"/>
        </w:rPr>
        <w:t xml:space="preserve">ером понимается структура стойких, сравнительно постоянных психических свойств, определяющих особенности отношений и поведения личности. Статику характера определяет тип нервной деятельности, а его динамику - окружающая среда. Во-вторых, существует учение </w:t>
      </w:r>
      <w:r>
        <w:rPr>
          <w:sz w:val="28"/>
          <w:szCs w:val="28"/>
        </w:rPr>
        <w:t>о характере, называемое характерология.</w:t>
      </w:r>
    </w:p>
    <w:p w:rsidR="00000000" w:rsidRDefault="00332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учение возникло ещё во времена Аристотеля и Платона. Учение о характере человека развивалось благодаря таким деятелям науки, как Иоганн Каспер, А. Делестр, Дж. Глайв и Э. Клери, Э. Кречмер, А. В.Петровский и д</w:t>
      </w:r>
      <w:r>
        <w:rPr>
          <w:sz w:val="28"/>
          <w:szCs w:val="28"/>
        </w:rPr>
        <w:t>р. В-третьих, в психологии выделяют несколько типов характера человека.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не является застывшим образованием, он формируется на всем жизненном пути человека. Вместе с тем очевидно, что человек сам участвует в выработке своего характера, поскольку ха</w:t>
      </w:r>
      <w:r>
        <w:rPr>
          <w:sz w:val="28"/>
          <w:szCs w:val="28"/>
        </w:rPr>
        <w:t>рактер складывается в зависимости от мировоззрения, от убеждений и привычек нравственного поведения, которые он у себя вырабатывает, от дел и поступков, которые он совершает, - в зависимости от всей его сознательной деятельности, в которой характер, как ск</w:t>
      </w:r>
      <w:r>
        <w:rPr>
          <w:sz w:val="28"/>
          <w:szCs w:val="28"/>
        </w:rPr>
        <w:t>азано, не только проявляется, но и формируется.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были рассмотрены наиболее известные типологии характеров по Э. Кречмеру, по К. Леонарду, по А.Е. Личко, по Э.Фромму, по К. Юнгу. Все существующие концепции типов характера обладают одним весьм</w:t>
      </w:r>
      <w:r>
        <w:rPr>
          <w:sz w:val="28"/>
          <w:szCs w:val="28"/>
        </w:rPr>
        <w:t>а существенным недостатком. Дело в том, что каждый человек индивидуален и не всегда может быть отнесен к определенному типу. Очень часто у одного и того же человека оказываются достаточно развитыми самые разные черты характера. Поэтому возникает вопрос, на</w:t>
      </w:r>
      <w:r>
        <w:rPr>
          <w:sz w:val="28"/>
          <w:szCs w:val="28"/>
        </w:rPr>
        <w:t xml:space="preserve"> который до сих пор нет удовлетворительного ответа: что делать с теми людьми, которые не вписываются в классификацию и не могут быть отнесены однозначно ни к одному из предложенных типов? Такая промежуточная группа людей составляет довольно значительную ча</w:t>
      </w:r>
      <w:r>
        <w:rPr>
          <w:sz w:val="28"/>
          <w:szCs w:val="28"/>
        </w:rPr>
        <w:t>сть - до половины всех людей.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- это многогранное явление, и вполне вероятно, что в ближайшее время появятся новые, более точные научно обоснованные типологии.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3322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3221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Ковалев А. Г. Психология личности, изд. 3. М., "П</w:t>
      </w:r>
      <w:r>
        <w:rPr>
          <w:sz w:val="28"/>
          <w:szCs w:val="28"/>
        </w:rPr>
        <w:t>росвещение", 2010.</w:t>
      </w:r>
    </w:p>
    <w:p w:rsidR="00000000" w:rsidRDefault="0033221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Кречмер Э. Строение тела и характер: Психология индивидуальных различий: Тексты. М.: Изд-во МГУ, 2008. с.219-247.</w:t>
      </w:r>
    </w:p>
    <w:p w:rsidR="00000000" w:rsidRDefault="003322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Левитов Н.Д. Психология характера. - М., 2009. - С. 18 - 26, 42 - 54.</w:t>
      </w:r>
    </w:p>
    <w:p w:rsidR="00000000" w:rsidRDefault="0033221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Левитов Н. Д. Психология характера, изд. 3. М</w:t>
      </w:r>
      <w:r>
        <w:rPr>
          <w:sz w:val="28"/>
          <w:szCs w:val="28"/>
        </w:rPr>
        <w:t>., "Просвещение", 2009</w:t>
      </w:r>
    </w:p>
    <w:p w:rsidR="00000000" w:rsidRDefault="0033221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А.Г.Общая психология: Учебник для вузов - СПб.: Питер, 2006. - 567-581 с.: ил. - (Серия «Учебник нового века»).</w:t>
      </w:r>
    </w:p>
    <w:p w:rsidR="00000000" w:rsidRDefault="003322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Общая психология: Учебник/ Под ред. Тугушева Р.Х. и Гарбера Е.И. - М.: Изд-во Эксмо, 2006. - с 379-391.</w:t>
      </w:r>
    </w:p>
    <w:p w:rsidR="00000000" w:rsidRDefault="003322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сихология: Учебник для высш. пед. учеб. заведений. - 2-е изд., стерео тип. - М.: Издательский центр Академия. Высшая школа, 2011. с. 457-459.</w:t>
      </w:r>
    </w:p>
    <w:p w:rsidR="0033221E" w:rsidRDefault="003322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Страхов И.В. Психология характера. - Саратов, 2010. - С. 3 - 80.</w:t>
      </w:r>
    </w:p>
    <w:sectPr w:rsidR="003322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91"/>
    <w:rsid w:val="0033221E"/>
    <w:rsid w:val="00D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680F69-3405-4AD2-9A34-2F9ECEC3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5679</Words>
  <Characters>32371</Characters>
  <Application>Microsoft Office Word</Application>
  <DocSecurity>0</DocSecurity>
  <Lines>269</Lines>
  <Paragraphs>75</Paragraphs>
  <ScaleCrop>false</ScaleCrop>
  <Company/>
  <LinksUpToDate>false</LinksUpToDate>
  <CharactersWithSpaces>37975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2025-03-31T09:24:00Z</dcterms:created>
  <dcterms:modified xsi:type="dcterms:W3CDTF">2025-03-31T09:24:00Z</dcterms:modified>
</cp:coreProperties>
</file>