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0E75" w14:textId="77777777" w:rsidR="008814F9" w:rsidRPr="00E66B96" w:rsidRDefault="008814F9" w:rsidP="00E66B96">
      <w:pPr>
        <w:spacing w:line="360" w:lineRule="auto"/>
        <w:ind w:firstLine="709"/>
        <w:jc w:val="center"/>
        <w:rPr>
          <w:b/>
          <w:sz w:val="28"/>
          <w:szCs w:val="28"/>
        </w:rPr>
      </w:pPr>
      <w:r w:rsidRPr="00E66B96">
        <w:rPr>
          <w:b/>
          <w:sz w:val="28"/>
          <w:szCs w:val="28"/>
        </w:rPr>
        <w:t>Министерство образования Российской Федерации</w:t>
      </w:r>
    </w:p>
    <w:p w14:paraId="7CD848D6" w14:textId="77777777" w:rsidR="008814F9" w:rsidRPr="00E66B96" w:rsidRDefault="008814F9" w:rsidP="00E66B96">
      <w:pPr>
        <w:spacing w:line="360" w:lineRule="auto"/>
        <w:ind w:firstLine="709"/>
        <w:jc w:val="center"/>
        <w:rPr>
          <w:b/>
          <w:sz w:val="28"/>
          <w:szCs w:val="28"/>
        </w:rPr>
      </w:pPr>
      <w:r w:rsidRPr="00E66B96">
        <w:rPr>
          <w:b/>
          <w:sz w:val="28"/>
          <w:szCs w:val="28"/>
        </w:rPr>
        <w:t>Пензенский Государственный Университет</w:t>
      </w:r>
    </w:p>
    <w:p w14:paraId="106F2BA4" w14:textId="77777777" w:rsidR="008814F9" w:rsidRPr="00E66B96" w:rsidRDefault="008814F9" w:rsidP="00E66B96">
      <w:pPr>
        <w:spacing w:line="360" w:lineRule="auto"/>
        <w:ind w:firstLine="709"/>
        <w:jc w:val="center"/>
        <w:rPr>
          <w:b/>
          <w:sz w:val="28"/>
          <w:szCs w:val="28"/>
        </w:rPr>
      </w:pPr>
      <w:r w:rsidRPr="00E66B96">
        <w:rPr>
          <w:b/>
          <w:sz w:val="28"/>
          <w:szCs w:val="28"/>
        </w:rPr>
        <w:t>Медицинский Институт</w:t>
      </w:r>
    </w:p>
    <w:p w14:paraId="13E9DA5E" w14:textId="77777777" w:rsidR="008814F9" w:rsidRPr="00E66B96" w:rsidRDefault="008814F9" w:rsidP="00E66B96">
      <w:pPr>
        <w:spacing w:line="360" w:lineRule="auto"/>
        <w:ind w:firstLine="709"/>
        <w:jc w:val="center"/>
        <w:rPr>
          <w:b/>
          <w:sz w:val="28"/>
          <w:szCs w:val="28"/>
        </w:rPr>
      </w:pPr>
    </w:p>
    <w:p w14:paraId="0D6B0CF0" w14:textId="77777777" w:rsidR="008814F9" w:rsidRPr="00E66B96" w:rsidRDefault="008814F9" w:rsidP="00E66B96">
      <w:pPr>
        <w:spacing w:line="360" w:lineRule="auto"/>
        <w:ind w:firstLine="709"/>
        <w:jc w:val="center"/>
        <w:outlineLvl w:val="0"/>
        <w:rPr>
          <w:b/>
          <w:sz w:val="28"/>
          <w:szCs w:val="28"/>
        </w:rPr>
      </w:pPr>
      <w:r w:rsidRPr="00E66B96">
        <w:rPr>
          <w:b/>
          <w:sz w:val="28"/>
          <w:szCs w:val="28"/>
        </w:rPr>
        <w:t>Кафедра Хирургии</w:t>
      </w:r>
    </w:p>
    <w:p w14:paraId="5EDBFCEC" w14:textId="77777777" w:rsidR="008814F9" w:rsidRPr="00E66B96" w:rsidRDefault="008814F9" w:rsidP="00E66B96">
      <w:pPr>
        <w:spacing w:line="360" w:lineRule="auto"/>
        <w:ind w:firstLine="709"/>
        <w:jc w:val="both"/>
        <w:rPr>
          <w:sz w:val="28"/>
          <w:szCs w:val="28"/>
        </w:rPr>
      </w:pPr>
    </w:p>
    <w:p w14:paraId="3882CA3E" w14:textId="77777777" w:rsidR="008814F9" w:rsidRPr="00E66B96" w:rsidRDefault="008814F9" w:rsidP="00E66B96">
      <w:pPr>
        <w:spacing w:line="360" w:lineRule="auto"/>
        <w:ind w:firstLine="709"/>
        <w:jc w:val="both"/>
        <w:rPr>
          <w:sz w:val="28"/>
          <w:szCs w:val="28"/>
        </w:rPr>
      </w:pPr>
    </w:p>
    <w:p w14:paraId="0C958491" w14:textId="77777777" w:rsidR="008814F9" w:rsidRPr="00E66B96" w:rsidRDefault="008814F9" w:rsidP="00E66B96">
      <w:pPr>
        <w:spacing w:line="360" w:lineRule="auto"/>
        <w:ind w:firstLine="709"/>
        <w:jc w:val="both"/>
        <w:rPr>
          <w:sz w:val="28"/>
          <w:szCs w:val="28"/>
        </w:rPr>
      </w:pPr>
    </w:p>
    <w:p w14:paraId="5F0B728F" w14:textId="77777777" w:rsidR="008814F9" w:rsidRPr="00E66B96" w:rsidRDefault="008814F9" w:rsidP="00E66B96">
      <w:pPr>
        <w:spacing w:line="360" w:lineRule="auto"/>
        <w:ind w:firstLine="6663"/>
        <w:jc w:val="both"/>
        <w:outlineLvl w:val="0"/>
        <w:rPr>
          <w:sz w:val="28"/>
          <w:szCs w:val="28"/>
          <w:lang w:val="en-US"/>
        </w:rPr>
      </w:pPr>
      <w:r w:rsidRPr="00E66B96">
        <w:rPr>
          <w:sz w:val="28"/>
          <w:szCs w:val="28"/>
        </w:rPr>
        <w:t>Зав. кафедрой д.м.н.</w:t>
      </w:r>
    </w:p>
    <w:p w14:paraId="5536C784" w14:textId="77777777" w:rsidR="00E66B96" w:rsidRPr="00E66B96" w:rsidRDefault="00E66B96" w:rsidP="00E66B96">
      <w:pPr>
        <w:spacing w:line="360" w:lineRule="auto"/>
        <w:ind w:firstLine="6663"/>
        <w:jc w:val="both"/>
        <w:outlineLvl w:val="0"/>
        <w:rPr>
          <w:sz w:val="28"/>
          <w:szCs w:val="28"/>
          <w:lang w:val="en-US"/>
        </w:rPr>
      </w:pPr>
      <w:r w:rsidRPr="00E66B96">
        <w:rPr>
          <w:sz w:val="28"/>
          <w:szCs w:val="28"/>
          <w:lang w:val="en-US"/>
        </w:rPr>
        <w:t>_________________</w:t>
      </w:r>
    </w:p>
    <w:p w14:paraId="3190FE8D" w14:textId="77777777" w:rsidR="008814F9" w:rsidRPr="00E66B96" w:rsidRDefault="008814F9" w:rsidP="00E66B96">
      <w:pPr>
        <w:spacing w:line="360" w:lineRule="auto"/>
        <w:ind w:firstLine="709"/>
        <w:jc w:val="both"/>
        <w:rPr>
          <w:sz w:val="28"/>
          <w:szCs w:val="28"/>
        </w:rPr>
      </w:pPr>
    </w:p>
    <w:p w14:paraId="22823AC5" w14:textId="77777777" w:rsidR="008814F9" w:rsidRPr="00E66B96" w:rsidRDefault="008814F9" w:rsidP="00E66B96">
      <w:pPr>
        <w:spacing w:line="360" w:lineRule="auto"/>
        <w:ind w:firstLine="709"/>
        <w:jc w:val="both"/>
        <w:rPr>
          <w:sz w:val="28"/>
          <w:szCs w:val="28"/>
        </w:rPr>
      </w:pPr>
    </w:p>
    <w:p w14:paraId="79155F58" w14:textId="77777777" w:rsidR="008814F9" w:rsidRPr="00E66B96" w:rsidRDefault="008814F9" w:rsidP="00E66B96">
      <w:pPr>
        <w:spacing w:line="360" w:lineRule="auto"/>
        <w:ind w:firstLine="709"/>
        <w:jc w:val="both"/>
        <w:rPr>
          <w:sz w:val="28"/>
          <w:szCs w:val="28"/>
        </w:rPr>
      </w:pPr>
    </w:p>
    <w:p w14:paraId="43F7B39F" w14:textId="77777777" w:rsidR="008814F9" w:rsidRPr="00E66B96" w:rsidRDefault="008814F9" w:rsidP="00E66B96">
      <w:pPr>
        <w:spacing w:line="360" w:lineRule="auto"/>
        <w:ind w:firstLine="709"/>
        <w:jc w:val="center"/>
        <w:rPr>
          <w:sz w:val="28"/>
          <w:szCs w:val="28"/>
        </w:rPr>
      </w:pPr>
      <w:r w:rsidRPr="00E66B96">
        <w:rPr>
          <w:sz w:val="28"/>
          <w:szCs w:val="28"/>
        </w:rPr>
        <w:t>Реферат</w:t>
      </w:r>
    </w:p>
    <w:p w14:paraId="10B2AFF5" w14:textId="77777777" w:rsidR="008814F9" w:rsidRPr="00E66B96" w:rsidRDefault="008814F9" w:rsidP="00E66B96">
      <w:pPr>
        <w:spacing w:line="360" w:lineRule="auto"/>
        <w:ind w:firstLine="709"/>
        <w:jc w:val="center"/>
        <w:rPr>
          <w:sz w:val="28"/>
          <w:szCs w:val="28"/>
        </w:rPr>
      </w:pPr>
      <w:r w:rsidRPr="00E66B96">
        <w:rPr>
          <w:sz w:val="28"/>
          <w:szCs w:val="28"/>
        </w:rPr>
        <w:t>на тему:</w:t>
      </w:r>
    </w:p>
    <w:p w14:paraId="321511A3" w14:textId="77777777" w:rsidR="008814F9" w:rsidRPr="00E66B96" w:rsidRDefault="008814F9" w:rsidP="00E66B96">
      <w:pPr>
        <w:pStyle w:val="2"/>
        <w:spacing w:line="360" w:lineRule="auto"/>
        <w:ind w:left="0" w:firstLine="709"/>
        <w:jc w:val="center"/>
        <w:rPr>
          <w:bCs w:val="0"/>
          <w:sz w:val="28"/>
          <w:szCs w:val="28"/>
        </w:rPr>
      </w:pPr>
      <w:r w:rsidRPr="00E66B96">
        <w:rPr>
          <w:sz w:val="28"/>
          <w:szCs w:val="28"/>
        </w:rPr>
        <w:t>«</w:t>
      </w:r>
      <w:r w:rsidR="003B7E89" w:rsidRPr="00E66B96">
        <w:rPr>
          <w:bCs w:val="0"/>
          <w:sz w:val="28"/>
          <w:szCs w:val="28"/>
        </w:rPr>
        <w:t>ПОСТРЕАНИМАЦИОННАЯ БОЛЕЗНЬ</w:t>
      </w:r>
      <w:r w:rsidRPr="00E66B96">
        <w:rPr>
          <w:sz w:val="28"/>
          <w:szCs w:val="28"/>
        </w:rPr>
        <w:t>»</w:t>
      </w:r>
    </w:p>
    <w:p w14:paraId="6D526690" w14:textId="77777777" w:rsidR="008814F9" w:rsidRPr="00E66B96" w:rsidRDefault="008814F9" w:rsidP="00E66B96">
      <w:pPr>
        <w:spacing w:line="360" w:lineRule="auto"/>
        <w:ind w:firstLine="709"/>
        <w:jc w:val="both"/>
        <w:rPr>
          <w:sz w:val="28"/>
          <w:szCs w:val="28"/>
        </w:rPr>
      </w:pPr>
    </w:p>
    <w:p w14:paraId="0D35A60A" w14:textId="77777777" w:rsidR="008814F9" w:rsidRPr="00E66B96" w:rsidRDefault="008814F9" w:rsidP="00E66B96">
      <w:pPr>
        <w:spacing w:line="360" w:lineRule="auto"/>
        <w:ind w:firstLine="709"/>
        <w:jc w:val="both"/>
        <w:rPr>
          <w:sz w:val="28"/>
          <w:szCs w:val="28"/>
        </w:rPr>
      </w:pPr>
    </w:p>
    <w:p w14:paraId="5E2F8DB2" w14:textId="77777777" w:rsidR="008814F9" w:rsidRPr="00E66B96" w:rsidRDefault="008814F9" w:rsidP="00E66B96">
      <w:pPr>
        <w:spacing w:line="360" w:lineRule="auto"/>
        <w:ind w:firstLine="5387"/>
        <w:jc w:val="both"/>
        <w:rPr>
          <w:sz w:val="28"/>
          <w:szCs w:val="28"/>
          <w:lang w:val="en-US"/>
        </w:rPr>
      </w:pPr>
      <w:r w:rsidRPr="00E66B96">
        <w:rPr>
          <w:sz w:val="28"/>
          <w:szCs w:val="28"/>
        </w:rPr>
        <w:t xml:space="preserve">Выполнила: студентка V курса </w:t>
      </w:r>
    </w:p>
    <w:p w14:paraId="615BCB1E" w14:textId="77777777" w:rsidR="00E66B96" w:rsidRPr="00E66B96" w:rsidRDefault="00E66B96" w:rsidP="00E66B96">
      <w:pPr>
        <w:spacing w:line="360" w:lineRule="auto"/>
        <w:ind w:firstLine="5387"/>
        <w:jc w:val="both"/>
        <w:rPr>
          <w:sz w:val="28"/>
          <w:szCs w:val="28"/>
          <w:lang w:val="en-US"/>
        </w:rPr>
      </w:pPr>
      <w:r w:rsidRPr="00E66B96">
        <w:rPr>
          <w:sz w:val="28"/>
          <w:szCs w:val="28"/>
          <w:lang w:val="en-US"/>
        </w:rPr>
        <w:t>__________________________</w:t>
      </w:r>
    </w:p>
    <w:p w14:paraId="198C157E" w14:textId="77777777" w:rsidR="008814F9" w:rsidRPr="00E66B96" w:rsidRDefault="008814F9" w:rsidP="00E66B96">
      <w:pPr>
        <w:spacing w:line="360" w:lineRule="auto"/>
        <w:ind w:firstLine="5387"/>
        <w:jc w:val="both"/>
        <w:rPr>
          <w:sz w:val="28"/>
          <w:szCs w:val="28"/>
        </w:rPr>
      </w:pPr>
      <w:r w:rsidRPr="00E66B96">
        <w:rPr>
          <w:sz w:val="28"/>
          <w:szCs w:val="28"/>
        </w:rPr>
        <w:t>Проверил:</w:t>
      </w:r>
      <w:r w:rsidR="00E66B96">
        <w:rPr>
          <w:sz w:val="28"/>
          <w:szCs w:val="28"/>
        </w:rPr>
        <w:t xml:space="preserve"> </w:t>
      </w:r>
      <w:r w:rsidRPr="00E66B96">
        <w:rPr>
          <w:sz w:val="28"/>
          <w:szCs w:val="28"/>
        </w:rPr>
        <w:t>к.м.н., доцент</w:t>
      </w:r>
    </w:p>
    <w:p w14:paraId="2E214337" w14:textId="77777777" w:rsidR="008814F9" w:rsidRPr="00E66B96" w:rsidRDefault="00E66B96" w:rsidP="00E66B96">
      <w:pPr>
        <w:spacing w:line="360" w:lineRule="auto"/>
        <w:ind w:firstLine="5387"/>
        <w:jc w:val="both"/>
        <w:rPr>
          <w:sz w:val="28"/>
          <w:szCs w:val="28"/>
          <w:lang w:val="en-US"/>
        </w:rPr>
      </w:pPr>
      <w:r w:rsidRPr="00E66B96">
        <w:rPr>
          <w:sz w:val="28"/>
          <w:szCs w:val="28"/>
          <w:lang w:val="en-US"/>
        </w:rPr>
        <w:t>_____________________</w:t>
      </w:r>
    </w:p>
    <w:p w14:paraId="4D1C508C" w14:textId="77777777" w:rsidR="008814F9" w:rsidRPr="00E66B96" w:rsidRDefault="008814F9" w:rsidP="00E66B96">
      <w:pPr>
        <w:spacing w:line="360" w:lineRule="auto"/>
        <w:ind w:firstLine="709"/>
        <w:jc w:val="both"/>
        <w:rPr>
          <w:sz w:val="28"/>
          <w:szCs w:val="28"/>
        </w:rPr>
      </w:pPr>
    </w:p>
    <w:p w14:paraId="524AF435" w14:textId="77777777" w:rsidR="008814F9" w:rsidRPr="00E66B96" w:rsidRDefault="008814F9" w:rsidP="00E66B96">
      <w:pPr>
        <w:spacing w:line="360" w:lineRule="auto"/>
        <w:ind w:firstLine="709"/>
        <w:jc w:val="both"/>
        <w:rPr>
          <w:sz w:val="28"/>
          <w:szCs w:val="28"/>
        </w:rPr>
      </w:pPr>
    </w:p>
    <w:p w14:paraId="20877DEE" w14:textId="77777777" w:rsidR="008814F9" w:rsidRPr="00E66B96" w:rsidRDefault="008814F9" w:rsidP="00E66B96">
      <w:pPr>
        <w:spacing w:line="360" w:lineRule="auto"/>
        <w:ind w:firstLine="709"/>
        <w:jc w:val="both"/>
        <w:rPr>
          <w:sz w:val="28"/>
          <w:szCs w:val="28"/>
        </w:rPr>
      </w:pPr>
    </w:p>
    <w:p w14:paraId="08F6E3CA" w14:textId="77777777" w:rsidR="00E66B96" w:rsidRDefault="00E66B96" w:rsidP="00E66B96">
      <w:pPr>
        <w:pStyle w:val="a8"/>
        <w:spacing w:line="360" w:lineRule="auto"/>
        <w:ind w:firstLine="709"/>
        <w:jc w:val="both"/>
        <w:rPr>
          <w:b/>
          <w:sz w:val="28"/>
          <w:szCs w:val="28"/>
          <w:lang w:val="en-US"/>
        </w:rPr>
      </w:pPr>
    </w:p>
    <w:p w14:paraId="028D6513" w14:textId="77777777" w:rsidR="00E66B96" w:rsidRDefault="00E66B96" w:rsidP="00E66B96">
      <w:pPr>
        <w:pStyle w:val="a8"/>
        <w:spacing w:line="360" w:lineRule="auto"/>
        <w:ind w:firstLine="709"/>
        <w:jc w:val="both"/>
        <w:rPr>
          <w:b/>
          <w:sz w:val="28"/>
          <w:szCs w:val="28"/>
          <w:lang w:val="en-US"/>
        </w:rPr>
      </w:pPr>
    </w:p>
    <w:p w14:paraId="056B2F38" w14:textId="77777777" w:rsidR="00E66B96" w:rsidRDefault="00E66B96" w:rsidP="00E66B96">
      <w:pPr>
        <w:pStyle w:val="a8"/>
        <w:spacing w:line="360" w:lineRule="auto"/>
        <w:ind w:firstLine="709"/>
        <w:jc w:val="both"/>
        <w:rPr>
          <w:b/>
          <w:sz w:val="28"/>
          <w:szCs w:val="28"/>
          <w:lang w:val="en-US"/>
        </w:rPr>
      </w:pPr>
    </w:p>
    <w:p w14:paraId="7BFF3C5A" w14:textId="77777777" w:rsidR="008814F9" w:rsidRPr="00E66B96" w:rsidRDefault="008814F9" w:rsidP="00E66B96">
      <w:pPr>
        <w:pStyle w:val="a8"/>
        <w:spacing w:line="360" w:lineRule="auto"/>
        <w:ind w:firstLine="709"/>
        <w:jc w:val="center"/>
        <w:rPr>
          <w:b/>
          <w:sz w:val="28"/>
          <w:szCs w:val="28"/>
        </w:rPr>
      </w:pPr>
      <w:r w:rsidRPr="00E66B96">
        <w:rPr>
          <w:b/>
          <w:sz w:val="28"/>
          <w:szCs w:val="28"/>
        </w:rPr>
        <w:t>Пенза</w:t>
      </w:r>
    </w:p>
    <w:p w14:paraId="09BB44B2" w14:textId="77777777" w:rsidR="008814F9" w:rsidRPr="00E66B96" w:rsidRDefault="008814F9" w:rsidP="00E66B96">
      <w:pPr>
        <w:pStyle w:val="a8"/>
        <w:spacing w:line="360" w:lineRule="auto"/>
        <w:ind w:firstLine="709"/>
        <w:jc w:val="center"/>
        <w:rPr>
          <w:b/>
          <w:sz w:val="28"/>
          <w:szCs w:val="28"/>
          <w:lang w:val="en-US"/>
        </w:rPr>
      </w:pPr>
      <w:r w:rsidRPr="00E66B96">
        <w:rPr>
          <w:b/>
          <w:sz w:val="28"/>
          <w:szCs w:val="28"/>
        </w:rPr>
        <w:t>2008</w:t>
      </w:r>
    </w:p>
    <w:p w14:paraId="70471C87" w14:textId="77777777" w:rsidR="008814F9" w:rsidRDefault="00E66B96" w:rsidP="00E66B96">
      <w:pPr>
        <w:pStyle w:val="a8"/>
        <w:spacing w:line="360" w:lineRule="auto"/>
        <w:ind w:firstLine="709"/>
        <w:jc w:val="center"/>
        <w:rPr>
          <w:b/>
          <w:sz w:val="28"/>
          <w:szCs w:val="28"/>
          <w:lang w:val="en-US"/>
        </w:rPr>
      </w:pPr>
      <w:r w:rsidRPr="00E66B96">
        <w:rPr>
          <w:b/>
          <w:sz w:val="28"/>
          <w:szCs w:val="28"/>
          <w:lang w:val="en-US"/>
        </w:rPr>
        <w:br w:type="page"/>
      </w:r>
      <w:r w:rsidR="008814F9" w:rsidRPr="00E66B96">
        <w:rPr>
          <w:b/>
          <w:sz w:val="28"/>
          <w:szCs w:val="28"/>
        </w:rPr>
        <w:lastRenderedPageBreak/>
        <w:t>План</w:t>
      </w:r>
    </w:p>
    <w:p w14:paraId="731E6C43" w14:textId="77777777" w:rsidR="00E66B96" w:rsidRPr="00E66B96" w:rsidRDefault="00E66B96" w:rsidP="00E66B96">
      <w:pPr>
        <w:pStyle w:val="a8"/>
        <w:spacing w:line="360" w:lineRule="auto"/>
        <w:ind w:firstLine="709"/>
        <w:jc w:val="center"/>
        <w:rPr>
          <w:b/>
          <w:sz w:val="28"/>
          <w:szCs w:val="28"/>
          <w:lang w:val="en-US"/>
        </w:rPr>
      </w:pPr>
    </w:p>
    <w:p w14:paraId="712C450A" w14:textId="77777777" w:rsidR="003B7E89" w:rsidRPr="00E66B96" w:rsidRDefault="003B7E89" w:rsidP="00E66B96">
      <w:pPr>
        <w:widowControl w:val="0"/>
        <w:autoSpaceDE w:val="0"/>
        <w:autoSpaceDN w:val="0"/>
        <w:adjustRightInd w:val="0"/>
        <w:spacing w:line="360" w:lineRule="auto"/>
        <w:jc w:val="both"/>
        <w:rPr>
          <w:sz w:val="28"/>
          <w:szCs w:val="28"/>
        </w:rPr>
      </w:pPr>
      <w:r w:rsidRPr="00E66B96">
        <w:rPr>
          <w:sz w:val="28"/>
          <w:szCs w:val="28"/>
        </w:rPr>
        <w:t>Введение</w:t>
      </w:r>
    </w:p>
    <w:p w14:paraId="4A6196D4" w14:textId="77777777" w:rsidR="008814F9" w:rsidRPr="00E66B96" w:rsidRDefault="003B7E89" w:rsidP="00E66B96">
      <w:pPr>
        <w:widowControl w:val="0"/>
        <w:numPr>
          <w:ilvl w:val="0"/>
          <w:numId w:val="13"/>
        </w:numPr>
        <w:tabs>
          <w:tab w:val="num" w:pos="709"/>
        </w:tabs>
        <w:autoSpaceDE w:val="0"/>
        <w:autoSpaceDN w:val="0"/>
        <w:adjustRightInd w:val="0"/>
        <w:spacing w:line="360" w:lineRule="auto"/>
        <w:ind w:left="0" w:firstLine="0"/>
        <w:jc w:val="both"/>
        <w:rPr>
          <w:sz w:val="28"/>
          <w:szCs w:val="28"/>
        </w:rPr>
      </w:pPr>
      <w:r w:rsidRPr="00E66B96">
        <w:rPr>
          <w:sz w:val="28"/>
          <w:szCs w:val="28"/>
        </w:rPr>
        <w:t>Нарушения ЦНС</w:t>
      </w:r>
    </w:p>
    <w:p w14:paraId="1CE42925" w14:textId="77777777" w:rsidR="008814F9" w:rsidRPr="00E66B96" w:rsidRDefault="003B7E89" w:rsidP="00E66B96">
      <w:pPr>
        <w:widowControl w:val="0"/>
        <w:numPr>
          <w:ilvl w:val="0"/>
          <w:numId w:val="13"/>
        </w:numPr>
        <w:tabs>
          <w:tab w:val="num" w:pos="709"/>
        </w:tabs>
        <w:autoSpaceDE w:val="0"/>
        <w:autoSpaceDN w:val="0"/>
        <w:adjustRightInd w:val="0"/>
        <w:spacing w:line="360" w:lineRule="auto"/>
        <w:ind w:left="0" w:firstLine="0"/>
        <w:jc w:val="both"/>
        <w:rPr>
          <w:sz w:val="28"/>
          <w:szCs w:val="28"/>
        </w:rPr>
      </w:pPr>
      <w:r w:rsidRPr="00E66B96">
        <w:rPr>
          <w:sz w:val="28"/>
          <w:szCs w:val="28"/>
        </w:rPr>
        <w:t>Нарушения других органов и систем</w:t>
      </w:r>
    </w:p>
    <w:p w14:paraId="780B3A05" w14:textId="77777777" w:rsidR="008814F9" w:rsidRPr="00E66B96" w:rsidRDefault="003B7E89" w:rsidP="00E66B96">
      <w:pPr>
        <w:widowControl w:val="0"/>
        <w:numPr>
          <w:ilvl w:val="0"/>
          <w:numId w:val="13"/>
        </w:numPr>
        <w:tabs>
          <w:tab w:val="num" w:pos="709"/>
        </w:tabs>
        <w:autoSpaceDE w:val="0"/>
        <w:autoSpaceDN w:val="0"/>
        <w:adjustRightInd w:val="0"/>
        <w:spacing w:line="360" w:lineRule="auto"/>
        <w:ind w:left="0" w:firstLine="0"/>
        <w:jc w:val="both"/>
        <w:rPr>
          <w:sz w:val="28"/>
          <w:szCs w:val="28"/>
        </w:rPr>
      </w:pPr>
      <w:r w:rsidRPr="00E66B96">
        <w:rPr>
          <w:sz w:val="28"/>
          <w:szCs w:val="28"/>
        </w:rPr>
        <w:t>Ведение пациента</w:t>
      </w:r>
    </w:p>
    <w:p w14:paraId="61BDB9E4" w14:textId="77777777" w:rsidR="008814F9" w:rsidRPr="00E66B96" w:rsidRDefault="008814F9" w:rsidP="00E66B96">
      <w:pPr>
        <w:widowControl w:val="0"/>
        <w:spacing w:line="360" w:lineRule="auto"/>
        <w:jc w:val="both"/>
        <w:rPr>
          <w:sz w:val="28"/>
          <w:szCs w:val="28"/>
        </w:rPr>
      </w:pPr>
      <w:r w:rsidRPr="00E66B96">
        <w:rPr>
          <w:sz w:val="28"/>
          <w:szCs w:val="28"/>
        </w:rPr>
        <w:t>Литература</w:t>
      </w:r>
    </w:p>
    <w:p w14:paraId="46914535" w14:textId="77777777" w:rsidR="003B7E89" w:rsidRPr="00E66B96" w:rsidRDefault="00E66B96" w:rsidP="00E66B96">
      <w:pPr>
        <w:pStyle w:val="2"/>
        <w:spacing w:line="360" w:lineRule="auto"/>
        <w:ind w:left="0" w:firstLine="709"/>
        <w:jc w:val="center"/>
        <w:rPr>
          <w:sz w:val="28"/>
          <w:szCs w:val="28"/>
        </w:rPr>
      </w:pPr>
      <w:r w:rsidRPr="00E66B96">
        <w:rPr>
          <w:b w:val="0"/>
          <w:bCs w:val="0"/>
          <w:sz w:val="28"/>
          <w:szCs w:val="28"/>
        </w:rPr>
        <w:br w:type="page"/>
      </w:r>
      <w:r w:rsidR="003B7E89" w:rsidRPr="00E66B96">
        <w:rPr>
          <w:sz w:val="28"/>
          <w:szCs w:val="28"/>
        </w:rPr>
        <w:lastRenderedPageBreak/>
        <w:t>Введение</w:t>
      </w:r>
    </w:p>
    <w:p w14:paraId="4E18D2E0" w14:textId="77777777" w:rsidR="00E66B96" w:rsidRPr="00E66B96" w:rsidRDefault="00E66B96" w:rsidP="00E66B96">
      <w:pPr>
        <w:pStyle w:val="a3"/>
        <w:spacing w:line="360" w:lineRule="auto"/>
        <w:ind w:firstLine="709"/>
        <w:rPr>
          <w:rFonts w:ascii="Times New Roman" w:hAnsi="Times New Roman" w:cs="Times New Roman"/>
          <w:sz w:val="28"/>
          <w:szCs w:val="28"/>
          <w:lang w:val="en-US"/>
        </w:rPr>
      </w:pPr>
    </w:p>
    <w:p w14:paraId="295EC64D"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Состояние организма после перенесенной клинической смерти (остановки кр</w:t>
      </w:r>
      <w:r w:rsidRPr="00E66B96">
        <w:rPr>
          <w:rFonts w:ascii="Times New Roman" w:hAnsi="Times New Roman" w:cs="Times New Roman"/>
          <w:sz w:val="28"/>
          <w:szCs w:val="28"/>
        </w:rPr>
        <w:t>о</w:t>
      </w:r>
      <w:r w:rsidRPr="00E66B96">
        <w:rPr>
          <w:rFonts w:ascii="Times New Roman" w:hAnsi="Times New Roman" w:cs="Times New Roman"/>
          <w:sz w:val="28"/>
          <w:szCs w:val="28"/>
        </w:rPr>
        <w:t>вообращения) с последующим восстановлением функции органов и систем предста</w:t>
      </w:r>
      <w:r w:rsidRPr="00E66B96">
        <w:rPr>
          <w:rFonts w:ascii="Times New Roman" w:hAnsi="Times New Roman" w:cs="Times New Roman"/>
          <w:sz w:val="28"/>
          <w:szCs w:val="28"/>
        </w:rPr>
        <w:t>в</w:t>
      </w:r>
      <w:r w:rsidRPr="00E66B96">
        <w:rPr>
          <w:rFonts w:ascii="Times New Roman" w:hAnsi="Times New Roman" w:cs="Times New Roman"/>
          <w:sz w:val="28"/>
          <w:szCs w:val="28"/>
        </w:rPr>
        <w:t>ляет собой нозологическую форму, именуемую как постреанимацио</w:t>
      </w:r>
      <w:r w:rsidRPr="00E66B96">
        <w:rPr>
          <w:rFonts w:ascii="Times New Roman" w:hAnsi="Times New Roman" w:cs="Times New Roman"/>
          <w:sz w:val="28"/>
          <w:szCs w:val="28"/>
        </w:rPr>
        <w:t>н</w:t>
      </w:r>
      <w:r w:rsidRPr="00E66B96">
        <w:rPr>
          <w:rFonts w:ascii="Times New Roman" w:hAnsi="Times New Roman" w:cs="Times New Roman"/>
          <w:sz w:val="28"/>
          <w:szCs w:val="28"/>
        </w:rPr>
        <w:t>ная болезнь. Первым, кто в деталях описал состояние организма в рамках постреанимационной п</w:t>
      </w:r>
      <w:r w:rsidRPr="00E66B96">
        <w:rPr>
          <w:rFonts w:ascii="Times New Roman" w:hAnsi="Times New Roman" w:cs="Times New Roman"/>
          <w:sz w:val="28"/>
          <w:szCs w:val="28"/>
        </w:rPr>
        <w:t>а</w:t>
      </w:r>
      <w:r w:rsidRPr="00E66B96">
        <w:rPr>
          <w:rFonts w:ascii="Times New Roman" w:hAnsi="Times New Roman" w:cs="Times New Roman"/>
          <w:sz w:val="28"/>
          <w:szCs w:val="28"/>
        </w:rPr>
        <w:t>тологии, был отечественный ученый академик АМН В.А. Н</w:t>
      </w:r>
      <w:r w:rsidRPr="00E66B96">
        <w:rPr>
          <w:rFonts w:ascii="Times New Roman" w:hAnsi="Times New Roman" w:cs="Times New Roman"/>
          <w:sz w:val="28"/>
          <w:szCs w:val="28"/>
        </w:rPr>
        <w:t>е</w:t>
      </w:r>
      <w:r w:rsidRPr="00E66B96">
        <w:rPr>
          <w:rFonts w:ascii="Times New Roman" w:hAnsi="Times New Roman" w:cs="Times New Roman"/>
          <w:sz w:val="28"/>
          <w:szCs w:val="28"/>
        </w:rPr>
        <w:t>говский. В результате экспериментальных и клинических исследований устано</w:t>
      </w:r>
      <w:r w:rsidRPr="00E66B96">
        <w:rPr>
          <w:rFonts w:ascii="Times New Roman" w:hAnsi="Times New Roman" w:cs="Times New Roman"/>
          <w:sz w:val="28"/>
          <w:szCs w:val="28"/>
        </w:rPr>
        <w:t>в</w:t>
      </w:r>
      <w:r w:rsidRPr="00E66B96">
        <w:rPr>
          <w:rFonts w:ascii="Times New Roman" w:hAnsi="Times New Roman" w:cs="Times New Roman"/>
          <w:sz w:val="28"/>
          <w:szCs w:val="28"/>
        </w:rPr>
        <w:t>лено, что в конечном итоге постреанимационная болезнь находит свою реализ</w:t>
      </w:r>
      <w:r w:rsidRPr="00E66B96">
        <w:rPr>
          <w:rFonts w:ascii="Times New Roman" w:hAnsi="Times New Roman" w:cs="Times New Roman"/>
          <w:sz w:val="28"/>
          <w:szCs w:val="28"/>
        </w:rPr>
        <w:t>а</w:t>
      </w:r>
      <w:r w:rsidRPr="00E66B96">
        <w:rPr>
          <w:rFonts w:ascii="Times New Roman" w:hAnsi="Times New Roman" w:cs="Times New Roman"/>
          <w:sz w:val="28"/>
          <w:szCs w:val="28"/>
        </w:rPr>
        <w:t>цию в синдроме полиорганной недостаточности (несостоятельности) со страдан</w:t>
      </w:r>
      <w:r w:rsidRPr="00E66B96">
        <w:rPr>
          <w:rFonts w:ascii="Times New Roman" w:hAnsi="Times New Roman" w:cs="Times New Roman"/>
          <w:sz w:val="28"/>
          <w:szCs w:val="28"/>
        </w:rPr>
        <w:t>и</w:t>
      </w:r>
      <w:r w:rsidRPr="00E66B96">
        <w:rPr>
          <w:rFonts w:ascii="Times New Roman" w:hAnsi="Times New Roman" w:cs="Times New Roman"/>
          <w:sz w:val="28"/>
          <w:szCs w:val="28"/>
        </w:rPr>
        <w:t>ем ЦНС, сердечно-сосудистой и дыхательной систем, печени, почек, гематологическими, метаболическими и эндо</w:t>
      </w:r>
      <w:r w:rsidRPr="00E66B96">
        <w:rPr>
          <w:rFonts w:ascii="Times New Roman" w:hAnsi="Times New Roman" w:cs="Times New Roman"/>
          <w:sz w:val="28"/>
          <w:szCs w:val="28"/>
        </w:rPr>
        <w:t>к</w:t>
      </w:r>
      <w:r w:rsidRPr="00E66B96">
        <w:rPr>
          <w:rFonts w:ascii="Times New Roman" w:hAnsi="Times New Roman" w:cs="Times New Roman"/>
          <w:sz w:val="28"/>
          <w:szCs w:val="28"/>
        </w:rPr>
        <w:t>ринными нарушениями. Состояние больных может ухудшаться из-за других причин, связанных с осложнениями сердечно-легочной реанимации, – аспирационным синдромом, травмой скелета грудной кле</w:t>
      </w:r>
      <w:r w:rsidRPr="00E66B96">
        <w:rPr>
          <w:rFonts w:ascii="Times New Roman" w:hAnsi="Times New Roman" w:cs="Times New Roman"/>
          <w:sz w:val="28"/>
          <w:szCs w:val="28"/>
        </w:rPr>
        <w:t>т</w:t>
      </w:r>
      <w:r w:rsidRPr="00E66B96">
        <w:rPr>
          <w:rFonts w:ascii="Times New Roman" w:hAnsi="Times New Roman" w:cs="Times New Roman"/>
          <w:sz w:val="28"/>
          <w:szCs w:val="28"/>
        </w:rPr>
        <w:t>ки, а также вследствие развития осложнений во время течения собственно постреанимационного периода. Нельзя забывать о расстройствах, связанных с о</w:t>
      </w:r>
      <w:r w:rsidRPr="00E66B96">
        <w:rPr>
          <w:rFonts w:ascii="Times New Roman" w:hAnsi="Times New Roman" w:cs="Times New Roman"/>
          <w:sz w:val="28"/>
          <w:szCs w:val="28"/>
        </w:rPr>
        <w:t>с</w:t>
      </w:r>
      <w:r w:rsidRPr="00E66B96">
        <w:rPr>
          <w:rFonts w:ascii="Times New Roman" w:hAnsi="Times New Roman" w:cs="Times New Roman"/>
          <w:sz w:val="28"/>
          <w:szCs w:val="28"/>
        </w:rPr>
        <w:t>новным заболеванием, травмой или отравлением, которые непосредственно привели больного к клинической смерти. Поэтому в каждом ко</w:t>
      </w:r>
      <w:r w:rsidRPr="00E66B96">
        <w:rPr>
          <w:rFonts w:ascii="Times New Roman" w:hAnsi="Times New Roman" w:cs="Times New Roman"/>
          <w:sz w:val="28"/>
          <w:szCs w:val="28"/>
        </w:rPr>
        <w:t>н</w:t>
      </w:r>
      <w:r w:rsidRPr="00E66B96">
        <w:rPr>
          <w:rFonts w:ascii="Times New Roman" w:hAnsi="Times New Roman" w:cs="Times New Roman"/>
          <w:sz w:val="28"/>
          <w:szCs w:val="28"/>
        </w:rPr>
        <w:t>кретном случае течение постреанимационной болезни может иметь те или иные ос</w:t>
      </w:r>
      <w:r w:rsidRPr="00E66B96">
        <w:rPr>
          <w:rFonts w:ascii="Times New Roman" w:hAnsi="Times New Roman" w:cs="Times New Roman"/>
          <w:sz w:val="28"/>
          <w:szCs w:val="28"/>
        </w:rPr>
        <w:t>о</w:t>
      </w:r>
      <w:r w:rsidRPr="00E66B96">
        <w:rPr>
          <w:rFonts w:ascii="Times New Roman" w:hAnsi="Times New Roman" w:cs="Times New Roman"/>
          <w:sz w:val="28"/>
          <w:szCs w:val="28"/>
        </w:rPr>
        <w:t>бенности.</w:t>
      </w:r>
    </w:p>
    <w:p w14:paraId="33EA332B" w14:textId="77777777" w:rsidR="003B7E89" w:rsidRPr="00E66B96" w:rsidRDefault="00E66B96" w:rsidP="00E66B96">
      <w:pPr>
        <w:pStyle w:val="a3"/>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lang w:val="en-US"/>
        </w:rPr>
        <w:br w:type="page"/>
      </w:r>
      <w:r w:rsidR="003B7E89" w:rsidRPr="00E66B96">
        <w:rPr>
          <w:rFonts w:ascii="Times New Roman" w:hAnsi="Times New Roman" w:cs="Times New Roman"/>
          <w:b/>
          <w:sz w:val="28"/>
          <w:szCs w:val="28"/>
        </w:rPr>
        <w:lastRenderedPageBreak/>
        <w:t>1. Нарушения ЦНС</w:t>
      </w:r>
    </w:p>
    <w:p w14:paraId="3AB9BF21" w14:textId="77777777" w:rsidR="00E66B96" w:rsidRDefault="00E66B96" w:rsidP="00E66B96">
      <w:pPr>
        <w:pStyle w:val="a3"/>
        <w:spacing w:line="360" w:lineRule="auto"/>
        <w:ind w:firstLine="709"/>
        <w:rPr>
          <w:rFonts w:ascii="Times New Roman" w:hAnsi="Times New Roman" w:cs="Times New Roman"/>
          <w:sz w:val="28"/>
          <w:szCs w:val="28"/>
          <w:lang w:val="en-US"/>
        </w:rPr>
      </w:pPr>
    </w:p>
    <w:p w14:paraId="02E62BE9"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В ответ на нарушение (прекращение) кровообращения наиболее значимые и</w:t>
      </w:r>
      <w:r w:rsidRPr="00E66B96">
        <w:rPr>
          <w:rFonts w:ascii="Times New Roman" w:hAnsi="Times New Roman" w:cs="Times New Roman"/>
          <w:sz w:val="28"/>
          <w:szCs w:val="28"/>
        </w:rPr>
        <w:t>з</w:t>
      </w:r>
      <w:r w:rsidRPr="00E66B96">
        <w:rPr>
          <w:rFonts w:ascii="Times New Roman" w:hAnsi="Times New Roman" w:cs="Times New Roman"/>
          <w:sz w:val="28"/>
          <w:szCs w:val="28"/>
        </w:rPr>
        <w:t>менения развиваются в ЦНС. В основе большой чувствительности этой системы к г</w:t>
      </w:r>
      <w:r w:rsidRPr="00E66B96">
        <w:rPr>
          <w:rFonts w:ascii="Times New Roman" w:hAnsi="Times New Roman" w:cs="Times New Roman"/>
          <w:sz w:val="28"/>
          <w:szCs w:val="28"/>
        </w:rPr>
        <w:t>и</w:t>
      </w:r>
      <w:r w:rsidRPr="00E66B96">
        <w:rPr>
          <w:rFonts w:ascii="Times New Roman" w:hAnsi="Times New Roman" w:cs="Times New Roman"/>
          <w:sz w:val="28"/>
          <w:szCs w:val="28"/>
        </w:rPr>
        <w:t>поксии лежит сочетание высокой энергоемкости процессов, происх</w:t>
      </w:r>
      <w:r w:rsidRPr="00E66B96">
        <w:rPr>
          <w:rFonts w:ascii="Times New Roman" w:hAnsi="Times New Roman" w:cs="Times New Roman"/>
          <w:sz w:val="28"/>
          <w:szCs w:val="28"/>
        </w:rPr>
        <w:t>о</w:t>
      </w:r>
      <w:r w:rsidRPr="00E66B96">
        <w:rPr>
          <w:rFonts w:ascii="Times New Roman" w:hAnsi="Times New Roman" w:cs="Times New Roman"/>
          <w:sz w:val="28"/>
          <w:szCs w:val="28"/>
        </w:rPr>
        <w:t>дящих в нервной ткани, и особенностей течения физиологических и биохимических реакций. Устано</w:t>
      </w:r>
      <w:r w:rsidRPr="00E66B96">
        <w:rPr>
          <w:rFonts w:ascii="Times New Roman" w:hAnsi="Times New Roman" w:cs="Times New Roman"/>
          <w:sz w:val="28"/>
          <w:szCs w:val="28"/>
        </w:rPr>
        <w:t>в</w:t>
      </w:r>
      <w:r w:rsidRPr="00E66B96">
        <w:rPr>
          <w:rFonts w:ascii="Times New Roman" w:hAnsi="Times New Roman" w:cs="Times New Roman"/>
          <w:sz w:val="28"/>
          <w:szCs w:val="28"/>
        </w:rPr>
        <w:t>лено, что в среднем уже через 4 мин после прекращения перфузии в нейронах и кле</w:t>
      </w:r>
      <w:r w:rsidRPr="00E66B96">
        <w:rPr>
          <w:rFonts w:ascii="Times New Roman" w:hAnsi="Times New Roman" w:cs="Times New Roman"/>
          <w:sz w:val="28"/>
          <w:szCs w:val="28"/>
        </w:rPr>
        <w:t>т</w:t>
      </w:r>
      <w:r w:rsidRPr="00E66B96">
        <w:rPr>
          <w:rFonts w:ascii="Times New Roman" w:hAnsi="Times New Roman" w:cs="Times New Roman"/>
          <w:sz w:val="28"/>
          <w:szCs w:val="28"/>
        </w:rPr>
        <w:t>ках глии возникают разной степени обратимости морфологические изменения. В з</w:t>
      </w:r>
      <w:r w:rsidRPr="00E66B96">
        <w:rPr>
          <w:rFonts w:ascii="Times New Roman" w:hAnsi="Times New Roman" w:cs="Times New Roman"/>
          <w:sz w:val="28"/>
          <w:szCs w:val="28"/>
        </w:rPr>
        <w:t>а</w:t>
      </w:r>
      <w:r w:rsidRPr="00E66B96">
        <w:rPr>
          <w:rFonts w:ascii="Times New Roman" w:hAnsi="Times New Roman" w:cs="Times New Roman"/>
          <w:sz w:val="28"/>
          <w:szCs w:val="28"/>
        </w:rPr>
        <w:t>висимости от длительности и глубины гипоксии развивается различная неврологическая симптоматика, свидетельствующая о распространенности п</w:t>
      </w:r>
      <w:r w:rsidRPr="00E66B96">
        <w:rPr>
          <w:rFonts w:ascii="Times New Roman" w:hAnsi="Times New Roman" w:cs="Times New Roman"/>
          <w:sz w:val="28"/>
          <w:szCs w:val="28"/>
        </w:rPr>
        <w:t>о</w:t>
      </w:r>
      <w:r w:rsidRPr="00E66B96">
        <w:rPr>
          <w:rFonts w:ascii="Times New Roman" w:hAnsi="Times New Roman" w:cs="Times New Roman"/>
          <w:sz w:val="28"/>
          <w:szCs w:val="28"/>
        </w:rPr>
        <w:t>вреждения ЦНС.</w:t>
      </w:r>
    </w:p>
    <w:p w14:paraId="532F31BB"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Поражение нейронов и клеток глии возникает в результате активизации мех</w:t>
      </w:r>
      <w:r w:rsidRPr="00E66B96">
        <w:rPr>
          <w:rFonts w:ascii="Times New Roman" w:hAnsi="Times New Roman" w:cs="Times New Roman"/>
          <w:sz w:val="28"/>
          <w:szCs w:val="28"/>
        </w:rPr>
        <w:t>а</w:t>
      </w:r>
      <w:r w:rsidRPr="00E66B96">
        <w:rPr>
          <w:rFonts w:ascii="Times New Roman" w:hAnsi="Times New Roman" w:cs="Times New Roman"/>
          <w:sz w:val="28"/>
          <w:szCs w:val="28"/>
        </w:rPr>
        <w:t>низмов, которые являются общими для всех патологических процессов. Суть их з</w:t>
      </w:r>
      <w:r w:rsidRPr="00E66B96">
        <w:rPr>
          <w:rFonts w:ascii="Times New Roman" w:hAnsi="Times New Roman" w:cs="Times New Roman"/>
          <w:sz w:val="28"/>
          <w:szCs w:val="28"/>
        </w:rPr>
        <w:t>а</w:t>
      </w:r>
      <w:r w:rsidRPr="00E66B96">
        <w:rPr>
          <w:rFonts w:ascii="Times New Roman" w:hAnsi="Times New Roman" w:cs="Times New Roman"/>
          <w:sz w:val="28"/>
          <w:szCs w:val="28"/>
        </w:rPr>
        <w:t>ключается в реализации каскада клеточных, биохимических, иммунологических, м</w:t>
      </w:r>
      <w:r w:rsidRPr="00E66B96">
        <w:rPr>
          <w:rFonts w:ascii="Times New Roman" w:hAnsi="Times New Roman" w:cs="Times New Roman"/>
          <w:sz w:val="28"/>
          <w:szCs w:val="28"/>
        </w:rPr>
        <w:t>е</w:t>
      </w:r>
      <w:r w:rsidRPr="00E66B96">
        <w:rPr>
          <w:rFonts w:ascii="Times New Roman" w:hAnsi="Times New Roman" w:cs="Times New Roman"/>
          <w:sz w:val="28"/>
          <w:szCs w:val="28"/>
        </w:rPr>
        <w:t>таболических реакций, приводящих к мгновенной и отсроченной гибели цитологич</w:t>
      </w:r>
      <w:r w:rsidRPr="00E66B96">
        <w:rPr>
          <w:rFonts w:ascii="Times New Roman" w:hAnsi="Times New Roman" w:cs="Times New Roman"/>
          <w:sz w:val="28"/>
          <w:szCs w:val="28"/>
        </w:rPr>
        <w:t>е</w:t>
      </w:r>
      <w:r w:rsidRPr="00E66B96">
        <w:rPr>
          <w:rFonts w:ascii="Times New Roman" w:hAnsi="Times New Roman" w:cs="Times New Roman"/>
          <w:sz w:val="28"/>
          <w:szCs w:val="28"/>
        </w:rPr>
        <w:t>ского пула ЦНС. В основе формирования некроза лежат быстрые р</w:t>
      </w:r>
      <w:r w:rsidRPr="00E66B96">
        <w:rPr>
          <w:rFonts w:ascii="Times New Roman" w:hAnsi="Times New Roman" w:cs="Times New Roman"/>
          <w:sz w:val="28"/>
          <w:szCs w:val="28"/>
        </w:rPr>
        <w:t>е</w:t>
      </w:r>
      <w:r w:rsidRPr="00E66B96">
        <w:rPr>
          <w:rFonts w:ascii="Times New Roman" w:hAnsi="Times New Roman" w:cs="Times New Roman"/>
          <w:sz w:val="28"/>
          <w:szCs w:val="28"/>
        </w:rPr>
        <w:t>акции глутамат-кальциевого звена. В их течении выделяют три основных этапа: инду</w:t>
      </w:r>
      <w:r w:rsidRPr="00E66B96">
        <w:rPr>
          <w:rFonts w:ascii="Times New Roman" w:hAnsi="Times New Roman" w:cs="Times New Roman"/>
          <w:sz w:val="28"/>
          <w:szCs w:val="28"/>
        </w:rPr>
        <w:t>к</w:t>
      </w:r>
      <w:r w:rsidRPr="00E66B96">
        <w:rPr>
          <w:rFonts w:ascii="Times New Roman" w:hAnsi="Times New Roman" w:cs="Times New Roman"/>
          <w:sz w:val="28"/>
          <w:szCs w:val="28"/>
        </w:rPr>
        <w:t>ции (запуск), амплификации (усиление повреждающего потенциала) и экспрессии (конечные реа</w:t>
      </w:r>
      <w:r w:rsidRPr="00E66B96">
        <w:rPr>
          <w:rFonts w:ascii="Times New Roman" w:hAnsi="Times New Roman" w:cs="Times New Roman"/>
          <w:sz w:val="28"/>
          <w:szCs w:val="28"/>
        </w:rPr>
        <w:t>к</w:t>
      </w:r>
      <w:r w:rsidRPr="00E66B96">
        <w:rPr>
          <w:rFonts w:ascii="Times New Roman" w:hAnsi="Times New Roman" w:cs="Times New Roman"/>
          <w:sz w:val="28"/>
          <w:szCs w:val="28"/>
        </w:rPr>
        <w:t>ции, приводящие к гибели клеток).</w:t>
      </w:r>
    </w:p>
    <w:p w14:paraId="5493B398"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На первом этапе активация анаэробного гликолиза вызывает повышение уро</w:t>
      </w:r>
      <w:r w:rsidRPr="00E66B96">
        <w:rPr>
          <w:rFonts w:ascii="Times New Roman" w:hAnsi="Times New Roman" w:cs="Times New Roman"/>
          <w:sz w:val="28"/>
          <w:szCs w:val="28"/>
        </w:rPr>
        <w:t>в</w:t>
      </w:r>
      <w:r w:rsidRPr="00E66B96">
        <w:rPr>
          <w:rFonts w:ascii="Times New Roman" w:hAnsi="Times New Roman" w:cs="Times New Roman"/>
          <w:sz w:val="28"/>
          <w:szCs w:val="28"/>
        </w:rPr>
        <w:t>ня неорганического фосфата, лактата и ионов Н</w:t>
      </w:r>
      <w:r w:rsidRPr="00E66B96">
        <w:rPr>
          <w:rFonts w:ascii="Times New Roman" w:hAnsi="Times New Roman" w:cs="Times New Roman"/>
          <w:sz w:val="28"/>
          <w:szCs w:val="28"/>
          <w:vertAlign w:val="superscript"/>
        </w:rPr>
        <w:t>+</w:t>
      </w:r>
      <w:r w:rsidRPr="00E66B96">
        <w:rPr>
          <w:rFonts w:ascii="Times New Roman" w:hAnsi="Times New Roman" w:cs="Times New Roman"/>
          <w:sz w:val="28"/>
          <w:szCs w:val="28"/>
        </w:rPr>
        <w:t>. Далее отмечается нарушение мех</w:t>
      </w:r>
      <w:r w:rsidRPr="00E66B96">
        <w:rPr>
          <w:rFonts w:ascii="Times New Roman" w:hAnsi="Times New Roman" w:cs="Times New Roman"/>
          <w:sz w:val="28"/>
          <w:szCs w:val="28"/>
        </w:rPr>
        <w:t>а</w:t>
      </w:r>
      <w:r w:rsidRPr="00E66B96">
        <w:rPr>
          <w:rFonts w:ascii="Times New Roman" w:hAnsi="Times New Roman" w:cs="Times New Roman"/>
          <w:sz w:val="28"/>
          <w:szCs w:val="28"/>
        </w:rPr>
        <w:t>низмов активного транспорта, деполяризация клеточных мембран и н</w:t>
      </w:r>
      <w:r w:rsidRPr="00E66B96">
        <w:rPr>
          <w:rFonts w:ascii="Times New Roman" w:hAnsi="Times New Roman" w:cs="Times New Roman"/>
          <w:sz w:val="28"/>
          <w:szCs w:val="28"/>
        </w:rPr>
        <w:t>е</w:t>
      </w:r>
      <w:r w:rsidRPr="00E66B96">
        <w:rPr>
          <w:rFonts w:ascii="Times New Roman" w:hAnsi="Times New Roman" w:cs="Times New Roman"/>
          <w:sz w:val="28"/>
          <w:szCs w:val="28"/>
        </w:rPr>
        <w:t>управляемый ток ионов Са</w:t>
      </w:r>
      <w:r w:rsidRPr="00E66B96">
        <w:rPr>
          <w:rFonts w:ascii="Times New Roman" w:hAnsi="Times New Roman" w:cs="Times New Roman"/>
          <w:sz w:val="28"/>
          <w:szCs w:val="28"/>
          <w:vertAlign w:val="superscript"/>
        </w:rPr>
        <w:t>2+</w:t>
      </w:r>
      <w:r w:rsidRPr="00E66B96">
        <w:rPr>
          <w:rFonts w:ascii="Times New Roman" w:hAnsi="Times New Roman" w:cs="Times New Roman"/>
          <w:sz w:val="28"/>
          <w:szCs w:val="28"/>
        </w:rPr>
        <w:t xml:space="preserve"> в цитозоль. Повышение активности ионов Са</w:t>
      </w:r>
      <w:r w:rsidRPr="00E66B96">
        <w:rPr>
          <w:rFonts w:ascii="Times New Roman" w:hAnsi="Times New Roman" w:cs="Times New Roman"/>
          <w:sz w:val="28"/>
          <w:szCs w:val="28"/>
          <w:vertAlign w:val="superscript"/>
        </w:rPr>
        <w:t>2+</w:t>
      </w:r>
      <w:r w:rsidRPr="00E66B96">
        <w:rPr>
          <w:rFonts w:ascii="Times New Roman" w:hAnsi="Times New Roman" w:cs="Times New Roman"/>
          <w:sz w:val="28"/>
          <w:szCs w:val="28"/>
        </w:rPr>
        <w:t xml:space="preserve"> вну</w:t>
      </w:r>
      <w:r w:rsidRPr="00E66B96">
        <w:rPr>
          <w:rFonts w:ascii="Times New Roman" w:hAnsi="Times New Roman" w:cs="Times New Roman"/>
          <w:sz w:val="28"/>
          <w:szCs w:val="28"/>
        </w:rPr>
        <w:t>т</w:t>
      </w:r>
      <w:r w:rsidRPr="00E66B96">
        <w:rPr>
          <w:rFonts w:ascii="Times New Roman" w:hAnsi="Times New Roman" w:cs="Times New Roman"/>
          <w:sz w:val="28"/>
          <w:szCs w:val="28"/>
        </w:rPr>
        <w:t>ри клетки создает перегрузку митохондрий с разобщением окислительного фосфорилирования и усил</w:t>
      </w:r>
      <w:r w:rsidRPr="00E66B96">
        <w:rPr>
          <w:rFonts w:ascii="Times New Roman" w:hAnsi="Times New Roman" w:cs="Times New Roman"/>
          <w:sz w:val="28"/>
          <w:szCs w:val="28"/>
        </w:rPr>
        <w:t>е</w:t>
      </w:r>
      <w:r w:rsidRPr="00E66B96">
        <w:rPr>
          <w:rFonts w:ascii="Times New Roman" w:hAnsi="Times New Roman" w:cs="Times New Roman"/>
          <w:sz w:val="28"/>
          <w:szCs w:val="28"/>
        </w:rPr>
        <w:t>нием катаболических процессов. Цитотоксичность свойс</w:t>
      </w:r>
      <w:r w:rsidRPr="00E66B96">
        <w:rPr>
          <w:rFonts w:ascii="Times New Roman" w:hAnsi="Times New Roman" w:cs="Times New Roman"/>
          <w:sz w:val="28"/>
          <w:szCs w:val="28"/>
        </w:rPr>
        <w:t>т</w:t>
      </w:r>
      <w:r w:rsidRPr="00E66B96">
        <w:rPr>
          <w:rFonts w:ascii="Times New Roman" w:hAnsi="Times New Roman" w:cs="Times New Roman"/>
          <w:sz w:val="28"/>
          <w:szCs w:val="28"/>
        </w:rPr>
        <w:t>венна и возбуждающим аминоацидергическим нейротрансмиттерам (глутамату, аспартату), что получило название «эксайтотоксической смерти нейр</w:t>
      </w:r>
      <w:r w:rsidRPr="00E66B96">
        <w:rPr>
          <w:rFonts w:ascii="Times New Roman" w:hAnsi="Times New Roman" w:cs="Times New Roman"/>
          <w:sz w:val="28"/>
          <w:szCs w:val="28"/>
        </w:rPr>
        <w:t>о</w:t>
      </w:r>
      <w:r w:rsidRPr="00E66B96">
        <w:rPr>
          <w:rFonts w:ascii="Times New Roman" w:hAnsi="Times New Roman" w:cs="Times New Roman"/>
          <w:sz w:val="28"/>
          <w:szCs w:val="28"/>
        </w:rPr>
        <w:t>нов».</w:t>
      </w:r>
    </w:p>
    <w:p w14:paraId="415DA4D6"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lastRenderedPageBreak/>
        <w:t>На этапе амплификации указанные механизмы усиливают свое действие и вовлекают в патологический пр</w:t>
      </w:r>
      <w:r w:rsidRPr="00E66B96">
        <w:rPr>
          <w:rFonts w:ascii="Times New Roman" w:hAnsi="Times New Roman" w:cs="Times New Roman"/>
          <w:sz w:val="28"/>
          <w:szCs w:val="28"/>
        </w:rPr>
        <w:t>о</w:t>
      </w:r>
      <w:r w:rsidRPr="00E66B96">
        <w:rPr>
          <w:rFonts w:ascii="Times New Roman" w:hAnsi="Times New Roman" w:cs="Times New Roman"/>
          <w:sz w:val="28"/>
          <w:szCs w:val="28"/>
        </w:rPr>
        <w:t>цесс зоны, менее пострадавшие от недостатка перфузии («принцип домино»).</w:t>
      </w:r>
    </w:p>
    <w:p w14:paraId="40897EAF"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На завершающей стадии происходит высвобождение внутриклеточных фе</w:t>
      </w:r>
      <w:r w:rsidRPr="00E66B96">
        <w:rPr>
          <w:rFonts w:ascii="Times New Roman" w:hAnsi="Times New Roman" w:cs="Times New Roman"/>
          <w:sz w:val="28"/>
          <w:szCs w:val="28"/>
        </w:rPr>
        <w:t>р</w:t>
      </w:r>
      <w:r w:rsidRPr="00E66B96">
        <w:rPr>
          <w:rFonts w:ascii="Times New Roman" w:hAnsi="Times New Roman" w:cs="Times New Roman"/>
          <w:sz w:val="28"/>
          <w:szCs w:val="28"/>
        </w:rPr>
        <w:t>ментов, повреждающих биомакромоллекулы. К этому присоединяют механизмы п</w:t>
      </w:r>
      <w:r w:rsidRPr="00E66B96">
        <w:rPr>
          <w:rFonts w:ascii="Times New Roman" w:hAnsi="Times New Roman" w:cs="Times New Roman"/>
          <w:sz w:val="28"/>
          <w:szCs w:val="28"/>
        </w:rPr>
        <w:t>е</w:t>
      </w:r>
      <w:r w:rsidRPr="00E66B96">
        <w:rPr>
          <w:rFonts w:ascii="Times New Roman" w:hAnsi="Times New Roman" w:cs="Times New Roman"/>
          <w:sz w:val="28"/>
          <w:szCs w:val="28"/>
        </w:rPr>
        <w:t>рекисного окисления, цитокиновых реакций, клеточной макрофагальной инфильтр</w:t>
      </w:r>
      <w:r w:rsidRPr="00E66B96">
        <w:rPr>
          <w:rFonts w:ascii="Times New Roman" w:hAnsi="Times New Roman" w:cs="Times New Roman"/>
          <w:sz w:val="28"/>
          <w:szCs w:val="28"/>
        </w:rPr>
        <w:t>а</w:t>
      </w:r>
      <w:r w:rsidRPr="00E66B96">
        <w:rPr>
          <w:rFonts w:ascii="Times New Roman" w:hAnsi="Times New Roman" w:cs="Times New Roman"/>
          <w:sz w:val="28"/>
          <w:szCs w:val="28"/>
        </w:rPr>
        <w:t>ци, нарушается реологический баланс, страдает регуляция сосудист</w:t>
      </w:r>
      <w:r w:rsidRPr="00E66B96">
        <w:rPr>
          <w:rFonts w:ascii="Times New Roman" w:hAnsi="Times New Roman" w:cs="Times New Roman"/>
          <w:sz w:val="28"/>
          <w:szCs w:val="28"/>
        </w:rPr>
        <w:t>о</w:t>
      </w:r>
      <w:r w:rsidRPr="00E66B96">
        <w:rPr>
          <w:rFonts w:ascii="Times New Roman" w:hAnsi="Times New Roman" w:cs="Times New Roman"/>
          <w:sz w:val="28"/>
          <w:szCs w:val="28"/>
        </w:rPr>
        <w:t>го тонуса.</w:t>
      </w:r>
    </w:p>
    <w:p w14:paraId="75CDCA5A"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Постреанимационные изменения в головном мозге укладываются в картину т</w:t>
      </w:r>
      <w:r w:rsidRPr="00E66B96">
        <w:rPr>
          <w:rFonts w:ascii="Times New Roman" w:hAnsi="Times New Roman" w:cs="Times New Roman"/>
          <w:sz w:val="28"/>
          <w:szCs w:val="28"/>
        </w:rPr>
        <w:t>о</w:t>
      </w:r>
      <w:r w:rsidRPr="00E66B96">
        <w:rPr>
          <w:rFonts w:ascii="Times New Roman" w:hAnsi="Times New Roman" w:cs="Times New Roman"/>
          <w:sz w:val="28"/>
          <w:szCs w:val="28"/>
        </w:rPr>
        <w:t>тальной завершенной постгипоксической энцефалопатии. Последняя описыв</w:t>
      </w:r>
      <w:r w:rsidRPr="00E66B96">
        <w:rPr>
          <w:rFonts w:ascii="Times New Roman" w:hAnsi="Times New Roman" w:cs="Times New Roman"/>
          <w:sz w:val="28"/>
          <w:szCs w:val="28"/>
        </w:rPr>
        <w:t>а</w:t>
      </w:r>
      <w:r w:rsidRPr="00E66B96">
        <w:rPr>
          <w:rFonts w:ascii="Times New Roman" w:hAnsi="Times New Roman" w:cs="Times New Roman"/>
          <w:sz w:val="28"/>
          <w:szCs w:val="28"/>
        </w:rPr>
        <w:t>ется общемозговыми и очаговыми неврологическими симптомами. В зав</w:t>
      </w:r>
      <w:r w:rsidRPr="00E66B96">
        <w:rPr>
          <w:rFonts w:ascii="Times New Roman" w:hAnsi="Times New Roman" w:cs="Times New Roman"/>
          <w:sz w:val="28"/>
          <w:szCs w:val="28"/>
        </w:rPr>
        <w:t>и</w:t>
      </w:r>
      <w:r w:rsidRPr="00E66B96">
        <w:rPr>
          <w:rFonts w:ascii="Times New Roman" w:hAnsi="Times New Roman" w:cs="Times New Roman"/>
          <w:sz w:val="28"/>
          <w:szCs w:val="28"/>
        </w:rPr>
        <w:t>симости от уровня повреждения может наблюдаться различная степень угнетения созн</w:t>
      </w:r>
      <w:r w:rsidRPr="00E66B96">
        <w:rPr>
          <w:rFonts w:ascii="Times New Roman" w:hAnsi="Times New Roman" w:cs="Times New Roman"/>
          <w:sz w:val="28"/>
          <w:szCs w:val="28"/>
        </w:rPr>
        <w:t>а</w:t>
      </w:r>
      <w:r w:rsidRPr="00E66B96">
        <w:rPr>
          <w:rFonts w:ascii="Times New Roman" w:hAnsi="Times New Roman" w:cs="Times New Roman"/>
          <w:sz w:val="28"/>
          <w:szCs w:val="28"/>
        </w:rPr>
        <w:t>ния вплоть до атонической комы (кома III). Прогностически важным является с</w:t>
      </w:r>
      <w:r w:rsidRPr="00E66B96">
        <w:rPr>
          <w:rFonts w:ascii="Times New Roman" w:hAnsi="Times New Roman" w:cs="Times New Roman"/>
          <w:sz w:val="28"/>
          <w:szCs w:val="28"/>
        </w:rPr>
        <w:t>о</w:t>
      </w:r>
      <w:r w:rsidRPr="00E66B96">
        <w:rPr>
          <w:rFonts w:ascii="Times New Roman" w:hAnsi="Times New Roman" w:cs="Times New Roman"/>
          <w:sz w:val="28"/>
          <w:szCs w:val="28"/>
        </w:rPr>
        <w:t>стояние зрачков. Сохранение двустороннего расширения зрачков с и</w:t>
      </w:r>
      <w:r w:rsidRPr="00E66B96">
        <w:rPr>
          <w:rFonts w:ascii="Times New Roman" w:hAnsi="Times New Roman" w:cs="Times New Roman"/>
          <w:sz w:val="28"/>
          <w:szCs w:val="28"/>
        </w:rPr>
        <w:t>з</w:t>
      </w:r>
      <w:r w:rsidRPr="00E66B96">
        <w:rPr>
          <w:rFonts w:ascii="Times New Roman" w:hAnsi="Times New Roman" w:cs="Times New Roman"/>
          <w:sz w:val="28"/>
          <w:szCs w:val="28"/>
        </w:rPr>
        <w:t>менением правильности их формы после прекращения действия «больших» доз адреномиметиков и холинол</w:t>
      </w:r>
      <w:r w:rsidRPr="00E66B96">
        <w:rPr>
          <w:rFonts w:ascii="Times New Roman" w:hAnsi="Times New Roman" w:cs="Times New Roman"/>
          <w:sz w:val="28"/>
          <w:szCs w:val="28"/>
        </w:rPr>
        <w:t>и</w:t>
      </w:r>
      <w:r w:rsidRPr="00E66B96">
        <w:rPr>
          <w:rFonts w:ascii="Times New Roman" w:hAnsi="Times New Roman" w:cs="Times New Roman"/>
          <w:sz w:val="28"/>
          <w:szCs w:val="28"/>
        </w:rPr>
        <w:t>тиков свидетельствует о тяжелой степени энцефалопатии с неблагоприятным прогн</w:t>
      </w:r>
      <w:r w:rsidRPr="00E66B96">
        <w:rPr>
          <w:rFonts w:ascii="Times New Roman" w:hAnsi="Times New Roman" w:cs="Times New Roman"/>
          <w:sz w:val="28"/>
          <w:szCs w:val="28"/>
        </w:rPr>
        <w:t>о</w:t>
      </w:r>
      <w:r w:rsidRPr="00E66B96">
        <w:rPr>
          <w:rFonts w:ascii="Times New Roman" w:hAnsi="Times New Roman" w:cs="Times New Roman"/>
          <w:sz w:val="28"/>
          <w:szCs w:val="28"/>
        </w:rPr>
        <w:t>зом для жизни. Даже в случае отсутствия подобной ка</w:t>
      </w:r>
      <w:r w:rsidRPr="00E66B96">
        <w:rPr>
          <w:rFonts w:ascii="Times New Roman" w:hAnsi="Times New Roman" w:cs="Times New Roman"/>
          <w:sz w:val="28"/>
          <w:szCs w:val="28"/>
        </w:rPr>
        <w:t>р</w:t>
      </w:r>
      <w:r w:rsidRPr="00E66B96">
        <w:rPr>
          <w:rFonts w:ascii="Times New Roman" w:hAnsi="Times New Roman" w:cs="Times New Roman"/>
          <w:sz w:val="28"/>
          <w:szCs w:val="28"/>
        </w:rPr>
        <w:t>тины сохраняется вероятность необратимого повреждения корковых структур г</w:t>
      </w:r>
      <w:r w:rsidRPr="00E66B96">
        <w:rPr>
          <w:rFonts w:ascii="Times New Roman" w:hAnsi="Times New Roman" w:cs="Times New Roman"/>
          <w:sz w:val="28"/>
          <w:szCs w:val="28"/>
        </w:rPr>
        <w:t>о</w:t>
      </w:r>
      <w:r w:rsidRPr="00E66B96">
        <w:rPr>
          <w:rFonts w:ascii="Times New Roman" w:hAnsi="Times New Roman" w:cs="Times New Roman"/>
          <w:sz w:val="28"/>
          <w:szCs w:val="28"/>
        </w:rPr>
        <w:t>ловного мозга с формированием к исходу острого периода неврологических признаков персистирующего, а затем и хр</w:t>
      </w:r>
      <w:r w:rsidRPr="00E66B96">
        <w:rPr>
          <w:rFonts w:ascii="Times New Roman" w:hAnsi="Times New Roman" w:cs="Times New Roman"/>
          <w:sz w:val="28"/>
          <w:szCs w:val="28"/>
        </w:rPr>
        <w:t>о</w:t>
      </w:r>
      <w:r w:rsidRPr="00E66B96">
        <w:rPr>
          <w:rFonts w:ascii="Times New Roman" w:hAnsi="Times New Roman" w:cs="Times New Roman"/>
          <w:sz w:val="28"/>
          <w:szCs w:val="28"/>
        </w:rPr>
        <w:t>нического вегетативного с</w:t>
      </w:r>
      <w:r w:rsidRPr="00E66B96">
        <w:rPr>
          <w:rFonts w:ascii="Times New Roman" w:hAnsi="Times New Roman" w:cs="Times New Roman"/>
          <w:sz w:val="28"/>
          <w:szCs w:val="28"/>
        </w:rPr>
        <w:t>о</w:t>
      </w:r>
      <w:r w:rsidRPr="00E66B96">
        <w:rPr>
          <w:rFonts w:ascii="Times New Roman" w:hAnsi="Times New Roman" w:cs="Times New Roman"/>
          <w:sz w:val="28"/>
          <w:szCs w:val="28"/>
        </w:rPr>
        <w:t>стояния.</w:t>
      </w:r>
    </w:p>
    <w:p w14:paraId="72D8C32C"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Окончательный объем повреждения нервной ткани не определяется только эпизодом перенесенной гипоксии. Не менее опасно развитие реперфузионного си</w:t>
      </w:r>
      <w:r w:rsidRPr="00E66B96">
        <w:rPr>
          <w:rFonts w:ascii="Times New Roman" w:hAnsi="Times New Roman" w:cs="Times New Roman"/>
          <w:sz w:val="28"/>
          <w:szCs w:val="28"/>
        </w:rPr>
        <w:t>н</w:t>
      </w:r>
      <w:r w:rsidRPr="00E66B96">
        <w:rPr>
          <w:rFonts w:ascii="Times New Roman" w:hAnsi="Times New Roman" w:cs="Times New Roman"/>
          <w:sz w:val="28"/>
          <w:szCs w:val="28"/>
        </w:rPr>
        <w:t>дрома, заключающегося в гиперемии на фоне утраты ауторегуляторной сп</w:t>
      </w:r>
      <w:r w:rsidRPr="00E66B96">
        <w:rPr>
          <w:rFonts w:ascii="Times New Roman" w:hAnsi="Times New Roman" w:cs="Times New Roman"/>
          <w:sz w:val="28"/>
          <w:szCs w:val="28"/>
        </w:rPr>
        <w:t>о</w:t>
      </w:r>
      <w:r w:rsidRPr="00E66B96">
        <w:rPr>
          <w:rFonts w:ascii="Times New Roman" w:hAnsi="Times New Roman" w:cs="Times New Roman"/>
          <w:sz w:val="28"/>
          <w:szCs w:val="28"/>
        </w:rPr>
        <w:t>собности мозгового кровотока. Возобновление церебрального кровотока в варианте «роско</w:t>
      </w:r>
      <w:r w:rsidRPr="00E66B96">
        <w:rPr>
          <w:rFonts w:ascii="Times New Roman" w:hAnsi="Times New Roman" w:cs="Times New Roman"/>
          <w:sz w:val="28"/>
          <w:szCs w:val="28"/>
        </w:rPr>
        <w:t>ш</w:t>
      </w:r>
      <w:r w:rsidRPr="00E66B96">
        <w:rPr>
          <w:rFonts w:ascii="Times New Roman" w:hAnsi="Times New Roman" w:cs="Times New Roman"/>
          <w:sz w:val="28"/>
          <w:szCs w:val="28"/>
        </w:rPr>
        <w:t>ной» перфузии приводит к дополнительному повреждению клеток мозга за счет пр</w:t>
      </w:r>
      <w:r w:rsidRPr="00E66B96">
        <w:rPr>
          <w:rFonts w:ascii="Times New Roman" w:hAnsi="Times New Roman" w:cs="Times New Roman"/>
          <w:sz w:val="28"/>
          <w:szCs w:val="28"/>
        </w:rPr>
        <w:t>о</w:t>
      </w:r>
      <w:r w:rsidRPr="00E66B96">
        <w:rPr>
          <w:rFonts w:ascii="Times New Roman" w:hAnsi="Times New Roman" w:cs="Times New Roman"/>
          <w:sz w:val="28"/>
          <w:szCs w:val="28"/>
        </w:rPr>
        <w:t>дуктов перикисного окисления, трансмембранным водно-электролитным и медиато</w:t>
      </w:r>
      <w:r w:rsidRPr="00E66B96">
        <w:rPr>
          <w:rFonts w:ascii="Times New Roman" w:hAnsi="Times New Roman" w:cs="Times New Roman"/>
          <w:sz w:val="28"/>
          <w:szCs w:val="28"/>
        </w:rPr>
        <w:t>р</w:t>
      </w:r>
      <w:r w:rsidRPr="00E66B96">
        <w:rPr>
          <w:rFonts w:ascii="Times New Roman" w:hAnsi="Times New Roman" w:cs="Times New Roman"/>
          <w:sz w:val="28"/>
          <w:szCs w:val="28"/>
        </w:rPr>
        <w:t>ным дисбалансом. На органном уровне функционал</w:t>
      </w:r>
      <w:r w:rsidRPr="00E66B96">
        <w:rPr>
          <w:rFonts w:ascii="Times New Roman" w:hAnsi="Times New Roman" w:cs="Times New Roman"/>
          <w:sz w:val="28"/>
          <w:szCs w:val="28"/>
        </w:rPr>
        <w:t>ь</w:t>
      </w:r>
      <w:r w:rsidRPr="00E66B96">
        <w:rPr>
          <w:rFonts w:ascii="Times New Roman" w:hAnsi="Times New Roman" w:cs="Times New Roman"/>
          <w:sz w:val="28"/>
          <w:szCs w:val="28"/>
        </w:rPr>
        <w:t>ная гиперемия сопровождается увеличением внутричерепного объема крови и повышением внутричерепного давл</w:t>
      </w:r>
      <w:r w:rsidRPr="00E66B96">
        <w:rPr>
          <w:rFonts w:ascii="Times New Roman" w:hAnsi="Times New Roman" w:cs="Times New Roman"/>
          <w:sz w:val="28"/>
          <w:szCs w:val="28"/>
        </w:rPr>
        <w:t>е</w:t>
      </w:r>
      <w:r w:rsidRPr="00E66B96">
        <w:rPr>
          <w:rFonts w:ascii="Times New Roman" w:hAnsi="Times New Roman" w:cs="Times New Roman"/>
          <w:sz w:val="28"/>
          <w:szCs w:val="28"/>
        </w:rPr>
        <w:t>ния (ВЧД). Внутричерепная гипертензия представляет собой основной внутричере</w:t>
      </w:r>
      <w:r w:rsidRPr="00E66B96">
        <w:rPr>
          <w:rFonts w:ascii="Times New Roman" w:hAnsi="Times New Roman" w:cs="Times New Roman"/>
          <w:sz w:val="28"/>
          <w:szCs w:val="28"/>
        </w:rPr>
        <w:t>п</w:t>
      </w:r>
      <w:r w:rsidRPr="00E66B96">
        <w:rPr>
          <w:rFonts w:ascii="Times New Roman" w:hAnsi="Times New Roman" w:cs="Times New Roman"/>
          <w:sz w:val="28"/>
          <w:szCs w:val="28"/>
        </w:rPr>
        <w:t>ной механизм прогрессирования повреждения мозга. В результате неконтролируем</w:t>
      </w:r>
      <w:r w:rsidRPr="00E66B96">
        <w:rPr>
          <w:rFonts w:ascii="Times New Roman" w:hAnsi="Times New Roman" w:cs="Times New Roman"/>
          <w:sz w:val="28"/>
          <w:szCs w:val="28"/>
        </w:rPr>
        <w:t>о</w:t>
      </w:r>
      <w:r w:rsidRPr="00E66B96">
        <w:rPr>
          <w:rFonts w:ascii="Times New Roman" w:hAnsi="Times New Roman" w:cs="Times New Roman"/>
          <w:sz w:val="28"/>
          <w:szCs w:val="28"/>
        </w:rPr>
        <w:t>го увеличения внутричерепного объема крови, цитотоксического отека мозгового в</w:t>
      </w:r>
      <w:r w:rsidRPr="00E66B96">
        <w:rPr>
          <w:rFonts w:ascii="Times New Roman" w:hAnsi="Times New Roman" w:cs="Times New Roman"/>
          <w:sz w:val="28"/>
          <w:szCs w:val="28"/>
        </w:rPr>
        <w:t>е</w:t>
      </w:r>
      <w:r w:rsidRPr="00E66B96">
        <w:rPr>
          <w:rFonts w:ascii="Times New Roman" w:hAnsi="Times New Roman" w:cs="Times New Roman"/>
          <w:sz w:val="28"/>
          <w:szCs w:val="28"/>
        </w:rPr>
        <w:t>щества складываются предпосылки для прогрессирования дислокационных механи</w:t>
      </w:r>
      <w:r w:rsidRPr="00E66B96">
        <w:rPr>
          <w:rFonts w:ascii="Times New Roman" w:hAnsi="Times New Roman" w:cs="Times New Roman"/>
          <w:sz w:val="28"/>
          <w:szCs w:val="28"/>
        </w:rPr>
        <w:t>з</w:t>
      </w:r>
      <w:r w:rsidRPr="00E66B96">
        <w:rPr>
          <w:rFonts w:ascii="Times New Roman" w:hAnsi="Times New Roman" w:cs="Times New Roman"/>
          <w:sz w:val="28"/>
          <w:szCs w:val="28"/>
        </w:rPr>
        <w:t>мов, приводящих к вторичному повреждению подкорковых и стволовых отделов головного мозга. В конечной ст</w:t>
      </w:r>
      <w:r w:rsidRPr="00E66B96">
        <w:rPr>
          <w:rFonts w:ascii="Times New Roman" w:hAnsi="Times New Roman" w:cs="Times New Roman"/>
          <w:sz w:val="28"/>
          <w:szCs w:val="28"/>
        </w:rPr>
        <w:t>а</w:t>
      </w:r>
      <w:r w:rsidRPr="00E66B96">
        <w:rPr>
          <w:rFonts w:ascii="Times New Roman" w:hAnsi="Times New Roman" w:cs="Times New Roman"/>
          <w:sz w:val="28"/>
          <w:szCs w:val="28"/>
        </w:rPr>
        <w:t>дии наступает сдавление дренирующих вен (набухание головного мозга), критич</w:t>
      </w:r>
      <w:r w:rsidRPr="00E66B96">
        <w:rPr>
          <w:rFonts w:ascii="Times New Roman" w:hAnsi="Times New Roman" w:cs="Times New Roman"/>
          <w:sz w:val="28"/>
          <w:szCs w:val="28"/>
        </w:rPr>
        <w:t>е</w:t>
      </w:r>
      <w:r w:rsidRPr="00E66B96">
        <w:rPr>
          <w:rFonts w:ascii="Times New Roman" w:hAnsi="Times New Roman" w:cs="Times New Roman"/>
          <w:sz w:val="28"/>
          <w:szCs w:val="28"/>
        </w:rPr>
        <w:t>ское повышение ВЧД, затруднение церебральной перфузии вплоть до полного ее прекращения.</w:t>
      </w:r>
    </w:p>
    <w:p w14:paraId="00C45F28"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В случаях, когда удается компенсировать развивающиеся интракраниал</w:t>
      </w:r>
      <w:r w:rsidRPr="00E66B96">
        <w:rPr>
          <w:rFonts w:ascii="Times New Roman" w:hAnsi="Times New Roman" w:cs="Times New Roman"/>
          <w:sz w:val="28"/>
          <w:szCs w:val="28"/>
        </w:rPr>
        <w:t>ь</w:t>
      </w:r>
      <w:r w:rsidRPr="00E66B96">
        <w:rPr>
          <w:rFonts w:ascii="Times New Roman" w:hAnsi="Times New Roman" w:cs="Times New Roman"/>
          <w:sz w:val="28"/>
          <w:szCs w:val="28"/>
        </w:rPr>
        <w:t>ные сдвиги, постишемические изменения заключаются в клинике диффузного отека г</w:t>
      </w:r>
      <w:r w:rsidRPr="00E66B96">
        <w:rPr>
          <w:rFonts w:ascii="Times New Roman" w:hAnsi="Times New Roman" w:cs="Times New Roman"/>
          <w:sz w:val="28"/>
          <w:szCs w:val="28"/>
        </w:rPr>
        <w:t>о</w:t>
      </w:r>
      <w:r w:rsidRPr="00E66B96">
        <w:rPr>
          <w:rFonts w:ascii="Times New Roman" w:hAnsi="Times New Roman" w:cs="Times New Roman"/>
          <w:sz w:val="28"/>
          <w:szCs w:val="28"/>
        </w:rPr>
        <w:t>ловного мозга. При компьютерной томографии определяется сглаже</w:t>
      </w:r>
      <w:r w:rsidRPr="00E66B96">
        <w:rPr>
          <w:rFonts w:ascii="Times New Roman" w:hAnsi="Times New Roman" w:cs="Times New Roman"/>
          <w:sz w:val="28"/>
          <w:szCs w:val="28"/>
        </w:rPr>
        <w:t>н</w:t>
      </w:r>
      <w:r w:rsidRPr="00E66B96">
        <w:rPr>
          <w:rFonts w:ascii="Times New Roman" w:hAnsi="Times New Roman" w:cs="Times New Roman"/>
          <w:sz w:val="28"/>
          <w:szCs w:val="28"/>
        </w:rPr>
        <w:t>ность извилин, компрессия ликворных цистерн, сдавление желудочковой системы. Д</w:t>
      </w:r>
      <w:r w:rsidRPr="00E66B96">
        <w:rPr>
          <w:rFonts w:ascii="Times New Roman" w:hAnsi="Times New Roman" w:cs="Times New Roman"/>
          <w:sz w:val="28"/>
          <w:szCs w:val="28"/>
        </w:rPr>
        <w:t>о</w:t>
      </w:r>
      <w:r w:rsidRPr="00E66B96">
        <w:rPr>
          <w:rFonts w:ascii="Times New Roman" w:hAnsi="Times New Roman" w:cs="Times New Roman"/>
          <w:sz w:val="28"/>
          <w:szCs w:val="28"/>
        </w:rPr>
        <w:t>полнительные функциональные исследования подтверждают снижение (угнет</w:t>
      </w:r>
      <w:r w:rsidRPr="00E66B96">
        <w:rPr>
          <w:rFonts w:ascii="Times New Roman" w:hAnsi="Times New Roman" w:cs="Times New Roman"/>
          <w:sz w:val="28"/>
          <w:szCs w:val="28"/>
        </w:rPr>
        <w:t>е</w:t>
      </w:r>
      <w:r w:rsidRPr="00E66B96">
        <w:rPr>
          <w:rFonts w:ascii="Times New Roman" w:hAnsi="Times New Roman" w:cs="Times New Roman"/>
          <w:sz w:val="28"/>
          <w:szCs w:val="28"/>
        </w:rPr>
        <w:t>ние) электро-функциональной активности нейронов, доплерографически регис</w:t>
      </w:r>
      <w:r w:rsidRPr="00E66B96">
        <w:rPr>
          <w:rFonts w:ascii="Times New Roman" w:hAnsi="Times New Roman" w:cs="Times New Roman"/>
          <w:sz w:val="28"/>
          <w:szCs w:val="28"/>
        </w:rPr>
        <w:t>т</w:t>
      </w:r>
      <w:r w:rsidRPr="00E66B96">
        <w:rPr>
          <w:rFonts w:ascii="Times New Roman" w:hAnsi="Times New Roman" w:cs="Times New Roman"/>
          <w:sz w:val="28"/>
          <w:szCs w:val="28"/>
        </w:rPr>
        <w:t>рируется паттерн «затрудненной перфузии», нарушение ауторегуляции мозгового кровотока. Прямой мониторинг ВЧД свидетельствует о внутричерепной гипертензии со снижением и</w:t>
      </w:r>
      <w:r w:rsidRPr="00E66B96">
        <w:rPr>
          <w:rFonts w:ascii="Times New Roman" w:hAnsi="Times New Roman" w:cs="Times New Roman"/>
          <w:sz w:val="28"/>
          <w:szCs w:val="28"/>
        </w:rPr>
        <w:t>н</w:t>
      </w:r>
      <w:r w:rsidRPr="00E66B96">
        <w:rPr>
          <w:rFonts w:ascii="Times New Roman" w:hAnsi="Times New Roman" w:cs="Times New Roman"/>
          <w:sz w:val="28"/>
          <w:szCs w:val="28"/>
        </w:rPr>
        <w:t>тракраниального комплайнса. Максимальная степень выраженности нарушений в с</w:t>
      </w:r>
      <w:r w:rsidRPr="00E66B96">
        <w:rPr>
          <w:rFonts w:ascii="Times New Roman" w:hAnsi="Times New Roman" w:cs="Times New Roman"/>
          <w:sz w:val="28"/>
          <w:szCs w:val="28"/>
        </w:rPr>
        <w:t>о</w:t>
      </w:r>
      <w:r w:rsidRPr="00E66B96">
        <w:rPr>
          <w:rFonts w:ascii="Times New Roman" w:hAnsi="Times New Roman" w:cs="Times New Roman"/>
          <w:sz w:val="28"/>
          <w:szCs w:val="28"/>
        </w:rPr>
        <w:t>отношении основных внутричерепных объемов прих</w:t>
      </w:r>
      <w:r w:rsidRPr="00E66B96">
        <w:rPr>
          <w:rFonts w:ascii="Times New Roman" w:hAnsi="Times New Roman" w:cs="Times New Roman"/>
          <w:sz w:val="28"/>
          <w:szCs w:val="28"/>
        </w:rPr>
        <w:t>о</w:t>
      </w:r>
      <w:r w:rsidRPr="00E66B96">
        <w:rPr>
          <w:rFonts w:ascii="Times New Roman" w:hAnsi="Times New Roman" w:cs="Times New Roman"/>
          <w:sz w:val="28"/>
          <w:szCs w:val="28"/>
        </w:rPr>
        <w:t>дится на 3-7 сутки от момента клинической смерти.</w:t>
      </w:r>
    </w:p>
    <w:p w14:paraId="088331DD"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В связи с ограниченным временем для развития компенсаторных интракран</w:t>
      </w:r>
      <w:r w:rsidRPr="00E66B96">
        <w:rPr>
          <w:rFonts w:ascii="Times New Roman" w:hAnsi="Times New Roman" w:cs="Times New Roman"/>
          <w:sz w:val="28"/>
          <w:szCs w:val="28"/>
        </w:rPr>
        <w:t>и</w:t>
      </w:r>
      <w:r w:rsidRPr="00E66B96">
        <w:rPr>
          <w:rFonts w:ascii="Times New Roman" w:hAnsi="Times New Roman" w:cs="Times New Roman"/>
          <w:sz w:val="28"/>
          <w:szCs w:val="28"/>
        </w:rPr>
        <w:t>альных реакций развивающиеся процессы весьма неустойчивы и могут декомпенс</w:t>
      </w:r>
      <w:r w:rsidRPr="00E66B96">
        <w:rPr>
          <w:rFonts w:ascii="Times New Roman" w:hAnsi="Times New Roman" w:cs="Times New Roman"/>
          <w:sz w:val="28"/>
          <w:szCs w:val="28"/>
        </w:rPr>
        <w:t>и</w:t>
      </w:r>
      <w:r w:rsidRPr="00E66B96">
        <w:rPr>
          <w:rFonts w:ascii="Times New Roman" w:hAnsi="Times New Roman" w:cs="Times New Roman"/>
          <w:sz w:val="28"/>
          <w:szCs w:val="28"/>
        </w:rPr>
        <w:t>роваться, особенно при прогрессировании экстракраниальных патогенных механи</w:t>
      </w:r>
      <w:r w:rsidRPr="00E66B96">
        <w:rPr>
          <w:rFonts w:ascii="Times New Roman" w:hAnsi="Times New Roman" w:cs="Times New Roman"/>
          <w:sz w:val="28"/>
          <w:szCs w:val="28"/>
        </w:rPr>
        <w:t>з</w:t>
      </w:r>
      <w:r w:rsidRPr="00E66B96">
        <w:rPr>
          <w:rFonts w:ascii="Times New Roman" w:hAnsi="Times New Roman" w:cs="Times New Roman"/>
          <w:sz w:val="28"/>
          <w:szCs w:val="28"/>
        </w:rPr>
        <w:t>мов, сопровождающихся гипоксией, гиперкапнией, гипотонией. С учетом совпадения периода напряженности всех системных реакций в этот период вероятность ухудш</w:t>
      </w:r>
      <w:r w:rsidRPr="00E66B96">
        <w:rPr>
          <w:rFonts w:ascii="Times New Roman" w:hAnsi="Times New Roman" w:cs="Times New Roman"/>
          <w:sz w:val="28"/>
          <w:szCs w:val="28"/>
        </w:rPr>
        <w:t>е</w:t>
      </w:r>
      <w:r w:rsidRPr="00E66B96">
        <w:rPr>
          <w:rFonts w:ascii="Times New Roman" w:hAnsi="Times New Roman" w:cs="Times New Roman"/>
          <w:sz w:val="28"/>
          <w:szCs w:val="28"/>
        </w:rPr>
        <w:t>ния состояния весьма высока. В целом закономерности патолог</w:t>
      </w:r>
      <w:r w:rsidRPr="00E66B96">
        <w:rPr>
          <w:rFonts w:ascii="Times New Roman" w:hAnsi="Times New Roman" w:cs="Times New Roman"/>
          <w:sz w:val="28"/>
          <w:szCs w:val="28"/>
        </w:rPr>
        <w:t>и</w:t>
      </w:r>
      <w:r w:rsidRPr="00E66B96">
        <w:rPr>
          <w:rFonts w:ascii="Times New Roman" w:hAnsi="Times New Roman" w:cs="Times New Roman"/>
          <w:sz w:val="28"/>
          <w:szCs w:val="28"/>
        </w:rPr>
        <w:t>ческих сдвигов при постреанимационной болезни укладываются в общие закон</w:t>
      </w:r>
      <w:r w:rsidRPr="00E66B96">
        <w:rPr>
          <w:rFonts w:ascii="Times New Roman" w:hAnsi="Times New Roman" w:cs="Times New Roman"/>
          <w:sz w:val="28"/>
          <w:szCs w:val="28"/>
        </w:rPr>
        <w:t>о</w:t>
      </w:r>
      <w:r w:rsidRPr="00E66B96">
        <w:rPr>
          <w:rFonts w:ascii="Times New Roman" w:hAnsi="Times New Roman" w:cs="Times New Roman"/>
          <w:sz w:val="28"/>
          <w:szCs w:val="28"/>
        </w:rPr>
        <w:t>мерности страдания ЦНС при других патологических состояниях, за и</w:t>
      </w:r>
      <w:r w:rsidRPr="00E66B96">
        <w:rPr>
          <w:rFonts w:ascii="Times New Roman" w:hAnsi="Times New Roman" w:cs="Times New Roman"/>
          <w:sz w:val="28"/>
          <w:szCs w:val="28"/>
        </w:rPr>
        <w:t>с</w:t>
      </w:r>
      <w:r w:rsidRPr="00E66B96">
        <w:rPr>
          <w:rFonts w:ascii="Times New Roman" w:hAnsi="Times New Roman" w:cs="Times New Roman"/>
          <w:sz w:val="28"/>
          <w:szCs w:val="28"/>
        </w:rPr>
        <w:t>ключением того, что чаще всего процесс носит распространенный хара</w:t>
      </w:r>
      <w:r w:rsidRPr="00E66B96">
        <w:rPr>
          <w:rFonts w:ascii="Times New Roman" w:hAnsi="Times New Roman" w:cs="Times New Roman"/>
          <w:sz w:val="28"/>
          <w:szCs w:val="28"/>
        </w:rPr>
        <w:t>к</w:t>
      </w:r>
      <w:r w:rsidRPr="00E66B96">
        <w:rPr>
          <w:rFonts w:ascii="Times New Roman" w:hAnsi="Times New Roman" w:cs="Times New Roman"/>
          <w:sz w:val="28"/>
          <w:szCs w:val="28"/>
        </w:rPr>
        <w:t>тер.</w:t>
      </w:r>
    </w:p>
    <w:p w14:paraId="2C1CA4D5" w14:textId="77777777" w:rsidR="00E66B96" w:rsidRDefault="00E66B96" w:rsidP="00E66B96">
      <w:pPr>
        <w:pStyle w:val="a3"/>
        <w:spacing w:line="360" w:lineRule="auto"/>
        <w:ind w:firstLine="709"/>
        <w:rPr>
          <w:rFonts w:ascii="Times New Roman" w:hAnsi="Times New Roman" w:cs="Times New Roman"/>
          <w:b/>
          <w:sz w:val="28"/>
          <w:szCs w:val="28"/>
          <w:lang w:val="en-US"/>
        </w:rPr>
      </w:pPr>
    </w:p>
    <w:p w14:paraId="61EC5189" w14:textId="77777777" w:rsidR="003B7E89" w:rsidRPr="00E66B96" w:rsidRDefault="003B7E89" w:rsidP="00E66B96">
      <w:pPr>
        <w:pStyle w:val="a3"/>
        <w:spacing w:line="360" w:lineRule="auto"/>
        <w:ind w:firstLine="709"/>
        <w:jc w:val="center"/>
        <w:rPr>
          <w:rFonts w:ascii="Times New Roman" w:hAnsi="Times New Roman" w:cs="Times New Roman"/>
          <w:b/>
          <w:sz w:val="28"/>
          <w:szCs w:val="28"/>
        </w:rPr>
      </w:pPr>
      <w:r w:rsidRPr="00E66B96">
        <w:rPr>
          <w:rFonts w:ascii="Times New Roman" w:hAnsi="Times New Roman" w:cs="Times New Roman"/>
          <w:b/>
          <w:sz w:val="28"/>
          <w:szCs w:val="28"/>
        </w:rPr>
        <w:t>2. Нарушения других органов и систем</w:t>
      </w:r>
    </w:p>
    <w:p w14:paraId="4200E846" w14:textId="77777777" w:rsidR="00E66B96" w:rsidRDefault="00E66B96" w:rsidP="00E66B96">
      <w:pPr>
        <w:pStyle w:val="a3"/>
        <w:spacing w:line="360" w:lineRule="auto"/>
        <w:ind w:firstLine="709"/>
        <w:rPr>
          <w:rFonts w:ascii="Times New Roman" w:hAnsi="Times New Roman" w:cs="Times New Roman"/>
          <w:sz w:val="28"/>
          <w:szCs w:val="28"/>
          <w:lang w:val="en-US"/>
        </w:rPr>
      </w:pPr>
    </w:p>
    <w:p w14:paraId="37DB8C03"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Постреанимационная болезнь затрагивает не только ЦНС, но и другие о</w:t>
      </w:r>
      <w:r w:rsidRPr="00E66B96">
        <w:rPr>
          <w:rFonts w:ascii="Times New Roman" w:hAnsi="Times New Roman" w:cs="Times New Roman"/>
          <w:sz w:val="28"/>
          <w:szCs w:val="28"/>
        </w:rPr>
        <w:t>р</w:t>
      </w:r>
      <w:r w:rsidRPr="00E66B96">
        <w:rPr>
          <w:rFonts w:ascii="Times New Roman" w:hAnsi="Times New Roman" w:cs="Times New Roman"/>
          <w:sz w:val="28"/>
          <w:szCs w:val="28"/>
        </w:rPr>
        <w:t>ганы и системы. Отсутствие адекватного кровообращения, тканевая гипоксия, функционал</w:t>
      </w:r>
      <w:r w:rsidRPr="00E66B96">
        <w:rPr>
          <w:rFonts w:ascii="Times New Roman" w:hAnsi="Times New Roman" w:cs="Times New Roman"/>
          <w:sz w:val="28"/>
          <w:szCs w:val="28"/>
        </w:rPr>
        <w:t>ь</w:t>
      </w:r>
      <w:r w:rsidRPr="00E66B96">
        <w:rPr>
          <w:rFonts w:ascii="Times New Roman" w:hAnsi="Times New Roman" w:cs="Times New Roman"/>
          <w:sz w:val="28"/>
          <w:szCs w:val="28"/>
        </w:rPr>
        <w:t>ные и морфологические изменения в различных сосудистых бассейнах могут прив</w:t>
      </w:r>
      <w:r w:rsidRPr="00E66B96">
        <w:rPr>
          <w:rFonts w:ascii="Times New Roman" w:hAnsi="Times New Roman" w:cs="Times New Roman"/>
          <w:sz w:val="28"/>
          <w:szCs w:val="28"/>
        </w:rPr>
        <w:t>о</w:t>
      </w:r>
      <w:r w:rsidRPr="00E66B96">
        <w:rPr>
          <w:rFonts w:ascii="Times New Roman" w:hAnsi="Times New Roman" w:cs="Times New Roman"/>
          <w:sz w:val="28"/>
          <w:szCs w:val="28"/>
        </w:rPr>
        <w:t>дить к развитию органной недостаточности (несостоятельности). Нередко направле</w:t>
      </w:r>
      <w:r w:rsidRPr="00E66B96">
        <w:rPr>
          <w:rFonts w:ascii="Times New Roman" w:hAnsi="Times New Roman" w:cs="Times New Roman"/>
          <w:sz w:val="28"/>
          <w:szCs w:val="28"/>
        </w:rPr>
        <w:t>н</w:t>
      </w:r>
      <w:r w:rsidRPr="00E66B96">
        <w:rPr>
          <w:rFonts w:ascii="Times New Roman" w:hAnsi="Times New Roman" w:cs="Times New Roman"/>
          <w:sz w:val="28"/>
          <w:szCs w:val="28"/>
        </w:rPr>
        <w:t>ность течению постреанимационной болезни придают декомпенсация основного з</w:t>
      </w:r>
      <w:r w:rsidRPr="00E66B96">
        <w:rPr>
          <w:rFonts w:ascii="Times New Roman" w:hAnsi="Times New Roman" w:cs="Times New Roman"/>
          <w:sz w:val="28"/>
          <w:szCs w:val="28"/>
        </w:rPr>
        <w:t>а</w:t>
      </w:r>
      <w:r w:rsidRPr="00E66B96">
        <w:rPr>
          <w:rFonts w:ascii="Times New Roman" w:hAnsi="Times New Roman" w:cs="Times New Roman"/>
          <w:sz w:val="28"/>
          <w:szCs w:val="28"/>
        </w:rPr>
        <w:t>болевания, приведшего к развитию клинической смерти, или других хронических забол</w:t>
      </w:r>
      <w:r w:rsidRPr="00E66B96">
        <w:rPr>
          <w:rFonts w:ascii="Times New Roman" w:hAnsi="Times New Roman" w:cs="Times New Roman"/>
          <w:sz w:val="28"/>
          <w:szCs w:val="28"/>
        </w:rPr>
        <w:t>е</w:t>
      </w:r>
      <w:r w:rsidRPr="00E66B96">
        <w:rPr>
          <w:rFonts w:ascii="Times New Roman" w:hAnsi="Times New Roman" w:cs="Times New Roman"/>
          <w:sz w:val="28"/>
          <w:szCs w:val="28"/>
        </w:rPr>
        <w:t>ваний.</w:t>
      </w:r>
    </w:p>
    <w:p w14:paraId="7C972CF9"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 xml:space="preserve">Нарушения в </w:t>
      </w:r>
      <w:r w:rsidRPr="00E66B96">
        <w:rPr>
          <w:rFonts w:ascii="Times New Roman" w:hAnsi="Times New Roman" w:cs="Times New Roman"/>
          <w:i/>
          <w:iCs/>
          <w:sz w:val="28"/>
          <w:szCs w:val="28"/>
        </w:rPr>
        <w:t>системе дыхания</w:t>
      </w:r>
      <w:r w:rsidRPr="00E66B96">
        <w:rPr>
          <w:rFonts w:ascii="Times New Roman" w:hAnsi="Times New Roman" w:cs="Times New Roman"/>
          <w:sz w:val="28"/>
          <w:szCs w:val="28"/>
        </w:rPr>
        <w:t xml:space="preserve"> могут быть связаны с центральными расстро</w:t>
      </w:r>
      <w:r w:rsidRPr="00E66B96">
        <w:rPr>
          <w:rFonts w:ascii="Times New Roman" w:hAnsi="Times New Roman" w:cs="Times New Roman"/>
          <w:sz w:val="28"/>
          <w:szCs w:val="28"/>
        </w:rPr>
        <w:t>й</w:t>
      </w:r>
      <w:r w:rsidRPr="00E66B96">
        <w:rPr>
          <w:rFonts w:ascii="Times New Roman" w:hAnsi="Times New Roman" w:cs="Times New Roman"/>
          <w:sz w:val="28"/>
          <w:szCs w:val="28"/>
        </w:rPr>
        <w:t>ствами, обусловленными гипоксическим повреждением жизненно важных структур головного мозга, медикаментозным угнетением сознания за счет испол</w:t>
      </w:r>
      <w:r w:rsidRPr="00E66B96">
        <w:rPr>
          <w:rFonts w:ascii="Times New Roman" w:hAnsi="Times New Roman" w:cs="Times New Roman"/>
          <w:sz w:val="28"/>
          <w:szCs w:val="28"/>
        </w:rPr>
        <w:t>ь</w:t>
      </w:r>
      <w:r w:rsidRPr="00E66B96">
        <w:rPr>
          <w:rFonts w:ascii="Times New Roman" w:hAnsi="Times New Roman" w:cs="Times New Roman"/>
          <w:sz w:val="28"/>
          <w:szCs w:val="28"/>
        </w:rPr>
        <w:t>зования средств, снижающих потребность мозга в кислороде, прямого пор</w:t>
      </w:r>
      <w:r w:rsidRPr="00E66B96">
        <w:rPr>
          <w:rFonts w:ascii="Times New Roman" w:hAnsi="Times New Roman" w:cs="Times New Roman"/>
          <w:sz w:val="28"/>
          <w:szCs w:val="28"/>
        </w:rPr>
        <w:t>а</w:t>
      </w:r>
      <w:r w:rsidRPr="00E66B96">
        <w:rPr>
          <w:rFonts w:ascii="Times New Roman" w:hAnsi="Times New Roman" w:cs="Times New Roman"/>
          <w:sz w:val="28"/>
          <w:szCs w:val="28"/>
        </w:rPr>
        <w:t>жения легочной ткани при аспирационном синдроме или вследствие основного заболевания. Отдел</w:t>
      </w:r>
      <w:r w:rsidRPr="00E66B96">
        <w:rPr>
          <w:rFonts w:ascii="Times New Roman" w:hAnsi="Times New Roman" w:cs="Times New Roman"/>
          <w:sz w:val="28"/>
          <w:szCs w:val="28"/>
        </w:rPr>
        <w:t>ь</w:t>
      </w:r>
      <w:r w:rsidRPr="00E66B96">
        <w:rPr>
          <w:rFonts w:ascii="Times New Roman" w:hAnsi="Times New Roman" w:cs="Times New Roman"/>
          <w:sz w:val="28"/>
          <w:szCs w:val="28"/>
        </w:rPr>
        <w:t>ную проблему составляют осложнения собственно серде</w:t>
      </w:r>
      <w:r w:rsidRPr="00E66B96">
        <w:rPr>
          <w:rFonts w:ascii="Times New Roman" w:hAnsi="Times New Roman" w:cs="Times New Roman"/>
          <w:sz w:val="28"/>
          <w:szCs w:val="28"/>
        </w:rPr>
        <w:t>ч</w:t>
      </w:r>
      <w:r w:rsidRPr="00E66B96">
        <w:rPr>
          <w:rFonts w:ascii="Times New Roman" w:hAnsi="Times New Roman" w:cs="Times New Roman"/>
          <w:sz w:val="28"/>
          <w:szCs w:val="28"/>
        </w:rPr>
        <w:t>но-легочной реанимации. Речь идет о травме груди, переломах ребер, пневмо- и гемопнемотораксе, привод</w:t>
      </w:r>
      <w:r w:rsidRPr="00E66B96">
        <w:rPr>
          <w:rFonts w:ascii="Times New Roman" w:hAnsi="Times New Roman" w:cs="Times New Roman"/>
          <w:sz w:val="28"/>
          <w:szCs w:val="28"/>
        </w:rPr>
        <w:t>я</w:t>
      </w:r>
      <w:r w:rsidRPr="00E66B96">
        <w:rPr>
          <w:rFonts w:ascii="Times New Roman" w:hAnsi="Times New Roman" w:cs="Times New Roman"/>
          <w:sz w:val="28"/>
          <w:szCs w:val="28"/>
        </w:rPr>
        <w:t>щим к расстройствам газообмена за счет нарушения механики дыхания, сдавления легкого и(или) дислокации средостения. Дыхательные расстройства могут прогрессировать за счет нарушения работы правых и л</w:t>
      </w:r>
      <w:r w:rsidRPr="00E66B96">
        <w:rPr>
          <w:rFonts w:ascii="Times New Roman" w:hAnsi="Times New Roman" w:cs="Times New Roman"/>
          <w:sz w:val="28"/>
          <w:szCs w:val="28"/>
        </w:rPr>
        <w:t>е</w:t>
      </w:r>
      <w:r w:rsidRPr="00E66B96">
        <w:rPr>
          <w:rFonts w:ascii="Times New Roman" w:hAnsi="Times New Roman" w:cs="Times New Roman"/>
          <w:sz w:val="28"/>
          <w:szCs w:val="28"/>
        </w:rPr>
        <w:t>вых отделов сердца. Отек и утолщение альвеолярно-капиллярной мембраны (интерстициальная фаза), затруднения вентиляции при пенообразовании (альве</w:t>
      </w:r>
      <w:r w:rsidRPr="00E66B96">
        <w:rPr>
          <w:rFonts w:ascii="Times New Roman" w:hAnsi="Times New Roman" w:cs="Times New Roman"/>
          <w:sz w:val="28"/>
          <w:szCs w:val="28"/>
        </w:rPr>
        <w:t>о</w:t>
      </w:r>
      <w:r w:rsidRPr="00E66B96">
        <w:rPr>
          <w:rFonts w:ascii="Times New Roman" w:hAnsi="Times New Roman" w:cs="Times New Roman"/>
          <w:sz w:val="28"/>
          <w:szCs w:val="28"/>
        </w:rPr>
        <w:t>лярная фаза) не позволяют надеяться на разрешение гипоксемии, усугубляя п</w:t>
      </w:r>
      <w:r w:rsidRPr="00E66B96">
        <w:rPr>
          <w:rFonts w:ascii="Times New Roman" w:hAnsi="Times New Roman" w:cs="Times New Roman"/>
          <w:sz w:val="28"/>
          <w:szCs w:val="28"/>
        </w:rPr>
        <w:t>о</w:t>
      </w:r>
      <w:r w:rsidRPr="00E66B96">
        <w:rPr>
          <w:rFonts w:ascii="Times New Roman" w:hAnsi="Times New Roman" w:cs="Times New Roman"/>
          <w:sz w:val="28"/>
          <w:szCs w:val="28"/>
        </w:rPr>
        <w:t>вреждение мозга и других систем. В некоторых случаях (ТЭЛА) дыхательная недостаточность обусловлена легочной гипертензией и выкл</w:t>
      </w:r>
      <w:r w:rsidRPr="00E66B96">
        <w:rPr>
          <w:rFonts w:ascii="Times New Roman" w:hAnsi="Times New Roman" w:cs="Times New Roman"/>
          <w:sz w:val="28"/>
          <w:szCs w:val="28"/>
        </w:rPr>
        <w:t>ю</w:t>
      </w:r>
      <w:r w:rsidRPr="00E66B96">
        <w:rPr>
          <w:rFonts w:ascii="Times New Roman" w:hAnsi="Times New Roman" w:cs="Times New Roman"/>
          <w:sz w:val="28"/>
          <w:szCs w:val="28"/>
        </w:rPr>
        <w:t>чением некоторых отделов легких из кровотока. В определенных случаях можно н</w:t>
      </w:r>
      <w:r w:rsidRPr="00E66B96">
        <w:rPr>
          <w:rFonts w:ascii="Times New Roman" w:hAnsi="Times New Roman" w:cs="Times New Roman"/>
          <w:sz w:val="28"/>
          <w:szCs w:val="28"/>
        </w:rPr>
        <w:t>а</w:t>
      </w:r>
      <w:r w:rsidRPr="00E66B96">
        <w:rPr>
          <w:rFonts w:ascii="Times New Roman" w:hAnsi="Times New Roman" w:cs="Times New Roman"/>
          <w:sz w:val="28"/>
          <w:szCs w:val="28"/>
        </w:rPr>
        <w:t>блюдать прогрессирование нескольких патогенных механизмов, определяющих сочетанное страд</w:t>
      </w:r>
      <w:r w:rsidRPr="00E66B96">
        <w:rPr>
          <w:rFonts w:ascii="Times New Roman" w:hAnsi="Times New Roman" w:cs="Times New Roman"/>
          <w:sz w:val="28"/>
          <w:szCs w:val="28"/>
        </w:rPr>
        <w:t>а</w:t>
      </w:r>
      <w:r w:rsidRPr="00E66B96">
        <w:rPr>
          <w:rFonts w:ascii="Times New Roman" w:hAnsi="Times New Roman" w:cs="Times New Roman"/>
          <w:sz w:val="28"/>
          <w:szCs w:val="28"/>
        </w:rPr>
        <w:t>ние вентиляционной и паренхиматозной составляющих газообмена.</w:t>
      </w:r>
    </w:p>
    <w:p w14:paraId="4EA53D26"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 xml:space="preserve">Нарушения </w:t>
      </w:r>
      <w:r w:rsidRPr="00E66B96">
        <w:rPr>
          <w:rFonts w:ascii="Times New Roman" w:hAnsi="Times New Roman" w:cs="Times New Roman"/>
          <w:i/>
          <w:iCs/>
          <w:sz w:val="28"/>
          <w:szCs w:val="28"/>
        </w:rPr>
        <w:t>системы кровообращения</w:t>
      </w:r>
      <w:r w:rsidRPr="00E66B96">
        <w:rPr>
          <w:rFonts w:ascii="Times New Roman" w:hAnsi="Times New Roman" w:cs="Times New Roman"/>
          <w:sz w:val="28"/>
          <w:szCs w:val="28"/>
        </w:rPr>
        <w:t xml:space="preserve"> при постреанимационной болезни чаще всего обусловлены характером основного заболевания. Следует считать, что именно болезни сердечно-сосудистой системы наиболее часто приводят к развитию клинич</w:t>
      </w:r>
      <w:r w:rsidRPr="00E66B96">
        <w:rPr>
          <w:rFonts w:ascii="Times New Roman" w:hAnsi="Times New Roman" w:cs="Times New Roman"/>
          <w:sz w:val="28"/>
          <w:szCs w:val="28"/>
        </w:rPr>
        <w:t>е</w:t>
      </w:r>
      <w:r w:rsidRPr="00E66B96">
        <w:rPr>
          <w:rFonts w:ascii="Times New Roman" w:hAnsi="Times New Roman" w:cs="Times New Roman"/>
          <w:sz w:val="28"/>
          <w:szCs w:val="28"/>
        </w:rPr>
        <w:t>ской смерти. В постреанимационном периоде морфологические изменения могут прогрессировать либо им удается придать обратное ра</w:t>
      </w:r>
      <w:r w:rsidRPr="00E66B96">
        <w:rPr>
          <w:rFonts w:ascii="Times New Roman" w:hAnsi="Times New Roman" w:cs="Times New Roman"/>
          <w:sz w:val="28"/>
          <w:szCs w:val="28"/>
        </w:rPr>
        <w:t>з</w:t>
      </w:r>
      <w:r w:rsidRPr="00E66B96">
        <w:rPr>
          <w:rFonts w:ascii="Times New Roman" w:hAnsi="Times New Roman" w:cs="Times New Roman"/>
          <w:sz w:val="28"/>
          <w:szCs w:val="28"/>
        </w:rPr>
        <w:t>витие. Независимо от причины умирания реакция кровообращения в раннем периоде п</w:t>
      </w:r>
      <w:r w:rsidRPr="00E66B96">
        <w:rPr>
          <w:rFonts w:ascii="Times New Roman" w:hAnsi="Times New Roman" w:cs="Times New Roman"/>
          <w:sz w:val="28"/>
          <w:szCs w:val="28"/>
        </w:rPr>
        <w:t>о</w:t>
      </w:r>
      <w:r w:rsidRPr="00E66B96">
        <w:rPr>
          <w:rFonts w:ascii="Times New Roman" w:hAnsi="Times New Roman" w:cs="Times New Roman"/>
          <w:sz w:val="28"/>
          <w:szCs w:val="28"/>
        </w:rPr>
        <w:t>стреанимационной болезни имеет общие проявления. Первым и физиологически адекватным ответом ее на временное прекращение перфузии является ра</w:t>
      </w:r>
      <w:r w:rsidRPr="00E66B96">
        <w:rPr>
          <w:rFonts w:ascii="Times New Roman" w:hAnsi="Times New Roman" w:cs="Times New Roman"/>
          <w:sz w:val="28"/>
          <w:szCs w:val="28"/>
        </w:rPr>
        <w:t>з</w:t>
      </w:r>
      <w:r w:rsidRPr="00E66B96">
        <w:rPr>
          <w:rFonts w:ascii="Times New Roman" w:hAnsi="Times New Roman" w:cs="Times New Roman"/>
          <w:sz w:val="28"/>
          <w:szCs w:val="28"/>
        </w:rPr>
        <w:t>витие гипердинамического режима, что проявляется увеличением разовой и минутной производительности сердца, в том числе и за счет тахикардии. Продолжител</w:t>
      </w:r>
      <w:r w:rsidRPr="00E66B96">
        <w:rPr>
          <w:rFonts w:ascii="Times New Roman" w:hAnsi="Times New Roman" w:cs="Times New Roman"/>
          <w:sz w:val="28"/>
          <w:szCs w:val="28"/>
        </w:rPr>
        <w:t>ь</w:t>
      </w:r>
      <w:r w:rsidRPr="00E66B96">
        <w:rPr>
          <w:rFonts w:ascii="Times New Roman" w:hAnsi="Times New Roman" w:cs="Times New Roman"/>
          <w:sz w:val="28"/>
          <w:szCs w:val="28"/>
        </w:rPr>
        <w:t>ность этой стадии варьирует в зависимости от длительности ост</w:t>
      </w:r>
      <w:r w:rsidRPr="00E66B96">
        <w:rPr>
          <w:rFonts w:ascii="Times New Roman" w:hAnsi="Times New Roman" w:cs="Times New Roman"/>
          <w:sz w:val="28"/>
          <w:szCs w:val="28"/>
        </w:rPr>
        <w:t>а</w:t>
      </w:r>
      <w:r w:rsidRPr="00E66B96">
        <w:rPr>
          <w:rFonts w:ascii="Times New Roman" w:hAnsi="Times New Roman" w:cs="Times New Roman"/>
          <w:sz w:val="28"/>
          <w:szCs w:val="28"/>
        </w:rPr>
        <w:t>новки сердца, состоятельности резервов кровообращения в целом и колеблется от нескольких минут до 10-20 ч. Для этого периода наиболее характерн</w:t>
      </w:r>
      <w:r w:rsidRPr="00E66B96">
        <w:rPr>
          <w:rFonts w:ascii="Times New Roman" w:hAnsi="Times New Roman" w:cs="Times New Roman"/>
          <w:sz w:val="28"/>
          <w:szCs w:val="28"/>
        </w:rPr>
        <w:t>ы</w:t>
      </w:r>
      <w:r w:rsidRPr="00E66B96">
        <w:rPr>
          <w:rFonts w:ascii="Times New Roman" w:hAnsi="Times New Roman" w:cs="Times New Roman"/>
          <w:sz w:val="28"/>
          <w:szCs w:val="28"/>
        </w:rPr>
        <w:t>ми осложнениями следует признать отек легких и нарушения ритма. Отек легких ра</w:t>
      </w:r>
      <w:r w:rsidRPr="00E66B96">
        <w:rPr>
          <w:rFonts w:ascii="Times New Roman" w:hAnsi="Times New Roman" w:cs="Times New Roman"/>
          <w:sz w:val="28"/>
          <w:szCs w:val="28"/>
        </w:rPr>
        <w:t>з</w:t>
      </w:r>
      <w:r w:rsidRPr="00E66B96">
        <w:rPr>
          <w:rFonts w:ascii="Times New Roman" w:hAnsi="Times New Roman" w:cs="Times New Roman"/>
          <w:sz w:val="28"/>
          <w:szCs w:val="28"/>
        </w:rPr>
        <w:t>вивается на фоне сохраняющейся (прогрессирующей) гипертензии малого круга. П</w:t>
      </w:r>
      <w:r w:rsidRPr="00E66B96">
        <w:rPr>
          <w:rFonts w:ascii="Times New Roman" w:hAnsi="Times New Roman" w:cs="Times New Roman"/>
          <w:sz w:val="28"/>
          <w:szCs w:val="28"/>
        </w:rPr>
        <w:t>а</w:t>
      </w:r>
      <w:r w:rsidRPr="00E66B96">
        <w:rPr>
          <w:rFonts w:ascii="Times New Roman" w:hAnsi="Times New Roman" w:cs="Times New Roman"/>
          <w:sz w:val="28"/>
          <w:szCs w:val="28"/>
        </w:rPr>
        <w:t>тофизиологический паттерн этого этапа характеризуется централизацией кровообр</w:t>
      </w:r>
      <w:r w:rsidRPr="00E66B96">
        <w:rPr>
          <w:rFonts w:ascii="Times New Roman" w:hAnsi="Times New Roman" w:cs="Times New Roman"/>
          <w:sz w:val="28"/>
          <w:szCs w:val="28"/>
        </w:rPr>
        <w:t>а</w:t>
      </w:r>
      <w:r w:rsidRPr="00E66B96">
        <w:rPr>
          <w:rFonts w:ascii="Times New Roman" w:hAnsi="Times New Roman" w:cs="Times New Roman"/>
          <w:sz w:val="28"/>
          <w:szCs w:val="28"/>
        </w:rPr>
        <w:t>щения с редукцией кровотока скелетной мускулатуры, почек, сокращением сплан</w:t>
      </w:r>
      <w:r w:rsidRPr="00E66B96">
        <w:rPr>
          <w:rFonts w:ascii="Times New Roman" w:hAnsi="Times New Roman" w:cs="Times New Roman"/>
          <w:sz w:val="28"/>
          <w:szCs w:val="28"/>
        </w:rPr>
        <w:t>х</w:t>
      </w:r>
      <w:r w:rsidRPr="00E66B96">
        <w:rPr>
          <w:rFonts w:ascii="Times New Roman" w:hAnsi="Times New Roman" w:cs="Times New Roman"/>
          <w:sz w:val="28"/>
          <w:szCs w:val="28"/>
        </w:rPr>
        <w:t>нической перфузии. При благоприятном течении в последующем отмечается стадия относительной стабилизации функции кровоо</w:t>
      </w:r>
      <w:r w:rsidRPr="00E66B96">
        <w:rPr>
          <w:rFonts w:ascii="Times New Roman" w:hAnsi="Times New Roman" w:cs="Times New Roman"/>
          <w:sz w:val="28"/>
          <w:szCs w:val="28"/>
        </w:rPr>
        <w:t>б</w:t>
      </w:r>
      <w:r w:rsidRPr="00E66B96">
        <w:rPr>
          <w:rFonts w:ascii="Times New Roman" w:hAnsi="Times New Roman" w:cs="Times New Roman"/>
          <w:sz w:val="28"/>
          <w:szCs w:val="28"/>
        </w:rPr>
        <w:t>ращения. Несмотря на характерную для этого периода нормализацию МОК, сохраняются признаки тк</w:t>
      </w:r>
      <w:r w:rsidRPr="00E66B96">
        <w:rPr>
          <w:rFonts w:ascii="Times New Roman" w:hAnsi="Times New Roman" w:cs="Times New Roman"/>
          <w:sz w:val="28"/>
          <w:szCs w:val="28"/>
        </w:rPr>
        <w:t>а</w:t>
      </w:r>
      <w:r w:rsidRPr="00E66B96">
        <w:rPr>
          <w:rFonts w:ascii="Times New Roman" w:hAnsi="Times New Roman" w:cs="Times New Roman"/>
          <w:sz w:val="28"/>
          <w:szCs w:val="28"/>
        </w:rPr>
        <w:t>невой гипоксии. Присоединяются реперфузионные реакции. Наиболее важными являются функци</w:t>
      </w:r>
      <w:r w:rsidRPr="00E66B96">
        <w:rPr>
          <w:rFonts w:ascii="Times New Roman" w:hAnsi="Times New Roman" w:cs="Times New Roman"/>
          <w:sz w:val="28"/>
          <w:szCs w:val="28"/>
        </w:rPr>
        <w:t>о</w:t>
      </w:r>
      <w:r w:rsidRPr="00E66B96">
        <w:rPr>
          <w:rFonts w:ascii="Times New Roman" w:hAnsi="Times New Roman" w:cs="Times New Roman"/>
          <w:sz w:val="28"/>
          <w:szCs w:val="28"/>
        </w:rPr>
        <w:t>нальная гиперемия в церебральном бассейне. При тяжелой тотальной посттгипоксической энцефалопатии может наблюдаться клиника г</w:t>
      </w:r>
      <w:r w:rsidRPr="00E66B96">
        <w:rPr>
          <w:rFonts w:ascii="Times New Roman" w:hAnsi="Times New Roman" w:cs="Times New Roman"/>
          <w:sz w:val="28"/>
          <w:szCs w:val="28"/>
        </w:rPr>
        <w:t>и</w:t>
      </w:r>
      <w:r w:rsidRPr="00E66B96">
        <w:rPr>
          <w:rFonts w:ascii="Times New Roman" w:hAnsi="Times New Roman" w:cs="Times New Roman"/>
          <w:sz w:val="28"/>
          <w:szCs w:val="28"/>
        </w:rPr>
        <w:t>пертензионно-дислокационного синдрома с артериальной гипертензией и брадикардией. Прогрессирование пораж</w:t>
      </w:r>
      <w:r w:rsidRPr="00E66B96">
        <w:rPr>
          <w:rFonts w:ascii="Times New Roman" w:hAnsi="Times New Roman" w:cs="Times New Roman"/>
          <w:sz w:val="28"/>
          <w:szCs w:val="28"/>
        </w:rPr>
        <w:t>е</w:t>
      </w:r>
      <w:r w:rsidRPr="00E66B96">
        <w:rPr>
          <w:rFonts w:ascii="Times New Roman" w:hAnsi="Times New Roman" w:cs="Times New Roman"/>
          <w:sz w:val="28"/>
          <w:szCs w:val="28"/>
        </w:rPr>
        <w:t>ния стволовых отделов приводит к неконтролируемой артериальной гипотензии, х</w:t>
      </w:r>
      <w:r w:rsidRPr="00E66B96">
        <w:rPr>
          <w:rFonts w:ascii="Times New Roman" w:hAnsi="Times New Roman" w:cs="Times New Roman"/>
          <w:sz w:val="28"/>
          <w:szCs w:val="28"/>
        </w:rPr>
        <w:t>а</w:t>
      </w:r>
      <w:r w:rsidRPr="00E66B96">
        <w:rPr>
          <w:rFonts w:ascii="Times New Roman" w:hAnsi="Times New Roman" w:cs="Times New Roman"/>
          <w:sz w:val="28"/>
          <w:szCs w:val="28"/>
        </w:rPr>
        <w:t>рактеризующейся резким снижением общего периферического сопротивления. Отл</w:t>
      </w:r>
      <w:r w:rsidRPr="00E66B96">
        <w:rPr>
          <w:rFonts w:ascii="Times New Roman" w:hAnsi="Times New Roman" w:cs="Times New Roman"/>
          <w:sz w:val="28"/>
          <w:szCs w:val="28"/>
        </w:rPr>
        <w:t>и</w:t>
      </w:r>
      <w:r w:rsidRPr="00E66B96">
        <w:rPr>
          <w:rFonts w:ascii="Times New Roman" w:hAnsi="Times New Roman" w:cs="Times New Roman"/>
          <w:sz w:val="28"/>
          <w:szCs w:val="28"/>
        </w:rPr>
        <w:t>чительным моментом такой гипотензии является о</w:t>
      </w:r>
      <w:r w:rsidRPr="00E66B96">
        <w:rPr>
          <w:rFonts w:ascii="Times New Roman" w:hAnsi="Times New Roman" w:cs="Times New Roman"/>
          <w:sz w:val="28"/>
          <w:szCs w:val="28"/>
        </w:rPr>
        <w:t>т</w:t>
      </w:r>
      <w:r w:rsidRPr="00E66B96">
        <w:rPr>
          <w:rFonts w:ascii="Times New Roman" w:hAnsi="Times New Roman" w:cs="Times New Roman"/>
          <w:sz w:val="28"/>
          <w:szCs w:val="28"/>
        </w:rPr>
        <w:t>сутствие, вернее парадоксальная реакция на инотропную по</w:t>
      </w:r>
      <w:r w:rsidRPr="00E66B96">
        <w:rPr>
          <w:rFonts w:ascii="Times New Roman" w:hAnsi="Times New Roman" w:cs="Times New Roman"/>
          <w:sz w:val="28"/>
          <w:szCs w:val="28"/>
        </w:rPr>
        <w:t>д</w:t>
      </w:r>
      <w:r w:rsidRPr="00E66B96">
        <w:rPr>
          <w:rFonts w:ascii="Times New Roman" w:hAnsi="Times New Roman" w:cs="Times New Roman"/>
          <w:sz w:val="28"/>
          <w:szCs w:val="28"/>
        </w:rPr>
        <w:t>держку. Из-за утраты ауторегуляции мозгового кровотока искусственное повышение АД приводит лишь к церебральной гиперемии, увелич</w:t>
      </w:r>
      <w:r w:rsidRPr="00E66B96">
        <w:rPr>
          <w:rFonts w:ascii="Times New Roman" w:hAnsi="Times New Roman" w:cs="Times New Roman"/>
          <w:sz w:val="28"/>
          <w:szCs w:val="28"/>
        </w:rPr>
        <w:t>е</w:t>
      </w:r>
      <w:r w:rsidRPr="00E66B96">
        <w:rPr>
          <w:rFonts w:ascii="Times New Roman" w:hAnsi="Times New Roman" w:cs="Times New Roman"/>
          <w:sz w:val="28"/>
          <w:szCs w:val="28"/>
        </w:rPr>
        <w:t>нию внутричерепного объема крови, повышению ВЧД и прогрессированию дислок</w:t>
      </w:r>
      <w:r w:rsidRPr="00E66B96">
        <w:rPr>
          <w:rFonts w:ascii="Times New Roman" w:hAnsi="Times New Roman" w:cs="Times New Roman"/>
          <w:sz w:val="28"/>
          <w:szCs w:val="28"/>
        </w:rPr>
        <w:t>а</w:t>
      </w:r>
      <w:r w:rsidRPr="00E66B96">
        <w:rPr>
          <w:rFonts w:ascii="Times New Roman" w:hAnsi="Times New Roman" w:cs="Times New Roman"/>
          <w:sz w:val="28"/>
          <w:szCs w:val="28"/>
        </w:rPr>
        <w:t>ционных механизмов, усугубляющих центральную регуляцию сос</w:t>
      </w:r>
      <w:r w:rsidRPr="00E66B96">
        <w:rPr>
          <w:rFonts w:ascii="Times New Roman" w:hAnsi="Times New Roman" w:cs="Times New Roman"/>
          <w:sz w:val="28"/>
          <w:szCs w:val="28"/>
        </w:rPr>
        <w:t>у</w:t>
      </w:r>
      <w:r w:rsidRPr="00E66B96">
        <w:rPr>
          <w:rFonts w:ascii="Times New Roman" w:hAnsi="Times New Roman" w:cs="Times New Roman"/>
          <w:sz w:val="28"/>
          <w:szCs w:val="28"/>
        </w:rPr>
        <w:t>дистого тонуса.</w:t>
      </w:r>
    </w:p>
    <w:p w14:paraId="3427BBD6"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Ишемия органов брюшной полости с последующим восстановлением кровот</w:t>
      </w:r>
      <w:r w:rsidRPr="00E66B96">
        <w:rPr>
          <w:rFonts w:ascii="Times New Roman" w:hAnsi="Times New Roman" w:cs="Times New Roman"/>
          <w:sz w:val="28"/>
          <w:szCs w:val="28"/>
        </w:rPr>
        <w:t>о</w:t>
      </w:r>
      <w:r w:rsidRPr="00E66B96">
        <w:rPr>
          <w:rFonts w:ascii="Times New Roman" w:hAnsi="Times New Roman" w:cs="Times New Roman"/>
          <w:sz w:val="28"/>
          <w:szCs w:val="28"/>
        </w:rPr>
        <w:t>ка создают благоприятные условия для транслокации условно-патогенной флоры к</w:t>
      </w:r>
      <w:r w:rsidRPr="00E66B96">
        <w:rPr>
          <w:rFonts w:ascii="Times New Roman" w:hAnsi="Times New Roman" w:cs="Times New Roman"/>
          <w:sz w:val="28"/>
          <w:szCs w:val="28"/>
        </w:rPr>
        <w:t>и</w:t>
      </w:r>
      <w:r w:rsidRPr="00E66B96">
        <w:rPr>
          <w:rFonts w:ascii="Times New Roman" w:hAnsi="Times New Roman" w:cs="Times New Roman"/>
          <w:sz w:val="28"/>
          <w:szCs w:val="28"/>
        </w:rPr>
        <w:t xml:space="preserve">шечника. Клинически это проявляется синдромом </w:t>
      </w:r>
      <w:r w:rsidRPr="00E66B96">
        <w:rPr>
          <w:rFonts w:ascii="Times New Roman" w:hAnsi="Times New Roman" w:cs="Times New Roman"/>
          <w:i/>
          <w:iCs/>
          <w:sz w:val="28"/>
          <w:szCs w:val="28"/>
        </w:rPr>
        <w:t>эндогенной интоксикации</w:t>
      </w:r>
      <w:r w:rsidRPr="00E66B96">
        <w:rPr>
          <w:rFonts w:ascii="Times New Roman" w:hAnsi="Times New Roman" w:cs="Times New Roman"/>
          <w:sz w:val="28"/>
          <w:szCs w:val="28"/>
        </w:rPr>
        <w:t xml:space="preserve"> при о</w:t>
      </w:r>
      <w:r w:rsidRPr="00E66B96">
        <w:rPr>
          <w:rFonts w:ascii="Times New Roman" w:hAnsi="Times New Roman" w:cs="Times New Roman"/>
          <w:sz w:val="28"/>
          <w:szCs w:val="28"/>
        </w:rPr>
        <w:t>т</w:t>
      </w:r>
      <w:r w:rsidRPr="00E66B96">
        <w:rPr>
          <w:rFonts w:ascii="Times New Roman" w:hAnsi="Times New Roman" w:cs="Times New Roman"/>
          <w:sz w:val="28"/>
          <w:szCs w:val="28"/>
        </w:rPr>
        <w:t>сутствии видимого очага инфекции.</w:t>
      </w:r>
    </w:p>
    <w:p w14:paraId="735DE332"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Наступает момент, когда период относительной стабилизации сменяется гип</w:t>
      </w:r>
      <w:r w:rsidRPr="00E66B96">
        <w:rPr>
          <w:rFonts w:ascii="Times New Roman" w:hAnsi="Times New Roman" w:cs="Times New Roman"/>
          <w:sz w:val="28"/>
          <w:szCs w:val="28"/>
        </w:rPr>
        <w:t>о</w:t>
      </w:r>
      <w:r w:rsidRPr="00E66B96">
        <w:rPr>
          <w:rFonts w:ascii="Times New Roman" w:hAnsi="Times New Roman" w:cs="Times New Roman"/>
          <w:sz w:val="28"/>
          <w:szCs w:val="28"/>
        </w:rPr>
        <w:t>динамическим гемодинамическим синдромом. В развитии этого состояния опред</w:t>
      </w:r>
      <w:r w:rsidRPr="00E66B96">
        <w:rPr>
          <w:rFonts w:ascii="Times New Roman" w:hAnsi="Times New Roman" w:cs="Times New Roman"/>
          <w:sz w:val="28"/>
          <w:szCs w:val="28"/>
        </w:rPr>
        <w:t>е</w:t>
      </w:r>
      <w:r w:rsidRPr="00E66B96">
        <w:rPr>
          <w:rFonts w:ascii="Times New Roman" w:hAnsi="Times New Roman" w:cs="Times New Roman"/>
          <w:sz w:val="28"/>
          <w:szCs w:val="28"/>
        </w:rPr>
        <w:t>ленную роль играют гиповолемия, нарушения периферической перфузии и ухудш</w:t>
      </w:r>
      <w:r w:rsidRPr="00E66B96">
        <w:rPr>
          <w:rFonts w:ascii="Times New Roman" w:hAnsi="Times New Roman" w:cs="Times New Roman"/>
          <w:sz w:val="28"/>
          <w:szCs w:val="28"/>
        </w:rPr>
        <w:t>е</w:t>
      </w:r>
      <w:r w:rsidRPr="00E66B96">
        <w:rPr>
          <w:rFonts w:ascii="Times New Roman" w:hAnsi="Times New Roman" w:cs="Times New Roman"/>
          <w:sz w:val="28"/>
          <w:szCs w:val="28"/>
        </w:rPr>
        <w:t>ние реологических свойств крови, истощение сократительной способн</w:t>
      </w:r>
      <w:r w:rsidRPr="00E66B96">
        <w:rPr>
          <w:rFonts w:ascii="Times New Roman" w:hAnsi="Times New Roman" w:cs="Times New Roman"/>
          <w:sz w:val="28"/>
          <w:szCs w:val="28"/>
        </w:rPr>
        <w:t>о</w:t>
      </w:r>
      <w:r w:rsidRPr="00E66B96">
        <w:rPr>
          <w:rFonts w:ascii="Times New Roman" w:hAnsi="Times New Roman" w:cs="Times New Roman"/>
          <w:sz w:val="28"/>
          <w:szCs w:val="28"/>
        </w:rPr>
        <w:t>сти миокарда, устранение центрогенной и эндокринной с</w:t>
      </w:r>
      <w:r w:rsidRPr="00E66B96">
        <w:rPr>
          <w:rFonts w:ascii="Times New Roman" w:hAnsi="Times New Roman" w:cs="Times New Roman"/>
          <w:sz w:val="28"/>
          <w:szCs w:val="28"/>
        </w:rPr>
        <w:t>и</w:t>
      </w:r>
      <w:r w:rsidRPr="00E66B96">
        <w:rPr>
          <w:rFonts w:ascii="Times New Roman" w:hAnsi="Times New Roman" w:cs="Times New Roman"/>
          <w:sz w:val="28"/>
          <w:szCs w:val="28"/>
        </w:rPr>
        <w:t>муляции сердечно-сосудистой системы.</w:t>
      </w:r>
    </w:p>
    <w:p w14:paraId="73E1E8ED"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Недостаточность кровоснабжения паренхиматозных органов может проявлят</w:t>
      </w:r>
      <w:r w:rsidRPr="00E66B96">
        <w:rPr>
          <w:rFonts w:ascii="Times New Roman" w:hAnsi="Times New Roman" w:cs="Times New Roman"/>
          <w:sz w:val="28"/>
          <w:szCs w:val="28"/>
        </w:rPr>
        <w:t>ь</w:t>
      </w:r>
      <w:r w:rsidRPr="00E66B96">
        <w:rPr>
          <w:rFonts w:ascii="Times New Roman" w:hAnsi="Times New Roman" w:cs="Times New Roman"/>
          <w:sz w:val="28"/>
          <w:szCs w:val="28"/>
        </w:rPr>
        <w:t xml:space="preserve">ся развитием </w:t>
      </w:r>
      <w:r w:rsidRPr="00E66B96">
        <w:rPr>
          <w:rFonts w:ascii="Times New Roman" w:hAnsi="Times New Roman" w:cs="Times New Roman"/>
          <w:i/>
          <w:iCs/>
          <w:sz w:val="28"/>
          <w:szCs w:val="28"/>
        </w:rPr>
        <w:t>печеночно-почечной</w:t>
      </w:r>
      <w:r w:rsidRPr="00E66B96">
        <w:rPr>
          <w:rFonts w:ascii="Times New Roman" w:hAnsi="Times New Roman" w:cs="Times New Roman"/>
          <w:sz w:val="28"/>
          <w:szCs w:val="28"/>
        </w:rPr>
        <w:t xml:space="preserve"> </w:t>
      </w:r>
      <w:r w:rsidRPr="00E66B96">
        <w:rPr>
          <w:rFonts w:ascii="Times New Roman" w:hAnsi="Times New Roman" w:cs="Times New Roman"/>
          <w:i/>
          <w:iCs/>
          <w:sz w:val="28"/>
          <w:szCs w:val="28"/>
        </w:rPr>
        <w:t>недостаточности</w:t>
      </w:r>
      <w:r w:rsidRPr="00E66B96">
        <w:rPr>
          <w:rFonts w:ascii="Times New Roman" w:hAnsi="Times New Roman" w:cs="Times New Roman"/>
          <w:sz w:val="28"/>
          <w:szCs w:val="28"/>
        </w:rPr>
        <w:t>. В большинстве случаев нар</w:t>
      </w:r>
      <w:r w:rsidRPr="00E66B96">
        <w:rPr>
          <w:rFonts w:ascii="Times New Roman" w:hAnsi="Times New Roman" w:cs="Times New Roman"/>
          <w:sz w:val="28"/>
          <w:szCs w:val="28"/>
        </w:rPr>
        <w:t>у</w:t>
      </w:r>
      <w:r w:rsidRPr="00E66B96">
        <w:rPr>
          <w:rFonts w:ascii="Times New Roman" w:hAnsi="Times New Roman" w:cs="Times New Roman"/>
          <w:sz w:val="28"/>
          <w:szCs w:val="28"/>
        </w:rPr>
        <w:t>шения функции этих органов носят преходящий, нередко функционал</w:t>
      </w:r>
      <w:r w:rsidRPr="00E66B96">
        <w:rPr>
          <w:rFonts w:ascii="Times New Roman" w:hAnsi="Times New Roman" w:cs="Times New Roman"/>
          <w:sz w:val="28"/>
          <w:szCs w:val="28"/>
        </w:rPr>
        <w:t>ь</w:t>
      </w:r>
      <w:r w:rsidRPr="00E66B96">
        <w:rPr>
          <w:rFonts w:ascii="Times New Roman" w:hAnsi="Times New Roman" w:cs="Times New Roman"/>
          <w:sz w:val="28"/>
          <w:szCs w:val="28"/>
        </w:rPr>
        <w:t>ный характер. Однако течение печеночной и почечной недостаточности может принимать и злок</w:t>
      </w:r>
      <w:r w:rsidRPr="00E66B96">
        <w:rPr>
          <w:rFonts w:ascii="Times New Roman" w:hAnsi="Times New Roman" w:cs="Times New Roman"/>
          <w:sz w:val="28"/>
          <w:szCs w:val="28"/>
        </w:rPr>
        <w:t>а</w:t>
      </w:r>
      <w:r w:rsidRPr="00E66B96">
        <w:rPr>
          <w:rFonts w:ascii="Times New Roman" w:hAnsi="Times New Roman" w:cs="Times New Roman"/>
          <w:sz w:val="28"/>
          <w:szCs w:val="28"/>
        </w:rPr>
        <w:t>чественный характер, особенно когда гипоксия наслаивается на изначально измене</w:t>
      </w:r>
      <w:r w:rsidRPr="00E66B96">
        <w:rPr>
          <w:rFonts w:ascii="Times New Roman" w:hAnsi="Times New Roman" w:cs="Times New Roman"/>
          <w:sz w:val="28"/>
          <w:szCs w:val="28"/>
        </w:rPr>
        <w:t>н</w:t>
      </w:r>
      <w:r w:rsidRPr="00E66B96">
        <w:rPr>
          <w:rFonts w:ascii="Times New Roman" w:hAnsi="Times New Roman" w:cs="Times New Roman"/>
          <w:sz w:val="28"/>
          <w:szCs w:val="28"/>
        </w:rPr>
        <w:t>ную ткань этих органов (гломерулонефрит, цирроз), а также существуют дополн</w:t>
      </w:r>
      <w:r w:rsidRPr="00E66B96">
        <w:rPr>
          <w:rFonts w:ascii="Times New Roman" w:hAnsi="Times New Roman" w:cs="Times New Roman"/>
          <w:sz w:val="28"/>
          <w:szCs w:val="28"/>
        </w:rPr>
        <w:t>и</w:t>
      </w:r>
      <w:r w:rsidRPr="00E66B96">
        <w:rPr>
          <w:rFonts w:ascii="Times New Roman" w:hAnsi="Times New Roman" w:cs="Times New Roman"/>
          <w:sz w:val="28"/>
          <w:szCs w:val="28"/>
        </w:rPr>
        <w:t>тельные факторы, усугубляющие повреждение (гиповолемия, д</w:t>
      </w:r>
      <w:r w:rsidRPr="00E66B96">
        <w:rPr>
          <w:rFonts w:ascii="Times New Roman" w:hAnsi="Times New Roman" w:cs="Times New Roman"/>
          <w:sz w:val="28"/>
          <w:szCs w:val="28"/>
        </w:rPr>
        <w:t>е</w:t>
      </w:r>
      <w:r w:rsidRPr="00E66B96">
        <w:rPr>
          <w:rFonts w:ascii="Times New Roman" w:hAnsi="Times New Roman" w:cs="Times New Roman"/>
          <w:sz w:val="28"/>
          <w:szCs w:val="28"/>
        </w:rPr>
        <w:t>гидратация, низкие резервы кровообращения и т.д.).</w:t>
      </w:r>
    </w:p>
    <w:p w14:paraId="3CB1BE5D"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Помимо органных дисфункций в постреанимационном периоде могут набл</w:t>
      </w:r>
      <w:r w:rsidRPr="00E66B96">
        <w:rPr>
          <w:rFonts w:ascii="Times New Roman" w:hAnsi="Times New Roman" w:cs="Times New Roman"/>
          <w:sz w:val="28"/>
          <w:szCs w:val="28"/>
        </w:rPr>
        <w:t>ю</w:t>
      </w:r>
      <w:r w:rsidRPr="00E66B96">
        <w:rPr>
          <w:rFonts w:ascii="Times New Roman" w:hAnsi="Times New Roman" w:cs="Times New Roman"/>
          <w:sz w:val="28"/>
          <w:szCs w:val="28"/>
        </w:rPr>
        <w:t>даться нарушения базовых гомеостатических констант, среди которых наиболее ва</w:t>
      </w:r>
      <w:r w:rsidRPr="00E66B96">
        <w:rPr>
          <w:rFonts w:ascii="Times New Roman" w:hAnsi="Times New Roman" w:cs="Times New Roman"/>
          <w:sz w:val="28"/>
          <w:szCs w:val="28"/>
        </w:rPr>
        <w:t>ж</w:t>
      </w:r>
      <w:r w:rsidRPr="00E66B96">
        <w:rPr>
          <w:rFonts w:ascii="Times New Roman" w:hAnsi="Times New Roman" w:cs="Times New Roman"/>
          <w:sz w:val="28"/>
          <w:szCs w:val="28"/>
        </w:rPr>
        <w:t>ными следует считать расстройства кислотно-основного состояния, водно-электролитного баланса, системы поддержания агрегатного состояния крови, клето</w:t>
      </w:r>
      <w:r w:rsidRPr="00E66B96">
        <w:rPr>
          <w:rFonts w:ascii="Times New Roman" w:hAnsi="Times New Roman" w:cs="Times New Roman"/>
          <w:sz w:val="28"/>
          <w:szCs w:val="28"/>
        </w:rPr>
        <w:t>ч</w:t>
      </w:r>
      <w:r w:rsidRPr="00E66B96">
        <w:rPr>
          <w:rFonts w:ascii="Times New Roman" w:hAnsi="Times New Roman" w:cs="Times New Roman"/>
          <w:sz w:val="28"/>
          <w:szCs w:val="28"/>
        </w:rPr>
        <w:t>ного и гуморального иммунитета. Чаще всего эти нарушения н</w:t>
      </w:r>
      <w:r w:rsidRPr="00E66B96">
        <w:rPr>
          <w:rFonts w:ascii="Times New Roman" w:hAnsi="Times New Roman" w:cs="Times New Roman"/>
          <w:sz w:val="28"/>
          <w:szCs w:val="28"/>
        </w:rPr>
        <w:t>а</w:t>
      </w:r>
      <w:r w:rsidRPr="00E66B96">
        <w:rPr>
          <w:rFonts w:ascii="Times New Roman" w:hAnsi="Times New Roman" w:cs="Times New Roman"/>
          <w:sz w:val="28"/>
          <w:szCs w:val="28"/>
        </w:rPr>
        <w:t>блюдаются еще до развития терминального состояния. Прекращение перфузии способствует усугубл</w:t>
      </w:r>
      <w:r w:rsidRPr="00E66B96">
        <w:rPr>
          <w:rFonts w:ascii="Times New Roman" w:hAnsi="Times New Roman" w:cs="Times New Roman"/>
          <w:sz w:val="28"/>
          <w:szCs w:val="28"/>
        </w:rPr>
        <w:t>е</w:t>
      </w:r>
      <w:r w:rsidRPr="00E66B96">
        <w:rPr>
          <w:rFonts w:ascii="Times New Roman" w:hAnsi="Times New Roman" w:cs="Times New Roman"/>
          <w:sz w:val="28"/>
          <w:szCs w:val="28"/>
        </w:rPr>
        <w:t>нию и прогрессированию расстройств.</w:t>
      </w:r>
    </w:p>
    <w:p w14:paraId="09E0CFC7"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В начальном периоде постреанимационной болезни клиническую знач</w:t>
      </w:r>
      <w:r w:rsidRPr="00E66B96">
        <w:rPr>
          <w:rFonts w:ascii="Times New Roman" w:hAnsi="Times New Roman" w:cs="Times New Roman"/>
          <w:sz w:val="28"/>
          <w:szCs w:val="28"/>
        </w:rPr>
        <w:t>и</w:t>
      </w:r>
      <w:r w:rsidRPr="00E66B96">
        <w:rPr>
          <w:rFonts w:ascii="Times New Roman" w:hAnsi="Times New Roman" w:cs="Times New Roman"/>
          <w:sz w:val="28"/>
          <w:szCs w:val="28"/>
        </w:rPr>
        <w:t>мость чаще всего имеет недыхательный (метаболический) ацидоз, который нередко носит характер деко</w:t>
      </w:r>
      <w:r w:rsidRPr="00E66B96">
        <w:rPr>
          <w:rFonts w:ascii="Times New Roman" w:hAnsi="Times New Roman" w:cs="Times New Roman"/>
          <w:sz w:val="28"/>
          <w:szCs w:val="28"/>
        </w:rPr>
        <w:t>м</w:t>
      </w:r>
      <w:r w:rsidRPr="00E66B96">
        <w:rPr>
          <w:rFonts w:ascii="Times New Roman" w:hAnsi="Times New Roman" w:cs="Times New Roman"/>
          <w:sz w:val="28"/>
          <w:szCs w:val="28"/>
        </w:rPr>
        <w:t>пенсированного. Респираторные алкалоз или ацидоз наблюдаются вследствие вентиляционных расстройств и корригируются оптим</w:t>
      </w:r>
      <w:r w:rsidRPr="00E66B96">
        <w:rPr>
          <w:rFonts w:ascii="Times New Roman" w:hAnsi="Times New Roman" w:cs="Times New Roman"/>
          <w:sz w:val="28"/>
          <w:szCs w:val="28"/>
        </w:rPr>
        <w:t>и</w:t>
      </w:r>
      <w:r w:rsidRPr="00E66B96">
        <w:rPr>
          <w:rFonts w:ascii="Times New Roman" w:hAnsi="Times New Roman" w:cs="Times New Roman"/>
          <w:sz w:val="28"/>
          <w:szCs w:val="28"/>
        </w:rPr>
        <w:t>зацией параметров респираторной терапии. В некоторых случаях при анализе кислотно-основного с</w:t>
      </w:r>
      <w:r w:rsidRPr="00E66B96">
        <w:rPr>
          <w:rFonts w:ascii="Times New Roman" w:hAnsi="Times New Roman" w:cs="Times New Roman"/>
          <w:sz w:val="28"/>
          <w:szCs w:val="28"/>
        </w:rPr>
        <w:t>о</w:t>
      </w:r>
      <w:r w:rsidRPr="00E66B96">
        <w:rPr>
          <w:rFonts w:ascii="Times New Roman" w:hAnsi="Times New Roman" w:cs="Times New Roman"/>
          <w:sz w:val="28"/>
          <w:szCs w:val="28"/>
        </w:rPr>
        <w:t>стояния обнаруживается недыхательный (метаболический) алкалоз, что может быть связано с излишним введение щелочных растворов при сердечно-легочной реаним</w:t>
      </w:r>
      <w:r w:rsidRPr="00E66B96">
        <w:rPr>
          <w:rFonts w:ascii="Times New Roman" w:hAnsi="Times New Roman" w:cs="Times New Roman"/>
          <w:sz w:val="28"/>
          <w:szCs w:val="28"/>
        </w:rPr>
        <w:t>а</w:t>
      </w:r>
      <w:r w:rsidRPr="00E66B96">
        <w:rPr>
          <w:rFonts w:ascii="Times New Roman" w:hAnsi="Times New Roman" w:cs="Times New Roman"/>
          <w:sz w:val="28"/>
          <w:szCs w:val="28"/>
        </w:rPr>
        <w:t>ции. Водно-электролитные расстройства существуют на всех стадиях постреанимац</w:t>
      </w:r>
      <w:r w:rsidRPr="00E66B96">
        <w:rPr>
          <w:rFonts w:ascii="Times New Roman" w:hAnsi="Times New Roman" w:cs="Times New Roman"/>
          <w:sz w:val="28"/>
          <w:szCs w:val="28"/>
        </w:rPr>
        <w:t>и</w:t>
      </w:r>
      <w:r w:rsidRPr="00E66B96">
        <w:rPr>
          <w:rFonts w:ascii="Times New Roman" w:hAnsi="Times New Roman" w:cs="Times New Roman"/>
          <w:sz w:val="28"/>
          <w:szCs w:val="28"/>
        </w:rPr>
        <w:t>онной болезни и могут носить самый разнообразный характер. З</w:t>
      </w:r>
      <w:r w:rsidRPr="00E66B96">
        <w:rPr>
          <w:rFonts w:ascii="Times New Roman" w:hAnsi="Times New Roman" w:cs="Times New Roman"/>
          <w:sz w:val="28"/>
          <w:szCs w:val="28"/>
        </w:rPr>
        <w:t>а</w:t>
      </w:r>
      <w:r w:rsidRPr="00E66B96">
        <w:rPr>
          <w:rFonts w:ascii="Times New Roman" w:hAnsi="Times New Roman" w:cs="Times New Roman"/>
          <w:sz w:val="28"/>
          <w:szCs w:val="28"/>
        </w:rPr>
        <w:t>конно считается, что при любом терминальном состоянии имеет место угнетение иммунитета, проявля</w:t>
      </w:r>
      <w:r w:rsidRPr="00E66B96">
        <w:rPr>
          <w:rFonts w:ascii="Times New Roman" w:hAnsi="Times New Roman" w:cs="Times New Roman"/>
          <w:sz w:val="28"/>
          <w:szCs w:val="28"/>
        </w:rPr>
        <w:t>ю</w:t>
      </w:r>
      <w:r w:rsidRPr="00E66B96">
        <w:rPr>
          <w:rFonts w:ascii="Times New Roman" w:hAnsi="Times New Roman" w:cs="Times New Roman"/>
          <w:sz w:val="28"/>
          <w:szCs w:val="28"/>
        </w:rPr>
        <w:t>щееся снижением количественных и качественных характеристик лейкоцитов, эк</w:t>
      </w:r>
      <w:r w:rsidRPr="00E66B96">
        <w:rPr>
          <w:rFonts w:ascii="Times New Roman" w:hAnsi="Times New Roman" w:cs="Times New Roman"/>
          <w:sz w:val="28"/>
          <w:szCs w:val="28"/>
        </w:rPr>
        <w:t>с</w:t>
      </w:r>
      <w:r w:rsidRPr="00E66B96">
        <w:rPr>
          <w:rFonts w:ascii="Times New Roman" w:hAnsi="Times New Roman" w:cs="Times New Roman"/>
          <w:sz w:val="28"/>
          <w:szCs w:val="28"/>
        </w:rPr>
        <w:t>прессией цитокинов.</w:t>
      </w:r>
    </w:p>
    <w:p w14:paraId="108FBE8B"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Несмотря на успешное восстановление функции кровообращения и дых</w:t>
      </w:r>
      <w:r w:rsidRPr="00E66B96">
        <w:rPr>
          <w:rFonts w:ascii="Times New Roman" w:hAnsi="Times New Roman" w:cs="Times New Roman"/>
          <w:sz w:val="28"/>
          <w:szCs w:val="28"/>
        </w:rPr>
        <w:t>а</w:t>
      </w:r>
      <w:r w:rsidRPr="00E66B96">
        <w:rPr>
          <w:rFonts w:ascii="Times New Roman" w:hAnsi="Times New Roman" w:cs="Times New Roman"/>
          <w:sz w:val="28"/>
          <w:szCs w:val="28"/>
        </w:rPr>
        <w:t>ния, отсутствие необратимых прогрессирующих изменений ЦНС, течение постреанимац</w:t>
      </w:r>
      <w:r w:rsidRPr="00E66B96">
        <w:rPr>
          <w:rFonts w:ascii="Times New Roman" w:hAnsi="Times New Roman" w:cs="Times New Roman"/>
          <w:sz w:val="28"/>
          <w:szCs w:val="28"/>
        </w:rPr>
        <w:t>и</w:t>
      </w:r>
      <w:r w:rsidRPr="00E66B96">
        <w:rPr>
          <w:rFonts w:ascii="Times New Roman" w:hAnsi="Times New Roman" w:cs="Times New Roman"/>
          <w:sz w:val="28"/>
          <w:szCs w:val="28"/>
        </w:rPr>
        <w:t>онной болезни нередко заканчивается неблагоприятно. Это обусловлено присоедин</w:t>
      </w:r>
      <w:r w:rsidRPr="00E66B96">
        <w:rPr>
          <w:rFonts w:ascii="Times New Roman" w:hAnsi="Times New Roman" w:cs="Times New Roman"/>
          <w:sz w:val="28"/>
          <w:szCs w:val="28"/>
        </w:rPr>
        <w:t>е</w:t>
      </w:r>
      <w:r w:rsidRPr="00E66B96">
        <w:rPr>
          <w:rFonts w:ascii="Times New Roman" w:hAnsi="Times New Roman" w:cs="Times New Roman"/>
          <w:sz w:val="28"/>
          <w:szCs w:val="28"/>
        </w:rPr>
        <w:t>нием осложнений, закономерно развивающихся в различные ее периоды. По своему характеру осложнения п</w:t>
      </w:r>
      <w:r w:rsidRPr="00E66B96">
        <w:rPr>
          <w:rFonts w:ascii="Times New Roman" w:hAnsi="Times New Roman" w:cs="Times New Roman"/>
          <w:sz w:val="28"/>
          <w:szCs w:val="28"/>
        </w:rPr>
        <w:t>о</w:t>
      </w:r>
      <w:r w:rsidRPr="00E66B96">
        <w:rPr>
          <w:rFonts w:ascii="Times New Roman" w:hAnsi="Times New Roman" w:cs="Times New Roman"/>
          <w:sz w:val="28"/>
          <w:szCs w:val="28"/>
        </w:rPr>
        <w:t>стреанимационной болезни могут быть связаны с основным заболеванием или травмой, которые привели к разв</w:t>
      </w:r>
      <w:r w:rsidRPr="00E66B96">
        <w:rPr>
          <w:rFonts w:ascii="Times New Roman" w:hAnsi="Times New Roman" w:cs="Times New Roman"/>
          <w:sz w:val="28"/>
          <w:szCs w:val="28"/>
        </w:rPr>
        <w:t>и</w:t>
      </w:r>
      <w:r w:rsidRPr="00E66B96">
        <w:rPr>
          <w:rFonts w:ascii="Times New Roman" w:hAnsi="Times New Roman" w:cs="Times New Roman"/>
          <w:sz w:val="28"/>
          <w:szCs w:val="28"/>
        </w:rPr>
        <w:t>тию клинической смерти, либо обусловлены развитием органной дисфункции, а также присоединен</w:t>
      </w:r>
      <w:r w:rsidRPr="00E66B96">
        <w:rPr>
          <w:rFonts w:ascii="Times New Roman" w:hAnsi="Times New Roman" w:cs="Times New Roman"/>
          <w:sz w:val="28"/>
          <w:szCs w:val="28"/>
        </w:rPr>
        <w:t>и</w:t>
      </w:r>
      <w:r w:rsidRPr="00E66B96">
        <w:rPr>
          <w:rFonts w:ascii="Times New Roman" w:hAnsi="Times New Roman" w:cs="Times New Roman"/>
          <w:sz w:val="28"/>
          <w:szCs w:val="28"/>
        </w:rPr>
        <w:t>ем инфекции.</w:t>
      </w:r>
    </w:p>
    <w:p w14:paraId="758D8547"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С практических позиций вероятные осложнения постреанимационной б</w:t>
      </w:r>
      <w:r w:rsidRPr="00E66B96">
        <w:rPr>
          <w:rFonts w:ascii="Times New Roman" w:hAnsi="Times New Roman" w:cs="Times New Roman"/>
          <w:sz w:val="28"/>
          <w:szCs w:val="28"/>
        </w:rPr>
        <w:t>о</w:t>
      </w:r>
      <w:r w:rsidRPr="00E66B96">
        <w:rPr>
          <w:rFonts w:ascii="Times New Roman" w:hAnsi="Times New Roman" w:cs="Times New Roman"/>
          <w:sz w:val="28"/>
          <w:szCs w:val="28"/>
        </w:rPr>
        <w:t>лезни следует разделять на три группы. Первая объединяет те из них, которые могут во</w:t>
      </w:r>
      <w:r w:rsidRPr="00E66B96">
        <w:rPr>
          <w:rFonts w:ascii="Times New Roman" w:hAnsi="Times New Roman" w:cs="Times New Roman"/>
          <w:sz w:val="28"/>
          <w:szCs w:val="28"/>
        </w:rPr>
        <w:t>з</w:t>
      </w:r>
      <w:r w:rsidRPr="00E66B96">
        <w:rPr>
          <w:rFonts w:ascii="Times New Roman" w:hAnsi="Times New Roman" w:cs="Times New Roman"/>
          <w:sz w:val="28"/>
          <w:szCs w:val="28"/>
        </w:rPr>
        <w:t>никнуть уже в первые сутки. К ним относят внезапную повторную ост</w:t>
      </w:r>
      <w:r w:rsidRPr="00E66B96">
        <w:rPr>
          <w:rFonts w:ascii="Times New Roman" w:hAnsi="Times New Roman" w:cs="Times New Roman"/>
          <w:sz w:val="28"/>
          <w:szCs w:val="28"/>
        </w:rPr>
        <w:t>а</w:t>
      </w:r>
      <w:r w:rsidRPr="00E66B96">
        <w:rPr>
          <w:rFonts w:ascii="Times New Roman" w:hAnsi="Times New Roman" w:cs="Times New Roman"/>
          <w:sz w:val="28"/>
          <w:szCs w:val="28"/>
        </w:rPr>
        <w:t>новку сердца, отек легких, ДВС-синдром, отек-дислокацию головного мозга. Вт</w:t>
      </w:r>
      <w:r w:rsidRPr="00E66B96">
        <w:rPr>
          <w:rFonts w:ascii="Times New Roman" w:hAnsi="Times New Roman" w:cs="Times New Roman"/>
          <w:sz w:val="28"/>
          <w:szCs w:val="28"/>
        </w:rPr>
        <w:t>о</w:t>
      </w:r>
      <w:r w:rsidRPr="00E66B96">
        <w:rPr>
          <w:rFonts w:ascii="Times New Roman" w:hAnsi="Times New Roman" w:cs="Times New Roman"/>
          <w:sz w:val="28"/>
          <w:szCs w:val="28"/>
        </w:rPr>
        <w:t>рая состоит из проявлений органной недостаточности и несостоятельности, ра</w:t>
      </w:r>
      <w:r w:rsidRPr="00E66B96">
        <w:rPr>
          <w:rFonts w:ascii="Times New Roman" w:hAnsi="Times New Roman" w:cs="Times New Roman"/>
          <w:sz w:val="28"/>
          <w:szCs w:val="28"/>
        </w:rPr>
        <w:t>з</w:t>
      </w:r>
      <w:r w:rsidRPr="00E66B96">
        <w:rPr>
          <w:rFonts w:ascii="Times New Roman" w:hAnsi="Times New Roman" w:cs="Times New Roman"/>
          <w:sz w:val="28"/>
          <w:szCs w:val="28"/>
        </w:rPr>
        <w:t>вивающихся на 2-6 сутки. Наиболее часто они выявляются в виде синдрома ос</w:t>
      </w:r>
      <w:r w:rsidRPr="00E66B96">
        <w:rPr>
          <w:rFonts w:ascii="Times New Roman" w:hAnsi="Times New Roman" w:cs="Times New Roman"/>
          <w:sz w:val="28"/>
          <w:szCs w:val="28"/>
        </w:rPr>
        <w:t>т</w:t>
      </w:r>
      <w:r w:rsidRPr="00E66B96">
        <w:rPr>
          <w:rFonts w:ascii="Times New Roman" w:hAnsi="Times New Roman" w:cs="Times New Roman"/>
          <w:sz w:val="28"/>
          <w:szCs w:val="28"/>
        </w:rPr>
        <w:t>рого повреждения легких, острой печеночной и почечной недостаточности, гипе</w:t>
      </w:r>
      <w:r w:rsidRPr="00E66B96">
        <w:rPr>
          <w:rFonts w:ascii="Times New Roman" w:hAnsi="Times New Roman" w:cs="Times New Roman"/>
          <w:sz w:val="28"/>
          <w:szCs w:val="28"/>
        </w:rPr>
        <w:t>р</w:t>
      </w:r>
      <w:r w:rsidRPr="00E66B96">
        <w:rPr>
          <w:rFonts w:ascii="Times New Roman" w:hAnsi="Times New Roman" w:cs="Times New Roman"/>
          <w:sz w:val="28"/>
          <w:szCs w:val="28"/>
        </w:rPr>
        <w:t>тензионно-дислокационного стволового синдрома. Третья связана с присоединением гнойно-воспалительных о</w:t>
      </w:r>
      <w:r w:rsidRPr="00E66B96">
        <w:rPr>
          <w:rFonts w:ascii="Times New Roman" w:hAnsi="Times New Roman" w:cs="Times New Roman"/>
          <w:sz w:val="28"/>
          <w:szCs w:val="28"/>
        </w:rPr>
        <w:t>с</w:t>
      </w:r>
      <w:r w:rsidRPr="00E66B96">
        <w:rPr>
          <w:rFonts w:ascii="Times New Roman" w:hAnsi="Times New Roman" w:cs="Times New Roman"/>
          <w:sz w:val="28"/>
          <w:szCs w:val="28"/>
        </w:rPr>
        <w:t>ложнений вплоть до генерализованных форм (сепсис). Чаще всего присоединение бактериальной (грибковой) инфекции идет через наиболее поврежденный орган, тр</w:t>
      </w:r>
      <w:r w:rsidRPr="00E66B96">
        <w:rPr>
          <w:rFonts w:ascii="Times New Roman" w:hAnsi="Times New Roman" w:cs="Times New Roman"/>
          <w:sz w:val="28"/>
          <w:szCs w:val="28"/>
        </w:rPr>
        <w:t>е</w:t>
      </w:r>
      <w:r w:rsidRPr="00E66B96">
        <w:rPr>
          <w:rFonts w:ascii="Times New Roman" w:hAnsi="Times New Roman" w:cs="Times New Roman"/>
          <w:sz w:val="28"/>
          <w:szCs w:val="28"/>
        </w:rPr>
        <w:t>бующий протезирования его функции. При необходимости проведения респирато</w:t>
      </w:r>
      <w:r w:rsidRPr="00E66B96">
        <w:rPr>
          <w:rFonts w:ascii="Times New Roman" w:hAnsi="Times New Roman" w:cs="Times New Roman"/>
          <w:sz w:val="28"/>
          <w:szCs w:val="28"/>
        </w:rPr>
        <w:t>р</w:t>
      </w:r>
      <w:r w:rsidRPr="00E66B96">
        <w:rPr>
          <w:rFonts w:ascii="Times New Roman" w:hAnsi="Times New Roman" w:cs="Times New Roman"/>
          <w:sz w:val="28"/>
          <w:szCs w:val="28"/>
        </w:rPr>
        <w:t>ной терапии высока вероятность л</w:t>
      </w:r>
      <w:r w:rsidRPr="00E66B96">
        <w:rPr>
          <w:rFonts w:ascii="Times New Roman" w:hAnsi="Times New Roman" w:cs="Times New Roman"/>
          <w:sz w:val="28"/>
          <w:szCs w:val="28"/>
        </w:rPr>
        <w:t>е</w:t>
      </w:r>
      <w:r w:rsidRPr="00E66B96">
        <w:rPr>
          <w:rFonts w:ascii="Times New Roman" w:hAnsi="Times New Roman" w:cs="Times New Roman"/>
          <w:sz w:val="28"/>
          <w:szCs w:val="28"/>
        </w:rPr>
        <w:t>гочных осложнений (трахеобронхит, пневмония). Ослабление иммунологической реактивности после остановки кровообращения способствует генер</w:t>
      </w:r>
      <w:r w:rsidRPr="00E66B96">
        <w:rPr>
          <w:rFonts w:ascii="Times New Roman" w:hAnsi="Times New Roman" w:cs="Times New Roman"/>
          <w:sz w:val="28"/>
          <w:szCs w:val="28"/>
        </w:rPr>
        <w:t>а</w:t>
      </w:r>
      <w:r w:rsidRPr="00E66B96">
        <w:rPr>
          <w:rFonts w:ascii="Times New Roman" w:hAnsi="Times New Roman" w:cs="Times New Roman"/>
          <w:sz w:val="28"/>
          <w:szCs w:val="28"/>
        </w:rPr>
        <w:t>лизации гнойно-воспалительных осложнений. В случае отсутствия явного источника септического процесса следует предполагать ангиогенную или кише</w:t>
      </w:r>
      <w:r w:rsidRPr="00E66B96">
        <w:rPr>
          <w:rFonts w:ascii="Times New Roman" w:hAnsi="Times New Roman" w:cs="Times New Roman"/>
          <w:sz w:val="28"/>
          <w:szCs w:val="28"/>
        </w:rPr>
        <w:t>ч</w:t>
      </w:r>
      <w:r w:rsidRPr="00E66B96">
        <w:rPr>
          <w:rFonts w:ascii="Times New Roman" w:hAnsi="Times New Roman" w:cs="Times New Roman"/>
          <w:sz w:val="28"/>
          <w:szCs w:val="28"/>
        </w:rPr>
        <w:t>ную формы.</w:t>
      </w:r>
    </w:p>
    <w:p w14:paraId="513EEA21"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Другие осложнения следует относить к категории редких. Относительно дл</w:t>
      </w:r>
      <w:r w:rsidRPr="00E66B96">
        <w:rPr>
          <w:rFonts w:ascii="Times New Roman" w:hAnsi="Times New Roman" w:cs="Times New Roman"/>
          <w:sz w:val="28"/>
          <w:szCs w:val="28"/>
        </w:rPr>
        <w:t>и</w:t>
      </w:r>
      <w:r w:rsidRPr="00E66B96">
        <w:rPr>
          <w:rFonts w:ascii="Times New Roman" w:hAnsi="Times New Roman" w:cs="Times New Roman"/>
          <w:sz w:val="28"/>
          <w:szCs w:val="28"/>
        </w:rPr>
        <w:t>тельный период, который необходим для разрешения множественных органных ди</w:t>
      </w:r>
      <w:r w:rsidRPr="00E66B96">
        <w:rPr>
          <w:rFonts w:ascii="Times New Roman" w:hAnsi="Times New Roman" w:cs="Times New Roman"/>
          <w:sz w:val="28"/>
          <w:szCs w:val="28"/>
        </w:rPr>
        <w:t>с</w:t>
      </w:r>
      <w:r w:rsidRPr="00E66B96">
        <w:rPr>
          <w:rFonts w:ascii="Times New Roman" w:hAnsi="Times New Roman" w:cs="Times New Roman"/>
          <w:sz w:val="28"/>
          <w:szCs w:val="28"/>
        </w:rPr>
        <w:t>функций, создает предпосылки для дополнительного страдания органов и систем, д</w:t>
      </w:r>
      <w:r w:rsidRPr="00E66B96">
        <w:rPr>
          <w:rFonts w:ascii="Times New Roman" w:hAnsi="Times New Roman" w:cs="Times New Roman"/>
          <w:sz w:val="28"/>
          <w:szCs w:val="28"/>
        </w:rPr>
        <w:t>е</w:t>
      </w:r>
      <w:r w:rsidRPr="00E66B96">
        <w:rPr>
          <w:rFonts w:ascii="Times New Roman" w:hAnsi="Times New Roman" w:cs="Times New Roman"/>
          <w:sz w:val="28"/>
          <w:szCs w:val="28"/>
        </w:rPr>
        <w:t>компенсации сопутствующей патологии.</w:t>
      </w:r>
    </w:p>
    <w:p w14:paraId="75A8DF35" w14:textId="77777777" w:rsidR="00E66B96" w:rsidRDefault="00E66B96" w:rsidP="00E66B96">
      <w:pPr>
        <w:pStyle w:val="a3"/>
        <w:spacing w:line="360" w:lineRule="auto"/>
        <w:ind w:firstLine="709"/>
        <w:rPr>
          <w:rFonts w:ascii="Times New Roman" w:hAnsi="Times New Roman" w:cs="Times New Roman"/>
          <w:b/>
          <w:sz w:val="28"/>
          <w:szCs w:val="28"/>
          <w:lang w:val="en-US"/>
        </w:rPr>
      </w:pPr>
    </w:p>
    <w:p w14:paraId="6A87F1AE" w14:textId="77777777" w:rsidR="003B7E89" w:rsidRPr="00E66B96" w:rsidRDefault="003B7E89" w:rsidP="00E66B96">
      <w:pPr>
        <w:pStyle w:val="a3"/>
        <w:spacing w:line="360" w:lineRule="auto"/>
        <w:ind w:firstLine="709"/>
        <w:jc w:val="center"/>
        <w:rPr>
          <w:rFonts w:ascii="Times New Roman" w:hAnsi="Times New Roman" w:cs="Times New Roman"/>
          <w:b/>
          <w:sz w:val="28"/>
          <w:szCs w:val="28"/>
        </w:rPr>
      </w:pPr>
      <w:r w:rsidRPr="00E66B96">
        <w:rPr>
          <w:rFonts w:ascii="Times New Roman" w:hAnsi="Times New Roman" w:cs="Times New Roman"/>
          <w:b/>
          <w:sz w:val="28"/>
          <w:szCs w:val="28"/>
        </w:rPr>
        <w:t>3. Ведение пациента</w:t>
      </w:r>
    </w:p>
    <w:p w14:paraId="7C4FA31B" w14:textId="77777777" w:rsidR="00E66B96" w:rsidRDefault="00E66B96" w:rsidP="00E66B96">
      <w:pPr>
        <w:pStyle w:val="a3"/>
        <w:spacing w:line="360" w:lineRule="auto"/>
        <w:ind w:firstLine="709"/>
        <w:rPr>
          <w:rFonts w:ascii="Times New Roman" w:hAnsi="Times New Roman" w:cs="Times New Roman"/>
          <w:sz w:val="28"/>
          <w:szCs w:val="28"/>
          <w:lang w:val="en-US"/>
        </w:rPr>
      </w:pPr>
    </w:p>
    <w:p w14:paraId="16314F87"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Ведение пациента в начальном постреанимационном периоде подчиняется ц</w:t>
      </w:r>
      <w:r w:rsidRPr="00E66B96">
        <w:rPr>
          <w:rFonts w:ascii="Times New Roman" w:hAnsi="Times New Roman" w:cs="Times New Roman"/>
          <w:sz w:val="28"/>
          <w:szCs w:val="28"/>
        </w:rPr>
        <w:t>е</w:t>
      </w:r>
      <w:r w:rsidRPr="00E66B96">
        <w:rPr>
          <w:rFonts w:ascii="Times New Roman" w:hAnsi="Times New Roman" w:cs="Times New Roman"/>
          <w:sz w:val="28"/>
          <w:szCs w:val="28"/>
        </w:rPr>
        <w:t>лям, сформулированным для стадии длительного поддержания жизни комплекса се</w:t>
      </w:r>
      <w:r w:rsidRPr="00E66B96">
        <w:rPr>
          <w:rFonts w:ascii="Times New Roman" w:hAnsi="Times New Roman" w:cs="Times New Roman"/>
          <w:sz w:val="28"/>
          <w:szCs w:val="28"/>
        </w:rPr>
        <w:t>р</w:t>
      </w:r>
      <w:r w:rsidRPr="00E66B96">
        <w:rPr>
          <w:rFonts w:ascii="Times New Roman" w:hAnsi="Times New Roman" w:cs="Times New Roman"/>
          <w:sz w:val="28"/>
          <w:szCs w:val="28"/>
        </w:rPr>
        <w:t>дечно-легочной реанимации. Важным моментом является одновременность провед</w:t>
      </w:r>
      <w:r w:rsidRPr="00E66B96">
        <w:rPr>
          <w:rFonts w:ascii="Times New Roman" w:hAnsi="Times New Roman" w:cs="Times New Roman"/>
          <w:sz w:val="28"/>
          <w:szCs w:val="28"/>
        </w:rPr>
        <w:t>е</w:t>
      </w:r>
      <w:r w:rsidRPr="00E66B96">
        <w:rPr>
          <w:rFonts w:ascii="Times New Roman" w:hAnsi="Times New Roman" w:cs="Times New Roman"/>
          <w:sz w:val="28"/>
          <w:szCs w:val="28"/>
        </w:rPr>
        <w:t>ния диагностических и лечебных мероприятий. Диагностические мероприятия допо</w:t>
      </w:r>
      <w:r w:rsidRPr="00E66B96">
        <w:rPr>
          <w:rFonts w:ascii="Times New Roman" w:hAnsi="Times New Roman" w:cs="Times New Roman"/>
          <w:sz w:val="28"/>
          <w:szCs w:val="28"/>
        </w:rPr>
        <w:t>л</w:t>
      </w:r>
      <w:r w:rsidRPr="00E66B96">
        <w:rPr>
          <w:rFonts w:ascii="Times New Roman" w:hAnsi="Times New Roman" w:cs="Times New Roman"/>
          <w:sz w:val="28"/>
          <w:szCs w:val="28"/>
        </w:rPr>
        <w:t>няются динамическим мониторингом интегративных показателей и параметров, отражающих состояние основных систем жизнеобе</w:t>
      </w:r>
      <w:r w:rsidRPr="00E66B96">
        <w:rPr>
          <w:rFonts w:ascii="Times New Roman" w:hAnsi="Times New Roman" w:cs="Times New Roman"/>
          <w:sz w:val="28"/>
          <w:szCs w:val="28"/>
        </w:rPr>
        <w:t>с</w:t>
      </w:r>
      <w:r w:rsidRPr="00E66B96">
        <w:rPr>
          <w:rFonts w:ascii="Times New Roman" w:hAnsi="Times New Roman" w:cs="Times New Roman"/>
          <w:sz w:val="28"/>
          <w:szCs w:val="28"/>
        </w:rPr>
        <w:t>печения. Для оценки состояния ЦНС используют клиническую оценку невролог</w:t>
      </w:r>
      <w:r w:rsidRPr="00E66B96">
        <w:rPr>
          <w:rFonts w:ascii="Times New Roman" w:hAnsi="Times New Roman" w:cs="Times New Roman"/>
          <w:sz w:val="28"/>
          <w:szCs w:val="28"/>
        </w:rPr>
        <w:t>и</w:t>
      </w:r>
      <w:r w:rsidRPr="00E66B96">
        <w:rPr>
          <w:rFonts w:ascii="Times New Roman" w:hAnsi="Times New Roman" w:cs="Times New Roman"/>
          <w:sz w:val="28"/>
          <w:szCs w:val="28"/>
        </w:rPr>
        <w:t>ческого статуса по общепринятым шкалам (шкала ком Глазго), учитывая вероятность медикаментозного угнетения со</w:t>
      </w:r>
      <w:r w:rsidRPr="00E66B96">
        <w:rPr>
          <w:rFonts w:ascii="Times New Roman" w:hAnsi="Times New Roman" w:cs="Times New Roman"/>
          <w:sz w:val="28"/>
          <w:szCs w:val="28"/>
        </w:rPr>
        <w:t>з</w:t>
      </w:r>
      <w:r w:rsidRPr="00E66B96">
        <w:rPr>
          <w:rFonts w:ascii="Times New Roman" w:hAnsi="Times New Roman" w:cs="Times New Roman"/>
          <w:sz w:val="28"/>
          <w:szCs w:val="28"/>
        </w:rPr>
        <w:t>нания препаратами, используемыми при проведении се</w:t>
      </w:r>
      <w:r w:rsidRPr="00E66B96">
        <w:rPr>
          <w:rFonts w:ascii="Times New Roman" w:hAnsi="Times New Roman" w:cs="Times New Roman"/>
          <w:sz w:val="28"/>
          <w:szCs w:val="28"/>
        </w:rPr>
        <w:t>р</w:t>
      </w:r>
      <w:r w:rsidRPr="00E66B96">
        <w:rPr>
          <w:rFonts w:ascii="Times New Roman" w:hAnsi="Times New Roman" w:cs="Times New Roman"/>
          <w:sz w:val="28"/>
          <w:szCs w:val="28"/>
        </w:rPr>
        <w:t>дечно-легочной реанимации. Наличие у пациента уровня сознания менее 8 баллов (умеренная кома) свидетельс</w:t>
      </w:r>
      <w:r w:rsidRPr="00E66B96">
        <w:rPr>
          <w:rFonts w:ascii="Times New Roman" w:hAnsi="Times New Roman" w:cs="Times New Roman"/>
          <w:sz w:val="28"/>
          <w:szCs w:val="28"/>
        </w:rPr>
        <w:t>т</w:t>
      </w:r>
      <w:r w:rsidRPr="00E66B96">
        <w:rPr>
          <w:rFonts w:ascii="Times New Roman" w:hAnsi="Times New Roman" w:cs="Times New Roman"/>
          <w:sz w:val="28"/>
          <w:szCs w:val="28"/>
        </w:rPr>
        <w:t>вует о тяжелом повреждении мозга. В случае диагностики запредельной комы (менее 3 баллов) повреждение ЦНС следует сч</w:t>
      </w:r>
      <w:r w:rsidRPr="00E66B96">
        <w:rPr>
          <w:rFonts w:ascii="Times New Roman" w:hAnsi="Times New Roman" w:cs="Times New Roman"/>
          <w:sz w:val="28"/>
          <w:szCs w:val="28"/>
        </w:rPr>
        <w:t>и</w:t>
      </w:r>
      <w:r w:rsidRPr="00E66B96">
        <w:rPr>
          <w:rFonts w:ascii="Times New Roman" w:hAnsi="Times New Roman" w:cs="Times New Roman"/>
          <w:sz w:val="28"/>
          <w:szCs w:val="28"/>
        </w:rPr>
        <w:t>тать необратимым.</w:t>
      </w:r>
    </w:p>
    <w:p w14:paraId="7CC4A650"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Помимо общего неврологического дефицита оценке подлежит очаговая си</w:t>
      </w:r>
      <w:r w:rsidRPr="00E66B96">
        <w:rPr>
          <w:rFonts w:ascii="Times New Roman" w:hAnsi="Times New Roman" w:cs="Times New Roman"/>
          <w:sz w:val="28"/>
          <w:szCs w:val="28"/>
        </w:rPr>
        <w:t>м</w:t>
      </w:r>
      <w:r w:rsidRPr="00E66B96">
        <w:rPr>
          <w:rFonts w:ascii="Times New Roman" w:hAnsi="Times New Roman" w:cs="Times New Roman"/>
          <w:sz w:val="28"/>
          <w:szCs w:val="28"/>
        </w:rPr>
        <w:t>птоматика, позволяющая предположить уровень повреждения. В некоторых случаях недостаточность перфузии приводит к очаг</w:t>
      </w:r>
      <w:r w:rsidRPr="00E66B96">
        <w:rPr>
          <w:rFonts w:ascii="Times New Roman" w:hAnsi="Times New Roman" w:cs="Times New Roman"/>
          <w:sz w:val="28"/>
          <w:szCs w:val="28"/>
        </w:rPr>
        <w:t>о</w:t>
      </w:r>
      <w:r w:rsidRPr="00E66B96">
        <w:rPr>
          <w:rFonts w:ascii="Times New Roman" w:hAnsi="Times New Roman" w:cs="Times New Roman"/>
          <w:sz w:val="28"/>
          <w:szCs w:val="28"/>
        </w:rPr>
        <w:t>вому поражению в зонах обедненного кровотока на фоне хронич</w:t>
      </w:r>
      <w:r w:rsidRPr="00E66B96">
        <w:rPr>
          <w:rFonts w:ascii="Times New Roman" w:hAnsi="Times New Roman" w:cs="Times New Roman"/>
          <w:sz w:val="28"/>
          <w:szCs w:val="28"/>
        </w:rPr>
        <w:t>е</w:t>
      </w:r>
      <w:r w:rsidRPr="00E66B96">
        <w:rPr>
          <w:rFonts w:ascii="Times New Roman" w:hAnsi="Times New Roman" w:cs="Times New Roman"/>
          <w:sz w:val="28"/>
          <w:szCs w:val="28"/>
        </w:rPr>
        <w:t>ского страдания церебро-васкулярного русла.</w:t>
      </w:r>
    </w:p>
    <w:p w14:paraId="1F2D34B7"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Дополнительным способом диагностики тяжести повреждения ЦНС является транскраниальная допплерография (ТКДГ), в да</w:t>
      </w:r>
      <w:r w:rsidRPr="00E66B96">
        <w:rPr>
          <w:rFonts w:ascii="Times New Roman" w:hAnsi="Times New Roman" w:cs="Times New Roman"/>
          <w:sz w:val="28"/>
          <w:szCs w:val="28"/>
        </w:rPr>
        <w:t>н</w:t>
      </w:r>
      <w:r w:rsidRPr="00E66B96">
        <w:rPr>
          <w:rFonts w:ascii="Times New Roman" w:hAnsi="Times New Roman" w:cs="Times New Roman"/>
          <w:sz w:val="28"/>
          <w:szCs w:val="28"/>
        </w:rPr>
        <w:t>ном случае позволяющая оценивать состоятельность ауторегуляторных мех</w:t>
      </w:r>
      <w:r w:rsidRPr="00E66B96">
        <w:rPr>
          <w:rFonts w:ascii="Times New Roman" w:hAnsi="Times New Roman" w:cs="Times New Roman"/>
          <w:sz w:val="28"/>
          <w:szCs w:val="28"/>
        </w:rPr>
        <w:t>а</w:t>
      </w:r>
      <w:r w:rsidRPr="00E66B96">
        <w:rPr>
          <w:rFonts w:ascii="Times New Roman" w:hAnsi="Times New Roman" w:cs="Times New Roman"/>
          <w:sz w:val="28"/>
          <w:szCs w:val="28"/>
        </w:rPr>
        <w:t>низмов мозгового кровотока, выраженность реперфузионного синдрома, а также косвенно судить о степени внутричерепной г</w:t>
      </w:r>
      <w:r w:rsidRPr="00E66B96">
        <w:rPr>
          <w:rFonts w:ascii="Times New Roman" w:hAnsi="Times New Roman" w:cs="Times New Roman"/>
          <w:sz w:val="28"/>
          <w:szCs w:val="28"/>
        </w:rPr>
        <w:t>и</w:t>
      </w:r>
      <w:r w:rsidRPr="00E66B96">
        <w:rPr>
          <w:rFonts w:ascii="Times New Roman" w:hAnsi="Times New Roman" w:cs="Times New Roman"/>
          <w:sz w:val="28"/>
          <w:szCs w:val="28"/>
        </w:rPr>
        <w:t>пертензии. Наличие реверберирующего кровотока в крупных интра- и экстракран</w:t>
      </w:r>
      <w:r w:rsidRPr="00E66B96">
        <w:rPr>
          <w:rFonts w:ascii="Times New Roman" w:hAnsi="Times New Roman" w:cs="Times New Roman"/>
          <w:sz w:val="28"/>
          <w:szCs w:val="28"/>
        </w:rPr>
        <w:t>и</w:t>
      </w:r>
      <w:r w:rsidRPr="00E66B96">
        <w:rPr>
          <w:rFonts w:ascii="Times New Roman" w:hAnsi="Times New Roman" w:cs="Times New Roman"/>
          <w:sz w:val="28"/>
          <w:szCs w:val="28"/>
        </w:rPr>
        <w:t>альных сосудах на фоне АД, поддерживаемого на физиол</w:t>
      </w:r>
      <w:r w:rsidRPr="00E66B96">
        <w:rPr>
          <w:rFonts w:ascii="Times New Roman" w:hAnsi="Times New Roman" w:cs="Times New Roman"/>
          <w:sz w:val="28"/>
          <w:szCs w:val="28"/>
        </w:rPr>
        <w:t>о</w:t>
      </w:r>
      <w:r w:rsidRPr="00E66B96">
        <w:rPr>
          <w:rFonts w:ascii="Times New Roman" w:hAnsi="Times New Roman" w:cs="Times New Roman"/>
          <w:sz w:val="28"/>
          <w:szCs w:val="28"/>
        </w:rPr>
        <w:t>гическом уровне, является абсолютным признаком прекращения церебральной перфузии. Прогрессирование п</w:t>
      </w:r>
      <w:r w:rsidRPr="00E66B96">
        <w:rPr>
          <w:rFonts w:ascii="Times New Roman" w:hAnsi="Times New Roman" w:cs="Times New Roman"/>
          <w:sz w:val="28"/>
          <w:szCs w:val="28"/>
        </w:rPr>
        <w:t>о</w:t>
      </w:r>
      <w:r w:rsidRPr="00E66B96">
        <w:rPr>
          <w:rFonts w:ascii="Times New Roman" w:hAnsi="Times New Roman" w:cs="Times New Roman"/>
          <w:sz w:val="28"/>
          <w:szCs w:val="28"/>
        </w:rPr>
        <w:t>стгипоксичекого отека головного мозга делает небесполезным мониторинг внутричерепного давл</w:t>
      </w:r>
      <w:r w:rsidRPr="00E66B96">
        <w:rPr>
          <w:rFonts w:ascii="Times New Roman" w:hAnsi="Times New Roman" w:cs="Times New Roman"/>
          <w:sz w:val="28"/>
          <w:szCs w:val="28"/>
        </w:rPr>
        <w:t>е</w:t>
      </w:r>
      <w:r w:rsidRPr="00E66B96">
        <w:rPr>
          <w:rFonts w:ascii="Times New Roman" w:hAnsi="Times New Roman" w:cs="Times New Roman"/>
          <w:sz w:val="28"/>
          <w:szCs w:val="28"/>
        </w:rPr>
        <w:t>ния, проводимого с помощью вентрикулярного или паренхиматозных датчиков. Пр</w:t>
      </w:r>
      <w:r w:rsidRPr="00E66B96">
        <w:rPr>
          <w:rFonts w:ascii="Times New Roman" w:hAnsi="Times New Roman" w:cs="Times New Roman"/>
          <w:sz w:val="28"/>
          <w:szCs w:val="28"/>
        </w:rPr>
        <w:t>и</w:t>
      </w:r>
      <w:r w:rsidRPr="00E66B96">
        <w:rPr>
          <w:rFonts w:ascii="Times New Roman" w:hAnsi="Times New Roman" w:cs="Times New Roman"/>
          <w:sz w:val="28"/>
          <w:szCs w:val="28"/>
        </w:rPr>
        <w:t>знаком сохраняющейся (или нарастающей) гипоксии церебральной ткани является снижение сатурации, отт</w:t>
      </w:r>
      <w:r w:rsidRPr="00E66B96">
        <w:rPr>
          <w:rFonts w:ascii="Times New Roman" w:hAnsi="Times New Roman" w:cs="Times New Roman"/>
          <w:sz w:val="28"/>
          <w:szCs w:val="28"/>
        </w:rPr>
        <w:t>е</w:t>
      </w:r>
      <w:r w:rsidRPr="00E66B96">
        <w:rPr>
          <w:rFonts w:ascii="Times New Roman" w:hAnsi="Times New Roman" w:cs="Times New Roman"/>
          <w:sz w:val="28"/>
          <w:szCs w:val="28"/>
        </w:rPr>
        <w:t>кающей от мозга по яремным венам крови. Падение этого показателя ниже 0,5 прогностически считается весьма неблагоприя</w:t>
      </w:r>
      <w:r w:rsidRPr="00E66B96">
        <w:rPr>
          <w:rFonts w:ascii="Times New Roman" w:hAnsi="Times New Roman" w:cs="Times New Roman"/>
          <w:sz w:val="28"/>
          <w:szCs w:val="28"/>
        </w:rPr>
        <w:t>т</w:t>
      </w:r>
      <w:r w:rsidRPr="00E66B96">
        <w:rPr>
          <w:rFonts w:ascii="Times New Roman" w:hAnsi="Times New Roman" w:cs="Times New Roman"/>
          <w:sz w:val="28"/>
          <w:szCs w:val="28"/>
        </w:rPr>
        <w:t>ным. Для объективизации морфологических изменений ЦНС в различные периоды п</w:t>
      </w:r>
      <w:r w:rsidRPr="00E66B96">
        <w:rPr>
          <w:rFonts w:ascii="Times New Roman" w:hAnsi="Times New Roman" w:cs="Times New Roman"/>
          <w:sz w:val="28"/>
          <w:szCs w:val="28"/>
        </w:rPr>
        <w:t>о</w:t>
      </w:r>
      <w:r w:rsidRPr="00E66B96">
        <w:rPr>
          <w:rFonts w:ascii="Times New Roman" w:hAnsi="Times New Roman" w:cs="Times New Roman"/>
          <w:sz w:val="28"/>
          <w:szCs w:val="28"/>
        </w:rPr>
        <w:t>стреанимационной болезни используют компьютерную, магнитно-резонансную, позитронно-эмиссионную т</w:t>
      </w:r>
      <w:r w:rsidRPr="00E66B96">
        <w:rPr>
          <w:rFonts w:ascii="Times New Roman" w:hAnsi="Times New Roman" w:cs="Times New Roman"/>
          <w:sz w:val="28"/>
          <w:szCs w:val="28"/>
        </w:rPr>
        <w:t>о</w:t>
      </w:r>
      <w:r w:rsidRPr="00E66B96">
        <w:rPr>
          <w:rFonts w:ascii="Times New Roman" w:hAnsi="Times New Roman" w:cs="Times New Roman"/>
          <w:sz w:val="28"/>
          <w:szCs w:val="28"/>
        </w:rPr>
        <w:t>мографии (КТ, МРТ, ПЭТ), электро-энцефалографическое (ЭЭГ) исследование, ангиографию, ультразвуковое дуплексное сканирование и т.д.</w:t>
      </w:r>
    </w:p>
    <w:p w14:paraId="244C0874"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Диагностика повреждения и мониторинг функции середечно-сосудистой си</w:t>
      </w:r>
      <w:r w:rsidRPr="00E66B96">
        <w:rPr>
          <w:rFonts w:ascii="Times New Roman" w:hAnsi="Times New Roman" w:cs="Times New Roman"/>
          <w:sz w:val="28"/>
          <w:szCs w:val="28"/>
        </w:rPr>
        <w:t>с</w:t>
      </w:r>
      <w:r w:rsidRPr="00E66B96">
        <w:rPr>
          <w:rFonts w:ascii="Times New Roman" w:hAnsi="Times New Roman" w:cs="Times New Roman"/>
          <w:sz w:val="28"/>
          <w:szCs w:val="28"/>
        </w:rPr>
        <w:t>темы предполагают анализ контрактильной способности миокарда, электрофизиол</w:t>
      </w:r>
      <w:r w:rsidRPr="00E66B96">
        <w:rPr>
          <w:rFonts w:ascii="Times New Roman" w:hAnsi="Times New Roman" w:cs="Times New Roman"/>
          <w:sz w:val="28"/>
          <w:szCs w:val="28"/>
        </w:rPr>
        <w:t>о</w:t>
      </w:r>
      <w:r w:rsidRPr="00E66B96">
        <w:rPr>
          <w:rFonts w:ascii="Times New Roman" w:hAnsi="Times New Roman" w:cs="Times New Roman"/>
          <w:sz w:val="28"/>
          <w:szCs w:val="28"/>
        </w:rPr>
        <w:t>гического статуса, тонуса артериальных и венозных сосудов, давления в большом и малом кругах кровообращения. Дополнительные сведения привносит анализ биох</w:t>
      </w:r>
      <w:r w:rsidRPr="00E66B96">
        <w:rPr>
          <w:rFonts w:ascii="Times New Roman" w:hAnsi="Times New Roman" w:cs="Times New Roman"/>
          <w:sz w:val="28"/>
          <w:szCs w:val="28"/>
        </w:rPr>
        <w:t>и</w:t>
      </w:r>
      <w:r w:rsidRPr="00E66B96">
        <w:rPr>
          <w:rFonts w:ascii="Times New Roman" w:hAnsi="Times New Roman" w:cs="Times New Roman"/>
          <w:sz w:val="28"/>
          <w:szCs w:val="28"/>
        </w:rPr>
        <w:t>мической активности внутриклеточных ферментов, отражающих степень поврежд</w:t>
      </w:r>
      <w:r w:rsidRPr="00E66B96">
        <w:rPr>
          <w:rFonts w:ascii="Times New Roman" w:hAnsi="Times New Roman" w:cs="Times New Roman"/>
          <w:sz w:val="28"/>
          <w:szCs w:val="28"/>
        </w:rPr>
        <w:t>е</w:t>
      </w:r>
      <w:r w:rsidRPr="00E66B96">
        <w:rPr>
          <w:rFonts w:ascii="Times New Roman" w:hAnsi="Times New Roman" w:cs="Times New Roman"/>
          <w:sz w:val="28"/>
          <w:szCs w:val="28"/>
        </w:rPr>
        <w:t>ния сердечной мышцы. Нельзя забывать о важности клинич</w:t>
      </w:r>
      <w:r w:rsidRPr="00E66B96">
        <w:rPr>
          <w:rFonts w:ascii="Times New Roman" w:hAnsi="Times New Roman" w:cs="Times New Roman"/>
          <w:sz w:val="28"/>
          <w:szCs w:val="28"/>
        </w:rPr>
        <w:t>е</w:t>
      </w:r>
      <w:r w:rsidRPr="00E66B96">
        <w:rPr>
          <w:rFonts w:ascii="Times New Roman" w:hAnsi="Times New Roman" w:cs="Times New Roman"/>
          <w:sz w:val="28"/>
          <w:szCs w:val="28"/>
        </w:rPr>
        <w:t>ского анализа состояния системы кровообращения, включающего ЧСС, характер пульсовой волны, цвет ко</w:t>
      </w:r>
      <w:r w:rsidRPr="00E66B96">
        <w:rPr>
          <w:rFonts w:ascii="Times New Roman" w:hAnsi="Times New Roman" w:cs="Times New Roman"/>
          <w:sz w:val="28"/>
          <w:szCs w:val="28"/>
        </w:rPr>
        <w:t>ж</w:t>
      </w:r>
      <w:r w:rsidRPr="00E66B96">
        <w:rPr>
          <w:rFonts w:ascii="Times New Roman" w:hAnsi="Times New Roman" w:cs="Times New Roman"/>
          <w:sz w:val="28"/>
          <w:szCs w:val="28"/>
        </w:rPr>
        <w:t>ного покрова, наполняемость периферических вен, уровень АД. Оценка очагового поражения сердца, проводимости и нарушений ритма ос</w:t>
      </w:r>
      <w:r w:rsidRPr="00E66B96">
        <w:rPr>
          <w:rFonts w:ascii="Times New Roman" w:hAnsi="Times New Roman" w:cs="Times New Roman"/>
          <w:sz w:val="28"/>
          <w:szCs w:val="28"/>
        </w:rPr>
        <w:t>у</w:t>
      </w:r>
      <w:r w:rsidRPr="00E66B96">
        <w:rPr>
          <w:rFonts w:ascii="Times New Roman" w:hAnsi="Times New Roman" w:cs="Times New Roman"/>
          <w:sz w:val="28"/>
          <w:szCs w:val="28"/>
        </w:rPr>
        <w:t>ществляется с помощью ЭКГ, которая осуществляется в мониторном режиме, в том числе с использованием анализа ST-сегмента, автоматического подсчета эпизодов аритмий в динамике. Оценка раз</w:t>
      </w:r>
      <w:r w:rsidRPr="00E66B96">
        <w:rPr>
          <w:rFonts w:ascii="Times New Roman" w:hAnsi="Times New Roman" w:cs="Times New Roman"/>
          <w:sz w:val="28"/>
          <w:szCs w:val="28"/>
        </w:rPr>
        <w:t>о</w:t>
      </w:r>
      <w:r w:rsidRPr="00E66B96">
        <w:rPr>
          <w:rFonts w:ascii="Times New Roman" w:hAnsi="Times New Roman" w:cs="Times New Roman"/>
          <w:sz w:val="28"/>
          <w:szCs w:val="28"/>
        </w:rPr>
        <w:t>вой и минутной производительности сердца осуществляется инвазивными (термод</w:t>
      </w:r>
      <w:r w:rsidRPr="00E66B96">
        <w:rPr>
          <w:rFonts w:ascii="Times New Roman" w:hAnsi="Times New Roman" w:cs="Times New Roman"/>
          <w:sz w:val="28"/>
          <w:szCs w:val="28"/>
        </w:rPr>
        <w:t>и</w:t>
      </w:r>
      <w:r w:rsidRPr="00E66B96">
        <w:rPr>
          <w:rFonts w:ascii="Times New Roman" w:hAnsi="Times New Roman" w:cs="Times New Roman"/>
          <w:sz w:val="28"/>
          <w:szCs w:val="28"/>
        </w:rPr>
        <w:t>люция, катетер Swan-Ganz) и н</w:t>
      </w:r>
      <w:r w:rsidRPr="00E66B96">
        <w:rPr>
          <w:rFonts w:ascii="Times New Roman" w:hAnsi="Times New Roman" w:cs="Times New Roman"/>
          <w:sz w:val="28"/>
          <w:szCs w:val="28"/>
        </w:rPr>
        <w:t>е</w:t>
      </w:r>
      <w:r w:rsidRPr="00E66B96">
        <w:rPr>
          <w:rFonts w:ascii="Times New Roman" w:hAnsi="Times New Roman" w:cs="Times New Roman"/>
          <w:sz w:val="28"/>
          <w:szCs w:val="28"/>
        </w:rPr>
        <w:t>ивазивными (интегральная реография) методами. Преимуществом прямого метода термодилюции является одновременная возмо</w:t>
      </w:r>
      <w:r w:rsidRPr="00E66B96">
        <w:rPr>
          <w:rFonts w:ascii="Times New Roman" w:hAnsi="Times New Roman" w:cs="Times New Roman"/>
          <w:sz w:val="28"/>
          <w:szCs w:val="28"/>
        </w:rPr>
        <w:t>ж</w:t>
      </w:r>
      <w:r w:rsidRPr="00E66B96">
        <w:rPr>
          <w:rFonts w:ascii="Times New Roman" w:hAnsi="Times New Roman" w:cs="Times New Roman"/>
          <w:sz w:val="28"/>
          <w:szCs w:val="28"/>
        </w:rPr>
        <w:t>ность оценки давления в камерах сердца и легочном стволе, а также определение да</w:t>
      </w:r>
      <w:r w:rsidRPr="00E66B96">
        <w:rPr>
          <w:rFonts w:ascii="Times New Roman" w:hAnsi="Times New Roman" w:cs="Times New Roman"/>
          <w:sz w:val="28"/>
          <w:szCs w:val="28"/>
        </w:rPr>
        <w:t>в</w:t>
      </w:r>
      <w:r w:rsidRPr="00E66B96">
        <w:rPr>
          <w:rFonts w:ascii="Times New Roman" w:hAnsi="Times New Roman" w:cs="Times New Roman"/>
          <w:sz w:val="28"/>
          <w:szCs w:val="28"/>
        </w:rPr>
        <w:t>ления заклинивания легочной артерии. Последнее представляет собой важный крит</w:t>
      </w:r>
      <w:r w:rsidRPr="00E66B96">
        <w:rPr>
          <w:rFonts w:ascii="Times New Roman" w:hAnsi="Times New Roman" w:cs="Times New Roman"/>
          <w:sz w:val="28"/>
          <w:szCs w:val="28"/>
        </w:rPr>
        <w:t>е</w:t>
      </w:r>
      <w:r w:rsidRPr="00E66B96">
        <w:rPr>
          <w:rFonts w:ascii="Times New Roman" w:hAnsi="Times New Roman" w:cs="Times New Roman"/>
          <w:sz w:val="28"/>
          <w:szCs w:val="28"/>
        </w:rPr>
        <w:t>рий степени волемии и тяжести поражения легочных капилляров. Преимущес</w:t>
      </w:r>
      <w:r w:rsidRPr="00E66B96">
        <w:rPr>
          <w:rFonts w:ascii="Times New Roman" w:hAnsi="Times New Roman" w:cs="Times New Roman"/>
          <w:sz w:val="28"/>
          <w:szCs w:val="28"/>
        </w:rPr>
        <w:t>т</w:t>
      </w:r>
      <w:r w:rsidRPr="00E66B96">
        <w:rPr>
          <w:rFonts w:ascii="Times New Roman" w:hAnsi="Times New Roman" w:cs="Times New Roman"/>
          <w:sz w:val="28"/>
          <w:szCs w:val="28"/>
        </w:rPr>
        <w:t>вом неивазивных методов следует считать большую безопасность. Оценку периферич</w:t>
      </w:r>
      <w:r w:rsidRPr="00E66B96">
        <w:rPr>
          <w:rFonts w:ascii="Times New Roman" w:hAnsi="Times New Roman" w:cs="Times New Roman"/>
          <w:sz w:val="28"/>
          <w:szCs w:val="28"/>
        </w:rPr>
        <w:t>е</w:t>
      </w:r>
      <w:r w:rsidRPr="00E66B96">
        <w:rPr>
          <w:rFonts w:ascii="Times New Roman" w:hAnsi="Times New Roman" w:cs="Times New Roman"/>
          <w:sz w:val="28"/>
          <w:szCs w:val="28"/>
        </w:rPr>
        <w:t>ской перфузии можно производить путем анализа артерио-венозной разницы по к</w:t>
      </w:r>
      <w:r w:rsidRPr="00E66B96">
        <w:rPr>
          <w:rFonts w:ascii="Times New Roman" w:hAnsi="Times New Roman" w:cs="Times New Roman"/>
          <w:sz w:val="28"/>
          <w:szCs w:val="28"/>
        </w:rPr>
        <w:t>и</w:t>
      </w:r>
      <w:r w:rsidRPr="00E66B96">
        <w:rPr>
          <w:rFonts w:ascii="Times New Roman" w:hAnsi="Times New Roman" w:cs="Times New Roman"/>
          <w:sz w:val="28"/>
          <w:szCs w:val="28"/>
        </w:rPr>
        <w:t>слороду.</w:t>
      </w:r>
    </w:p>
    <w:p w14:paraId="13ED17EB"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Контроль состояния системы дыхания заключается в использовании всего а</w:t>
      </w:r>
      <w:r w:rsidRPr="00E66B96">
        <w:rPr>
          <w:rFonts w:ascii="Times New Roman" w:hAnsi="Times New Roman" w:cs="Times New Roman"/>
          <w:sz w:val="28"/>
          <w:szCs w:val="28"/>
        </w:rPr>
        <w:t>р</w:t>
      </w:r>
      <w:r w:rsidRPr="00E66B96">
        <w:rPr>
          <w:rFonts w:ascii="Times New Roman" w:hAnsi="Times New Roman" w:cs="Times New Roman"/>
          <w:sz w:val="28"/>
          <w:szCs w:val="28"/>
        </w:rPr>
        <w:t>сенала средств, позволяющего объективизировать тяжесть нарушения газоо</w:t>
      </w:r>
      <w:r w:rsidRPr="00E66B96">
        <w:rPr>
          <w:rFonts w:ascii="Times New Roman" w:hAnsi="Times New Roman" w:cs="Times New Roman"/>
          <w:sz w:val="28"/>
          <w:szCs w:val="28"/>
        </w:rPr>
        <w:t>б</w:t>
      </w:r>
      <w:r w:rsidRPr="00E66B96">
        <w:rPr>
          <w:rFonts w:ascii="Times New Roman" w:hAnsi="Times New Roman" w:cs="Times New Roman"/>
          <w:sz w:val="28"/>
          <w:szCs w:val="28"/>
        </w:rPr>
        <w:t>мена. При стабилизации состояния после сердечно-легочной реанимации целес</w:t>
      </w:r>
      <w:r w:rsidRPr="00E66B96">
        <w:rPr>
          <w:rFonts w:ascii="Times New Roman" w:hAnsi="Times New Roman" w:cs="Times New Roman"/>
          <w:sz w:val="28"/>
          <w:szCs w:val="28"/>
        </w:rPr>
        <w:t>о</w:t>
      </w:r>
      <w:r w:rsidRPr="00E66B96">
        <w:rPr>
          <w:rFonts w:ascii="Times New Roman" w:hAnsi="Times New Roman" w:cs="Times New Roman"/>
          <w:sz w:val="28"/>
          <w:szCs w:val="28"/>
        </w:rPr>
        <w:t>образно выполнить рентгеновское исследование органов грудной клетки (исключить перел</w:t>
      </w:r>
      <w:r w:rsidRPr="00E66B96">
        <w:rPr>
          <w:rFonts w:ascii="Times New Roman" w:hAnsi="Times New Roman" w:cs="Times New Roman"/>
          <w:sz w:val="28"/>
          <w:szCs w:val="28"/>
        </w:rPr>
        <w:t>о</w:t>
      </w:r>
      <w:r w:rsidRPr="00E66B96">
        <w:rPr>
          <w:rFonts w:ascii="Times New Roman" w:hAnsi="Times New Roman" w:cs="Times New Roman"/>
          <w:sz w:val="28"/>
          <w:szCs w:val="28"/>
        </w:rPr>
        <w:t>мы ребер и грудины, пневмоторакс). При подозрении на аспир</w:t>
      </w:r>
      <w:r w:rsidRPr="00E66B96">
        <w:rPr>
          <w:rFonts w:ascii="Times New Roman" w:hAnsi="Times New Roman" w:cs="Times New Roman"/>
          <w:sz w:val="28"/>
          <w:szCs w:val="28"/>
        </w:rPr>
        <w:t>а</w:t>
      </w:r>
      <w:r w:rsidRPr="00E66B96">
        <w:rPr>
          <w:rFonts w:ascii="Times New Roman" w:hAnsi="Times New Roman" w:cs="Times New Roman"/>
          <w:sz w:val="28"/>
          <w:szCs w:val="28"/>
        </w:rPr>
        <w:t>цию в трахео-бронхиальное дерево ощутимый лечебно-диагностический эффект имеет бронхоск</w:t>
      </w:r>
      <w:r w:rsidRPr="00E66B96">
        <w:rPr>
          <w:rFonts w:ascii="Times New Roman" w:hAnsi="Times New Roman" w:cs="Times New Roman"/>
          <w:sz w:val="28"/>
          <w:szCs w:val="28"/>
        </w:rPr>
        <w:t>о</w:t>
      </w:r>
      <w:r w:rsidRPr="00E66B96">
        <w:rPr>
          <w:rFonts w:ascii="Times New Roman" w:hAnsi="Times New Roman" w:cs="Times New Roman"/>
          <w:sz w:val="28"/>
          <w:szCs w:val="28"/>
        </w:rPr>
        <w:t>пия. Исследование газового состава крови позволяет не только оценить степень дыхательной недостаточности, но правильно подбирать респираторную т</w:t>
      </w:r>
      <w:r w:rsidRPr="00E66B96">
        <w:rPr>
          <w:rFonts w:ascii="Times New Roman" w:hAnsi="Times New Roman" w:cs="Times New Roman"/>
          <w:sz w:val="28"/>
          <w:szCs w:val="28"/>
        </w:rPr>
        <w:t>е</w:t>
      </w:r>
      <w:r w:rsidRPr="00E66B96">
        <w:rPr>
          <w:rFonts w:ascii="Times New Roman" w:hAnsi="Times New Roman" w:cs="Times New Roman"/>
          <w:sz w:val="28"/>
          <w:szCs w:val="28"/>
        </w:rPr>
        <w:t>рапию.</w:t>
      </w:r>
    </w:p>
    <w:p w14:paraId="09BB5AAE"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Диагностическую ценность несут лабораторные тесты, позволяющие подтве</w:t>
      </w:r>
      <w:r w:rsidRPr="00E66B96">
        <w:rPr>
          <w:rFonts w:ascii="Times New Roman" w:hAnsi="Times New Roman" w:cs="Times New Roman"/>
          <w:sz w:val="28"/>
          <w:szCs w:val="28"/>
        </w:rPr>
        <w:t>р</w:t>
      </w:r>
      <w:r w:rsidRPr="00E66B96">
        <w:rPr>
          <w:rFonts w:ascii="Times New Roman" w:hAnsi="Times New Roman" w:cs="Times New Roman"/>
          <w:sz w:val="28"/>
          <w:szCs w:val="28"/>
        </w:rPr>
        <w:t>дить причины развившегося критического состояния, степень компенсации гомеост</w:t>
      </w:r>
      <w:r w:rsidRPr="00E66B96">
        <w:rPr>
          <w:rFonts w:ascii="Times New Roman" w:hAnsi="Times New Roman" w:cs="Times New Roman"/>
          <w:sz w:val="28"/>
          <w:szCs w:val="28"/>
        </w:rPr>
        <w:t>а</w:t>
      </w:r>
      <w:r w:rsidRPr="00E66B96">
        <w:rPr>
          <w:rFonts w:ascii="Times New Roman" w:hAnsi="Times New Roman" w:cs="Times New Roman"/>
          <w:sz w:val="28"/>
          <w:szCs w:val="28"/>
        </w:rPr>
        <w:t>зобразующих систем, динамику развития множественной органной ди</w:t>
      </w:r>
      <w:r w:rsidRPr="00E66B96">
        <w:rPr>
          <w:rFonts w:ascii="Times New Roman" w:hAnsi="Times New Roman" w:cs="Times New Roman"/>
          <w:sz w:val="28"/>
          <w:szCs w:val="28"/>
        </w:rPr>
        <w:t>с</w:t>
      </w:r>
      <w:r w:rsidRPr="00E66B96">
        <w:rPr>
          <w:rFonts w:ascii="Times New Roman" w:hAnsi="Times New Roman" w:cs="Times New Roman"/>
          <w:sz w:val="28"/>
          <w:szCs w:val="28"/>
        </w:rPr>
        <w:t>функции.</w:t>
      </w:r>
    </w:p>
    <w:p w14:paraId="7392838C"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i/>
          <w:iCs/>
          <w:sz w:val="28"/>
          <w:szCs w:val="28"/>
        </w:rPr>
        <w:t>Интенсивную терапию</w:t>
      </w:r>
      <w:r w:rsidRPr="00E66B96">
        <w:rPr>
          <w:rFonts w:ascii="Times New Roman" w:hAnsi="Times New Roman" w:cs="Times New Roman"/>
          <w:sz w:val="28"/>
          <w:szCs w:val="28"/>
        </w:rPr>
        <w:t xml:space="preserve"> при постреанимационной болезни следует считать н</w:t>
      </w:r>
      <w:r w:rsidRPr="00E66B96">
        <w:rPr>
          <w:rFonts w:ascii="Times New Roman" w:hAnsi="Times New Roman" w:cs="Times New Roman"/>
          <w:sz w:val="28"/>
          <w:szCs w:val="28"/>
        </w:rPr>
        <w:t>е</w:t>
      </w:r>
      <w:r w:rsidRPr="00E66B96">
        <w:rPr>
          <w:rFonts w:ascii="Times New Roman" w:hAnsi="Times New Roman" w:cs="Times New Roman"/>
          <w:sz w:val="28"/>
          <w:szCs w:val="28"/>
        </w:rPr>
        <w:t>посредственным продолжением реанимационных мероприятий. С учетом полимор</w:t>
      </w:r>
      <w:r w:rsidRPr="00E66B96">
        <w:rPr>
          <w:rFonts w:ascii="Times New Roman" w:hAnsi="Times New Roman" w:cs="Times New Roman"/>
          <w:sz w:val="28"/>
          <w:szCs w:val="28"/>
        </w:rPr>
        <w:t>ф</w:t>
      </w:r>
      <w:r w:rsidRPr="00E66B96">
        <w:rPr>
          <w:rFonts w:ascii="Times New Roman" w:hAnsi="Times New Roman" w:cs="Times New Roman"/>
          <w:sz w:val="28"/>
          <w:szCs w:val="28"/>
        </w:rPr>
        <w:t>ности нарушений она должна носить упреждающий и комплексный хара</w:t>
      </w:r>
      <w:r w:rsidRPr="00E66B96">
        <w:rPr>
          <w:rFonts w:ascii="Times New Roman" w:hAnsi="Times New Roman" w:cs="Times New Roman"/>
          <w:sz w:val="28"/>
          <w:szCs w:val="28"/>
        </w:rPr>
        <w:t>к</w:t>
      </w:r>
      <w:r w:rsidRPr="00E66B96">
        <w:rPr>
          <w:rFonts w:ascii="Times New Roman" w:hAnsi="Times New Roman" w:cs="Times New Roman"/>
          <w:sz w:val="28"/>
          <w:szCs w:val="28"/>
        </w:rPr>
        <w:t>тер.</w:t>
      </w:r>
    </w:p>
    <w:p w14:paraId="56CD96DB"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Восстановление и поддержание перфузии тканей является одним из ва</w:t>
      </w:r>
      <w:r w:rsidRPr="00E66B96">
        <w:rPr>
          <w:rFonts w:ascii="Times New Roman" w:hAnsi="Times New Roman" w:cs="Times New Roman"/>
          <w:sz w:val="28"/>
          <w:szCs w:val="28"/>
        </w:rPr>
        <w:t>ж</w:t>
      </w:r>
      <w:r w:rsidRPr="00E66B96">
        <w:rPr>
          <w:rFonts w:ascii="Times New Roman" w:hAnsi="Times New Roman" w:cs="Times New Roman"/>
          <w:sz w:val="28"/>
          <w:szCs w:val="28"/>
        </w:rPr>
        <w:t>нейших патогенетически обусловленных ее направлений. В основе коррекции гемодинамич</w:t>
      </w:r>
      <w:r w:rsidRPr="00E66B96">
        <w:rPr>
          <w:rFonts w:ascii="Times New Roman" w:hAnsi="Times New Roman" w:cs="Times New Roman"/>
          <w:sz w:val="28"/>
          <w:szCs w:val="28"/>
        </w:rPr>
        <w:t>е</w:t>
      </w:r>
      <w:r w:rsidRPr="00E66B96">
        <w:rPr>
          <w:rFonts w:ascii="Times New Roman" w:hAnsi="Times New Roman" w:cs="Times New Roman"/>
          <w:sz w:val="28"/>
          <w:szCs w:val="28"/>
        </w:rPr>
        <w:t>ских расстройств лежат принципы, используемые для поддержания адекватной пе</w:t>
      </w:r>
      <w:r w:rsidRPr="00E66B96">
        <w:rPr>
          <w:rFonts w:ascii="Times New Roman" w:hAnsi="Times New Roman" w:cs="Times New Roman"/>
          <w:sz w:val="28"/>
          <w:szCs w:val="28"/>
        </w:rPr>
        <w:t>р</w:t>
      </w:r>
      <w:r w:rsidRPr="00E66B96">
        <w:rPr>
          <w:rFonts w:ascii="Times New Roman" w:hAnsi="Times New Roman" w:cs="Times New Roman"/>
          <w:sz w:val="28"/>
          <w:szCs w:val="28"/>
        </w:rPr>
        <w:t>фузии тканей в зависимости от состояния ОЦК, производительной способности ми</w:t>
      </w:r>
      <w:r w:rsidRPr="00E66B96">
        <w:rPr>
          <w:rFonts w:ascii="Times New Roman" w:hAnsi="Times New Roman" w:cs="Times New Roman"/>
          <w:sz w:val="28"/>
          <w:szCs w:val="28"/>
        </w:rPr>
        <w:t>о</w:t>
      </w:r>
      <w:r w:rsidRPr="00E66B96">
        <w:rPr>
          <w:rFonts w:ascii="Times New Roman" w:hAnsi="Times New Roman" w:cs="Times New Roman"/>
          <w:sz w:val="28"/>
          <w:szCs w:val="28"/>
        </w:rPr>
        <w:t>карда и тонуса сосудистого русла. Важной задачей следует сч</w:t>
      </w:r>
      <w:r w:rsidRPr="00E66B96">
        <w:rPr>
          <w:rFonts w:ascii="Times New Roman" w:hAnsi="Times New Roman" w:cs="Times New Roman"/>
          <w:sz w:val="28"/>
          <w:szCs w:val="28"/>
        </w:rPr>
        <w:t>и</w:t>
      </w:r>
      <w:r w:rsidRPr="00E66B96">
        <w:rPr>
          <w:rFonts w:ascii="Times New Roman" w:hAnsi="Times New Roman" w:cs="Times New Roman"/>
          <w:sz w:val="28"/>
          <w:szCs w:val="28"/>
        </w:rPr>
        <w:t>тать восстановление микроциркуляции (транскапиллярного обмена, кисл</w:t>
      </w:r>
      <w:r w:rsidRPr="00E66B96">
        <w:rPr>
          <w:rFonts w:ascii="Times New Roman" w:hAnsi="Times New Roman" w:cs="Times New Roman"/>
          <w:sz w:val="28"/>
          <w:szCs w:val="28"/>
        </w:rPr>
        <w:t>о</w:t>
      </w:r>
      <w:r w:rsidRPr="00E66B96">
        <w:rPr>
          <w:rFonts w:ascii="Times New Roman" w:hAnsi="Times New Roman" w:cs="Times New Roman"/>
          <w:sz w:val="28"/>
          <w:szCs w:val="28"/>
        </w:rPr>
        <w:t>родной емкости и реологических характеристик крови) на фоне нормализации транспорта кислорода и устранения тканевой гипоксии. Общий объем и качественный с</w:t>
      </w:r>
      <w:r w:rsidRPr="00E66B96">
        <w:rPr>
          <w:rFonts w:ascii="Times New Roman" w:hAnsi="Times New Roman" w:cs="Times New Roman"/>
          <w:sz w:val="28"/>
          <w:szCs w:val="28"/>
        </w:rPr>
        <w:t>о</w:t>
      </w:r>
      <w:r w:rsidRPr="00E66B96">
        <w:rPr>
          <w:rFonts w:ascii="Times New Roman" w:hAnsi="Times New Roman" w:cs="Times New Roman"/>
          <w:sz w:val="28"/>
          <w:szCs w:val="28"/>
        </w:rPr>
        <w:t>став инфузионно-трансфузионной терапии определяются особенностями основного заболевания, конкретными наруш</w:t>
      </w:r>
      <w:r w:rsidRPr="00E66B96">
        <w:rPr>
          <w:rFonts w:ascii="Times New Roman" w:hAnsi="Times New Roman" w:cs="Times New Roman"/>
          <w:sz w:val="28"/>
          <w:szCs w:val="28"/>
        </w:rPr>
        <w:t>е</w:t>
      </w:r>
      <w:r w:rsidRPr="00E66B96">
        <w:rPr>
          <w:rFonts w:ascii="Times New Roman" w:hAnsi="Times New Roman" w:cs="Times New Roman"/>
          <w:sz w:val="28"/>
          <w:szCs w:val="28"/>
        </w:rPr>
        <w:t>ниями отдельных функциональных систем. О</w:t>
      </w:r>
      <w:r w:rsidRPr="00E66B96">
        <w:rPr>
          <w:rFonts w:ascii="Times New Roman" w:hAnsi="Times New Roman" w:cs="Times New Roman"/>
          <w:sz w:val="28"/>
          <w:szCs w:val="28"/>
        </w:rPr>
        <w:t>г</w:t>
      </w:r>
      <w:r w:rsidRPr="00E66B96">
        <w:rPr>
          <w:rFonts w:ascii="Times New Roman" w:hAnsi="Times New Roman" w:cs="Times New Roman"/>
          <w:sz w:val="28"/>
          <w:szCs w:val="28"/>
        </w:rPr>
        <w:t>раничения по объему могут возникать на фоне прогрессирующего отека головного мозга, при перегрузке малого круга, ра</w:t>
      </w:r>
      <w:r w:rsidRPr="00E66B96">
        <w:rPr>
          <w:rFonts w:ascii="Times New Roman" w:hAnsi="Times New Roman" w:cs="Times New Roman"/>
          <w:sz w:val="28"/>
          <w:szCs w:val="28"/>
        </w:rPr>
        <w:t>з</w:t>
      </w:r>
      <w:r w:rsidRPr="00E66B96">
        <w:rPr>
          <w:rFonts w:ascii="Times New Roman" w:hAnsi="Times New Roman" w:cs="Times New Roman"/>
          <w:sz w:val="28"/>
          <w:szCs w:val="28"/>
        </w:rPr>
        <w:t>вивающейся почечной недостаточности. В этой связи необходимо осуществлять ко</w:t>
      </w:r>
      <w:r w:rsidRPr="00E66B96">
        <w:rPr>
          <w:rFonts w:ascii="Times New Roman" w:hAnsi="Times New Roman" w:cs="Times New Roman"/>
          <w:sz w:val="28"/>
          <w:szCs w:val="28"/>
        </w:rPr>
        <w:t>н</w:t>
      </w:r>
      <w:r w:rsidRPr="00E66B96">
        <w:rPr>
          <w:rFonts w:ascii="Times New Roman" w:hAnsi="Times New Roman" w:cs="Times New Roman"/>
          <w:sz w:val="28"/>
          <w:szCs w:val="28"/>
        </w:rPr>
        <w:t>троль уровня ЦВД, ДЛА, ДЗЛА, темпа диуреза (почасовое измерение). При повыш</w:t>
      </w:r>
      <w:r w:rsidRPr="00E66B96">
        <w:rPr>
          <w:rFonts w:ascii="Times New Roman" w:hAnsi="Times New Roman" w:cs="Times New Roman"/>
          <w:sz w:val="28"/>
          <w:szCs w:val="28"/>
        </w:rPr>
        <w:t>е</w:t>
      </w:r>
      <w:r w:rsidRPr="00E66B96">
        <w:rPr>
          <w:rFonts w:ascii="Times New Roman" w:hAnsi="Times New Roman" w:cs="Times New Roman"/>
          <w:sz w:val="28"/>
          <w:szCs w:val="28"/>
        </w:rPr>
        <w:t xml:space="preserve">нии ДЛА выше </w:t>
      </w:r>
      <w:smartTag w:uri="urn:schemas-microsoft-com:office:smarttags" w:element="metricconverter">
        <w:smartTagPr>
          <w:attr w:name="ProductID" w:val="18 мм"/>
        </w:smartTagPr>
        <w:r w:rsidRPr="00E66B96">
          <w:rPr>
            <w:rFonts w:ascii="Times New Roman" w:hAnsi="Times New Roman" w:cs="Times New Roman"/>
            <w:sz w:val="28"/>
            <w:szCs w:val="28"/>
          </w:rPr>
          <w:t>18 мм</w:t>
        </w:r>
      </w:smartTag>
      <w:r w:rsidRPr="00E66B96">
        <w:rPr>
          <w:rFonts w:ascii="Times New Roman" w:hAnsi="Times New Roman" w:cs="Times New Roman"/>
          <w:sz w:val="28"/>
          <w:szCs w:val="28"/>
        </w:rPr>
        <w:t xml:space="preserve"> рт. ст. темп введения жидкости снижается. Состав сред для инфузионно-трансфузионной т</w:t>
      </w:r>
      <w:r w:rsidRPr="00E66B96">
        <w:rPr>
          <w:rFonts w:ascii="Times New Roman" w:hAnsi="Times New Roman" w:cs="Times New Roman"/>
          <w:sz w:val="28"/>
          <w:szCs w:val="28"/>
        </w:rPr>
        <w:t>е</w:t>
      </w:r>
      <w:r w:rsidRPr="00E66B96">
        <w:rPr>
          <w:rFonts w:ascii="Times New Roman" w:hAnsi="Times New Roman" w:cs="Times New Roman"/>
          <w:sz w:val="28"/>
          <w:szCs w:val="28"/>
        </w:rPr>
        <w:t>рапии должен быть многокомпонентным. Предпочтение следует отдавать изот</w:t>
      </w:r>
      <w:r w:rsidRPr="00E66B96">
        <w:rPr>
          <w:rFonts w:ascii="Times New Roman" w:hAnsi="Times New Roman" w:cs="Times New Roman"/>
          <w:sz w:val="28"/>
          <w:szCs w:val="28"/>
        </w:rPr>
        <w:t>о</w:t>
      </w:r>
      <w:r w:rsidRPr="00E66B96">
        <w:rPr>
          <w:rFonts w:ascii="Times New Roman" w:hAnsi="Times New Roman" w:cs="Times New Roman"/>
          <w:sz w:val="28"/>
          <w:szCs w:val="28"/>
        </w:rPr>
        <w:t>ническим кристаллоидным растворам. При необходимости восполнить внутрикл</w:t>
      </w:r>
      <w:r w:rsidRPr="00E66B96">
        <w:rPr>
          <w:rFonts w:ascii="Times New Roman" w:hAnsi="Times New Roman" w:cs="Times New Roman"/>
          <w:sz w:val="28"/>
          <w:szCs w:val="28"/>
        </w:rPr>
        <w:t>е</w:t>
      </w:r>
      <w:r w:rsidRPr="00E66B96">
        <w:rPr>
          <w:rFonts w:ascii="Times New Roman" w:hAnsi="Times New Roman" w:cs="Times New Roman"/>
          <w:sz w:val="28"/>
          <w:szCs w:val="28"/>
        </w:rPr>
        <w:t>точный сектор используют изо- и гипотонические растворы глюкозы. Окончательно решение принимается в зависимости от результатов лабораторных и инстр</w:t>
      </w:r>
      <w:r w:rsidRPr="00E66B96">
        <w:rPr>
          <w:rFonts w:ascii="Times New Roman" w:hAnsi="Times New Roman" w:cs="Times New Roman"/>
          <w:sz w:val="28"/>
          <w:szCs w:val="28"/>
        </w:rPr>
        <w:t>у</w:t>
      </w:r>
      <w:r w:rsidRPr="00E66B96">
        <w:rPr>
          <w:rFonts w:ascii="Times New Roman" w:hAnsi="Times New Roman" w:cs="Times New Roman"/>
          <w:sz w:val="28"/>
          <w:szCs w:val="28"/>
        </w:rPr>
        <w:t>ментальных методов обследования. Низкое онкотическое давление плазмы способствует выходу воды из сосудистого русла, секвестрации ее во внекл</w:t>
      </w:r>
      <w:r w:rsidRPr="00E66B96">
        <w:rPr>
          <w:rFonts w:ascii="Times New Roman" w:hAnsi="Times New Roman" w:cs="Times New Roman"/>
          <w:sz w:val="28"/>
          <w:szCs w:val="28"/>
        </w:rPr>
        <w:t>е</w:t>
      </w:r>
      <w:r w:rsidRPr="00E66B96">
        <w:rPr>
          <w:rFonts w:ascii="Times New Roman" w:hAnsi="Times New Roman" w:cs="Times New Roman"/>
          <w:sz w:val="28"/>
          <w:szCs w:val="28"/>
        </w:rPr>
        <w:t>точном секторе. Для удержания жидкости во внутрисосудистом пространстве испол</w:t>
      </w:r>
      <w:r w:rsidRPr="00E66B96">
        <w:rPr>
          <w:rFonts w:ascii="Times New Roman" w:hAnsi="Times New Roman" w:cs="Times New Roman"/>
          <w:sz w:val="28"/>
          <w:szCs w:val="28"/>
        </w:rPr>
        <w:t>ь</w:t>
      </w:r>
      <w:r w:rsidRPr="00E66B96">
        <w:rPr>
          <w:rFonts w:ascii="Times New Roman" w:hAnsi="Times New Roman" w:cs="Times New Roman"/>
          <w:sz w:val="28"/>
          <w:szCs w:val="28"/>
        </w:rPr>
        <w:t>зуют коллоидные растворы, а также альбумин, свежезамор</w:t>
      </w:r>
      <w:r w:rsidRPr="00E66B96">
        <w:rPr>
          <w:rFonts w:ascii="Times New Roman" w:hAnsi="Times New Roman" w:cs="Times New Roman"/>
          <w:sz w:val="28"/>
          <w:szCs w:val="28"/>
        </w:rPr>
        <w:t>о</w:t>
      </w:r>
      <w:r w:rsidRPr="00E66B96">
        <w:rPr>
          <w:rFonts w:ascii="Times New Roman" w:hAnsi="Times New Roman" w:cs="Times New Roman"/>
          <w:sz w:val="28"/>
          <w:szCs w:val="28"/>
        </w:rPr>
        <w:t>женную плазму. Введение онкотически активных препаратов целесообразно в первые дни для экстренного во</w:t>
      </w:r>
      <w:r w:rsidRPr="00E66B96">
        <w:rPr>
          <w:rFonts w:ascii="Times New Roman" w:hAnsi="Times New Roman" w:cs="Times New Roman"/>
          <w:sz w:val="28"/>
          <w:szCs w:val="28"/>
        </w:rPr>
        <w:t>с</w:t>
      </w:r>
      <w:r w:rsidRPr="00E66B96">
        <w:rPr>
          <w:rFonts w:ascii="Times New Roman" w:hAnsi="Times New Roman" w:cs="Times New Roman"/>
          <w:sz w:val="28"/>
          <w:szCs w:val="28"/>
        </w:rPr>
        <w:t>полнения ОЦК. Чрезмерное увлечение ими достаточно опасно из-за неизбежного в</w:t>
      </w:r>
      <w:r w:rsidRPr="00E66B96">
        <w:rPr>
          <w:rFonts w:ascii="Times New Roman" w:hAnsi="Times New Roman" w:cs="Times New Roman"/>
          <w:sz w:val="28"/>
          <w:szCs w:val="28"/>
        </w:rPr>
        <w:t>ы</w:t>
      </w:r>
      <w:r w:rsidRPr="00E66B96">
        <w:rPr>
          <w:rFonts w:ascii="Times New Roman" w:hAnsi="Times New Roman" w:cs="Times New Roman"/>
          <w:sz w:val="28"/>
          <w:szCs w:val="28"/>
        </w:rPr>
        <w:t>хода их в интерстициальное пространство, особенно в бассейнах с нарушенной проницаемостью микроциркуляторного русла. Отсюда посредством и</w:t>
      </w:r>
      <w:r w:rsidRPr="00E66B96">
        <w:rPr>
          <w:rFonts w:ascii="Times New Roman" w:hAnsi="Times New Roman" w:cs="Times New Roman"/>
          <w:sz w:val="28"/>
          <w:szCs w:val="28"/>
        </w:rPr>
        <w:t>н</w:t>
      </w:r>
      <w:r w:rsidRPr="00E66B96">
        <w:rPr>
          <w:rFonts w:ascii="Times New Roman" w:hAnsi="Times New Roman" w:cs="Times New Roman"/>
          <w:sz w:val="28"/>
          <w:szCs w:val="28"/>
        </w:rPr>
        <w:t>тенсивной терапии важно предотвратить чрезмерный катаболизм и содействовать синтезу эндогенных белков. В случаях, когда терм</w:t>
      </w:r>
      <w:r w:rsidRPr="00E66B96">
        <w:rPr>
          <w:rFonts w:ascii="Times New Roman" w:hAnsi="Times New Roman" w:cs="Times New Roman"/>
          <w:sz w:val="28"/>
          <w:szCs w:val="28"/>
        </w:rPr>
        <w:t>и</w:t>
      </w:r>
      <w:r w:rsidRPr="00E66B96">
        <w:rPr>
          <w:rFonts w:ascii="Times New Roman" w:hAnsi="Times New Roman" w:cs="Times New Roman"/>
          <w:sz w:val="28"/>
          <w:szCs w:val="28"/>
        </w:rPr>
        <w:t>нальное состояние связано с кровопотерей (травма, шок), обязательным компонентом инфузионно-трансфузионной терапии должна я</w:t>
      </w:r>
      <w:r w:rsidRPr="00E66B96">
        <w:rPr>
          <w:rFonts w:ascii="Times New Roman" w:hAnsi="Times New Roman" w:cs="Times New Roman"/>
          <w:sz w:val="28"/>
          <w:szCs w:val="28"/>
        </w:rPr>
        <w:t>в</w:t>
      </w:r>
      <w:r w:rsidRPr="00E66B96">
        <w:rPr>
          <w:rFonts w:ascii="Times New Roman" w:hAnsi="Times New Roman" w:cs="Times New Roman"/>
          <w:sz w:val="28"/>
          <w:szCs w:val="28"/>
        </w:rPr>
        <w:t>ляться гемотрансфузия. По мере стабилизации системы крово-гидрообращения во</w:t>
      </w:r>
      <w:r w:rsidRPr="00E66B96">
        <w:rPr>
          <w:rFonts w:ascii="Times New Roman" w:hAnsi="Times New Roman" w:cs="Times New Roman"/>
          <w:sz w:val="28"/>
          <w:szCs w:val="28"/>
        </w:rPr>
        <w:t>з</w:t>
      </w:r>
      <w:r w:rsidRPr="00E66B96">
        <w:rPr>
          <w:rFonts w:ascii="Times New Roman" w:hAnsi="Times New Roman" w:cs="Times New Roman"/>
          <w:sz w:val="28"/>
          <w:szCs w:val="28"/>
        </w:rPr>
        <w:t>мещение потребности в энергии и жидкости предпочтительнее осуществлять энт</w:t>
      </w:r>
      <w:r w:rsidRPr="00E66B96">
        <w:rPr>
          <w:rFonts w:ascii="Times New Roman" w:hAnsi="Times New Roman" w:cs="Times New Roman"/>
          <w:sz w:val="28"/>
          <w:szCs w:val="28"/>
        </w:rPr>
        <w:t>е</w:t>
      </w:r>
      <w:r w:rsidRPr="00E66B96">
        <w:rPr>
          <w:rFonts w:ascii="Times New Roman" w:hAnsi="Times New Roman" w:cs="Times New Roman"/>
          <w:sz w:val="28"/>
          <w:szCs w:val="28"/>
        </w:rPr>
        <w:t>ральным путем.</w:t>
      </w:r>
    </w:p>
    <w:p w14:paraId="28213949"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При низких компенсаторных резервах системы кровообращения показана ин</w:t>
      </w:r>
      <w:r w:rsidRPr="00E66B96">
        <w:rPr>
          <w:rFonts w:ascii="Times New Roman" w:hAnsi="Times New Roman" w:cs="Times New Roman"/>
          <w:sz w:val="28"/>
          <w:szCs w:val="28"/>
        </w:rPr>
        <w:t>о</w:t>
      </w:r>
      <w:r w:rsidRPr="00E66B96">
        <w:rPr>
          <w:rFonts w:ascii="Times New Roman" w:hAnsi="Times New Roman" w:cs="Times New Roman"/>
          <w:sz w:val="28"/>
          <w:szCs w:val="28"/>
        </w:rPr>
        <w:t>тропная поддержка (дофамином, норадреналином, адреналином). Предпочтител</w:t>
      </w:r>
      <w:r w:rsidRPr="00E66B96">
        <w:rPr>
          <w:rFonts w:ascii="Times New Roman" w:hAnsi="Times New Roman" w:cs="Times New Roman"/>
          <w:sz w:val="28"/>
          <w:szCs w:val="28"/>
        </w:rPr>
        <w:t>ь</w:t>
      </w:r>
      <w:r w:rsidRPr="00E66B96">
        <w:rPr>
          <w:rFonts w:ascii="Times New Roman" w:hAnsi="Times New Roman" w:cs="Times New Roman"/>
          <w:sz w:val="28"/>
          <w:szCs w:val="28"/>
        </w:rPr>
        <w:t>но поддержание гипердинамического режима, являющегося закономерной реакцией в ответ на кислородную задолженность тканям и позволяющего обесп</w:t>
      </w:r>
      <w:r w:rsidRPr="00E66B96">
        <w:rPr>
          <w:rFonts w:ascii="Times New Roman" w:hAnsi="Times New Roman" w:cs="Times New Roman"/>
          <w:sz w:val="28"/>
          <w:szCs w:val="28"/>
        </w:rPr>
        <w:t>е</w:t>
      </w:r>
      <w:r w:rsidRPr="00E66B96">
        <w:rPr>
          <w:rFonts w:ascii="Times New Roman" w:hAnsi="Times New Roman" w:cs="Times New Roman"/>
          <w:sz w:val="28"/>
          <w:szCs w:val="28"/>
        </w:rPr>
        <w:t>чить адекватную перфузию головного мозга. Положительный ино- и хронотро</w:t>
      </w:r>
      <w:r w:rsidRPr="00E66B96">
        <w:rPr>
          <w:rFonts w:ascii="Times New Roman" w:hAnsi="Times New Roman" w:cs="Times New Roman"/>
          <w:sz w:val="28"/>
          <w:szCs w:val="28"/>
        </w:rPr>
        <w:t>п</w:t>
      </w:r>
      <w:r w:rsidRPr="00E66B96">
        <w:rPr>
          <w:rFonts w:ascii="Times New Roman" w:hAnsi="Times New Roman" w:cs="Times New Roman"/>
          <w:sz w:val="28"/>
          <w:szCs w:val="28"/>
        </w:rPr>
        <w:t>ный эффекты могут быть достигнуты с помощью сердечных гликозидов. Наличие электрической нест</w:t>
      </w:r>
      <w:r w:rsidRPr="00E66B96">
        <w:rPr>
          <w:rFonts w:ascii="Times New Roman" w:hAnsi="Times New Roman" w:cs="Times New Roman"/>
          <w:sz w:val="28"/>
          <w:szCs w:val="28"/>
        </w:rPr>
        <w:t>а</w:t>
      </w:r>
      <w:r w:rsidRPr="00E66B96">
        <w:rPr>
          <w:rFonts w:ascii="Times New Roman" w:hAnsi="Times New Roman" w:cs="Times New Roman"/>
          <w:sz w:val="28"/>
          <w:szCs w:val="28"/>
        </w:rPr>
        <w:t>бильности сердца, нарушений внутрисердечной проводимости и ритма является о</w:t>
      </w:r>
      <w:r w:rsidRPr="00E66B96">
        <w:rPr>
          <w:rFonts w:ascii="Times New Roman" w:hAnsi="Times New Roman" w:cs="Times New Roman"/>
          <w:sz w:val="28"/>
          <w:szCs w:val="28"/>
        </w:rPr>
        <w:t>с</w:t>
      </w:r>
      <w:r w:rsidRPr="00E66B96">
        <w:rPr>
          <w:rFonts w:ascii="Times New Roman" w:hAnsi="Times New Roman" w:cs="Times New Roman"/>
          <w:sz w:val="28"/>
          <w:szCs w:val="28"/>
        </w:rPr>
        <w:t>нованием для использования противоаритмических средств. Для улучшения микр</w:t>
      </w:r>
      <w:r w:rsidRPr="00E66B96">
        <w:rPr>
          <w:rFonts w:ascii="Times New Roman" w:hAnsi="Times New Roman" w:cs="Times New Roman"/>
          <w:sz w:val="28"/>
          <w:szCs w:val="28"/>
        </w:rPr>
        <w:t>о</w:t>
      </w:r>
      <w:r w:rsidRPr="00E66B96">
        <w:rPr>
          <w:rFonts w:ascii="Times New Roman" w:hAnsi="Times New Roman" w:cs="Times New Roman"/>
          <w:sz w:val="28"/>
          <w:szCs w:val="28"/>
        </w:rPr>
        <w:t>циркуляции назначают дезагреганты и антикоагулянты, сосудорасширяющие преп</w:t>
      </w:r>
      <w:r w:rsidRPr="00E66B96">
        <w:rPr>
          <w:rFonts w:ascii="Times New Roman" w:hAnsi="Times New Roman" w:cs="Times New Roman"/>
          <w:sz w:val="28"/>
          <w:szCs w:val="28"/>
        </w:rPr>
        <w:t>а</w:t>
      </w:r>
      <w:r w:rsidRPr="00E66B96">
        <w:rPr>
          <w:rFonts w:ascii="Times New Roman" w:hAnsi="Times New Roman" w:cs="Times New Roman"/>
          <w:sz w:val="28"/>
          <w:szCs w:val="28"/>
        </w:rPr>
        <w:t>раты (при адекватном восполнении ОЦК). Своевреме</w:t>
      </w:r>
      <w:r w:rsidRPr="00E66B96">
        <w:rPr>
          <w:rFonts w:ascii="Times New Roman" w:hAnsi="Times New Roman" w:cs="Times New Roman"/>
          <w:sz w:val="28"/>
          <w:szCs w:val="28"/>
        </w:rPr>
        <w:t>н</w:t>
      </w:r>
      <w:r w:rsidRPr="00E66B96">
        <w:rPr>
          <w:rFonts w:ascii="Times New Roman" w:hAnsi="Times New Roman" w:cs="Times New Roman"/>
          <w:sz w:val="28"/>
          <w:szCs w:val="28"/>
        </w:rPr>
        <w:t>ная коррекция циркуляторного гомеостаза предотвращает усугубление повреждения мозга за счет вторичных нар</w:t>
      </w:r>
      <w:r w:rsidRPr="00E66B96">
        <w:rPr>
          <w:rFonts w:ascii="Times New Roman" w:hAnsi="Times New Roman" w:cs="Times New Roman"/>
          <w:sz w:val="28"/>
          <w:szCs w:val="28"/>
        </w:rPr>
        <w:t>у</w:t>
      </w:r>
      <w:r w:rsidRPr="00E66B96">
        <w:rPr>
          <w:rFonts w:ascii="Times New Roman" w:hAnsi="Times New Roman" w:cs="Times New Roman"/>
          <w:sz w:val="28"/>
          <w:szCs w:val="28"/>
        </w:rPr>
        <w:t>шений.</w:t>
      </w:r>
    </w:p>
    <w:p w14:paraId="1D9F6450"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Все больные в раннем постреанимационном периоде нуждаются в ИВЛ. Реш</w:t>
      </w:r>
      <w:r w:rsidRPr="00E66B96">
        <w:rPr>
          <w:rFonts w:ascii="Times New Roman" w:hAnsi="Times New Roman" w:cs="Times New Roman"/>
          <w:sz w:val="28"/>
          <w:szCs w:val="28"/>
        </w:rPr>
        <w:t>е</w:t>
      </w:r>
      <w:r w:rsidRPr="00E66B96">
        <w:rPr>
          <w:rFonts w:ascii="Times New Roman" w:hAnsi="Times New Roman" w:cs="Times New Roman"/>
          <w:sz w:val="28"/>
          <w:szCs w:val="28"/>
        </w:rPr>
        <w:t>ние об использовании этого метода основывается не столько на основании страдания легочного газообмена, сколько исходя из повреждения ЦНС. При этом избираются режимы, которые не влияют отрицательно на мозговое кровообращение. При разв</w:t>
      </w:r>
      <w:r w:rsidRPr="00E66B96">
        <w:rPr>
          <w:rFonts w:ascii="Times New Roman" w:hAnsi="Times New Roman" w:cs="Times New Roman"/>
          <w:sz w:val="28"/>
          <w:szCs w:val="28"/>
        </w:rPr>
        <w:t>и</w:t>
      </w:r>
      <w:r w:rsidRPr="00E66B96">
        <w:rPr>
          <w:rFonts w:ascii="Times New Roman" w:hAnsi="Times New Roman" w:cs="Times New Roman"/>
          <w:sz w:val="28"/>
          <w:szCs w:val="28"/>
        </w:rPr>
        <w:t>тии легочных осложнений осуществляется коррекция проводимой респираторной т</w:t>
      </w:r>
      <w:r w:rsidRPr="00E66B96">
        <w:rPr>
          <w:rFonts w:ascii="Times New Roman" w:hAnsi="Times New Roman" w:cs="Times New Roman"/>
          <w:sz w:val="28"/>
          <w:szCs w:val="28"/>
        </w:rPr>
        <w:t>е</w:t>
      </w:r>
      <w:r w:rsidRPr="00E66B96">
        <w:rPr>
          <w:rFonts w:ascii="Times New Roman" w:hAnsi="Times New Roman" w:cs="Times New Roman"/>
          <w:sz w:val="28"/>
          <w:szCs w:val="28"/>
        </w:rPr>
        <w:t>рапии с учетом традиционных принципов. Важно не допу</w:t>
      </w:r>
      <w:r w:rsidRPr="00E66B96">
        <w:rPr>
          <w:rFonts w:ascii="Times New Roman" w:hAnsi="Times New Roman" w:cs="Times New Roman"/>
          <w:sz w:val="28"/>
          <w:szCs w:val="28"/>
        </w:rPr>
        <w:t>с</w:t>
      </w:r>
      <w:r w:rsidRPr="00E66B96">
        <w:rPr>
          <w:rFonts w:ascii="Times New Roman" w:hAnsi="Times New Roman" w:cs="Times New Roman"/>
          <w:sz w:val="28"/>
          <w:szCs w:val="28"/>
        </w:rPr>
        <w:t>кать развития гипоксемии (РаО</w:t>
      </w:r>
      <w:r w:rsidRPr="00E66B96">
        <w:rPr>
          <w:rFonts w:ascii="Times New Roman" w:hAnsi="Times New Roman" w:cs="Times New Roman"/>
          <w:sz w:val="28"/>
          <w:szCs w:val="28"/>
          <w:vertAlign w:val="subscript"/>
        </w:rPr>
        <w:t>2</w:t>
      </w:r>
      <w:r w:rsidRPr="00E66B96">
        <w:rPr>
          <w:rFonts w:ascii="Times New Roman" w:hAnsi="Times New Roman" w:cs="Times New Roman"/>
          <w:sz w:val="28"/>
          <w:szCs w:val="28"/>
        </w:rPr>
        <w:t xml:space="preserve"> ниже </w:t>
      </w:r>
      <w:smartTag w:uri="urn:schemas-microsoft-com:office:smarttags" w:element="metricconverter">
        <w:smartTagPr>
          <w:attr w:name="ProductID" w:val="70 мм"/>
        </w:smartTagPr>
        <w:r w:rsidRPr="00E66B96">
          <w:rPr>
            <w:rFonts w:ascii="Times New Roman" w:hAnsi="Times New Roman" w:cs="Times New Roman"/>
            <w:sz w:val="28"/>
            <w:szCs w:val="28"/>
          </w:rPr>
          <w:t>70 мм</w:t>
        </w:r>
      </w:smartTag>
      <w:r w:rsidRPr="00E66B96">
        <w:rPr>
          <w:rFonts w:ascii="Times New Roman" w:hAnsi="Times New Roman" w:cs="Times New Roman"/>
          <w:sz w:val="28"/>
          <w:szCs w:val="28"/>
        </w:rPr>
        <w:t xml:space="preserve"> рт. ст.), а также гипо – (РСО</w:t>
      </w:r>
      <w:r w:rsidRPr="00E66B96">
        <w:rPr>
          <w:rFonts w:ascii="Times New Roman" w:hAnsi="Times New Roman" w:cs="Times New Roman"/>
          <w:sz w:val="28"/>
          <w:szCs w:val="28"/>
          <w:vertAlign w:val="subscript"/>
        </w:rPr>
        <w:t>2</w:t>
      </w:r>
      <w:r w:rsidRPr="00E66B96">
        <w:rPr>
          <w:rFonts w:ascii="Times New Roman" w:hAnsi="Times New Roman" w:cs="Times New Roman"/>
          <w:sz w:val="28"/>
          <w:szCs w:val="28"/>
        </w:rPr>
        <w:t xml:space="preserve"> ниже </w:t>
      </w:r>
      <w:smartTag w:uri="urn:schemas-microsoft-com:office:smarttags" w:element="metricconverter">
        <w:smartTagPr>
          <w:attr w:name="ProductID" w:val="40 мм"/>
        </w:smartTagPr>
        <w:r w:rsidRPr="00E66B96">
          <w:rPr>
            <w:rFonts w:ascii="Times New Roman" w:hAnsi="Times New Roman" w:cs="Times New Roman"/>
            <w:sz w:val="28"/>
            <w:szCs w:val="28"/>
          </w:rPr>
          <w:t>40 мм</w:t>
        </w:r>
      </w:smartTag>
      <w:r w:rsidRPr="00E66B96">
        <w:rPr>
          <w:rFonts w:ascii="Times New Roman" w:hAnsi="Times New Roman" w:cs="Times New Roman"/>
          <w:sz w:val="28"/>
          <w:szCs w:val="28"/>
        </w:rPr>
        <w:t xml:space="preserve"> рт. ст.) и гиперкапнии (РСО</w:t>
      </w:r>
      <w:r w:rsidRPr="00E66B96">
        <w:rPr>
          <w:rFonts w:ascii="Times New Roman" w:hAnsi="Times New Roman" w:cs="Times New Roman"/>
          <w:sz w:val="28"/>
          <w:szCs w:val="28"/>
          <w:vertAlign w:val="subscript"/>
        </w:rPr>
        <w:t>2</w:t>
      </w:r>
      <w:r w:rsidRPr="00E66B96">
        <w:rPr>
          <w:rFonts w:ascii="Times New Roman" w:hAnsi="Times New Roman" w:cs="Times New Roman"/>
          <w:sz w:val="28"/>
          <w:szCs w:val="28"/>
        </w:rPr>
        <w:t xml:space="preserve"> выше </w:t>
      </w:r>
      <w:smartTag w:uri="urn:schemas-microsoft-com:office:smarttags" w:element="metricconverter">
        <w:smartTagPr>
          <w:attr w:name="ProductID" w:val="60 мм"/>
        </w:smartTagPr>
        <w:r w:rsidRPr="00E66B96">
          <w:rPr>
            <w:rFonts w:ascii="Times New Roman" w:hAnsi="Times New Roman" w:cs="Times New Roman"/>
            <w:sz w:val="28"/>
            <w:szCs w:val="28"/>
          </w:rPr>
          <w:t>60 мм</w:t>
        </w:r>
      </w:smartTag>
      <w:r w:rsidRPr="00E66B96">
        <w:rPr>
          <w:rFonts w:ascii="Times New Roman" w:hAnsi="Times New Roman" w:cs="Times New Roman"/>
          <w:sz w:val="28"/>
          <w:szCs w:val="28"/>
        </w:rPr>
        <w:t xml:space="preserve"> рт. ст.). Пер</w:t>
      </w:r>
      <w:r w:rsidRPr="00E66B96">
        <w:rPr>
          <w:rFonts w:ascii="Times New Roman" w:hAnsi="Times New Roman" w:cs="Times New Roman"/>
          <w:sz w:val="28"/>
          <w:szCs w:val="28"/>
        </w:rPr>
        <w:t>е</w:t>
      </w:r>
      <w:r w:rsidRPr="00E66B96">
        <w:rPr>
          <w:rFonts w:ascii="Times New Roman" w:hAnsi="Times New Roman" w:cs="Times New Roman"/>
          <w:sz w:val="28"/>
          <w:szCs w:val="28"/>
        </w:rPr>
        <w:t>вод на самостоятельное дыхание производится после ликвидации проявлений дыхательной недостаточности и неврологической стабилиз</w:t>
      </w:r>
      <w:r w:rsidRPr="00E66B96">
        <w:rPr>
          <w:rFonts w:ascii="Times New Roman" w:hAnsi="Times New Roman" w:cs="Times New Roman"/>
          <w:sz w:val="28"/>
          <w:szCs w:val="28"/>
        </w:rPr>
        <w:t>а</w:t>
      </w:r>
      <w:r w:rsidRPr="00E66B96">
        <w:rPr>
          <w:rFonts w:ascii="Times New Roman" w:hAnsi="Times New Roman" w:cs="Times New Roman"/>
          <w:sz w:val="28"/>
          <w:szCs w:val="28"/>
        </w:rPr>
        <w:t>ции.</w:t>
      </w:r>
    </w:p>
    <w:p w14:paraId="06D80CC9"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Отдельным компонентом медикаментозного лечения, направленного на пр</w:t>
      </w:r>
      <w:r w:rsidRPr="00E66B96">
        <w:rPr>
          <w:rFonts w:ascii="Times New Roman" w:hAnsi="Times New Roman" w:cs="Times New Roman"/>
          <w:sz w:val="28"/>
          <w:szCs w:val="28"/>
        </w:rPr>
        <w:t>е</w:t>
      </w:r>
      <w:r w:rsidRPr="00E66B96">
        <w:rPr>
          <w:rFonts w:ascii="Times New Roman" w:hAnsi="Times New Roman" w:cs="Times New Roman"/>
          <w:sz w:val="28"/>
          <w:szCs w:val="28"/>
        </w:rPr>
        <w:t>дотвращение массивной гибели клеток ЦНС при ишемическом повреждении мозгов</w:t>
      </w:r>
      <w:r w:rsidRPr="00E66B96">
        <w:rPr>
          <w:rFonts w:ascii="Times New Roman" w:hAnsi="Times New Roman" w:cs="Times New Roman"/>
          <w:sz w:val="28"/>
          <w:szCs w:val="28"/>
        </w:rPr>
        <w:t>о</w:t>
      </w:r>
      <w:r w:rsidRPr="00E66B96">
        <w:rPr>
          <w:rFonts w:ascii="Times New Roman" w:hAnsi="Times New Roman" w:cs="Times New Roman"/>
          <w:sz w:val="28"/>
          <w:szCs w:val="28"/>
        </w:rPr>
        <w:t>го вещества, является специфическая нейротропная терапия. Препараты, обладающие избирательным действием в отношении нервной ткани, принадлежат к различным фармакологическим группам: актопротекторам и антиоксидантам, ноотропам, цере</w:t>
      </w:r>
      <w:r w:rsidRPr="00E66B96">
        <w:rPr>
          <w:rFonts w:ascii="Times New Roman" w:hAnsi="Times New Roman" w:cs="Times New Roman"/>
          <w:sz w:val="28"/>
          <w:szCs w:val="28"/>
        </w:rPr>
        <w:t>б</w:t>
      </w:r>
      <w:r w:rsidRPr="00E66B96">
        <w:rPr>
          <w:rFonts w:ascii="Times New Roman" w:hAnsi="Times New Roman" w:cs="Times New Roman"/>
          <w:sz w:val="28"/>
          <w:szCs w:val="28"/>
        </w:rPr>
        <w:t>ральным блокаторам кальциевых каналов, нейромедиаторным и гормональным, сос</w:t>
      </w:r>
      <w:r w:rsidRPr="00E66B96">
        <w:rPr>
          <w:rFonts w:ascii="Times New Roman" w:hAnsi="Times New Roman" w:cs="Times New Roman"/>
          <w:sz w:val="28"/>
          <w:szCs w:val="28"/>
        </w:rPr>
        <w:t>у</w:t>
      </w:r>
      <w:r w:rsidRPr="00E66B96">
        <w:rPr>
          <w:rFonts w:ascii="Times New Roman" w:hAnsi="Times New Roman" w:cs="Times New Roman"/>
          <w:sz w:val="28"/>
          <w:szCs w:val="28"/>
        </w:rPr>
        <w:t>дистым средствам и т.д.</w:t>
      </w:r>
    </w:p>
    <w:p w14:paraId="296F2595"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Использование нейротропной терапии должно осуществляться с учетом зак</w:t>
      </w:r>
      <w:r w:rsidRPr="00E66B96">
        <w:rPr>
          <w:rFonts w:ascii="Times New Roman" w:hAnsi="Times New Roman" w:cs="Times New Roman"/>
          <w:sz w:val="28"/>
          <w:szCs w:val="28"/>
        </w:rPr>
        <w:t>о</w:t>
      </w:r>
      <w:r w:rsidRPr="00E66B96">
        <w:rPr>
          <w:rFonts w:ascii="Times New Roman" w:hAnsi="Times New Roman" w:cs="Times New Roman"/>
          <w:sz w:val="28"/>
          <w:szCs w:val="28"/>
        </w:rPr>
        <w:t>номерностей течения патологических процессов в ЦНС в постреанимационном п</w:t>
      </w:r>
      <w:r w:rsidRPr="00E66B96">
        <w:rPr>
          <w:rFonts w:ascii="Times New Roman" w:hAnsi="Times New Roman" w:cs="Times New Roman"/>
          <w:sz w:val="28"/>
          <w:szCs w:val="28"/>
        </w:rPr>
        <w:t>е</w:t>
      </w:r>
      <w:r w:rsidRPr="00E66B96">
        <w:rPr>
          <w:rFonts w:ascii="Times New Roman" w:hAnsi="Times New Roman" w:cs="Times New Roman"/>
          <w:sz w:val="28"/>
          <w:szCs w:val="28"/>
        </w:rPr>
        <w:t>риоде. Важно не допустить развития полипрагмазии, отказаться от использов</w:t>
      </w:r>
      <w:r w:rsidRPr="00E66B96">
        <w:rPr>
          <w:rFonts w:ascii="Times New Roman" w:hAnsi="Times New Roman" w:cs="Times New Roman"/>
          <w:sz w:val="28"/>
          <w:szCs w:val="28"/>
        </w:rPr>
        <w:t>а</w:t>
      </w:r>
      <w:r w:rsidRPr="00E66B96">
        <w:rPr>
          <w:rFonts w:ascii="Times New Roman" w:hAnsi="Times New Roman" w:cs="Times New Roman"/>
          <w:sz w:val="28"/>
          <w:szCs w:val="28"/>
        </w:rPr>
        <w:t>ния средств, обладающих антагонистическим эффектом, применять действенные лекарс</w:t>
      </w:r>
      <w:r w:rsidRPr="00E66B96">
        <w:rPr>
          <w:rFonts w:ascii="Times New Roman" w:hAnsi="Times New Roman" w:cs="Times New Roman"/>
          <w:sz w:val="28"/>
          <w:szCs w:val="28"/>
        </w:rPr>
        <w:t>т</w:t>
      </w:r>
      <w:r w:rsidRPr="00E66B96">
        <w:rPr>
          <w:rFonts w:ascii="Times New Roman" w:hAnsi="Times New Roman" w:cs="Times New Roman"/>
          <w:sz w:val="28"/>
          <w:szCs w:val="28"/>
        </w:rPr>
        <w:t>венные дозировки и эффективные пути введения.</w:t>
      </w:r>
    </w:p>
    <w:p w14:paraId="28017F33"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Задачами лекарственной терапии на начальном этапе интенсивной терапии т</w:t>
      </w:r>
      <w:r w:rsidRPr="00E66B96">
        <w:rPr>
          <w:rFonts w:ascii="Times New Roman" w:hAnsi="Times New Roman" w:cs="Times New Roman"/>
          <w:sz w:val="28"/>
          <w:szCs w:val="28"/>
        </w:rPr>
        <w:t>я</w:t>
      </w:r>
      <w:r w:rsidRPr="00E66B96">
        <w:rPr>
          <w:rFonts w:ascii="Times New Roman" w:hAnsi="Times New Roman" w:cs="Times New Roman"/>
          <w:sz w:val="28"/>
          <w:szCs w:val="28"/>
        </w:rPr>
        <w:t>желой постгипоксической энцефалопатии являются: а) актопротекторный э</w:t>
      </w:r>
      <w:r w:rsidRPr="00E66B96">
        <w:rPr>
          <w:rFonts w:ascii="Times New Roman" w:hAnsi="Times New Roman" w:cs="Times New Roman"/>
          <w:sz w:val="28"/>
          <w:szCs w:val="28"/>
        </w:rPr>
        <w:t>ф</w:t>
      </w:r>
      <w:r w:rsidRPr="00E66B96">
        <w:rPr>
          <w:rFonts w:ascii="Times New Roman" w:hAnsi="Times New Roman" w:cs="Times New Roman"/>
          <w:sz w:val="28"/>
          <w:szCs w:val="28"/>
        </w:rPr>
        <w:t>фект - защита морфологически сохранных нейронов; б) инактивация нейротоксичных в</w:t>
      </w:r>
      <w:r w:rsidRPr="00E66B96">
        <w:rPr>
          <w:rFonts w:ascii="Times New Roman" w:hAnsi="Times New Roman" w:cs="Times New Roman"/>
          <w:sz w:val="28"/>
          <w:szCs w:val="28"/>
        </w:rPr>
        <w:t>е</w:t>
      </w:r>
      <w:r w:rsidRPr="00E66B96">
        <w:rPr>
          <w:rFonts w:ascii="Times New Roman" w:hAnsi="Times New Roman" w:cs="Times New Roman"/>
          <w:sz w:val="28"/>
          <w:szCs w:val="28"/>
        </w:rPr>
        <w:t>ществ; в) защита рецепторов и мембранных систем нейрональной стенки от воздейс</w:t>
      </w:r>
      <w:r w:rsidRPr="00E66B96">
        <w:rPr>
          <w:rFonts w:ascii="Times New Roman" w:hAnsi="Times New Roman" w:cs="Times New Roman"/>
          <w:sz w:val="28"/>
          <w:szCs w:val="28"/>
        </w:rPr>
        <w:t>т</w:t>
      </w:r>
      <w:r w:rsidRPr="00E66B96">
        <w:rPr>
          <w:rFonts w:ascii="Times New Roman" w:hAnsi="Times New Roman" w:cs="Times New Roman"/>
          <w:sz w:val="28"/>
          <w:szCs w:val="28"/>
        </w:rPr>
        <w:t>вия дезинтегрирующих факторов; г) коррекция параметров, оказ</w:t>
      </w:r>
      <w:r w:rsidRPr="00E66B96">
        <w:rPr>
          <w:rFonts w:ascii="Times New Roman" w:hAnsi="Times New Roman" w:cs="Times New Roman"/>
          <w:sz w:val="28"/>
          <w:szCs w:val="28"/>
        </w:rPr>
        <w:t>ы</w:t>
      </w:r>
      <w:r w:rsidRPr="00E66B96">
        <w:rPr>
          <w:rFonts w:ascii="Times New Roman" w:hAnsi="Times New Roman" w:cs="Times New Roman"/>
          <w:sz w:val="28"/>
          <w:szCs w:val="28"/>
        </w:rPr>
        <w:t>вающих влияние на доставку кислорода и метаболических веществ к мозгу.</w:t>
      </w:r>
    </w:p>
    <w:p w14:paraId="5C799899"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 xml:space="preserve">В первые трое суток в качестве актопротектора довольно часто используют </w:t>
      </w:r>
      <w:r w:rsidRPr="00E66B96">
        <w:rPr>
          <w:rFonts w:ascii="Times New Roman" w:hAnsi="Times New Roman" w:cs="Times New Roman"/>
          <w:i/>
          <w:sz w:val="28"/>
          <w:szCs w:val="28"/>
        </w:rPr>
        <w:t>милдронат,</w:t>
      </w:r>
      <w:r w:rsidRPr="00E66B96">
        <w:rPr>
          <w:rFonts w:ascii="Times New Roman" w:hAnsi="Times New Roman" w:cs="Times New Roman"/>
          <w:sz w:val="28"/>
          <w:szCs w:val="28"/>
        </w:rPr>
        <w:t xml:space="preserve"> основная точка приложения которого - морфологически неповре</w:t>
      </w:r>
      <w:r w:rsidRPr="00E66B96">
        <w:rPr>
          <w:rFonts w:ascii="Times New Roman" w:hAnsi="Times New Roman" w:cs="Times New Roman"/>
          <w:sz w:val="28"/>
          <w:szCs w:val="28"/>
        </w:rPr>
        <w:t>ж</w:t>
      </w:r>
      <w:r w:rsidRPr="00E66B96">
        <w:rPr>
          <w:rFonts w:ascii="Times New Roman" w:hAnsi="Times New Roman" w:cs="Times New Roman"/>
          <w:sz w:val="28"/>
          <w:szCs w:val="28"/>
        </w:rPr>
        <w:t>денные нейроны зоны вторичного повреждения. При его назначении рассчитывают на пов</w:t>
      </w:r>
      <w:r w:rsidRPr="00E66B96">
        <w:rPr>
          <w:rFonts w:ascii="Times New Roman" w:hAnsi="Times New Roman" w:cs="Times New Roman"/>
          <w:sz w:val="28"/>
          <w:szCs w:val="28"/>
        </w:rPr>
        <w:t>ы</w:t>
      </w:r>
      <w:r w:rsidRPr="00E66B96">
        <w:rPr>
          <w:rFonts w:ascii="Times New Roman" w:hAnsi="Times New Roman" w:cs="Times New Roman"/>
          <w:sz w:val="28"/>
          <w:szCs w:val="28"/>
        </w:rPr>
        <w:t>шение их устойчивости к патогенным факторам. Определенный цит</w:t>
      </w:r>
      <w:r w:rsidRPr="00E66B96">
        <w:rPr>
          <w:rFonts w:ascii="Times New Roman" w:hAnsi="Times New Roman" w:cs="Times New Roman"/>
          <w:sz w:val="28"/>
          <w:szCs w:val="28"/>
        </w:rPr>
        <w:t>о</w:t>
      </w:r>
      <w:r w:rsidRPr="00E66B96">
        <w:rPr>
          <w:rFonts w:ascii="Times New Roman" w:hAnsi="Times New Roman" w:cs="Times New Roman"/>
          <w:sz w:val="28"/>
          <w:szCs w:val="28"/>
        </w:rPr>
        <w:t xml:space="preserve">протекторный эффект присущ </w:t>
      </w:r>
      <w:r w:rsidRPr="00E66B96">
        <w:rPr>
          <w:rFonts w:ascii="Times New Roman" w:hAnsi="Times New Roman" w:cs="Times New Roman"/>
          <w:i/>
          <w:sz w:val="28"/>
          <w:szCs w:val="28"/>
        </w:rPr>
        <w:t>солкосерилу (актовегину)</w:t>
      </w:r>
      <w:r w:rsidRPr="00E66B96">
        <w:rPr>
          <w:rFonts w:ascii="Times New Roman" w:hAnsi="Times New Roman" w:cs="Times New Roman"/>
          <w:sz w:val="28"/>
          <w:szCs w:val="28"/>
        </w:rPr>
        <w:t>, который также спосо</w:t>
      </w:r>
      <w:r w:rsidRPr="00E66B96">
        <w:rPr>
          <w:rFonts w:ascii="Times New Roman" w:hAnsi="Times New Roman" w:cs="Times New Roman"/>
          <w:sz w:val="28"/>
          <w:szCs w:val="28"/>
        </w:rPr>
        <w:t>б</w:t>
      </w:r>
      <w:r w:rsidRPr="00E66B96">
        <w:rPr>
          <w:rFonts w:ascii="Times New Roman" w:hAnsi="Times New Roman" w:cs="Times New Roman"/>
          <w:sz w:val="28"/>
          <w:szCs w:val="28"/>
        </w:rPr>
        <w:t>ствует нормализации внутриклеточного обмена, ресинтеза АТФ, инактивации пр</w:t>
      </w:r>
      <w:r w:rsidRPr="00E66B96">
        <w:rPr>
          <w:rFonts w:ascii="Times New Roman" w:hAnsi="Times New Roman" w:cs="Times New Roman"/>
          <w:sz w:val="28"/>
          <w:szCs w:val="28"/>
        </w:rPr>
        <w:t>о</w:t>
      </w:r>
      <w:r w:rsidRPr="00E66B96">
        <w:rPr>
          <w:rFonts w:ascii="Times New Roman" w:hAnsi="Times New Roman" w:cs="Times New Roman"/>
          <w:sz w:val="28"/>
          <w:szCs w:val="28"/>
        </w:rPr>
        <w:t>дуктов перекисного окисления липидов, выступая в роли адаптогена. В целях нейтрализации вырабат</w:t>
      </w:r>
      <w:r w:rsidRPr="00E66B96">
        <w:rPr>
          <w:rFonts w:ascii="Times New Roman" w:hAnsi="Times New Roman" w:cs="Times New Roman"/>
          <w:sz w:val="28"/>
          <w:szCs w:val="28"/>
        </w:rPr>
        <w:t>ы</w:t>
      </w:r>
      <w:r w:rsidRPr="00E66B96">
        <w:rPr>
          <w:rFonts w:ascii="Times New Roman" w:hAnsi="Times New Roman" w:cs="Times New Roman"/>
          <w:sz w:val="28"/>
          <w:szCs w:val="28"/>
        </w:rPr>
        <w:t>ваемых в зоне первичного поражения нейротоксических м</w:t>
      </w:r>
      <w:r w:rsidRPr="00E66B96">
        <w:rPr>
          <w:rFonts w:ascii="Times New Roman" w:hAnsi="Times New Roman" w:cs="Times New Roman"/>
          <w:sz w:val="28"/>
          <w:szCs w:val="28"/>
        </w:rPr>
        <w:t>е</w:t>
      </w:r>
      <w:r w:rsidRPr="00E66B96">
        <w:rPr>
          <w:rFonts w:ascii="Times New Roman" w:hAnsi="Times New Roman" w:cs="Times New Roman"/>
          <w:sz w:val="28"/>
          <w:szCs w:val="28"/>
        </w:rPr>
        <w:t>таболитов и с учетом роли клеточного аутолиза, возникающего при критическом повышении уровня лизос</w:t>
      </w:r>
      <w:r w:rsidRPr="00E66B96">
        <w:rPr>
          <w:rFonts w:ascii="Times New Roman" w:hAnsi="Times New Roman" w:cs="Times New Roman"/>
          <w:sz w:val="28"/>
          <w:szCs w:val="28"/>
        </w:rPr>
        <w:t>о</w:t>
      </w:r>
      <w:r w:rsidRPr="00E66B96">
        <w:rPr>
          <w:rFonts w:ascii="Times New Roman" w:hAnsi="Times New Roman" w:cs="Times New Roman"/>
          <w:sz w:val="28"/>
          <w:szCs w:val="28"/>
        </w:rPr>
        <w:t>мальных ферментов, применяют поливалентные инг</w:t>
      </w:r>
      <w:r w:rsidRPr="00E66B96">
        <w:rPr>
          <w:rFonts w:ascii="Times New Roman" w:hAnsi="Times New Roman" w:cs="Times New Roman"/>
          <w:sz w:val="28"/>
          <w:szCs w:val="28"/>
        </w:rPr>
        <w:t>и</w:t>
      </w:r>
      <w:r w:rsidRPr="00E66B96">
        <w:rPr>
          <w:rFonts w:ascii="Times New Roman" w:hAnsi="Times New Roman" w:cs="Times New Roman"/>
          <w:sz w:val="28"/>
          <w:szCs w:val="28"/>
        </w:rPr>
        <w:t>биторы протеаз (</w:t>
      </w:r>
      <w:r w:rsidRPr="00E66B96">
        <w:rPr>
          <w:rFonts w:ascii="Times New Roman" w:hAnsi="Times New Roman" w:cs="Times New Roman"/>
          <w:i/>
          <w:sz w:val="28"/>
          <w:szCs w:val="28"/>
        </w:rPr>
        <w:t>контрикал, гордокс</w:t>
      </w:r>
      <w:r w:rsidRPr="00E66B96">
        <w:rPr>
          <w:rFonts w:ascii="Times New Roman" w:hAnsi="Times New Roman" w:cs="Times New Roman"/>
          <w:sz w:val="28"/>
          <w:szCs w:val="28"/>
        </w:rPr>
        <w:t>).</w:t>
      </w:r>
    </w:p>
    <w:p w14:paraId="3FE013F4"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 xml:space="preserve">Применение селективных антагонистов </w:t>
      </w:r>
      <w:r w:rsidRPr="00E66B96">
        <w:rPr>
          <w:rFonts w:ascii="Times New Roman" w:hAnsi="Times New Roman" w:cs="Times New Roman"/>
          <w:sz w:val="28"/>
          <w:szCs w:val="28"/>
          <w:lang w:val="en-US"/>
        </w:rPr>
        <w:t>Ca</w:t>
      </w:r>
      <w:r w:rsidRPr="00E66B96">
        <w:rPr>
          <w:rFonts w:ascii="Times New Roman" w:hAnsi="Times New Roman" w:cs="Times New Roman"/>
          <w:sz w:val="28"/>
          <w:szCs w:val="28"/>
          <w:vertAlign w:val="superscript"/>
        </w:rPr>
        <w:t>2+</w:t>
      </w:r>
      <w:r w:rsidRPr="00E66B96">
        <w:rPr>
          <w:rFonts w:ascii="Times New Roman" w:hAnsi="Times New Roman" w:cs="Times New Roman"/>
          <w:sz w:val="28"/>
          <w:szCs w:val="28"/>
        </w:rPr>
        <w:t xml:space="preserve">, блокаторов </w:t>
      </w:r>
      <w:r w:rsidRPr="00E66B96">
        <w:rPr>
          <w:rFonts w:ascii="Times New Roman" w:hAnsi="Times New Roman" w:cs="Times New Roman"/>
          <w:sz w:val="28"/>
          <w:szCs w:val="28"/>
          <w:lang w:val="en-US"/>
        </w:rPr>
        <w:t>NMDA</w:t>
      </w:r>
      <w:r w:rsidRPr="00E66B96">
        <w:rPr>
          <w:rFonts w:ascii="Times New Roman" w:hAnsi="Times New Roman" w:cs="Times New Roman"/>
          <w:sz w:val="28"/>
          <w:szCs w:val="28"/>
        </w:rPr>
        <w:t>-рецепторов направлено на создание состояния нечувствительности плазматической мембр</w:t>
      </w:r>
      <w:r w:rsidRPr="00E66B96">
        <w:rPr>
          <w:rFonts w:ascii="Times New Roman" w:hAnsi="Times New Roman" w:cs="Times New Roman"/>
          <w:sz w:val="28"/>
          <w:szCs w:val="28"/>
        </w:rPr>
        <w:t>а</w:t>
      </w:r>
      <w:r w:rsidRPr="00E66B96">
        <w:rPr>
          <w:rFonts w:ascii="Times New Roman" w:hAnsi="Times New Roman" w:cs="Times New Roman"/>
          <w:sz w:val="28"/>
          <w:szCs w:val="28"/>
        </w:rPr>
        <w:t>ны по отношению к возбуждающим факторам, снижение степени влияния токсических в</w:t>
      </w:r>
      <w:r w:rsidRPr="00E66B96">
        <w:rPr>
          <w:rFonts w:ascii="Times New Roman" w:hAnsi="Times New Roman" w:cs="Times New Roman"/>
          <w:sz w:val="28"/>
          <w:szCs w:val="28"/>
        </w:rPr>
        <w:t>е</w:t>
      </w:r>
      <w:r w:rsidRPr="00E66B96">
        <w:rPr>
          <w:rFonts w:ascii="Times New Roman" w:hAnsi="Times New Roman" w:cs="Times New Roman"/>
          <w:sz w:val="28"/>
          <w:szCs w:val="28"/>
        </w:rPr>
        <w:t>ществ на внутриклеточные процессы. Однако в настоящее время убедительных да</w:t>
      </w:r>
      <w:r w:rsidRPr="00E66B96">
        <w:rPr>
          <w:rFonts w:ascii="Times New Roman" w:hAnsi="Times New Roman" w:cs="Times New Roman"/>
          <w:sz w:val="28"/>
          <w:szCs w:val="28"/>
        </w:rPr>
        <w:t>н</w:t>
      </w:r>
      <w:r w:rsidRPr="00E66B96">
        <w:rPr>
          <w:rFonts w:ascii="Times New Roman" w:hAnsi="Times New Roman" w:cs="Times New Roman"/>
          <w:sz w:val="28"/>
          <w:szCs w:val="28"/>
        </w:rPr>
        <w:t>ных, доказывающих их эффективность, не получено.</w:t>
      </w:r>
    </w:p>
    <w:p w14:paraId="126A4079"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Улучшение доставки кислорода и метаболических веществ к мозговой ткани обеспечивается применением средств, влияющих на вязкость крови и улучша</w:t>
      </w:r>
      <w:r w:rsidRPr="00E66B96">
        <w:rPr>
          <w:rFonts w:ascii="Times New Roman" w:hAnsi="Times New Roman" w:cs="Times New Roman"/>
          <w:sz w:val="28"/>
          <w:szCs w:val="28"/>
        </w:rPr>
        <w:t>ю</w:t>
      </w:r>
      <w:r w:rsidRPr="00E66B96">
        <w:rPr>
          <w:rFonts w:ascii="Times New Roman" w:hAnsi="Times New Roman" w:cs="Times New Roman"/>
          <w:sz w:val="28"/>
          <w:szCs w:val="28"/>
        </w:rPr>
        <w:t>щих ее текучесть – производных метилксантина (</w:t>
      </w:r>
      <w:r w:rsidRPr="00E66B96">
        <w:rPr>
          <w:rFonts w:ascii="Times New Roman" w:hAnsi="Times New Roman" w:cs="Times New Roman"/>
          <w:i/>
          <w:sz w:val="28"/>
          <w:szCs w:val="28"/>
        </w:rPr>
        <w:t>трентал</w:t>
      </w:r>
      <w:r w:rsidRPr="00E66B96">
        <w:rPr>
          <w:rFonts w:ascii="Times New Roman" w:hAnsi="Times New Roman" w:cs="Times New Roman"/>
          <w:sz w:val="28"/>
          <w:szCs w:val="28"/>
        </w:rPr>
        <w:t>) и пентоксифиллина (</w:t>
      </w:r>
      <w:r w:rsidRPr="00E66B96">
        <w:rPr>
          <w:rFonts w:ascii="Times New Roman" w:hAnsi="Times New Roman" w:cs="Times New Roman"/>
          <w:i/>
          <w:sz w:val="28"/>
          <w:szCs w:val="28"/>
        </w:rPr>
        <w:t>пентилин</w:t>
      </w:r>
      <w:r w:rsidRPr="00E66B96">
        <w:rPr>
          <w:rFonts w:ascii="Times New Roman" w:hAnsi="Times New Roman" w:cs="Times New Roman"/>
          <w:sz w:val="28"/>
          <w:szCs w:val="28"/>
        </w:rPr>
        <w:t xml:space="preserve">), </w:t>
      </w:r>
      <w:r w:rsidRPr="00E66B96">
        <w:rPr>
          <w:rFonts w:ascii="Times New Roman" w:hAnsi="Times New Roman" w:cs="Times New Roman"/>
          <w:i/>
          <w:sz w:val="28"/>
          <w:szCs w:val="28"/>
        </w:rPr>
        <w:t>аспирина</w:t>
      </w:r>
      <w:r w:rsidRPr="00E66B96">
        <w:rPr>
          <w:rFonts w:ascii="Times New Roman" w:hAnsi="Times New Roman" w:cs="Times New Roman"/>
          <w:sz w:val="28"/>
          <w:szCs w:val="28"/>
        </w:rPr>
        <w:t>, низкомоллекулярных гепаринов (</w:t>
      </w:r>
      <w:r w:rsidRPr="00E66B96">
        <w:rPr>
          <w:rFonts w:ascii="Times New Roman" w:hAnsi="Times New Roman" w:cs="Times New Roman"/>
          <w:i/>
          <w:sz w:val="28"/>
          <w:szCs w:val="28"/>
        </w:rPr>
        <w:t>фраксипарин</w:t>
      </w:r>
      <w:r w:rsidRPr="00E66B96">
        <w:rPr>
          <w:rFonts w:ascii="Times New Roman" w:hAnsi="Times New Roman" w:cs="Times New Roman"/>
          <w:sz w:val="28"/>
          <w:szCs w:val="28"/>
        </w:rPr>
        <w:t xml:space="preserve">, </w:t>
      </w:r>
      <w:r w:rsidRPr="00E66B96">
        <w:rPr>
          <w:rFonts w:ascii="Times New Roman" w:hAnsi="Times New Roman" w:cs="Times New Roman"/>
          <w:i/>
          <w:sz w:val="28"/>
          <w:szCs w:val="28"/>
        </w:rPr>
        <w:t>фрагмин</w:t>
      </w:r>
      <w:r w:rsidRPr="00E66B96">
        <w:rPr>
          <w:rFonts w:ascii="Times New Roman" w:hAnsi="Times New Roman" w:cs="Times New Roman"/>
          <w:sz w:val="28"/>
          <w:szCs w:val="28"/>
        </w:rPr>
        <w:t xml:space="preserve">, </w:t>
      </w:r>
      <w:r w:rsidRPr="00E66B96">
        <w:rPr>
          <w:rFonts w:ascii="Times New Roman" w:hAnsi="Times New Roman" w:cs="Times New Roman"/>
          <w:i/>
          <w:sz w:val="28"/>
          <w:szCs w:val="28"/>
        </w:rPr>
        <w:t>клексан</w:t>
      </w:r>
      <w:r w:rsidRPr="00E66B96">
        <w:rPr>
          <w:rFonts w:ascii="Times New Roman" w:hAnsi="Times New Roman" w:cs="Times New Roman"/>
          <w:sz w:val="28"/>
          <w:szCs w:val="28"/>
        </w:rPr>
        <w:t>). Испол</w:t>
      </w:r>
      <w:r w:rsidRPr="00E66B96">
        <w:rPr>
          <w:rFonts w:ascii="Times New Roman" w:hAnsi="Times New Roman" w:cs="Times New Roman"/>
          <w:sz w:val="28"/>
          <w:szCs w:val="28"/>
        </w:rPr>
        <w:t>ь</w:t>
      </w:r>
      <w:r w:rsidRPr="00E66B96">
        <w:rPr>
          <w:rFonts w:ascii="Times New Roman" w:hAnsi="Times New Roman" w:cs="Times New Roman"/>
          <w:sz w:val="28"/>
          <w:szCs w:val="28"/>
        </w:rPr>
        <w:t>зовать препараты, обладающие сосудорасширяющим действием, нецелесообразно. Попытки «улучшить мозговой кровоток» за счет вазодилятат</w:t>
      </w:r>
      <w:r w:rsidRPr="00E66B96">
        <w:rPr>
          <w:rFonts w:ascii="Times New Roman" w:hAnsi="Times New Roman" w:cs="Times New Roman"/>
          <w:sz w:val="28"/>
          <w:szCs w:val="28"/>
        </w:rPr>
        <w:t>о</w:t>
      </w:r>
      <w:r w:rsidRPr="00E66B96">
        <w:rPr>
          <w:rFonts w:ascii="Times New Roman" w:hAnsi="Times New Roman" w:cs="Times New Roman"/>
          <w:sz w:val="28"/>
          <w:szCs w:val="28"/>
        </w:rPr>
        <w:t>ров обычно ведут к увеличению внутричерепного объема крови и внутричерепного давления вплоть до критической внутричерепной гипертензии. Более того, регионарные нарушения аут</w:t>
      </w:r>
      <w:r w:rsidRPr="00E66B96">
        <w:rPr>
          <w:rFonts w:ascii="Times New Roman" w:hAnsi="Times New Roman" w:cs="Times New Roman"/>
          <w:sz w:val="28"/>
          <w:szCs w:val="28"/>
        </w:rPr>
        <w:t>о</w:t>
      </w:r>
      <w:r w:rsidRPr="00E66B96">
        <w:rPr>
          <w:rFonts w:ascii="Times New Roman" w:hAnsi="Times New Roman" w:cs="Times New Roman"/>
          <w:sz w:val="28"/>
          <w:szCs w:val="28"/>
        </w:rPr>
        <w:t>регуляции могут способствовать так называемому «синдрому Робин Гуда» - обкрад</w:t>
      </w:r>
      <w:r w:rsidRPr="00E66B96">
        <w:rPr>
          <w:rFonts w:ascii="Times New Roman" w:hAnsi="Times New Roman" w:cs="Times New Roman"/>
          <w:sz w:val="28"/>
          <w:szCs w:val="28"/>
        </w:rPr>
        <w:t>ы</w:t>
      </w:r>
      <w:r w:rsidRPr="00E66B96">
        <w:rPr>
          <w:rFonts w:ascii="Times New Roman" w:hAnsi="Times New Roman" w:cs="Times New Roman"/>
          <w:sz w:val="28"/>
          <w:szCs w:val="28"/>
        </w:rPr>
        <w:t>ванию пораженных отделов за счет перераспределения крови в пользу здоровых уч</w:t>
      </w:r>
      <w:r w:rsidRPr="00E66B96">
        <w:rPr>
          <w:rFonts w:ascii="Times New Roman" w:hAnsi="Times New Roman" w:cs="Times New Roman"/>
          <w:sz w:val="28"/>
          <w:szCs w:val="28"/>
        </w:rPr>
        <w:t>а</w:t>
      </w:r>
      <w:r w:rsidRPr="00E66B96">
        <w:rPr>
          <w:rFonts w:ascii="Times New Roman" w:hAnsi="Times New Roman" w:cs="Times New Roman"/>
          <w:sz w:val="28"/>
          <w:szCs w:val="28"/>
        </w:rPr>
        <w:t>стков мозга.</w:t>
      </w:r>
    </w:p>
    <w:p w14:paraId="11382AB7"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В начальный период нет основанийи для использования и препаратов, обл</w:t>
      </w:r>
      <w:r w:rsidRPr="00E66B96">
        <w:rPr>
          <w:rFonts w:ascii="Times New Roman" w:hAnsi="Times New Roman" w:cs="Times New Roman"/>
          <w:sz w:val="28"/>
          <w:szCs w:val="28"/>
        </w:rPr>
        <w:t>а</w:t>
      </w:r>
      <w:r w:rsidRPr="00E66B96">
        <w:rPr>
          <w:rFonts w:ascii="Times New Roman" w:hAnsi="Times New Roman" w:cs="Times New Roman"/>
          <w:sz w:val="28"/>
          <w:szCs w:val="28"/>
        </w:rPr>
        <w:t>дающих медиаторной (стимулирующей) активностью. Их лучше назначать в п</w:t>
      </w:r>
      <w:r w:rsidRPr="00E66B96">
        <w:rPr>
          <w:rFonts w:ascii="Times New Roman" w:hAnsi="Times New Roman" w:cs="Times New Roman"/>
          <w:sz w:val="28"/>
          <w:szCs w:val="28"/>
        </w:rPr>
        <w:t>е</w:t>
      </w:r>
      <w:r w:rsidRPr="00E66B96">
        <w:rPr>
          <w:rFonts w:ascii="Times New Roman" w:hAnsi="Times New Roman" w:cs="Times New Roman"/>
          <w:sz w:val="28"/>
          <w:szCs w:val="28"/>
        </w:rPr>
        <w:t>риоде выхода из комы. Раннее использование ноотропов способствует разверт</w:t>
      </w:r>
      <w:r w:rsidRPr="00E66B96">
        <w:rPr>
          <w:rFonts w:ascii="Times New Roman" w:hAnsi="Times New Roman" w:cs="Times New Roman"/>
          <w:sz w:val="28"/>
          <w:szCs w:val="28"/>
        </w:rPr>
        <w:t>ы</w:t>
      </w:r>
      <w:r w:rsidRPr="00E66B96">
        <w:rPr>
          <w:rFonts w:ascii="Times New Roman" w:hAnsi="Times New Roman" w:cs="Times New Roman"/>
          <w:sz w:val="28"/>
          <w:szCs w:val="28"/>
        </w:rPr>
        <w:t>ванию не только позитивных, но и негативных процессов (атрофия, судорожная активность).</w:t>
      </w:r>
    </w:p>
    <w:p w14:paraId="32CB7045"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В период завершения острофазовых постишемических реакций для обле</w:t>
      </w:r>
      <w:r w:rsidRPr="00E66B96">
        <w:rPr>
          <w:rFonts w:ascii="Times New Roman" w:hAnsi="Times New Roman" w:cs="Times New Roman"/>
          <w:sz w:val="28"/>
          <w:szCs w:val="28"/>
        </w:rPr>
        <w:t>г</w:t>
      </w:r>
      <w:r w:rsidRPr="00E66B96">
        <w:rPr>
          <w:rFonts w:ascii="Times New Roman" w:hAnsi="Times New Roman" w:cs="Times New Roman"/>
          <w:sz w:val="28"/>
          <w:szCs w:val="28"/>
        </w:rPr>
        <w:t>чения восстановления функциональной активности ЦНС рекомендуется испол</w:t>
      </w:r>
      <w:r w:rsidRPr="00E66B96">
        <w:rPr>
          <w:rFonts w:ascii="Times New Roman" w:hAnsi="Times New Roman" w:cs="Times New Roman"/>
          <w:sz w:val="28"/>
          <w:szCs w:val="28"/>
        </w:rPr>
        <w:t>ь</w:t>
      </w:r>
      <w:r w:rsidRPr="00E66B96">
        <w:rPr>
          <w:rFonts w:ascii="Times New Roman" w:hAnsi="Times New Roman" w:cs="Times New Roman"/>
          <w:sz w:val="28"/>
          <w:szCs w:val="28"/>
        </w:rPr>
        <w:t>зовать ГБО. Из лекарственной терапии нередко прибегают к назначению глиат</w:t>
      </w:r>
      <w:r w:rsidRPr="00E66B96">
        <w:rPr>
          <w:rFonts w:ascii="Times New Roman" w:hAnsi="Times New Roman" w:cs="Times New Roman"/>
          <w:sz w:val="28"/>
          <w:szCs w:val="28"/>
        </w:rPr>
        <w:t>и</w:t>
      </w:r>
      <w:r w:rsidRPr="00E66B96">
        <w:rPr>
          <w:rFonts w:ascii="Times New Roman" w:hAnsi="Times New Roman" w:cs="Times New Roman"/>
          <w:sz w:val="28"/>
          <w:szCs w:val="28"/>
        </w:rPr>
        <w:t>лина (альфа-</w:t>
      </w:r>
      <w:r w:rsidRPr="00E66B96">
        <w:rPr>
          <w:rFonts w:ascii="Times New Roman" w:hAnsi="Times New Roman" w:cs="Times New Roman"/>
          <w:sz w:val="28"/>
          <w:szCs w:val="28"/>
          <w:lang w:val="en-US"/>
        </w:rPr>
        <w:t>GPC</w:t>
      </w:r>
      <w:r w:rsidRPr="00E66B96">
        <w:rPr>
          <w:rFonts w:ascii="Times New Roman" w:hAnsi="Times New Roman" w:cs="Times New Roman"/>
          <w:sz w:val="28"/>
          <w:szCs w:val="28"/>
        </w:rPr>
        <w:t xml:space="preserve">, холин альфосцерат, </w:t>
      </w:r>
      <w:r w:rsidRPr="00E66B96">
        <w:rPr>
          <w:rFonts w:ascii="Times New Roman" w:hAnsi="Times New Roman" w:cs="Times New Roman"/>
          <w:sz w:val="28"/>
          <w:szCs w:val="28"/>
          <w:lang w:val="en-US"/>
        </w:rPr>
        <w:t>ITF</w:t>
      </w:r>
      <w:r w:rsidRPr="00E66B96">
        <w:rPr>
          <w:rFonts w:ascii="Times New Roman" w:hAnsi="Times New Roman" w:cs="Times New Roman"/>
          <w:sz w:val="28"/>
          <w:szCs w:val="28"/>
        </w:rPr>
        <w:t xml:space="preserve">-382 холин альфошират, </w:t>
      </w:r>
      <w:r w:rsidRPr="00E66B96">
        <w:rPr>
          <w:rFonts w:ascii="Times New Roman" w:hAnsi="Times New Roman" w:cs="Times New Roman"/>
          <w:sz w:val="28"/>
          <w:szCs w:val="28"/>
          <w:lang w:val="en-US"/>
        </w:rPr>
        <w:t>L</w:t>
      </w:r>
      <w:r w:rsidRPr="00E66B96">
        <w:rPr>
          <w:rFonts w:ascii="Times New Roman" w:hAnsi="Times New Roman" w:cs="Times New Roman"/>
          <w:sz w:val="28"/>
          <w:szCs w:val="28"/>
        </w:rPr>
        <w:t>-альфа гл</w:t>
      </w:r>
      <w:r w:rsidRPr="00E66B96">
        <w:rPr>
          <w:rFonts w:ascii="Times New Roman" w:hAnsi="Times New Roman" w:cs="Times New Roman"/>
          <w:sz w:val="28"/>
          <w:szCs w:val="28"/>
        </w:rPr>
        <w:t>и</w:t>
      </w:r>
      <w:r w:rsidRPr="00E66B96">
        <w:rPr>
          <w:rFonts w:ascii="Times New Roman" w:hAnsi="Times New Roman" w:cs="Times New Roman"/>
          <w:sz w:val="28"/>
          <w:szCs w:val="28"/>
        </w:rPr>
        <w:t>церилфосфорилхолин).</w:t>
      </w:r>
    </w:p>
    <w:p w14:paraId="419ECCFA"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Продолжительность коматозного периода в среднем составляет около двух н</w:t>
      </w:r>
      <w:r w:rsidRPr="00E66B96">
        <w:rPr>
          <w:rFonts w:ascii="Times New Roman" w:hAnsi="Times New Roman" w:cs="Times New Roman"/>
          <w:sz w:val="28"/>
          <w:szCs w:val="28"/>
        </w:rPr>
        <w:t>е</w:t>
      </w:r>
      <w:r w:rsidRPr="00E66B96">
        <w:rPr>
          <w:rFonts w:ascii="Times New Roman" w:hAnsi="Times New Roman" w:cs="Times New Roman"/>
          <w:sz w:val="28"/>
          <w:szCs w:val="28"/>
        </w:rPr>
        <w:t>дель. Возможно несколько вариантов выхода из комы.</w:t>
      </w:r>
      <w:r w:rsidR="00E66B96">
        <w:rPr>
          <w:rFonts w:ascii="Times New Roman" w:hAnsi="Times New Roman" w:cs="Times New Roman"/>
          <w:sz w:val="28"/>
          <w:szCs w:val="28"/>
        </w:rPr>
        <w:t xml:space="preserve"> </w:t>
      </w:r>
      <w:r w:rsidRPr="00E66B96">
        <w:rPr>
          <w:rFonts w:ascii="Times New Roman" w:hAnsi="Times New Roman" w:cs="Times New Roman"/>
          <w:sz w:val="28"/>
          <w:szCs w:val="28"/>
        </w:rPr>
        <w:t>Наиболее благоприятной я</w:t>
      </w:r>
      <w:r w:rsidRPr="00E66B96">
        <w:rPr>
          <w:rFonts w:ascii="Times New Roman" w:hAnsi="Times New Roman" w:cs="Times New Roman"/>
          <w:sz w:val="28"/>
          <w:szCs w:val="28"/>
        </w:rPr>
        <w:t>в</w:t>
      </w:r>
      <w:r w:rsidRPr="00E66B96">
        <w:rPr>
          <w:rFonts w:ascii="Times New Roman" w:hAnsi="Times New Roman" w:cs="Times New Roman"/>
          <w:sz w:val="28"/>
          <w:szCs w:val="28"/>
        </w:rPr>
        <w:t>ляется клиническая ситуация, при которой отмечается восстановление ли</w:t>
      </w:r>
      <w:r w:rsidRPr="00E66B96">
        <w:rPr>
          <w:rFonts w:ascii="Times New Roman" w:hAnsi="Times New Roman" w:cs="Times New Roman"/>
          <w:sz w:val="28"/>
          <w:szCs w:val="28"/>
        </w:rPr>
        <w:t>ч</w:t>
      </w:r>
      <w:r w:rsidRPr="00E66B96">
        <w:rPr>
          <w:rFonts w:ascii="Times New Roman" w:hAnsi="Times New Roman" w:cs="Times New Roman"/>
          <w:sz w:val="28"/>
          <w:szCs w:val="28"/>
        </w:rPr>
        <w:t>ностных характеристик с наличием продуктивного контакта. Завершение инте</w:t>
      </w:r>
      <w:r w:rsidRPr="00E66B96">
        <w:rPr>
          <w:rFonts w:ascii="Times New Roman" w:hAnsi="Times New Roman" w:cs="Times New Roman"/>
          <w:sz w:val="28"/>
          <w:szCs w:val="28"/>
        </w:rPr>
        <w:t>н</w:t>
      </w:r>
      <w:r w:rsidRPr="00E66B96">
        <w:rPr>
          <w:rFonts w:ascii="Times New Roman" w:hAnsi="Times New Roman" w:cs="Times New Roman"/>
          <w:sz w:val="28"/>
          <w:szCs w:val="28"/>
        </w:rPr>
        <w:t>сивной терапии и продолжение реабилитационных</w:t>
      </w:r>
      <w:r w:rsidR="00E66B96">
        <w:rPr>
          <w:rFonts w:ascii="Times New Roman" w:hAnsi="Times New Roman" w:cs="Times New Roman"/>
          <w:sz w:val="28"/>
          <w:szCs w:val="28"/>
        </w:rPr>
        <w:t xml:space="preserve"> </w:t>
      </w:r>
      <w:r w:rsidRPr="00E66B96">
        <w:rPr>
          <w:rFonts w:ascii="Times New Roman" w:hAnsi="Times New Roman" w:cs="Times New Roman"/>
          <w:sz w:val="28"/>
          <w:szCs w:val="28"/>
        </w:rPr>
        <w:t>мероприятий позволяет преодолеть неврологич</w:t>
      </w:r>
      <w:r w:rsidRPr="00E66B96">
        <w:rPr>
          <w:rFonts w:ascii="Times New Roman" w:hAnsi="Times New Roman" w:cs="Times New Roman"/>
          <w:sz w:val="28"/>
          <w:szCs w:val="28"/>
        </w:rPr>
        <w:t>е</w:t>
      </w:r>
      <w:r w:rsidRPr="00E66B96">
        <w:rPr>
          <w:rFonts w:ascii="Times New Roman" w:hAnsi="Times New Roman" w:cs="Times New Roman"/>
          <w:sz w:val="28"/>
          <w:szCs w:val="28"/>
        </w:rPr>
        <w:t>ский дефицит и постепенно восстановить социальную акти</w:t>
      </w:r>
      <w:r w:rsidRPr="00E66B96">
        <w:rPr>
          <w:rFonts w:ascii="Times New Roman" w:hAnsi="Times New Roman" w:cs="Times New Roman"/>
          <w:sz w:val="28"/>
          <w:szCs w:val="28"/>
        </w:rPr>
        <w:t>в</w:t>
      </w:r>
      <w:r w:rsidRPr="00E66B96">
        <w:rPr>
          <w:rFonts w:ascii="Times New Roman" w:hAnsi="Times New Roman" w:cs="Times New Roman"/>
          <w:sz w:val="28"/>
          <w:szCs w:val="28"/>
        </w:rPr>
        <w:t>ность пациента. Степень восстановления неврологических функций при этом м</w:t>
      </w:r>
      <w:r w:rsidRPr="00E66B96">
        <w:rPr>
          <w:rFonts w:ascii="Times New Roman" w:hAnsi="Times New Roman" w:cs="Times New Roman"/>
          <w:sz w:val="28"/>
          <w:szCs w:val="28"/>
        </w:rPr>
        <w:t>о</w:t>
      </w:r>
      <w:r w:rsidRPr="00E66B96">
        <w:rPr>
          <w:rFonts w:ascii="Times New Roman" w:hAnsi="Times New Roman" w:cs="Times New Roman"/>
          <w:sz w:val="28"/>
          <w:szCs w:val="28"/>
        </w:rPr>
        <w:t xml:space="preserve">жет быть различной. </w:t>
      </w:r>
    </w:p>
    <w:p w14:paraId="042A585C" w14:textId="77777777" w:rsidR="00A3581B" w:rsidRPr="00E66B96" w:rsidRDefault="00A3581B" w:rsidP="00E66B96">
      <w:pPr>
        <w:pStyle w:val="a3"/>
        <w:spacing w:line="360" w:lineRule="auto"/>
        <w:ind w:firstLine="709"/>
        <w:rPr>
          <w:rFonts w:ascii="Times New Roman" w:hAnsi="Times New Roman" w:cs="Times New Roman"/>
          <w:sz w:val="28"/>
          <w:szCs w:val="28"/>
        </w:rPr>
      </w:pPr>
      <w:r w:rsidRPr="00E66B96">
        <w:rPr>
          <w:rFonts w:ascii="Times New Roman" w:hAnsi="Times New Roman" w:cs="Times New Roman"/>
          <w:sz w:val="28"/>
          <w:szCs w:val="28"/>
        </w:rPr>
        <w:t>Возможен и выход из комы в так называемое состояние «малого сознания», к</w:t>
      </w:r>
      <w:r w:rsidRPr="00E66B96">
        <w:rPr>
          <w:rFonts w:ascii="Times New Roman" w:hAnsi="Times New Roman" w:cs="Times New Roman"/>
          <w:sz w:val="28"/>
          <w:szCs w:val="28"/>
        </w:rPr>
        <w:t>о</w:t>
      </w:r>
      <w:r w:rsidRPr="00E66B96">
        <w:rPr>
          <w:rFonts w:ascii="Times New Roman" w:hAnsi="Times New Roman" w:cs="Times New Roman"/>
          <w:sz w:val="28"/>
          <w:szCs w:val="28"/>
        </w:rPr>
        <w:t>торое еще называют вегетативным состоянием. Это собирательный термин, объед</w:t>
      </w:r>
      <w:r w:rsidRPr="00E66B96">
        <w:rPr>
          <w:rFonts w:ascii="Times New Roman" w:hAnsi="Times New Roman" w:cs="Times New Roman"/>
          <w:sz w:val="28"/>
          <w:szCs w:val="28"/>
        </w:rPr>
        <w:t>и</w:t>
      </w:r>
      <w:r w:rsidRPr="00E66B96">
        <w:rPr>
          <w:rFonts w:ascii="Times New Roman" w:hAnsi="Times New Roman" w:cs="Times New Roman"/>
          <w:sz w:val="28"/>
          <w:szCs w:val="28"/>
        </w:rPr>
        <w:t>няющий в себе ряд неврологических синдромов (акинетический мутизм, аппалич</w:t>
      </w:r>
      <w:r w:rsidRPr="00E66B96">
        <w:rPr>
          <w:rFonts w:ascii="Times New Roman" w:hAnsi="Times New Roman" w:cs="Times New Roman"/>
          <w:sz w:val="28"/>
          <w:szCs w:val="28"/>
        </w:rPr>
        <w:t>е</w:t>
      </w:r>
      <w:r w:rsidRPr="00E66B96">
        <w:rPr>
          <w:rFonts w:ascii="Times New Roman" w:hAnsi="Times New Roman" w:cs="Times New Roman"/>
          <w:sz w:val="28"/>
          <w:szCs w:val="28"/>
        </w:rPr>
        <w:t>ский синдром, синдром «электро-функционального молчания» и т.д.). Главной отл</w:t>
      </w:r>
      <w:r w:rsidRPr="00E66B96">
        <w:rPr>
          <w:rFonts w:ascii="Times New Roman" w:hAnsi="Times New Roman" w:cs="Times New Roman"/>
          <w:sz w:val="28"/>
          <w:szCs w:val="28"/>
        </w:rPr>
        <w:t>и</w:t>
      </w:r>
      <w:r w:rsidRPr="00E66B96">
        <w:rPr>
          <w:rFonts w:ascii="Times New Roman" w:hAnsi="Times New Roman" w:cs="Times New Roman"/>
          <w:sz w:val="28"/>
          <w:szCs w:val="28"/>
        </w:rPr>
        <w:t>чительной особенностью этого состояния является отсутствие осо</w:t>
      </w:r>
      <w:r w:rsidRPr="00E66B96">
        <w:rPr>
          <w:rFonts w:ascii="Times New Roman" w:hAnsi="Times New Roman" w:cs="Times New Roman"/>
          <w:sz w:val="28"/>
          <w:szCs w:val="28"/>
        </w:rPr>
        <w:t>з</w:t>
      </w:r>
      <w:r w:rsidRPr="00E66B96">
        <w:rPr>
          <w:rFonts w:ascii="Times New Roman" w:hAnsi="Times New Roman" w:cs="Times New Roman"/>
          <w:sz w:val="28"/>
          <w:szCs w:val="28"/>
        </w:rPr>
        <w:t>нания пациентом себя и окружающей среды с полным отсутствием мыслительной активности. Вегет</w:t>
      </w:r>
      <w:r w:rsidRPr="00E66B96">
        <w:rPr>
          <w:rFonts w:ascii="Times New Roman" w:hAnsi="Times New Roman" w:cs="Times New Roman"/>
          <w:sz w:val="28"/>
          <w:szCs w:val="28"/>
        </w:rPr>
        <w:t>а</w:t>
      </w:r>
      <w:r w:rsidRPr="00E66B96">
        <w:rPr>
          <w:rFonts w:ascii="Times New Roman" w:hAnsi="Times New Roman" w:cs="Times New Roman"/>
          <w:sz w:val="28"/>
          <w:szCs w:val="28"/>
        </w:rPr>
        <w:t>тивное состояние подразделяется на персистирующее, при котором сохраняются те</w:t>
      </w:r>
      <w:r w:rsidRPr="00E66B96">
        <w:rPr>
          <w:rFonts w:ascii="Times New Roman" w:hAnsi="Times New Roman" w:cs="Times New Roman"/>
          <w:sz w:val="28"/>
          <w:szCs w:val="28"/>
        </w:rPr>
        <w:t>о</w:t>
      </w:r>
      <w:r w:rsidRPr="00E66B96">
        <w:rPr>
          <w:rFonts w:ascii="Times New Roman" w:hAnsi="Times New Roman" w:cs="Times New Roman"/>
          <w:sz w:val="28"/>
          <w:szCs w:val="28"/>
        </w:rPr>
        <w:t>ретические шансы на восстановление личностных характеристик, и хроническое, к</w:t>
      </w:r>
      <w:r w:rsidRPr="00E66B96">
        <w:rPr>
          <w:rFonts w:ascii="Times New Roman" w:hAnsi="Times New Roman" w:cs="Times New Roman"/>
          <w:sz w:val="28"/>
          <w:szCs w:val="28"/>
        </w:rPr>
        <w:t>о</w:t>
      </w:r>
      <w:r w:rsidRPr="00E66B96">
        <w:rPr>
          <w:rFonts w:ascii="Times New Roman" w:hAnsi="Times New Roman" w:cs="Times New Roman"/>
          <w:sz w:val="28"/>
          <w:szCs w:val="28"/>
        </w:rPr>
        <w:t>гда</w:t>
      </w:r>
      <w:r w:rsidR="00E66B96">
        <w:rPr>
          <w:rFonts w:ascii="Times New Roman" w:hAnsi="Times New Roman" w:cs="Times New Roman"/>
          <w:sz w:val="28"/>
          <w:szCs w:val="28"/>
        </w:rPr>
        <w:t xml:space="preserve"> </w:t>
      </w:r>
      <w:r w:rsidRPr="00E66B96">
        <w:rPr>
          <w:rFonts w:ascii="Times New Roman" w:hAnsi="Times New Roman" w:cs="Times New Roman"/>
          <w:sz w:val="28"/>
          <w:szCs w:val="28"/>
        </w:rPr>
        <w:t>вероятность положительных неврологических сдвигов минимальна.</w:t>
      </w:r>
      <w:r w:rsidR="00E66B96">
        <w:rPr>
          <w:rFonts w:ascii="Times New Roman" w:hAnsi="Times New Roman" w:cs="Times New Roman"/>
          <w:sz w:val="28"/>
          <w:szCs w:val="28"/>
        </w:rPr>
        <w:t xml:space="preserve"> </w:t>
      </w:r>
      <w:r w:rsidRPr="00E66B96">
        <w:rPr>
          <w:rFonts w:ascii="Times New Roman" w:hAnsi="Times New Roman" w:cs="Times New Roman"/>
          <w:sz w:val="28"/>
          <w:szCs w:val="28"/>
        </w:rPr>
        <w:t>Критериев, позволяющих с большой точностью оценить</w:t>
      </w:r>
      <w:r w:rsidR="00E66B96">
        <w:rPr>
          <w:rFonts w:ascii="Times New Roman" w:hAnsi="Times New Roman" w:cs="Times New Roman"/>
          <w:sz w:val="28"/>
          <w:szCs w:val="28"/>
        </w:rPr>
        <w:t xml:space="preserve"> </w:t>
      </w:r>
      <w:r w:rsidRPr="00E66B96">
        <w:rPr>
          <w:rFonts w:ascii="Times New Roman" w:hAnsi="Times New Roman" w:cs="Times New Roman"/>
          <w:sz w:val="28"/>
          <w:szCs w:val="28"/>
        </w:rPr>
        <w:t>вероятность благоприятного невролог</w:t>
      </w:r>
      <w:r w:rsidRPr="00E66B96">
        <w:rPr>
          <w:rFonts w:ascii="Times New Roman" w:hAnsi="Times New Roman" w:cs="Times New Roman"/>
          <w:sz w:val="28"/>
          <w:szCs w:val="28"/>
        </w:rPr>
        <w:t>и</w:t>
      </w:r>
      <w:r w:rsidRPr="00E66B96">
        <w:rPr>
          <w:rFonts w:ascii="Times New Roman" w:hAnsi="Times New Roman" w:cs="Times New Roman"/>
          <w:sz w:val="28"/>
          <w:szCs w:val="28"/>
        </w:rPr>
        <w:t>ческого исхода, в настоящее время не с</w:t>
      </w:r>
      <w:r w:rsidRPr="00E66B96">
        <w:rPr>
          <w:rFonts w:ascii="Times New Roman" w:hAnsi="Times New Roman" w:cs="Times New Roman"/>
          <w:sz w:val="28"/>
          <w:szCs w:val="28"/>
        </w:rPr>
        <w:t>у</w:t>
      </w:r>
      <w:r w:rsidRPr="00E66B96">
        <w:rPr>
          <w:rFonts w:ascii="Times New Roman" w:hAnsi="Times New Roman" w:cs="Times New Roman"/>
          <w:sz w:val="28"/>
          <w:szCs w:val="28"/>
        </w:rPr>
        <w:t>ществует.</w:t>
      </w:r>
    </w:p>
    <w:p w14:paraId="678C641D" w14:textId="77777777" w:rsidR="00A3581B" w:rsidRDefault="00A3581B" w:rsidP="00E66B96">
      <w:pPr>
        <w:pStyle w:val="a3"/>
        <w:spacing w:line="360" w:lineRule="auto"/>
        <w:ind w:firstLine="709"/>
        <w:rPr>
          <w:rFonts w:ascii="Times New Roman" w:hAnsi="Times New Roman" w:cs="Times New Roman"/>
          <w:sz w:val="28"/>
          <w:szCs w:val="28"/>
          <w:lang w:val="en-US"/>
        </w:rPr>
      </w:pPr>
      <w:r w:rsidRPr="00E66B96">
        <w:rPr>
          <w:rFonts w:ascii="Times New Roman" w:hAnsi="Times New Roman" w:cs="Times New Roman"/>
          <w:sz w:val="28"/>
          <w:szCs w:val="28"/>
        </w:rPr>
        <w:t>Терапия пациентов с персистирующим или хроническим вегетативным состо</w:t>
      </w:r>
      <w:r w:rsidRPr="00E66B96">
        <w:rPr>
          <w:rFonts w:ascii="Times New Roman" w:hAnsi="Times New Roman" w:cs="Times New Roman"/>
          <w:sz w:val="28"/>
          <w:szCs w:val="28"/>
        </w:rPr>
        <w:t>я</w:t>
      </w:r>
      <w:r w:rsidRPr="00E66B96">
        <w:rPr>
          <w:rFonts w:ascii="Times New Roman" w:hAnsi="Times New Roman" w:cs="Times New Roman"/>
          <w:sz w:val="28"/>
          <w:szCs w:val="28"/>
        </w:rPr>
        <w:t>нием заключается в проведении комплекса реабилитационных мероприятий, проф</w:t>
      </w:r>
      <w:r w:rsidRPr="00E66B96">
        <w:rPr>
          <w:rFonts w:ascii="Times New Roman" w:hAnsi="Times New Roman" w:cs="Times New Roman"/>
          <w:sz w:val="28"/>
          <w:szCs w:val="28"/>
        </w:rPr>
        <w:t>и</w:t>
      </w:r>
      <w:r w:rsidRPr="00E66B96">
        <w:rPr>
          <w:rFonts w:ascii="Times New Roman" w:hAnsi="Times New Roman" w:cs="Times New Roman"/>
          <w:sz w:val="28"/>
          <w:szCs w:val="28"/>
        </w:rPr>
        <w:t>лактике и лечении осложнений, уходе. Она заключается в полимодальной стимул</w:t>
      </w:r>
      <w:r w:rsidRPr="00E66B96">
        <w:rPr>
          <w:rFonts w:ascii="Times New Roman" w:hAnsi="Times New Roman" w:cs="Times New Roman"/>
          <w:sz w:val="28"/>
          <w:szCs w:val="28"/>
        </w:rPr>
        <w:t>я</w:t>
      </w:r>
      <w:r w:rsidRPr="00E66B96">
        <w:rPr>
          <w:rFonts w:ascii="Times New Roman" w:hAnsi="Times New Roman" w:cs="Times New Roman"/>
          <w:sz w:val="28"/>
          <w:szCs w:val="28"/>
        </w:rPr>
        <w:t>ции, направленной на осмысленную активизацию чувствительных, двигательных анализаторов, восстановление речевой продукции и т.д. Определенное место в ко</w:t>
      </w:r>
      <w:r w:rsidRPr="00E66B96">
        <w:rPr>
          <w:rFonts w:ascii="Times New Roman" w:hAnsi="Times New Roman" w:cs="Times New Roman"/>
          <w:sz w:val="28"/>
          <w:szCs w:val="28"/>
        </w:rPr>
        <w:t>м</w:t>
      </w:r>
      <w:r w:rsidRPr="00E66B96">
        <w:rPr>
          <w:rFonts w:ascii="Times New Roman" w:hAnsi="Times New Roman" w:cs="Times New Roman"/>
          <w:sz w:val="28"/>
          <w:szCs w:val="28"/>
        </w:rPr>
        <w:t>плексе лечебных мероприятий занимает лекарственная терапия, направленная на а</w:t>
      </w:r>
      <w:r w:rsidRPr="00E66B96">
        <w:rPr>
          <w:rFonts w:ascii="Times New Roman" w:hAnsi="Times New Roman" w:cs="Times New Roman"/>
          <w:sz w:val="28"/>
          <w:szCs w:val="28"/>
        </w:rPr>
        <w:t>к</w:t>
      </w:r>
      <w:r w:rsidRPr="00E66B96">
        <w:rPr>
          <w:rFonts w:ascii="Times New Roman" w:hAnsi="Times New Roman" w:cs="Times New Roman"/>
          <w:sz w:val="28"/>
          <w:szCs w:val="28"/>
        </w:rPr>
        <w:t>тивацию отдельных медиаторных систем, уменьшение выраже</w:t>
      </w:r>
      <w:r w:rsidRPr="00E66B96">
        <w:rPr>
          <w:rFonts w:ascii="Times New Roman" w:hAnsi="Times New Roman" w:cs="Times New Roman"/>
          <w:sz w:val="28"/>
          <w:szCs w:val="28"/>
        </w:rPr>
        <w:t>н</w:t>
      </w:r>
      <w:r w:rsidRPr="00E66B96">
        <w:rPr>
          <w:rFonts w:ascii="Times New Roman" w:hAnsi="Times New Roman" w:cs="Times New Roman"/>
          <w:sz w:val="28"/>
          <w:szCs w:val="28"/>
        </w:rPr>
        <w:t>ности спастического синдрома, судорожной готовности. Высокая вероятность ра</w:t>
      </w:r>
      <w:r w:rsidRPr="00E66B96">
        <w:rPr>
          <w:rFonts w:ascii="Times New Roman" w:hAnsi="Times New Roman" w:cs="Times New Roman"/>
          <w:sz w:val="28"/>
          <w:szCs w:val="28"/>
        </w:rPr>
        <w:t>з</w:t>
      </w:r>
      <w:r w:rsidRPr="00E66B96">
        <w:rPr>
          <w:rFonts w:ascii="Times New Roman" w:hAnsi="Times New Roman" w:cs="Times New Roman"/>
          <w:sz w:val="28"/>
          <w:szCs w:val="28"/>
        </w:rPr>
        <w:t>вития гнойно-инфекционных и трофических расстройств обусловливает первостепенную знач</w:t>
      </w:r>
      <w:r w:rsidRPr="00E66B96">
        <w:rPr>
          <w:rFonts w:ascii="Times New Roman" w:hAnsi="Times New Roman" w:cs="Times New Roman"/>
          <w:sz w:val="28"/>
          <w:szCs w:val="28"/>
        </w:rPr>
        <w:t>и</w:t>
      </w:r>
      <w:r w:rsidRPr="00E66B96">
        <w:rPr>
          <w:rFonts w:ascii="Times New Roman" w:hAnsi="Times New Roman" w:cs="Times New Roman"/>
          <w:sz w:val="28"/>
          <w:szCs w:val="28"/>
        </w:rPr>
        <w:t>мость мероприятий по уходу, необходимости поддержания положительного трофол</w:t>
      </w:r>
      <w:r w:rsidRPr="00E66B96">
        <w:rPr>
          <w:rFonts w:ascii="Times New Roman" w:hAnsi="Times New Roman" w:cs="Times New Roman"/>
          <w:sz w:val="28"/>
          <w:szCs w:val="28"/>
        </w:rPr>
        <w:t>о</w:t>
      </w:r>
      <w:r w:rsidRPr="00E66B96">
        <w:rPr>
          <w:rFonts w:ascii="Times New Roman" w:hAnsi="Times New Roman" w:cs="Times New Roman"/>
          <w:sz w:val="28"/>
          <w:szCs w:val="28"/>
        </w:rPr>
        <w:t>гического статуса</w:t>
      </w:r>
      <w:r w:rsidR="00E66B96">
        <w:rPr>
          <w:rFonts w:ascii="Times New Roman" w:hAnsi="Times New Roman" w:cs="Times New Roman"/>
          <w:sz w:val="28"/>
          <w:szCs w:val="28"/>
        </w:rPr>
        <w:t xml:space="preserve"> </w:t>
      </w:r>
      <w:r w:rsidRPr="00E66B96">
        <w:rPr>
          <w:rFonts w:ascii="Times New Roman" w:hAnsi="Times New Roman" w:cs="Times New Roman"/>
          <w:sz w:val="28"/>
          <w:szCs w:val="28"/>
        </w:rPr>
        <w:t>(в режиме гипералиментации), терапии о</w:t>
      </w:r>
      <w:r w:rsidRPr="00E66B96">
        <w:rPr>
          <w:rFonts w:ascii="Times New Roman" w:hAnsi="Times New Roman" w:cs="Times New Roman"/>
          <w:sz w:val="28"/>
          <w:szCs w:val="28"/>
        </w:rPr>
        <w:t>с</w:t>
      </w:r>
      <w:r w:rsidRPr="00E66B96">
        <w:rPr>
          <w:rFonts w:ascii="Times New Roman" w:hAnsi="Times New Roman" w:cs="Times New Roman"/>
          <w:sz w:val="28"/>
          <w:szCs w:val="28"/>
        </w:rPr>
        <w:t>ложнений.</w:t>
      </w:r>
    </w:p>
    <w:p w14:paraId="0FE98A33" w14:textId="77777777" w:rsidR="00B52B6A" w:rsidRDefault="00E66B96" w:rsidP="00E66B96">
      <w:pPr>
        <w:pStyle w:val="a3"/>
        <w:spacing w:line="360" w:lineRule="auto"/>
        <w:ind w:firstLine="709"/>
        <w:jc w:val="center"/>
        <w:rPr>
          <w:rFonts w:ascii="Times New Roman" w:hAnsi="Times New Roman" w:cs="Times New Roman"/>
          <w:b/>
          <w:sz w:val="28"/>
          <w:szCs w:val="28"/>
          <w:lang w:val="en-US"/>
        </w:rPr>
      </w:pPr>
      <w:r>
        <w:rPr>
          <w:rFonts w:ascii="Times New Roman" w:hAnsi="Times New Roman" w:cs="Times New Roman"/>
          <w:sz w:val="28"/>
          <w:szCs w:val="28"/>
          <w:lang w:val="en-US"/>
        </w:rPr>
        <w:br w:type="page"/>
      </w:r>
      <w:r w:rsidRPr="00E66B96">
        <w:rPr>
          <w:rFonts w:ascii="Times New Roman" w:hAnsi="Times New Roman" w:cs="Times New Roman"/>
          <w:b/>
          <w:sz w:val="28"/>
          <w:szCs w:val="28"/>
        </w:rPr>
        <w:t>Литература</w:t>
      </w:r>
    </w:p>
    <w:p w14:paraId="0D677BF4" w14:textId="77777777" w:rsidR="00E66B96" w:rsidRPr="00E66B96" w:rsidRDefault="00E66B96" w:rsidP="00E66B96">
      <w:pPr>
        <w:pStyle w:val="a3"/>
        <w:spacing w:line="360" w:lineRule="auto"/>
        <w:ind w:firstLine="709"/>
        <w:rPr>
          <w:rFonts w:ascii="Times New Roman" w:hAnsi="Times New Roman" w:cs="Times New Roman"/>
          <w:b/>
          <w:sz w:val="28"/>
          <w:szCs w:val="28"/>
          <w:lang w:val="en-US"/>
        </w:rPr>
      </w:pPr>
    </w:p>
    <w:p w14:paraId="560B06AC" w14:textId="77777777" w:rsidR="00B52B6A" w:rsidRPr="00E66B96" w:rsidRDefault="00B52B6A" w:rsidP="00E66B96">
      <w:pPr>
        <w:widowControl w:val="0"/>
        <w:numPr>
          <w:ilvl w:val="0"/>
          <w:numId w:val="14"/>
        </w:numPr>
        <w:tabs>
          <w:tab w:val="num" w:pos="709"/>
        </w:tabs>
        <w:autoSpaceDE w:val="0"/>
        <w:autoSpaceDN w:val="0"/>
        <w:adjustRightInd w:val="0"/>
        <w:spacing w:line="360" w:lineRule="auto"/>
        <w:ind w:left="0" w:firstLine="0"/>
        <w:jc w:val="both"/>
        <w:rPr>
          <w:sz w:val="28"/>
          <w:szCs w:val="28"/>
        </w:rPr>
      </w:pPr>
      <w:r w:rsidRPr="00E66B96">
        <w:rPr>
          <w:sz w:val="28"/>
          <w:szCs w:val="28"/>
        </w:rPr>
        <w:t xml:space="preserve">«Неотложная медицинская помощь», под ред. Дж. Э. Тинтиналли, Рл. Кроума, Э. Руиза, </w:t>
      </w:r>
      <w:r w:rsidRPr="00E66B96">
        <w:rPr>
          <w:iCs/>
          <w:sz w:val="28"/>
          <w:szCs w:val="28"/>
        </w:rPr>
        <w:t>Перевод с английского д-ра мед. наук В.И.</w:t>
      </w:r>
      <w:r w:rsidR="00731E26" w:rsidRPr="00731E26">
        <w:rPr>
          <w:iCs/>
          <w:sz w:val="28"/>
          <w:szCs w:val="28"/>
        </w:rPr>
        <w:t xml:space="preserve"> </w:t>
      </w:r>
      <w:r w:rsidRPr="00E66B96">
        <w:rPr>
          <w:iCs/>
          <w:sz w:val="28"/>
          <w:szCs w:val="28"/>
        </w:rPr>
        <w:t>Кандрора,</w:t>
      </w:r>
      <w:r w:rsidRPr="00E66B96">
        <w:rPr>
          <w:sz w:val="28"/>
          <w:szCs w:val="28"/>
        </w:rPr>
        <w:t xml:space="preserve"> </w:t>
      </w:r>
      <w:r w:rsidRPr="00E66B96">
        <w:rPr>
          <w:iCs/>
          <w:sz w:val="28"/>
          <w:szCs w:val="28"/>
        </w:rPr>
        <w:t>д. м. н. М.В.</w:t>
      </w:r>
      <w:r w:rsidR="00731E26" w:rsidRPr="00731E26">
        <w:rPr>
          <w:iCs/>
          <w:sz w:val="28"/>
          <w:szCs w:val="28"/>
        </w:rPr>
        <w:t xml:space="preserve"> </w:t>
      </w:r>
      <w:r w:rsidRPr="00E66B96">
        <w:rPr>
          <w:iCs/>
          <w:sz w:val="28"/>
          <w:szCs w:val="28"/>
        </w:rPr>
        <w:t>Неверовой, д-ра мед. наук А.В.Сучкова,</w:t>
      </w:r>
      <w:r w:rsidRPr="00E66B96">
        <w:rPr>
          <w:sz w:val="28"/>
          <w:szCs w:val="28"/>
        </w:rPr>
        <w:t xml:space="preserve"> </w:t>
      </w:r>
      <w:r w:rsidRPr="00E66B96">
        <w:rPr>
          <w:iCs/>
          <w:sz w:val="28"/>
          <w:szCs w:val="28"/>
        </w:rPr>
        <w:t>к. м. н. А.В.Низового, Ю.Л.Амченкова; под ред. Д.м.н. В.Т. Ивашкина, Д.М.Н. П.Г. Брюсова; Москва «Медицина» 2001</w:t>
      </w:r>
    </w:p>
    <w:p w14:paraId="000BD5D2" w14:textId="77777777" w:rsidR="00B52B6A" w:rsidRPr="00E66B96" w:rsidRDefault="00B52B6A" w:rsidP="00E66B96">
      <w:pPr>
        <w:widowControl w:val="0"/>
        <w:numPr>
          <w:ilvl w:val="0"/>
          <w:numId w:val="14"/>
        </w:numPr>
        <w:tabs>
          <w:tab w:val="num" w:pos="709"/>
        </w:tabs>
        <w:autoSpaceDE w:val="0"/>
        <w:autoSpaceDN w:val="0"/>
        <w:adjustRightInd w:val="0"/>
        <w:spacing w:line="360" w:lineRule="auto"/>
        <w:ind w:left="0" w:firstLine="0"/>
        <w:jc w:val="both"/>
        <w:rPr>
          <w:sz w:val="28"/>
          <w:szCs w:val="28"/>
        </w:rPr>
      </w:pPr>
      <w:r w:rsidRPr="00E66B96">
        <w:rPr>
          <w:b/>
          <w:bCs/>
          <w:sz w:val="28"/>
          <w:szCs w:val="28"/>
        </w:rPr>
        <w:t>Интенсивная терапия. Реанимация. Первая помощь:</w:t>
      </w:r>
      <w:r w:rsidRPr="00E66B96">
        <w:rPr>
          <w:sz w:val="28"/>
          <w:szCs w:val="28"/>
        </w:rPr>
        <w:t xml:space="preserve"> Учебное пособие / Под ред. В.Д. Малышева. — М.: Медицина.— 2000.— 464 с.: ил.— Учеб. лит. Для слушателей системы последипломного образования.— </w:t>
      </w:r>
      <w:r w:rsidRPr="00E66B96">
        <w:rPr>
          <w:sz w:val="28"/>
          <w:szCs w:val="28"/>
          <w:lang w:val="en-US"/>
        </w:rPr>
        <w:t>ISBN</w:t>
      </w:r>
      <w:r w:rsidRPr="00E66B96">
        <w:rPr>
          <w:sz w:val="28"/>
          <w:szCs w:val="28"/>
        </w:rPr>
        <w:t xml:space="preserve"> 5-225-04560-Х</w:t>
      </w:r>
    </w:p>
    <w:p w14:paraId="61168AE4" w14:textId="77777777" w:rsidR="00A3581B" w:rsidRPr="00E66B96" w:rsidRDefault="00A3581B" w:rsidP="00E66B96">
      <w:pPr>
        <w:spacing w:line="360" w:lineRule="auto"/>
        <w:ind w:firstLine="709"/>
        <w:jc w:val="both"/>
        <w:rPr>
          <w:sz w:val="28"/>
          <w:szCs w:val="28"/>
        </w:rPr>
      </w:pPr>
    </w:p>
    <w:sectPr w:rsidR="00A3581B" w:rsidRPr="00E66B96" w:rsidSect="00E66B96">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F2BC" w14:textId="77777777" w:rsidR="00754D3D" w:rsidRDefault="00754D3D">
      <w:r>
        <w:separator/>
      </w:r>
    </w:p>
  </w:endnote>
  <w:endnote w:type="continuationSeparator" w:id="0">
    <w:p w14:paraId="71BB786C" w14:textId="77777777" w:rsidR="00754D3D" w:rsidRDefault="0075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485F" w14:textId="77777777" w:rsidR="0022762F" w:rsidRDefault="0022762F" w:rsidP="00795B9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32F2B2C" w14:textId="77777777" w:rsidR="0022762F" w:rsidRDefault="0022762F" w:rsidP="0022762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0F87" w14:textId="77777777" w:rsidR="0022762F" w:rsidRDefault="0022762F" w:rsidP="00795B9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31E26">
      <w:rPr>
        <w:rStyle w:val="a7"/>
        <w:noProof/>
      </w:rPr>
      <w:t>19</w:t>
    </w:r>
    <w:r>
      <w:rPr>
        <w:rStyle w:val="a7"/>
      </w:rPr>
      <w:fldChar w:fldCharType="end"/>
    </w:r>
  </w:p>
  <w:p w14:paraId="0EAD8F74" w14:textId="77777777" w:rsidR="0022762F" w:rsidRDefault="0022762F" w:rsidP="0022762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720F" w14:textId="77777777" w:rsidR="00754D3D" w:rsidRDefault="00754D3D">
      <w:r>
        <w:separator/>
      </w:r>
    </w:p>
  </w:footnote>
  <w:footnote w:type="continuationSeparator" w:id="0">
    <w:p w14:paraId="58495B49" w14:textId="77777777" w:rsidR="00754D3D" w:rsidRDefault="00754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B044E6B"/>
    <w:multiLevelType w:val="hybridMultilevel"/>
    <w:tmpl w:val="42D8EC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56444"/>
    <w:multiLevelType w:val="hybridMultilevel"/>
    <w:tmpl w:val="95A6936E"/>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3" w15:restartNumberingAfterBreak="0">
    <w:nsid w:val="26542A92"/>
    <w:multiLevelType w:val="hybridMultilevel"/>
    <w:tmpl w:val="BFE097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36C67EC5"/>
    <w:multiLevelType w:val="hybridMultilevel"/>
    <w:tmpl w:val="49DE45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0F3B4F"/>
    <w:multiLevelType w:val="hybridMultilevel"/>
    <w:tmpl w:val="0F64B4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270D81"/>
    <w:multiLevelType w:val="hybridMultilevel"/>
    <w:tmpl w:val="88583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F2F6F"/>
    <w:multiLevelType w:val="hybridMultilevel"/>
    <w:tmpl w:val="C2A27C90"/>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8" w15:restartNumberingAfterBreak="0">
    <w:nsid w:val="40A960E6"/>
    <w:multiLevelType w:val="hybridMultilevel"/>
    <w:tmpl w:val="4EEC2F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20700F"/>
    <w:multiLevelType w:val="hybridMultilevel"/>
    <w:tmpl w:val="860C14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C92DDC"/>
    <w:multiLevelType w:val="hybridMultilevel"/>
    <w:tmpl w:val="2D7C35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5C5E5E51"/>
    <w:multiLevelType w:val="hybridMultilevel"/>
    <w:tmpl w:val="4BF098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987C4F"/>
    <w:multiLevelType w:val="hybridMultilevel"/>
    <w:tmpl w:val="89F031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6"/>
  </w:num>
  <w:num w:numId="4">
    <w:abstractNumId w:val="5"/>
  </w:num>
  <w:num w:numId="5">
    <w:abstractNumId w:val="9"/>
  </w:num>
  <w:num w:numId="6">
    <w:abstractNumId w:val="1"/>
  </w:num>
  <w:num w:numId="7">
    <w:abstractNumId w:val="13"/>
  </w:num>
  <w:num w:numId="8">
    <w:abstractNumId w:val="12"/>
  </w:num>
  <w:num w:numId="9">
    <w:abstractNumId w:val="3"/>
  </w:num>
  <w:num w:numId="10">
    <w:abstractNumId w:val="4"/>
  </w:num>
  <w:num w:numId="11">
    <w:abstractNumId w:val="2"/>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1B"/>
    <w:rsid w:val="000D2746"/>
    <w:rsid w:val="001101F2"/>
    <w:rsid w:val="002020AA"/>
    <w:rsid w:val="0022762F"/>
    <w:rsid w:val="003B7E89"/>
    <w:rsid w:val="00561E18"/>
    <w:rsid w:val="00586CD8"/>
    <w:rsid w:val="00731E26"/>
    <w:rsid w:val="00754D3D"/>
    <w:rsid w:val="00795B93"/>
    <w:rsid w:val="008814F9"/>
    <w:rsid w:val="00A3581B"/>
    <w:rsid w:val="00B52B6A"/>
    <w:rsid w:val="00E66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61247A"/>
  <w14:defaultImageDpi w14:val="0"/>
  <w15:docId w15:val="{23A52A57-C070-4969-A723-B3A4E5F8A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581B"/>
    <w:rPr>
      <w:sz w:val="24"/>
      <w:szCs w:val="24"/>
    </w:rPr>
  </w:style>
  <w:style w:type="paragraph" w:styleId="1">
    <w:name w:val="heading 1"/>
    <w:basedOn w:val="a"/>
    <w:next w:val="a"/>
    <w:link w:val="10"/>
    <w:uiPriority w:val="9"/>
    <w:qFormat/>
    <w:rsid w:val="008814F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3581B"/>
    <w:pPr>
      <w:keepNext/>
      <w:ind w:left="1080" w:hanging="540"/>
      <w:outlineLvl w:val="1"/>
    </w:pPr>
    <w:rPr>
      <w:b/>
      <w:bCs/>
    </w:rPr>
  </w:style>
  <w:style w:type="paragraph" w:styleId="3">
    <w:name w:val="heading 3"/>
    <w:basedOn w:val="a"/>
    <w:next w:val="a"/>
    <w:link w:val="30"/>
    <w:uiPriority w:val="9"/>
    <w:qFormat/>
    <w:rsid w:val="00A3581B"/>
    <w:pPr>
      <w:keepNext/>
      <w:jc w:val="center"/>
      <w:outlineLvl w:val="2"/>
    </w:pPr>
    <w:rPr>
      <w:b/>
      <w:bCs/>
      <w:sz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Indent"/>
    <w:basedOn w:val="a"/>
    <w:link w:val="a4"/>
    <w:uiPriority w:val="99"/>
    <w:rsid w:val="00A3581B"/>
    <w:pPr>
      <w:ind w:firstLine="720"/>
      <w:jc w:val="both"/>
    </w:pPr>
    <w:rPr>
      <w:rFonts w:ascii="Arial" w:hAnsi="Arial" w:cs="Arial"/>
    </w:rPr>
  </w:style>
  <w:style w:type="character" w:customStyle="1" w:styleId="a4">
    <w:name w:val="Основной текст с отступом Знак"/>
    <w:basedOn w:val="a0"/>
    <w:link w:val="a3"/>
    <w:uiPriority w:val="99"/>
    <w:semiHidden/>
    <w:rPr>
      <w:sz w:val="24"/>
      <w:szCs w:val="24"/>
    </w:rPr>
  </w:style>
  <w:style w:type="paragraph" w:customStyle="1" w:styleId="11">
    <w:name w:val="заголовок 1"/>
    <w:basedOn w:val="a"/>
    <w:next w:val="a"/>
    <w:rsid w:val="00A3581B"/>
    <w:pPr>
      <w:keepNext/>
      <w:tabs>
        <w:tab w:val="left" w:pos="3686"/>
      </w:tabs>
      <w:autoSpaceDE w:val="0"/>
      <w:autoSpaceDN w:val="0"/>
      <w:ind w:firstLine="720"/>
      <w:jc w:val="both"/>
      <w:outlineLvl w:val="0"/>
    </w:pPr>
  </w:style>
  <w:style w:type="paragraph" w:styleId="a5">
    <w:name w:val="footer"/>
    <w:basedOn w:val="a"/>
    <w:link w:val="a6"/>
    <w:uiPriority w:val="99"/>
    <w:rsid w:val="0022762F"/>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22762F"/>
    <w:rPr>
      <w:rFonts w:cs="Times New Roman"/>
    </w:rPr>
  </w:style>
  <w:style w:type="paragraph" w:styleId="a8">
    <w:name w:val="Normal (Web)"/>
    <w:basedOn w:val="a"/>
    <w:uiPriority w:val="99"/>
    <w:rsid w:val="00881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473757">
      <w:marLeft w:val="0"/>
      <w:marRight w:val="0"/>
      <w:marTop w:val="0"/>
      <w:marBottom w:val="0"/>
      <w:divBdr>
        <w:top w:val="none" w:sz="0" w:space="0" w:color="auto"/>
        <w:left w:val="none" w:sz="0" w:space="0" w:color="auto"/>
        <w:bottom w:val="none" w:sz="0" w:space="0" w:color="auto"/>
        <w:right w:val="none" w:sz="0" w:space="0" w:color="auto"/>
      </w:divBdr>
    </w:div>
    <w:div w:id="13404737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4676</Words>
  <Characters>26658</Characters>
  <Application>Microsoft Office Word</Application>
  <DocSecurity>0</DocSecurity>
  <Lines>222</Lines>
  <Paragraphs>62</Paragraphs>
  <ScaleCrop>false</ScaleCrop>
  <Company>Дом</Company>
  <LinksUpToDate>false</LinksUpToDate>
  <CharactersWithSpaces>31272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27</dc:title>
  <dc:subject/>
  <dc:creator>Юля</dc:creator>
  <cp:keywords/>
  <dc:description/>
  <cp:lastModifiedBy>Igor</cp:lastModifiedBy>
  <cp:revision>3</cp:revision>
  <dcterms:created xsi:type="dcterms:W3CDTF">2025-03-06T02:45:00Z</dcterms:created>
  <dcterms:modified xsi:type="dcterms:W3CDTF">2025-03-06T02:45:00Z</dcterms:modified>
</cp:coreProperties>
</file>