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FF156" w14:textId="77777777" w:rsidR="004D669B" w:rsidRPr="004D669B" w:rsidRDefault="004D669B" w:rsidP="004D669B">
      <w:pPr>
        <w:spacing w:line="36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4D669B">
        <w:rPr>
          <w:rFonts w:cs="Times New Roman"/>
          <w:b/>
          <w:bCs/>
          <w:sz w:val="28"/>
          <w:szCs w:val="28"/>
        </w:rPr>
        <w:t>Содержание</w:t>
      </w:r>
    </w:p>
    <w:p w14:paraId="12DA41D8" w14:textId="77777777" w:rsidR="004D669B" w:rsidRPr="004D669B" w:rsidRDefault="004D669B" w:rsidP="004D669B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14:paraId="5A1CA786" w14:textId="77777777" w:rsidR="004D669B" w:rsidRPr="004D669B" w:rsidRDefault="004D669B" w:rsidP="004D669B">
      <w:pPr>
        <w:spacing w:line="360" w:lineRule="auto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Введение</w:t>
      </w:r>
    </w:p>
    <w:p w14:paraId="1853B864" w14:textId="77777777" w:rsidR="004D669B" w:rsidRPr="004D669B" w:rsidRDefault="004D669B" w:rsidP="004D669B">
      <w:pPr>
        <w:spacing w:line="360" w:lineRule="auto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1. Правовое регулирование государственной регистрации физкультурно-спортивных организаций</w:t>
      </w:r>
    </w:p>
    <w:p w14:paraId="5ED59FB4" w14:textId="77777777" w:rsidR="004D669B" w:rsidRPr="004D669B" w:rsidRDefault="004D669B" w:rsidP="004D669B">
      <w:pPr>
        <w:spacing w:line="360" w:lineRule="auto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2. Правовые основы организации и проведения спортивных соревнований</w:t>
      </w:r>
    </w:p>
    <w:p w14:paraId="445CB241" w14:textId="77777777" w:rsidR="004D669B" w:rsidRPr="004D669B" w:rsidRDefault="004D669B" w:rsidP="004D669B">
      <w:pPr>
        <w:spacing w:line="360" w:lineRule="auto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3. Государственный контроль (надзор) предпринимательской деятельности в сфере физкультуры и спорта</w:t>
      </w:r>
    </w:p>
    <w:p w14:paraId="332F36BD" w14:textId="77777777" w:rsidR="004D669B" w:rsidRPr="004D669B" w:rsidRDefault="004D669B" w:rsidP="004D669B">
      <w:pPr>
        <w:spacing w:line="360" w:lineRule="auto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Заключение</w:t>
      </w:r>
    </w:p>
    <w:p w14:paraId="3553C34F" w14:textId="77777777" w:rsidR="004D669B" w:rsidRPr="004D669B" w:rsidRDefault="004D669B" w:rsidP="004D669B">
      <w:pPr>
        <w:spacing w:line="360" w:lineRule="auto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Список использованной литературы</w:t>
      </w:r>
    </w:p>
    <w:p w14:paraId="69786E96" w14:textId="77777777" w:rsidR="004D669B" w:rsidRPr="004D669B" w:rsidRDefault="004D669B" w:rsidP="004D669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4C3755DF" w14:textId="77777777" w:rsidR="004D669B" w:rsidRPr="004D669B" w:rsidRDefault="004D669B" w:rsidP="004D669B">
      <w:pPr>
        <w:spacing w:line="36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4D669B">
        <w:rPr>
          <w:rFonts w:cs="Times New Roman"/>
          <w:b/>
          <w:bCs/>
          <w:sz w:val="28"/>
          <w:szCs w:val="28"/>
        </w:rPr>
        <w:br w:type="page"/>
      </w:r>
      <w:r w:rsidRPr="004D669B">
        <w:rPr>
          <w:rFonts w:cs="Times New Roman"/>
          <w:b/>
          <w:bCs/>
          <w:sz w:val="28"/>
          <w:szCs w:val="28"/>
        </w:rPr>
        <w:lastRenderedPageBreak/>
        <w:t>Введение</w:t>
      </w:r>
    </w:p>
    <w:p w14:paraId="01E61CA4" w14:textId="77777777" w:rsidR="004D669B" w:rsidRPr="004D669B" w:rsidRDefault="004D669B" w:rsidP="004D669B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14:paraId="73E55DC5" w14:textId="77777777" w:rsidR="004D669B" w:rsidRPr="004D669B" w:rsidRDefault="004D669B" w:rsidP="004D669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Физическая культура и спорт в последнее время стала одной из самых важных сфер человеческой деятельности; огромные достижения в этой области легли в основу многих социальных и научно-технологических преобразований в обществе. Место физической культуры и спорта в жизни общества во многом определяется той ролью, которую играют в общественном развитии физическое здоровье, знания людей, их физическая дееспособность, умения и навыки, возможности развития своих профессиональных и личностных качеств.</w:t>
      </w:r>
    </w:p>
    <w:p w14:paraId="414B567D" w14:textId="77777777" w:rsidR="004D669B" w:rsidRPr="004D669B" w:rsidRDefault="004D669B" w:rsidP="004D669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В соответствии с общемировой тенденцией вопросы развития физической культуры и спорта становятся ключевым направлением социальной политики и в нашей стране. Указом Президента РФ от 22 ноября 1993 г. № 1973 «О протекционистской политике Российской Федерации в области физической культуры и спорта» приоритетной задачей государства была признана всемерная поддержка физической культуры и спорта.</w:t>
      </w:r>
    </w:p>
    <w:p w14:paraId="0241D700" w14:textId="77777777" w:rsidR="004D669B" w:rsidRPr="004D669B" w:rsidRDefault="004D669B" w:rsidP="004D669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32E1C975" w14:textId="77777777" w:rsidR="004D669B" w:rsidRPr="004D669B" w:rsidRDefault="004D669B" w:rsidP="004D669B">
      <w:pPr>
        <w:spacing w:line="36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4D669B">
        <w:rPr>
          <w:rFonts w:cs="Times New Roman"/>
          <w:sz w:val="28"/>
          <w:szCs w:val="28"/>
        </w:rPr>
        <w:br w:type="page"/>
      </w:r>
      <w:r w:rsidRPr="004D669B">
        <w:rPr>
          <w:rFonts w:cs="Times New Roman"/>
          <w:b/>
          <w:bCs/>
          <w:sz w:val="28"/>
          <w:szCs w:val="28"/>
        </w:rPr>
        <w:lastRenderedPageBreak/>
        <w:t>1. Правовое регулирование государственной регистрации физкультурно-спортивных организаций</w:t>
      </w:r>
    </w:p>
    <w:p w14:paraId="1AFA58A9" w14:textId="77777777" w:rsidR="004D669B" w:rsidRPr="004D669B" w:rsidRDefault="004D669B" w:rsidP="004D669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11281CFF" w14:textId="77777777" w:rsidR="004D669B" w:rsidRPr="004D669B" w:rsidRDefault="004D669B" w:rsidP="004D669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Одним из необходимых косвенных рычагов государственного регулирования физкультурно-спортивных отношений, где возникает необходимость в государственном контроле, является институт регистрации.</w:t>
      </w:r>
    </w:p>
    <w:p w14:paraId="4AED0EB2" w14:textId="77777777" w:rsidR="004D669B" w:rsidRPr="004D669B" w:rsidRDefault="004D669B" w:rsidP="004D669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Регистрационный режим представляет собой совокупность правовых и организационных мер, устанавливающих и закрепляющих на законодательном уровне порядок регистрационного учета субъектов физкультурно-спортивной деятельности, осуществляемый указанными в законодательстве уполномоченными федеральными органами исполнительной власти.</w:t>
      </w:r>
    </w:p>
    <w:p w14:paraId="03599504" w14:textId="77777777" w:rsidR="004D669B" w:rsidRPr="004D669B" w:rsidRDefault="004D669B" w:rsidP="004D669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Природа данного режима заключается в признании государством правоспособности субъектов, установлении законности их прав (как имеющихся, так и вновь приобретаемых) на совершение какого-либо действия на основе реализации функций государственного надзора, контроля, ведения учета, классификации, хранения и выдачи соответствующей информации. Юридический акт государственной регистрации подтверждает появление нового субъекта права, удостоверяет законность его существования. Регистрационный режим имеет важное значение в обеспечении охраны общественного и государственного порядка, а также в реализации личных и имущественных прав и законных интересов физических и юридических лиц.</w:t>
      </w:r>
    </w:p>
    <w:p w14:paraId="1EB65F78" w14:textId="77777777" w:rsidR="004D669B" w:rsidRPr="004D669B" w:rsidRDefault="004D669B" w:rsidP="004D669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 xml:space="preserve">Сфера действия государственного регистрационного режима очень обширна. Поэтому в юридической литературе данный вопрос изучается обособленно, применительно к конкретным объектам, подлежащим регистрации. Независимо от того, какие это объекты, ее режим является административно-правовым. Единой сводной работы в рамках административного права, посвященной регистрационному режиму в целом, а равно и классификации объектов регистрации по различным основаниям </w:t>
      </w:r>
      <w:r w:rsidRPr="004D669B">
        <w:rPr>
          <w:rFonts w:cs="Times New Roman"/>
          <w:sz w:val="28"/>
          <w:szCs w:val="28"/>
        </w:rPr>
        <w:lastRenderedPageBreak/>
        <w:t>(по субъектам, характеру регистрации и органам, осуществляющим регистрацию), до сих пор нет. Есть лишь отдельные работы по некоторым вопросам регистрации граждан, регистрации юридических и физических лиц, лицензированию отдельных видов деятельности и т.д.</w:t>
      </w:r>
    </w:p>
    <w:p w14:paraId="55794E17" w14:textId="77777777" w:rsidR="004D669B" w:rsidRPr="004D669B" w:rsidRDefault="004D669B" w:rsidP="004D669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Государственная регистрация состоит из процедуры внесения сведений (о создании, реорганизации и ликвидации юридических лиц и др.) в единый регистрационный реестр (предметный) и выдачи свидетельства о государственной регистрации.</w:t>
      </w:r>
    </w:p>
    <w:p w14:paraId="29B5BDD8" w14:textId="77777777" w:rsidR="004D669B" w:rsidRPr="004D669B" w:rsidRDefault="004D669B" w:rsidP="004D669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Большинство физкультурно-спортивных организаций подлежат государственной регистрации в общем порядке, предусмотренном</w:t>
      </w:r>
    </w:p>
    <w:p w14:paraId="3C40DA1D" w14:textId="77777777" w:rsidR="004D669B" w:rsidRPr="004D669B" w:rsidRDefault="004D669B" w:rsidP="004D669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для юридических лиц Гражданским кодексом РФ, Федеральным законом от 8 августа 2001 г. № 129-ФЗ «О государственной регистрации юридических лиц и индивидуальных предпринимателей» и другими актами регистрационного законодательства.</w:t>
      </w:r>
    </w:p>
    <w:p w14:paraId="1EFC71CA" w14:textId="77777777" w:rsidR="004D669B" w:rsidRPr="004D669B" w:rsidRDefault="004D669B" w:rsidP="004D669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Рассмотрим существующий в настоящее время порядок государственной регистрации юридических лиц, предусмотренный регистрационным законодательством.</w:t>
      </w:r>
    </w:p>
    <w:p w14:paraId="55A61166" w14:textId="77777777" w:rsidR="004D669B" w:rsidRPr="004D669B" w:rsidRDefault="004D669B" w:rsidP="004D669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 xml:space="preserve">Государственная регистрация осуществляется федеральным органом исполнительной власти (далее также — регистрирующий орган), уполномоченным в порядке, установленном Конституцией РФ и Федеральным конституционным законом от 17 декабря 1997 г. № 2-ФКЗ «О Правительстве Российской Федерации»3. Согласно постановлению Правительства РФ от 17 мая 2002 г. № 3194 уполномоченным федеральным органом исполнительной власти, осуществлявшим с 1 июля 2002 г. государственную регистрацию юридических лиц, было Министерство РФ по налогам и сборам. В соответствии с Указом Президента РФ от 9 марта 2004 г. № 314 после вступления в силу Федерального закона от 29 июня 2004 г. № 58-ФЗ «О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</w:t>
      </w:r>
      <w:r w:rsidRPr="004D669B">
        <w:rPr>
          <w:rFonts w:cs="Times New Roman"/>
          <w:sz w:val="28"/>
          <w:szCs w:val="28"/>
        </w:rPr>
        <w:lastRenderedPageBreak/>
        <w:t>по совершенствованию государственного управления»5 Министерство РФ по налогам и сборам преобразовано в Федеральную налоговую службу (ФНС России).</w:t>
      </w:r>
    </w:p>
    <w:p w14:paraId="5EF646AD" w14:textId="77777777" w:rsidR="004D669B" w:rsidRPr="004D669B" w:rsidRDefault="004D669B" w:rsidP="004D669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Государственная регистрация осуществляется в срок не более чем пять рабочих дней со дня представления документов в регистрирующий орган.</w:t>
      </w:r>
    </w:p>
    <w:p w14:paraId="290245C6" w14:textId="77777777" w:rsidR="004D669B" w:rsidRPr="004D669B" w:rsidRDefault="004D669B" w:rsidP="004D669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При государственной регистрации юридического лица заявителями могут являться следующие физические лица:</w:t>
      </w:r>
    </w:p>
    <w:p w14:paraId="573B781F" w14:textId="77777777" w:rsidR="004D669B" w:rsidRPr="004D669B" w:rsidRDefault="004D669B" w:rsidP="004D669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руководитель постоянно действующего исполнительного органа регистрируемого юридического лица или иное лицо, имеющие право без доверенности действовать от имени этого юридического лица;</w:t>
      </w:r>
    </w:p>
    <w:p w14:paraId="1F7C2A23" w14:textId="77777777" w:rsidR="004D669B" w:rsidRPr="004D669B" w:rsidRDefault="004D669B" w:rsidP="004D669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учредитель (учредители) юридического лица при его создании;</w:t>
      </w:r>
    </w:p>
    <w:p w14:paraId="79693144" w14:textId="77777777" w:rsidR="004D669B" w:rsidRPr="004D669B" w:rsidRDefault="004D669B" w:rsidP="004D669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руководитель юридического лица, выступающего учредителем регистрируемого юридического лица;</w:t>
      </w:r>
    </w:p>
    <w:p w14:paraId="5393F284" w14:textId="77777777" w:rsidR="004D669B" w:rsidRPr="004D669B" w:rsidRDefault="004D669B" w:rsidP="004D669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конкурсный управляющий или руководитель ликвидационной комиссии (ликвидатор) при ликвидации юридического лица;</w:t>
      </w:r>
    </w:p>
    <w:p w14:paraId="6DCB92AF" w14:textId="77777777" w:rsidR="004D669B" w:rsidRPr="004D669B" w:rsidRDefault="004D669B" w:rsidP="004D669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иное лицо, действующее на основании полномочия, предусмотренного федеральным законом, или актом специально уполномоченного на то государственного органа, или актом органа местного самоуправления.</w:t>
      </w:r>
    </w:p>
    <w:p w14:paraId="35C73085" w14:textId="77777777" w:rsidR="004D669B" w:rsidRPr="004D669B" w:rsidRDefault="004D669B" w:rsidP="004D669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Датой представления документов при осуществлении государственной регистрации является день их получения регистрирующим органом.</w:t>
      </w:r>
    </w:p>
    <w:p w14:paraId="359D3C5A" w14:textId="77777777" w:rsidR="004D669B" w:rsidRPr="004D669B" w:rsidRDefault="004D669B" w:rsidP="004D669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 xml:space="preserve">Заявителю выдается расписка в получении документов с указанием перечня и даты их получения регистрирующим органом в случае, если документы представляются в регистрирующий орган непосредственно заявителем. Расписка должна быть выдана в день получения документов регистрирующим органом. В ином случае, в том числе при поступлении в регистрирующий орган документов, направленных по почте, расписка высылается в течение рабочего дня, следующего за днем получения документов регистрирующим органом, по указанному заявителем почтовому адресу с уведомлением о вручении. Регистрирующий орган обеспечивает учет и хранение всех представленных при государственной регистрации </w:t>
      </w:r>
      <w:r w:rsidRPr="004D669B">
        <w:rPr>
          <w:rFonts w:cs="Times New Roman"/>
          <w:sz w:val="28"/>
          <w:szCs w:val="28"/>
        </w:rPr>
        <w:lastRenderedPageBreak/>
        <w:t>документов.</w:t>
      </w:r>
    </w:p>
    <w:p w14:paraId="6C2120F5" w14:textId="77777777" w:rsidR="004D669B" w:rsidRPr="004D669B" w:rsidRDefault="004D669B" w:rsidP="004D669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Регистрирующий орган не вправе требовать представление других документов кроме документов, установленных Федеральным законом «О государственной регистрации юридических лиц и индивидуальных предпринимателей». Нотариальное удостоверение документов, представляемых при государственной регистрации, необходимо только в случаях, предусмотренных федеральными законами.</w:t>
      </w:r>
    </w:p>
    <w:p w14:paraId="4DFA5628" w14:textId="77777777" w:rsidR="004D669B" w:rsidRPr="004D669B" w:rsidRDefault="004D669B" w:rsidP="004D669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Решение о государственной регистрации, принятое регистрирующим органом, является основанием внесения соответствующей записи в соответствующий государственный реестр.</w:t>
      </w:r>
    </w:p>
    <w:p w14:paraId="17C81FD0" w14:textId="77777777" w:rsidR="004D669B" w:rsidRPr="004D669B" w:rsidRDefault="004D669B" w:rsidP="004D669B">
      <w:pPr>
        <w:spacing w:line="36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</w:p>
    <w:p w14:paraId="73793BE3" w14:textId="77777777" w:rsidR="004D669B" w:rsidRPr="004D669B" w:rsidRDefault="004D669B" w:rsidP="004D669B">
      <w:pPr>
        <w:pStyle w:val="a4"/>
        <w:spacing w:after="0" w:line="36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4D669B">
        <w:rPr>
          <w:rFonts w:cs="Times New Roman"/>
          <w:b/>
          <w:bCs/>
          <w:sz w:val="28"/>
          <w:szCs w:val="28"/>
        </w:rPr>
        <w:t>2. Правовые основы организации и проведения спортивных соревнований</w:t>
      </w:r>
    </w:p>
    <w:p w14:paraId="0CFB5EB1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226C5D15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Нестабильность экономики страны в 1990 е годы высветила несовершенство нормативно правовых основ в спортивной сфере. Требовалось с новых концептуальных методологических позиций подойти к подготовке новых законодательных и подзаконных нормативно правовых актов – о заработной плате спортсменов, тренеров, судей и др., в области социальной защиты спортсменов и специалистов, в вопросах трудоустройства и увольнения, а также реформирования контрактных соглашений между спортсменами и спортивной организацией.</w:t>
      </w:r>
    </w:p>
    <w:p w14:paraId="323BAB9F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За последние годы в обновленной России как правопреемнице в спортивном движении СССР приняты и реализуются федеральные законы, а также дополнения к ним, другие нормативные документы, которые формируют правовую базу отрасли.</w:t>
      </w:r>
    </w:p>
    <w:p w14:paraId="3633C70F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В законодательную и правовую базу физкультурно-спортивного движения в частности входят:</w:t>
      </w:r>
    </w:p>
    <w:p w14:paraId="7B684B2F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Конституция Российской Федерации, 12.12.1993 г.;</w:t>
      </w:r>
    </w:p>
    <w:p w14:paraId="6B1947E0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 xml:space="preserve">– Гражданский кодекс РФ, 30.11.1994 г. (с изменениями и </w:t>
      </w:r>
      <w:r w:rsidRPr="004D669B">
        <w:rPr>
          <w:rFonts w:cs="Times New Roman"/>
          <w:sz w:val="28"/>
          <w:szCs w:val="28"/>
        </w:rPr>
        <w:lastRenderedPageBreak/>
        <w:t>дополнениями);</w:t>
      </w:r>
    </w:p>
    <w:p w14:paraId="43E75BAE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Трудовой кодекс Российской Федерации, 30.12.2001 г. (в редакции федеральных законов от 30.06.2006 г. № 90 ФЗ, от 28.02.2008 г. № 13 ФЗ);</w:t>
      </w:r>
    </w:p>
    <w:p w14:paraId="1DB4ED11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Уголовный кодекс Российской Федерации, 03.06.1996 г. (с изменениями и дополнениями);</w:t>
      </w:r>
    </w:p>
    <w:p w14:paraId="40F76A43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Федеральный закон «Об общих принципах организации местного самоуправления в Российской Федерации», 06.10.2003 г. № 131 ФЗ (с изменениями и дополнениями);</w:t>
      </w:r>
    </w:p>
    <w:p w14:paraId="6EB451F2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Закон Российской Федерации «Об общественных объединениях», 19.05.1995 г.;</w:t>
      </w:r>
    </w:p>
    <w:p w14:paraId="16B8A74E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Закон Российской Федерации «Об образовании», 18.01.1996 г. (с изменениями и дополнениями);</w:t>
      </w:r>
    </w:p>
    <w:p w14:paraId="44F70E83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Закон Российской Федерации «Об охране окружающей среды», 19.12.1991 г.;</w:t>
      </w:r>
    </w:p>
    <w:p w14:paraId="54F493C0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Закон Российской Федерации «О санитарно эпидемиологическом благополучии населения», 19.04.1991 г. (редакция 19.06.1995 г.);</w:t>
      </w:r>
    </w:p>
    <w:p w14:paraId="45D516A0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Закон РФ «О страховании», 22.12.1992 г.;</w:t>
      </w:r>
    </w:p>
    <w:p w14:paraId="1AD1C4DB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Закон Российской Федерации «О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Федерацией», 4.03.2002 г.;</w:t>
      </w:r>
    </w:p>
    <w:p w14:paraId="7C79B908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Закон Российской Федерации «О запрете в спорте средств (допинга) и запрещенные в спорте процедуры», 2004 г.;</w:t>
      </w:r>
    </w:p>
    <w:p w14:paraId="64BC5FF1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Федеральный закон «О социальной защите инвалидов в Российской Федерации», 24.11.1995 г.;</w:t>
      </w:r>
    </w:p>
    <w:p w14:paraId="29B97A17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Федеральный закон «О ратификации Международной конвенции о борьбе с допингом в спорте» № 240 ФЗ, 27.12.2006 г.;</w:t>
      </w:r>
    </w:p>
    <w:p w14:paraId="4B8DA084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 xml:space="preserve">– Федеральный закон «Об организации и проведении XXII Олимпийских зимних игр и XI Паралимпийских зимних игр 2014 года в городе Сочи, развитии города Сочи как горно-климатического курорта и внесении изменений в отдельные законодательные акты Российской </w:t>
      </w:r>
      <w:r w:rsidRPr="004D669B">
        <w:rPr>
          <w:rFonts w:cs="Times New Roman"/>
          <w:sz w:val="28"/>
          <w:szCs w:val="28"/>
        </w:rPr>
        <w:lastRenderedPageBreak/>
        <w:t>Федерации», № 310 ФЗ, 01.12.2007 г.;</w:t>
      </w:r>
    </w:p>
    <w:p w14:paraId="1353D1D4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Федеральный закон «О физической культуре и спорте в Российской Федерации», № 329 ФЗ, 04.12.2007 г.</w:t>
      </w:r>
    </w:p>
    <w:p w14:paraId="11A57EBF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Как известно, нормативные правовые документы по управлению в спорте подразделяются на законодательные и подзаконные акты.</w:t>
      </w:r>
    </w:p>
    <w:p w14:paraId="14FC18DE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К подзаконным актам, кроме указов и распоряжений Президента РФ, относятся постановления и распоряжения Правительства РФ, акты ЦБ РФ, министерств, государственных комитетов и других органов исполнительной власти.</w:t>
      </w:r>
    </w:p>
    <w:p w14:paraId="2652A7F5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По своей юридической силе законодательные и нормативно правовые акты в спортивной отрасли не имеют равного действия и одинаковой силы, т. к. сформированы не одним, а целой системой органов управления. Законы высшего органа государственной власти регулируют наиболее важные отношения в сфере физической культуры и спорта и обладают основополагающими нормативными функциями и юридическими основами по отношению к другим нормативно</w:t>
      </w:r>
      <w:r>
        <w:rPr>
          <w:rFonts w:cs="Times New Roman"/>
          <w:sz w:val="28"/>
          <w:szCs w:val="28"/>
        </w:rPr>
        <w:t>-</w:t>
      </w:r>
      <w:r w:rsidRPr="004D669B">
        <w:rPr>
          <w:rFonts w:cs="Times New Roman"/>
          <w:sz w:val="28"/>
          <w:szCs w:val="28"/>
        </w:rPr>
        <w:t>правовым актам.</w:t>
      </w:r>
    </w:p>
    <w:p w14:paraId="4C023B65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Исходя из федерального устройства страны, органы государственной власти субъектов Федерации в пределах своей компетенции принимают свои законодательные и нормативно правовые акты, имеющие статус правового регулирования соревновательной деятельности и обеспечивающие их исполнение в своих регионах.</w:t>
      </w:r>
    </w:p>
    <w:p w14:paraId="0CAD5FEC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Созидательный процесс по нормативно правовому регулированию в отрасли продолжился в начале XXI века. Были приняты основополагающие документы, заложившие прочную правовую и материальную базу развития физической культуры и спорта в Российской Федерации, такие, например, как:</w:t>
      </w:r>
    </w:p>
    <w:p w14:paraId="7245861F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 xml:space="preserve">– Федеральный закон «Об организации и проведении XXII Олимпийских зимних игр и XI Паралимпийских зимних игр 2014 года в городе Сочи, развитии города Сочи как горноклиматического курорта и внесении изменений в отдельные законодательные акты Российской </w:t>
      </w:r>
      <w:r w:rsidRPr="004D669B">
        <w:rPr>
          <w:rFonts w:cs="Times New Roman"/>
          <w:sz w:val="28"/>
          <w:szCs w:val="28"/>
        </w:rPr>
        <w:lastRenderedPageBreak/>
        <w:t>Федерации» (01.12.2007, № 310 ФЗ);</w:t>
      </w:r>
    </w:p>
    <w:p w14:paraId="7037459A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Федеральный закон «О физической культуре и спорте в Российской Федерации» (04.12.2007, № 329 ФЗ);</w:t>
      </w:r>
    </w:p>
    <w:p w14:paraId="137605FB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Федеральный закон «О внесении изменений в Трудовой кодекс Российской Федерации» от 28.02.2008 № 13 ФЗ;</w:t>
      </w:r>
    </w:p>
    <w:p w14:paraId="31D02A5A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Постановление Правительства Российской Федерации «О Федеральной целевой программе развития физической культуры и спорта в Российской Федерации на 2006–2015 годы» (11.01.2006, № 7);</w:t>
      </w:r>
    </w:p>
    <w:p w14:paraId="19F59311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Постановление Правительства Российской Федерации «О Федеральной целевой программе „Развитие г. Сочи как горноклиматического курорта (2006–2014 годы)“, (08.06.2006, № 357);</w:t>
      </w:r>
    </w:p>
    <w:p w14:paraId="7D17BAE1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Постановление Правительства Российской Федерации «Об утверждении Правил определения степени тяжести вреда, причиненного здоровью человека» (17.08.2007, № 522) и др.</w:t>
      </w:r>
    </w:p>
    <w:p w14:paraId="1269436D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К подзаконным правовым актам относятся также решения отраслевых министерств и ведомств, касающиеся вопросов физкультурно</w:t>
      </w:r>
      <w:r>
        <w:rPr>
          <w:rFonts w:cs="Times New Roman"/>
          <w:sz w:val="28"/>
          <w:szCs w:val="28"/>
        </w:rPr>
        <w:t>-</w:t>
      </w:r>
      <w:r w:rsidRPr="004D669B">
        <w:rPr>
          <w:rFonts w:cs="Times New Roman"/>
          <w:sz w:val="28"/>
          <w:szCs w:val="28"/>
        </w:rPr>
        <w:t>спортивной деятельности; в первую очередь, это федеральные органы управления образованием, здравоохранением и т. п.</w:t>
      </w:r>
    </w:p>
    <w:p w14:paraId="6B4C5F79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На рубеже XX–XXI вв. был принят ряд важных документов, среди них:</w:t>
      </w:r>
    </w:p>
    <w:p w14:paraId="6BF78B9B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Постановление Госстандарта Российской Федерации «Об утверждении Общероссийского классификатора услуг населению» (28.06.1993, № 163);</w:t>
      </w:r>
    </w:p>
    <w:p w14:paraId="12B3B3D2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Приказ Министерства образования Российской Федерации «Об организации процесса физического воспитания в образовательных учреждениях начального, среднего и высшего профессионального образования (01.12.1999, № 1025);</w:t>
      </w:r>
    </w:p>
    <w:p w14:paraId="1306322B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Постановление Министерства труда и социального развития РФ «О согласовании размеров оплаты труда и тарифно</w:t>
      </w:r>
      <w:r>
        <w:rPr>
          <w:rFonts w:cs="Times New Roman"/>
          <w:sz w:val="28"/>
          <w:szCs w:val="28"/>
        </w:rPr>
        <w:t>-</w:t>
      </w:r>
      <w:r w:rsidRPr="004D669B">
        <w:rPr>
          <w:rFonts w:cs="Times New Roman"/>
          <w:sz w:val="28"/>
          <w:szCs w:val="28"/>
        </w:rPr>
        <w:t>классификационных характеристик по должностям работников сборных команд Российской Федерации по видам спорта» (31.01.2000, № 12);</w:t>
      </w:r>
    </w:p>
    <w:p w14:paraId="6FBF5BE8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lastRenderedPageBreak/>
        <w:t>– Приказ Министерства здравоохранения РФ «О мерах по дальнейшему развитию и совершенствованию спортивной медицины и лечебной физкультуры» (20.08.2001, № 337);</w:t>
      </w:r>
    </w:p>
    <w:p w14:paraId="1B35CDA4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Постановление Госстандарта России «Об утверждении Государственного стандарта Российской Федерации. Услуги физкультурно</w:t>
      </w:r>
      <w:r>
        <w:rPr>
          <w:rFonts w:cs="Times New Roman"/>
          <w:sz w:val="28"/>
          <w:szCs w:val="28"/>
        </w:rPr>
        <w:t>-</w:t>
      </w:r>
      <w:r w:rsidRPr="004D669B">
        <w:rPr>
          <w:rFonts w:cs="Times New Roman"/>
          <w:sz w:val="28"/>
          <w:szCs w:val="28"/>
        </w:rPr>
        <w:t>оздоровительные и спортивные. Требования безопасности потребителей» (18.07.2003, № 81 ст);</w:t>
      </w:r>
    </w:p>
    <w:p w14:paraId="7A1ED7E1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Постановление Главного государственного санитарного врача Российской Федерации «О введении в действие санитарно эпидемиологических правил и нормативов» СанПиН. 2.4.4.1204 03 (Гигиена детей и подростков. Оздоровительные учреждения), 17.03.2003 г.;</w:t>
      </w:r>
    </w:p>
    <w:p w14:paraId="0C4CC1A3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Приказ Министра обороны Российской Федерации «О порядке проведения спортивных соревнований и учебно</w:t>
      </w:r>
      <w:r>
        <w:rPr>
          <w:rFonts w:cs="Times New Roman"/>
          <w:sz w:val="28"/>
          <w:szCs w:val="28"/>
        </w:rPr>
        <w:t>-</w:t>
      </w:r>
      <w:r w:rsidRPr="004D669B">
        <w:rPr>
          <w:rFonts w:cs="Times New Roman"/>
          <w:sz w:val="28"/>
          <w:szCs w:val="28"/>
        </w:rPr>
        <w:t>тренировочных сборов, материального обеспечения их участников в Вооруженных силах Российской Федерации» (17.09.2005, № 385);</w:t>
      </w:r>
    </w:p>
    <w:p w14:paraId="77AD3718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Постановление Федеральной службы государственной статистики «Об утверждении статистического инструментария для организации Росспортом статистического наблюдения за деятельностью учреждений по физической культуре и спорту» (03.04.2007, № 30);</w:t>
      </w:r>
    </w:p>
    <w:p w14:paraId="4B278C5A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Концепция совершенствования физической подготовки в Вооруженных силах Российской Федерации до 2016 года (утверждена Министром обороны РФ 6 мая 2008 года) и многие др.</w:t>
      </w:r>
    </w:p>
    <w:p w14:paraId="4740439E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Непосредственную основу подзаконных актов составляют нормативные документы федерального органа управления физической культурой и спортом (до апреля 2008 г. это было Федеральное агентство по физической культуре и спорту (Росспорт)), принимаемые в соответствии с Положением об этом органе, утверждаемом Правительством РФ.</w:t>
      </w:r>
    </w:p>
    <w:p w14:paraId="076EE5F5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К таким документам, в частности, относятся решения коллегии, приказы Росспорта, инструктивные письма и др.</w:t>
      </w:r>
    </w:p>
    <w:p w14:paraId="4478AE83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 xml:space="preserve">В последние годы Росспортом были приняты следующие директивные </w:t>
      </w:r>
      <w:r w:rsidRPr="004D669B">
        <w:rPr>
          <w:rFonts w:cs="Times New Roman"/>
          <w:sz w:val="28"/>
          <w:szCs w:val="28"/>
        </w:rPr>
        <w:lastRenderedPageBreak/>
        <w:t>документы:</w:t>
      </w:r>
    </w:p>
    <w:p w14:paraId="64CBAE81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приказ от 16.07.2002 г. № 166 «О совершенствовании процесса физического воспитания в образовательных учреждениях Российской Федерации»;</w:t>
      </w:r>
    </w:p>
    <w:p w14:paraId="74F27FAC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приказ «О должности Государственный тренер сборных команд» от 21.08.2002 г. № 243;</w:t>
      </w:r>
    </w:p>
    <w:p w14:paraId="1618F082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приказ «Об аккредитации общероссийских предприятий (союзов, ассоциаций) по различным видам спорта» от 05.11.2002 г. № 447;</w:t>
      </w:r>
    </w:p>
    <w:p w14:paraId="55CF6AFD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приказ «О введении в действие ЕВСК по зимним видам спорта на 2003–2006 годы» от 23.06.2003 г. № 438;</w:t>
      </w:r>
    </w:p>
    <w:p w14:paraId="11485BDB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приказ «О Всероссийском реестре видов спорта (ВРВС)» от 28.09.2004 г. № 273;</w:t>
      </w:r>
    </w:p>
    <w:p w14:paraId="1FF8A246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решение коллегии «Об утверждении Положения о Единой всероссийской спортивной классификации» от 25.10.2005 г. № 613;</w:t>
      </w:r>
    </w:p>
    <w:p w14:paraId="2076165F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приказ «Об утверждении Табеля оснащения спортивных сооружений массового пользования спортивным оборудованием и инвентарем» от 26.05.2003 г. № 345;</w:t>
      </w:r>
    </w:p>
    <w:p w14:paraId="6D45042A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приказ «Об организации работы по усилению пропаганды государственной символики Российской Федерации во время проведения спортивных мероприятий» от 06.10.2003 г. № 799;</w:t>
      </w:r>
    </w:p>
    <w:p w14:paraId="0BBDAE4E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приказ «Об утверждении Табеля обеспечения спортивной одеждой, обувью и инвентарем индивидуального пользования» от 03.03.2004 г. № 190/л;</w:t>
      </w:r>
    </w:p>
    <w:p w14:paraId="06D4A14F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приказ «Об усилении ответственности спортсменов и специалистов сборных команд России за применение или содействие применению запрещенных субстанций и методов, указанных в списке ВАДА» от 30.06.2004 г. № 60;</w:t>
      </w:r>
    </w:p>
    <w:p w14:paraId="263D054E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приказ «О комиссии и регламенте работы комиссии по аккредитации федераций (ассоциаций, союзов) по различным видам спорта» от 11.05.2005 г. № 205;</w:t>
      </w:r>
    </w:p>
    <w:p w14:paraId="0E013E42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lastRenderedPageBreak/>
        <w:t>– приказ «Об утверждении Единого календарного плана всероссийских и международных спортивных мероприятий на 2007 год и Порядка финансирования спортивных мероприятий на 2007 г.» от 08.02.2007 г. № 50;</w:t>
      </w:r>
    </w:p>
    <w:p w14:paraId="60BE10F0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приказ «О ведомственных наградах Федерального агентства по физической культуре и спорту» от 25.09.2006 г. № 636.</w:t>
      </w:r>
    </w:p>
    <w:p w14:paraId="769CB268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Следует отметить то, что федеральным законом от 28.02.2008 г. № 13 ФЗ были внесены принципиальные изменения в Трудовой кодекс Российской Федерации, регулирующие трудовые отношения с работниками, трудовая функция которых состоит в подготовке к спортивным соревнованиям и участии в спортивных соревнованиях по определенным виду или видам спорта (спортсменами), а также с работниками, трудовая функция которых состоит в проведении со спортсменами учебно</w:t>
      </w:r>
      <w:r>
        <w:rPr>
          <w:rFonts w:cs="Times New Roman"/>
          <w:sz w:val="28"/>
          <w:szCs w:val="28"/>
        </w:rPr>
        <w:t>-</w:t>
      </w:r>
      <w:r w:rsidRPr="004D669B">
        <w:rPr>
          <w:rFonts w:cs="Times New Roman"/>
          <w:sz w:val="28"/>
          <w:szCs w:val="28"/>
        </w:rPr>
        <w:t>тренировочных мероприятий и осуществлении руководства состязательной деятельностью спортсменов для достижения спортивных результатов (тренерами).</w:t>
      </w:r>
    </w:p>
    <w:p w14:paraId="74753D35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В главе 54, вновь введенной в Трудовой кодекс РФ, устанавливаются:</w:t>
      </w:r>
    </w:p>
    <w:p w14:paraId="50BA1D27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специальные обязательства работодателей, спортсменов и тренеров, включаемые в трудовой договор, в т. ч. касающиеся участия в спортивных мероприятиях;</w:t>
      </w:r>
    </w:p>
    <w:p w14:paraId="0EFD4799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правила временного перевода спортсмена к другому работодателю, в случае, если основной работодатель не имеет возможности обеспечить участие спортсмена в спортивных соревнованиях;</w:t>
      </w:r>
    </w:p>
    <w:p w14:paraId="25B077AC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условия отстранения спортсмена от участия в спортивных соревнованиях;</w:t>
      </w:r>
    </w:p>
    <w:p w14:paraId="7DEBD912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особенности регулирования труда спортсменов в возрасте до 18 лет;</w:t>
      </w:r>
    </w:p>
    <w:p w14:paraId="5BF394B4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особенности регулирования труда женщин спортсменов;</w:t>
      </w:r>
    </w:p>
    <w:p w14:paraId="2A9C9F53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дополнительные гарантии и компенсации спортсменам, тренерам;</w:t>
      </w:r>
    </w:p>
    <w:p w14:paraId="5598F623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– особенности расторжения трудового договора со спортсменом, тренером.</w:t>
      </w:r>
    </w:p>
    <w:p w14:paraId="68278563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 xml:space="preserve">При этом из положений Трудового кодекса РФ исключена </w:t>
      </w:r>
      <w:r w:rsidRPr="004D669B">
        <w:rPr>
          <w:rFonts w:cs="Times New Roman"/>
          <w:sz w:val="28"/>
          <w:szCs w:val="28"/>
        </w:rPr>
        <w:lastRenderedPageBreak/>
        <w:t>формулировка «профессиональный спортсмен».</w:t>
      </w:r>
    </w:p>
    <w:p w14:paraId="4F351DA7" w14:textId="77777777" w:rsid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Таким образом, этими двумя законодательными актами были упорядочены отношения спортсменов с работодателями; организаторами соревнований; работодателей с тренерами; закреплены социальные гарантии спортсменов и тренеров, условия их участия в спортивных соревнованиях и др.</w:t>
      </w:r>
    </w:p>
    <w:p w14:paraId="43BF5EB8" w14:textId="77777777" w:rsidR="004D669B" w:rsidRPr="004D669B" w:rsidRDefault="004D669B" w:rsidP="004D669B">
      <w:pPr>
        <w:pStyle w:val="a4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1FA18486" w14:textId="77777777" w:rsidR="004D669B" w:rsidRPr="004D669B" w:rsidRDefault="004D669B" w:rsidP="004D669B">
      <w:pPr>
        <w:spacing w:line="36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4D669B">
        <w:rPr>
          <w:rFonts w:cs="Times New Roman"/>
          <w:b/>
          <w:bCs/>
          <w:sz w:val="28"/>
          <w:szCs w:val="28"/>
        </w:rPr>
        <w:t>3. Государственный контроль (надзор) предпринимательской деятельности в сфере физкультуры и спорта</w:t>
      </w:r>
    </w:p>
    <w:p w14:paraId="1265CDB1" w14:textId="77777777" w:rsidR="004D669B" w:rsidRPr="004D669B" w:rsidRDefault="004D669B" w:rsidP="004D669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6690BDF0" w14:textId="77777777" w:rsidR="004D669B" w:rsidRPr="004D669B" w:rsidRDefault="004D669B" w:rsidP="004D669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Государственное регулирование необходимо при реализации всех управленческих функций, важно лишь правильно определить меру.</w:t>
      </w:r>
    </w:p>
    <w:p w14:paraId="59D39AB2" w14:textId="77777777" w:rsidR="004D669B" w:rsidRPr="004D669B" w:rsidRDefault="004D669B" w:rsidP="004D669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Данная проблема со всей остротой встает при осуществлении такой функции, как контроль. Контрольно-надзорная деятельность хотя и вторична как вид деятельности, но от ее организации во многом зависит поддержание законности, дисциплины и правопорядка в стране.</w:t>
      </w:r>
    </w:p>
    <w:p w14:paraId="25E277D5" w14:textId="77777777" w:rsidR="004D669B" w:rsidRPr="004D669B" w:rsidRDefault="004D669B" w:rsidP="004D669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Государственный контроль является одним из важнейших инструментов административно-правового регулирования отношений, возникающих в сфере физической культуры и спорта. В условиях приватизации и рыночной экономики значение государственного контроля значительно возрастает. Но он должен осуществляться в разумных, строго ограниченных законом рамках, по четким правилам, предусматривающим взаимные права и обязанности проверяющих и проверяемых, должен быть организован так, чтобы возможности произвола, злоупотреблений, поборов, коррупции со стороны чиновников контрольных (надзорных) органов были сведены к минимуму.</w:t>
      </w:r>
    </w:p>
    <w:p w14:paraId="7C1BDFB2" w14:textId="77777777" w:rsidR="004D669B" w:rsidRPr="004D669B" w:rsidRDefault="004D669B" w:rsidP="004D669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Государство устанавливает специальный порядок контроля (надзора) за отдельными видами деятельности в области спорта, физической культуры, охоты и рыболовства.</w:t>
      </w:r>
    </w:p>
    <w:p w14:paraId="5461AE24" w14:textId="77777777" w:rsidR="004D669B" w:rsidRPr="004D669B" w:rsidRDefault="004D669B" w:rsidP="004D669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 xml:space="preserve">Например, в соответствии с п. 2 ст. 36 Кодекса внутреннего водного </w:t>
      </w:r>
      <w:r w:rsidRPr="004D669B">
        <w:rPr>
          <w:rFonts w:cs="Times New Roman"/>
          <w:sz w:val="28"/>
          <w:szCs w:val="28"/>
        </w:rPr>
        <w:lastRenderedPageBreak/>
        <w:t>транспорта РФ от 7 марта 2001 г. № 24-ФЗ1 надзор за безопасностью эксплуатации на внутренних водных путях спортивных парусных и прогулочных парусных судов независимо от наличия и мощности главных двигателей и вместимости таких судов, других спортивных и прогулочных судов независимо от количества пассажиров на них, в том числе спортивных и прогулочных самоходных судов с главными двигателями мощностью не менее чем 55 кВт, спортивных и прогулочных несамоходных судов вместимостью не менее чем 80 т, осуществляется государственной речной судоходной инспекцией2 в части, не относящейся к компетенции органов, осуществляющих государственную регистрацию судов, и органов технического надзора и классификации судов Российской Федерации.</w:t>
      </w:r>
    </w:p>
    <w:p w14:paraId="42628C4C" w14:textId="77777777" w:rsidR="004D669B" w:rsidRPr="004D669B" w:rsidRDefault="004D669B" w:rsidP="004D669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Согласно п. 2 ст. 17 Кодекса внутреннего водного транспорта РФ спортивные суда (за исключением парусных) независимо от количества пассажиров на них, в том числе спортивные и прогулочные самоходные суда с главными двигателями мощностью не менее чем 55 киловатт, спортивные и прогулочные несамоходные суда вместимостью не менее чем 80 т регистрируются в Государственном судовом реестре Российской Федерации государственными речными судоходными инспекциями соответствующих бассейнов.</w:t>
      </w:r>
    </w:p>
    <w:p w14:paraId="59AD04B1" w14:textId="77777777" w:rsidR="004D669B" w:rsidRDefault="004D669B" w:rsidP="004D669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Немаловажную роль в осуществлении государственного контроля (надзора) в сфере физической культуры и спорта играют специализированные органы исполнительной власти субъектов Российской Федерации.</w:t>
      </w:r>
    </w:p>
    <w:p w14:paraId="5D99E645" w14:textId="77777777" w:rsidR="004D669B" w:rsidRDefault="004D669B" w:rsidP="004D669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7423DB73" w14:textId="77777777" w:rsidR="004D669B" w:rsidRPr="004D669B" w:rsidRDefault="004D669B" w:rsidP="004D669B">
      <w:pPr>
        <w:spacing w:line="36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  <w:r w:rsidRPr="004D669B">
        <w:rPr>
          <w:rFonts w:cs="Times New Roman"/>
          <w:b/>
          <w:bCs/>
          <w:sz w:val="28"/>
          <w:szCs w:val="28"/>
        </w:rPr>
        <w:lastRenderedPageBreak/>
        <w:t>Заключение</w:t>
      </w:r>
    </w:p>
    <w:p w14:paraId="1EA6CAAF" w14:textId="77777777" w:rsidR="004D669B" w:rsidRPr="004D669B" w:rsidRDefault="004D669B" w:rsidP="004D669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7FBA5172" w14:textId="77777777" w:rsidR="004D669B" w:rsidRPr="004D669B" w:rsidRDefault="004D669B" w:rsidP="004D669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В заключении отметим то, что с появлением профессионального спорта возникли и продолжают развиваться общественные отношения в данной сфере. По мере развития профессиональной спортивной деятельности все более значимой становится проблематика механизма ее правового регулирования, в том числе в рамках гражданского права.</w:t>
      </w:r>
    </w:p>
    <w:p w14:paraId="29D37342" w14:textId="77777777" w:rsidR="004D669B" w:rsidRPr="004D669B" w:rsidRDefault="004D669B" w:rsidP="004D669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В настоящее время требуется акцентировать внимание на действенном контроле за выполнением всех законодательных актов и нормативов, в той или иной степени регламентирующих физкультурно-спортивную деятельность в Российской Федерации.</w:t>
      </w:r>
    </w:p>
    <w:p w14:paraId="2FF973BC" w14:textId="77777777" w:rsidR="004D669B" w:rsidRPr="004D669B" w:rsidRDefault="004D669B" w:rsidP="004D669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0FD9B516" w14:textId="77777777" w:rsidR="004D669B" w:rsidRPr="004D669B" w:rsidRDefault="004D669B" w:rsidP="004D669B">
      <w:pPr>
        <w:spacing w:line="36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  <w:r w:rsidRPr="004D669B">
        <w:rPr>
          <w:rFonts w:cs="Times New Roman"/>
          <w:b/>
          <w:bCs/>
          <w:sz w:val="28"/>
          <w:szCs w:val="28"/>
        </w:rPr>
        <w:lastRenderedPageBreak/>
        <w:t>Список использованной литературы</w:t>
      </w:r>
    </w:p>
    <w:p w14:paraId="2E04D2E7" w14:textId="77777777" w:rsidR="004D669B" w:rsidRPr="004D669B" w:rsidRDefault="004D669B" w:rsidP="004D669B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14:paraId="0A1BAD74" w14:textId="77777777" w:rsidR="004D669B" w:rsidRPr="004D669B" w:rsidRDefault="004D669B" w:rsidP="004D669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Железняк Ю.Д., Петров П.К. Основы научно-методической деятельности в физической культуре и спорте: Учеб. пособие. — М.: Издательский центр «Академия», 2002.</w:t>
      </w:r>
    </w:p>
    <w:p w14:paraId="62DA0432" w14:textId="77777777" w:rsidR="004D669B" w:rsidRPr="004D669B" w:rsidRDefault="004D669B" w:rsidP="004D669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Кашанина Т.В. Корпоративное право (Право хозяйственных товариществ и обществ). Учебник для вузов. — М.: НОРМА— ИНФРА-М, 2001</w:t>
      </w:r>
    </w:p>
    <w:p w14:paraId="60DFCFD3" w14:textId="77777777" w:rsidR="004D669B" w:rsidRPr="004D669B" w:rsidRDefault="004D669B" w:rsidP="004D669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Козлов Ю.М. Административное право // Учебник. — М.: Юристъ, 2001.</w:t>
      </w:r>
    </w:p>
    <w:p w14:paraId="0534AD72" w14:textId="77777777" w:rsidR="004D669B" w:rsidRPr="004D669B" w:rsidRDefault="004D669B" w:rsidP="004D669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Лубышева Л.И. Социология физической культуры и спорта: Учеб. пособие для вузов. — М.: Издательский центр «Академия», 2001</w:t>
      </w:r>
    </w:p>
    <w:p w14:paraId="50EE8F15" w14:textId="77777777" w:rsidR="004D669B" w:rsidRPr="004D669B" w:rsidRDefault="004D669B" w:rsidP="004D669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Жолдак В.И., Зуев В.Н. Управление в сфере физической культуры и спорта. – М., 2000</w:t>
      </w:r>
    </w:p>
    <w:p w14:paraId="6AF3F9F5" w14:textId="77777777" w:rsidR="004D669B" w:rsidRPr="004D669B" w:rsidRDefault="004D669B" w:rsidP="004D669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Зуев В.Н. Регулирование нормативно правовых документов в отечественной сфере физической культуры и спорта. – СПб., 2001</w:t>
      </w:r>
    </w:p>
    <w:p w14:paraId="2CC92A56" w14:textId="77777777" w:rsidR="004D669B" w:rsidRPr="004D669B" w:rsidRDefault="004D669B" w:rsidP="004D669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Кузнецов И.С Спортивное право как отрасль Российского законодательства. Спорт, экономика, право, управление. – 2004</w:t>
      </w:r>
    </w:p>
    <w:p w14:paraId="3C69E24F" w14:textId="77777777" w:rsidR="004D669B" w:rsidRPr="004D669B" w:rsidRDefault="004D669B" w:rsidP="004D669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rFonts w:cs="Times New Roman"/>
          <w:sz w:val="28"/>
          <w:szCs w:val="28"/>
        </w:rPr>
      </w:pPr>
      <w:r w:rsidRPr="004D669B">
        <w:rPr>
          <w:rFonts w:cs="Times New Roman"/>
          <w:sz w:val="28"/>
          <w:szCs w:val="28"/>
        </w:rPr>
        <w:t>Уловистова Н.В. Нормативно</w:t>
      </w:r>
      <w:r>
        <w:rPr>
          <w:rFonts w:cs="Times New Roman"/>
          <w:sz w:val="28"/>
          <w:szCs w:val="28"/>
        </w:rPr>
        <w:t>-</w:t>
      </w:r>
      <w:r w:rsidRPr="004D669B">
        <w:rPr>
          <w:rFonts w:cs="Times New Roman"/>
          <w:sz w:val="28"/>
          <w:szCs w:val="28"/>
        </w:rPr>
        <w:t>правовое регулирование в сфере физической культуры и спорта. – М., 2003</w:t>
      </w:r>
    </w:p>
    <w:sectPr w:rsidR="004D669B" w:rsidRPr="004D669B" w:rsidSect="004D669B">
      <w:footnotePr>
        <w:pos w:val="beneathText"/>
      </w:footnotePr>
      <w:pgSz w:w="11905" w:h="16837" w:code="9"/>
      <w:pgMar w:top="1134" w:right="851" w:bottom="1134" w:left="170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0319F" w14:textId="77777777" w:rsidR="002E4C3A" w:rsidRDefault="002E4C3A" w:rsidP="00294268">
      <w:r>
        <w:separator/>
      </w:r>
    </w:p>
  </w:endnote>
  <w:endnote w:type="continuationSeparator" w:id="0">
    <w:p w14:paraId="6D253889" w14:textId="77777777" w:rsidR="002E4C3A" w:rsidRDefault="002E4C3A" w:rsidP="0029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60BBF" w14:textId="77777777" w:rsidR="002E4C3A" w:rsidRDefault="002E4C3A" w:rsidP="00294268">
      <w:r>
        <w:separator/>
      </w:r>
    </w:p>
  </w:footnote>
  <w:footnote w:type="continuationSeparator" w:id="0">
    <w:p w14:paraId="0CE2A58D" w14:textId="77777777" w:rsidR="002E4C3A" w:rsidRDefault="002E4C3A" w:rsidP="00294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69B"/>
    <w:rsid w:val="00294268"/>
    <w:rsid w:val="002E4C3A"/>
    <w:rsid w:val="00311792"/>
    <w:rsid w:val="004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09F68D"/>
  <w14:defaultImageDpi w14:val="0"/>
  <w15:docId w15:val="{6D49DF94-CD37-4453-9EEC-9F0E6F36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cs="Tahoma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character" w:customStyle="1" w:styleId="RTFNum21">
    <w:name w:val="RTF_Num 2 1"/>
    <w:rPr>
      <w:rFonts w:ascii="Times New Roman" w:hAnsi="Times New Roman"/>
    </w:rPr>
  </w:style>
  <w:style w:type="paragraph" w:styleId="a4">
    <w:name w:val="Body Text"/>
    <w:basedOn w:val="a"/>
    <w:link w:val="a5"/>
    <w:uiPriority w:val="99"/>
    <w:semiHidden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Pr>
      <w:rFonts w:cs="Tahoma"/>
      <w:sz w:val="24"/>
      <w:szCs w:val="24"/>
    </w:rPr>
  </w:style>
  <w:style w:type="paragraph" w:styleId="a6">
    <w:name w:val="Title"/>
    <w:basedOn w:val="a"/>
    <w:next w:val="a7"/>
    <w:link w:val="a8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8">
    <w:name w:val="Заголовок Знак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6"/>
    <w:next w:val="a4"/>
    <w:link w:val="a9"/>
    <w:uiPriority w:val="11"/>
    <w:qFormat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List"/>
    <w:basedOn w:val="a4"/>
    <w:uiPriority w:val="99"/>
    <w:semiHidden/>
  </w:style>
  <w:style w:type="paragraph" w:styleId="ab">
    <w:name w:val="footer"/>
    <w:basedOn w:val="a"/>
    <w:link w:val="ac"/>
    <w:uiPriority w:val="99"/>
    <w:semiHidden/>
    <w:pPr>
      <w:suppressLineNumbers/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cs="Tahoma"/>
      <w:sz w:val="24"/>
      <w:szCs w:val="24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Default">
    <w:name w:val="Default"/>
    <w:basedOn w:val="a"/>
    <w:pPr>
      <w:autoSpaceDE w:val="0"/>
    </w:pPr>
    <w:rPr>
      <w:rFonts w:cs="Times New Roman"/>
      <w:color w:val="000000"/>
    </w:rPr>
  </w:style>
  <w:style w:type="paragraph" w:customStyle="1" w:styleId="Iniiaiieoaenonionooiii">
    <w:name w:val="Iniiaiie oaeno n ionooiii"/>
    <w:basedOn w:val="Default"/>
    <w:next w:val="Default"/>
    <w:rPr>
      <w:rFonts w:cs="Tahoma"/>
      <w:color w:val="auto"/>
    </w:rPr>
  </w:style>
  <w:style w:type="paragraph" w:styleId="ad">
    <w:name w:val="header"/>
    <w:basedOn w:val="a"/>
    <w:link w:val="ae"/>
    <w:uiPriority w:val="99"/>
    <w:semiHidden/>
    <w:unhideWhenUsed/>
    <w:rsid w:val="004D669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4D669B"/>
    <w:rPr>
      <w:rFonts w:eastAsia="Times New Roman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311EF-E769-4741-89C2-973CB29D8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3371</Words>
  <Characters>19217</Characters>
  <Application>Microsoft Office Word</Application>
  <DocSecurity>0</DocSecurity>
  <Lines>160</Lines>
  <Paragraphs>45</Paragraphs>
  <ScaleCrop>false</ScaleCrop>
  <Company>Дом</Company>
  <LinksUpToDate>false</LinksUpToDate>
  <CharactersWithSpaces>22543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Igor</cp:lastModifiedBy>
  <cp:revision>2</cp:revision>
  <cp:lastPrinted>2010-06-09T10:58:00Z</cp:lastPrinted>
  <dcterms:created xsi:type="dcterms:W3CDTF">2025-03-14T17:00:00Z</dcterms:created>
  <dcterms:modified xsi:type="dcterms:W3CDTF">2025-03-14T17:00:00Z</dcterms:modified>
</cp:coreProperties>
</file>