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71" w:rsidRPr="00703B65" w:rsidRDefault="00DE2D71" w:rsidP="00703B65">
      <w:pPr>
        <w:shd w:val="clear" w:color="auto" w:fill="FFFFFF"/>
        <w:spacing w:line="360" w:lineRule="auto"/>
        <w:ind w:left="709"/>
        <w:jc w:val="center"/>
        <w:rPr>
          <w:sz w:val="28"/>
          <w:szCs w:val="28"/>
        </w:rPr>
      </w:pPr>
      <w:bookmarkStart w:id="0" w:name="_GoBack"/>
      <w:bookmarkEnd w:id="0"/>
      <w:r w:rsidRPr="00703B65">
        <w:rPr>
          <w:sz w:val="28"/>
          <w:szCs w:val="28"/>
        </w:rPr>
        <w:t>Министерство Здравоохранения Российской Федерации</w:t>
      </w:r>
    </w:p>
    <w:p w:rsidR="00DE2D71" w:rsidRPr="00703B65" w:rsidRDefault="00DE2D71" w:rsidP="00703B65">
      <w:pPr>
        <w:shd w:val="clear" w:color="auto" w:fill="FFFFFF"/>
        <w:spacing w:line="360" w:lineRule="auto"/>
        <w:ind w:left="709"/>
        <w:jc w:val="center"/>
        <w:rPr>
          <w:sz w:val="28"/>
          <w:szCs w:val="28"/>
        </w:rPr>
      </w:pPr>
      <w:r w:rsidRPr="00703B65">
        <w:rPr>
          <w:sz w:val="28"/>
          <w:szCs w:val="28"/>
        </w:rPr>
        <w:t>ГОУ ВПО «Челябинская Государственная Медицинская Академия Росздрава»</w:t>
      </w:r>
    </w:p>
    <w:p w:rsidR="00DE2D71" w:rsidRPr="00703B65" w:rsidRDefault="00DE2D71" w:rsidP="00703B65">
      <w:pPr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>Кафедра социально-гуманитарных наук</w:t>
      </w: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03B65">
        <w:rPr>
          <w:sz w:val="28"/>
          <w:szCs w:val="28"/>
        </w:rPr>
        <w:t>РЕФЕРАТ</w:t>
      </w: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E2D71" w:rsidRPr="00703B65" w:rsidRDefault="00DE2D71" w:rsidP="00703B65">
      <w:pPr>
        <w:widowControl/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на тему:</w:t>
      </w:r>
    </w:p>
    <w:p w:rsidR="00DE2D71" w:rsidRPr="00703B65" w:rsidRDefault="00DE2D71" w:rsidP="00703B65">
      <w:pPr>
        <w:widowControl/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703B65">
        <w:rPr>
          <w:b/>
          <w:sz w:val="28"/>
          <w:szCs w:val="28"/>
        </w:rPr>
        <w:t xml:space="preserve">« </w:t>
      </w:r>
      <w:r w:rsidRPr="00703B65">
        <w:rPr>
          <w:b/>
          <w:bCs/>
          <w:sz w:val="28"/>
          <w:szCs w:val="28"/>
        </w:rPr>
        <w:t>Проблема сахарного диабета »</w:t>
      </w: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D219E" w:rsidRDefault="007D219E" w:rsidP="007D219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D219E">
        <w:rPr>
          <w:b/>
          <w:sz w:val="28"/>
          <w:szCs w:val="28"/>
        </w:rPr>
        <w:t>Философия медицины</w:t>
      </w: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D71" w:rsidRPr="00703B65" w:rsidRDefault="00DE2D71" w:rsidP="00703B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12CB" w:rsidRPr="00703B65" w:rsidRDefault="008E12CB" w:rsidP="00703B65">
      <w:pPr>
        <w:pStyle w:val="3"/>
        <w:spacing w:line="360" w:lineRule="auto"/>
        <w:ind w:firstLine="709"/>
      </w:pPr>
    </w:p>
    <w:p w:rsidR="008E12CB" w:rsidRPr="00703B65" w:rsidRDefault="008E12CB" w:rsidP="00703B65">
      <w:pPr>
        <w:pStyle w:val="3"/>
        <w:spacing w:line="360" w:lineRule="auto"/>
        <w:ind w:firstLine="709"/>
      </w:pPr>
    </w:p>
    <w:p w:rsidR="008E12CB" w:rsidRPr="00703B65" w:rsidRDefault="008E12CB" w:rsidP="00703B65">
      <w:pPr>
        <w:pStyle w:val="3"/>
        <w:spacing w:line="360" w:lineRule="auto"/>
        <w:ind w:firstLine="709"/>
      </w:pPr>
    </w:p>
    <w:p w:rsidR="008E12CB" w:rsidRPr="00703B65" w:rsidRDefault="008E12CB" w:rsidP="00703B65">
      <w:pPr>
        <w:pStyle w:val="3"/>
        <w:spacing w:line="360" w:lineRule="auto"/>
        <w:ind w:firstLine="709"/>
      </w:pPr>
    </w:p>
    <w:p w:rsidR="008E12CB" w:rsidRPr="00703B65" w:rsidRDefault="008E12CB" w:rsidP="00703B65">
      <w:pPr>
        <w:pStyle w:val="3"/>
        <w:spacing w:line="360" w:lineRule="auto"/>
        <w:ind w:firstLine="709"/>
      </w:pPr>
    </w:p>
    <w:p w:rsidR="008E12CB" w:rsidRPr="00703B65" w:rsidRDefault="008E12CB" w:rsidP="00703B65">
      <w:pPr>
        <w:pStyle w:val="3"/>
        <w:spacing w:line="360" w:lineRule="auto"/>
        <w:ind w:firstLine="709"/>
      </w:pPr>
    </w:p>
    <w:p w:rsidR="008E12CB" w:rsidRPr="00703B65" w:rsidRDefault="008E12CB" w:rsidP="00703B65">
      <w:pPr>
        <w:pStyle w:val="3"/>
        <w:spacing w:line="360" w:lineRule="auto"/>
        <w:ind w:firstLine="709"/>
      </w:pPr>
    </w:p>
    <w:p w:rsidR="00703B65" w:rsidRDefault="008E68DE" w:rsidP="00703B65">
      <w:pPr>
        <w:pStyle w:val="3"/>
        <w:spacing w:line="360" w:lineRule="auto"/>
        <w:ind w:firstLine="709"/>
        <w:jc w:val="center"/>
        <w:rPr>
          <w:lang w:val="en-US"/>
        </w:rPr>
      </w:pPr>
      <w:r w:rsidRPr="00703B65">
        <w:t>Челябинск 2009</w:t>
      </w:r>
      <w:r w:rsidR="00DE2D71" w:rsidRPr="00703B65">
        <w:t xml:space="preserve"> г.</w:t>
      </w:r>
    </w:p>
    <w:p w:rsidR="008E68DE" w:rsidRPr="00703B65" w:rsidRDefault="00DE2D71" w:rsidP="00703B65">
      <w:pPr>
        <w:pStyle w:val="3"/>
        <w:spacing w:line="360" w:lineRule="auto"/>
        <w:ind w:firstLine="709"/>
        <w:jc w:val="center"/>
      </w:pPr>
      <w:r w:rsidRPr="00703B65">
        <w:br w:type="page"/>
      </w:r>
      <w:r w:rsidR="008E68DE" w:rsidRPr="00703B65">
        <w:lastRenderedPageBreak/>
        <w:t>СОДЕРЖАНИЕ</w:t>
      </w:r>
    </w:p>
    <w:p w:rsidR="008E68DE" w:rsidRPr="00703B65" w:rsidRDefault="008E68DE" w:rsidP="00703B65">
      <w:pPr>
        <w:pStyle w:val="3"/>
        <w:spacing w:line="360" w:lineRule="auto"/>
        <w:ind w:firstLine="709"/>
      </w:pPr>
    </w:p>
    <w:p w:rsidR="00EE289E" w:rsidRPr="00703B65" w:rsidRDefault="00EE289E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Введение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Глава 1. Связь философии и науки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1.1</w:t>
      </w:r>
      <w:r w:rsidRPr="00703B65">
        <w:rPr>
          <w:b w:val="0"/>
        </w:rPr>
        <w:tab/>
        <w:t>Место философии в общей системе знаний и жизни человека и общества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1.2</w:t>
      </w:r>
      <w:r w:rsidRPr="00703B65">
        <w:rPr>
          <w:b w:val="0"/>
        </w:rPr>
        <w:tab/>
        <w:t>Социальная значимость философии и её функции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1.3</w:t>
      </w:r>
      <w:r w:rsidRPr="00703B65">
        <w:rPr>
          <w:b w:val="0"/>
        </w:rPr>
        <w:tab/>
        <w:t>Роль философии в жизни общества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1.4</w:t>
      </w:r>
      <w:r w:rsidRPr="00703B65">
        <w:rPr>
          <w:b w:val="0"/>
        </w:rPr>
        <w:tab/>
        <w:t>Специфика научного познания и его роль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1.5</w:t>
      </w:r>
      <w:r w:rsidRPr="00703B65">
        <w:rPr>
          <w:b w:val="0"/>
        </w:rPr>
        <w:tab/>
        <w:t>Методология науки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Глава 2. Медицина с философской точки зрения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2.1</w:t>
      </w:r>
      <w:r w:rsidRPr="00703B65">
        <w:rPr>
          <w:b w:val="0"/>
        </w:rPr>
        <w:tab/>
        <w:t>Отличительные особенности медицины, как сферы практической деятельности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2.2</w:t>
      </w:r>
      <w:r w:rsidRPr="00703B65">
        <w:rPr>
          <w:b w:val="0"/>
        </w:rPr>
        <w:tab/>
        <w:t>История становления медицины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2.3</w:t>
      </w:r>
      <w:r w:rsidRPr="00703B65">
        <w:rPr>
          <w:b w:val="0"/>
        </w:rPr>
        <w:tab/>
        <w:t>Связь научных исследований с образом жизни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2.4</w:t>
      </w:r>
      <w:r w:rsidRPr="00703B65">
        <w:rPr>
          <w:b w:val="0"/>
        </w:rPr>
        <w:tab/>
        <w:t>История изучения сахарного диабета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2.5</w:t>
      </w:r>
      <w:r w:rsidRPr="00703B65">
        <w:rPr>
          <w:b w:val="0"/>
        </w:rPr>
        <w:tab/>
        <w:t>Причины возникновения сахарного диабета с философских позиций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Глава 3. Биоэтика в современной медицине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3.1</w:t>
      </w:r>
      <w:r w:rsidRPr="00703B65">
        <w:rPr>
          <w:b w:val="0"/>
        </w:rPr>
        <w:tab/>
        <w:t>Проблемы биоэтики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3.2</w:t>
      </w:r>
      <w:r w:rsidRPr="00703B65">
        <w:rPr>
          <w:b w:val="0"/>
        </w:rPr>
        <w:tab/>
        <w:t>Принципы биоэтики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3.3</w:t>
      </w:r>
      <w:r w:rsidRPr="00703B65">
        <w:rPr>
          <w:b w:val="0"/>
          <w:lang w:val="en-US"/>
        </w:rPr>
        <w:tab/>
      </w:r>
      <w:r w:rsidRPr="00703B65">
        <w:rPr>
          <w:b w:val="0"/>
        </w:rPr>
        <w:t>Правила биоэтики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Заключение</w:t>
      </w:r>
    </w:p>
    <w:p w:rsidR="00703B65" w:rsidRPr="00703B65" w:rsidRDefault="00703B65" w:rsidP="00703B65">
      <w:pPr>
        <w:pStyle w:val="3"/>
        <w:spacing w:line="360" w:lineRule="auto"/>
        <w:rPr>
          <w:b w:val="0"/>
        </w:rPr>
      </w:pPr>
      <w:r w:rsidRPr="00703B65">
        <w:rPr>
          <w:b w:val="0"/>
        </w:rPr>
        <w:t>Список литературы</w:t>
      </w:r>
    </w:p>
    <w:p w:rsidR="008254C6" w:rsidRPr="00703B65" w:rsidRDefault="00DE2D71" w:rsidP="00703B65">
      <w:pPr>
        <w:pStyle w:val="3"/>
        <w:spacing w:line="360" w:lineRule="auto"/>
        <w:ind w:firstLine="709"/>
        <w:jc w:val="center"/>
      </w:pPr>
      <w:r w:rsidRPr="00703B65">
        <w:br w:type="page"/>
      </w:r>
      <w:r w:rsidR="008254C6" w:rsidRPr="00703B65">
        <w:lastRenderedPageBreak/>
        <w:t>ВВЕДЕНИЕ</w:t>
      </w:r>
    </w:p>
    <w:p w:rsidR="008254C6" w:rsidRPr="00703B65" w:rsidRDefault="008254C6" w:rsidP="00703B65">
      <w:pPr>
        <w:pStyle w:val="3"/>
        <w:spacing w:line="360" w:lineRule="auto"/>
        <w:ind w:firstLine="709"/>
      </w:pPr>
    </w:p>
    <w:p w:rsidR="008254C6" w:rsidRPr="00703B65" w:rsidRDefault="008254C6" w:rsidP="00703B65">
      <w:pPr>
        <w:pStyle w:val="3"/>
        <w:spacing w:line="360" w:lineRule="auto"/>
        <w:ind w:firstLine="709"/>
        <w:rPr>
          <w:b w:val="0"/>
          <w:bCs w:val="0"/>
        </w:rPr>
      </w:pPr>
      <w:r w:rsidRPr="00703B65">
        <w:rPr>
          <w:b w:val="0"/>
          <w:bCs w:val="0"/>
        </w:rPr>
        <w:t>Философия – это такая система понимания и объяснения мира и места человека в нем, которая опирается на науку, конкретизируется и развивается вместе с наукой, и сама оказывает активное влияние на разв</w:t>
      </w:r>
      <w:r w:rsidRPr="00703B65">
        <w:rPr>
          <w:b w:val="0"/>
          <w:bCs w:val="0"/>
        </w:rPr>
        <w:t>и</w:t>
      </w:r>
      <w:r w:rsidRPr="00703B65">
        <w:rPr>
          <w:b w:val="0"/>
          <w:bCs w:val="0"/>
        </w:rPr>
        <w:t>тие науки.</w:t>
      </w:r>
    </w:p>
    <w:p w:rsidR="008254C6" w:rsidRPr="00703B65" w:rsidRDefault="008254C6" w:rsidP="00703B65">
      <w:pPr>
        <w:pStyle w:val="3"/>
        <w:spacing w:line="360" w:lineRule="auto"/>
        <w:ind w:firstLine="709"/>
        <w:rPr>
          <w:b w:val="0"/>
          <w:bCs w:val="0"/>
        </w:rPr>
      </w:pPr>
      <w:r w:rsidRPr="00703B65">
        <w:rPr>
          <w:b w:val="0"/>
          <w:bCs w:val="0"/>
        </w:rPr>
        <w:t>Философия не только дает единое понимание происходящих в мире явлений, но и разрабатывает общий метод познания, к</w:t>
      </w:r>
      <w:r w:rsidRPr="00703B65">
        <w:rPr>
          <w:b w:val="0"/>
          <w:bCs w:val="0"/>
        </w:rPr>
        <w:t>о</w:t>
      </w:r>
      <w:r w:rsidRPr="00703B65">
        <w:rPr>
          <w:b w:val="0"/>
          <w:bCs w:val="0"/>
        </w:rPr>
        <w:t>торый представляет собой совокупность взаимосвязанных принципов или требований, сформулированных на основе открываемых в действительн</w:t>
      </w:r>
      <w:r w:rsidRPr="00703B65">
        <w:rPr>
          <w:b w:val="0"/>
          <w:bCs w:val="0"/>
        </w:rPr>
        <w:t>о</w:t>
      </w:r>
      <w:r w:rsidRPr="00703B65">
        <w:rPr>
          <w:b w:val="0"/>
          <w:bCs w:val="0"/>
        </w:rPr>
        <w:t>сти и в познании всеобщих законов и являющихся выводом из истории развития общественного познания.</w:t>
      </w:r>
    </w:p>
    <w:p w:rsidR="008254C6" w:rsidRPr="00703B65" w:rsidRDefault="008254C6" w:rsidP="00703B65">
      <w:pPr>
        <w:pStyle w:val="3"/>
        <w:spacing w:line="360" w:lineRule="auto"/>
        <w:ind w:firstLine="709"/>
        <w:rPr>
          <w:b w:val="0"/>
          <w:bCs w:val="0"/>
        </w:rPr>
      </w:pPr>
      <w:r w:rsidRPr="00703B65">
        <w:rPr>
          <w:b w:val="0"/>
          <w:bCs w:val="0"/>
        </w:rPr>
        <w:t>Структура научного знания не исчерпывается двумя уровнями (эмпирический и теоритический), а включает в себя также основания научного знания. В качестве оснований науки можно выделить идеалы и нормы исследования, научную картину мира и философские основания.</w:t>
      </w:r>
    </w:p>
    <w:p w:rsidR="008254C6" w:rsidRPr="00703B65" w:rsidRDefault="008254C6" w:rsidP="00703B65">
      <w:pPr>
        <w:pStyle w:val="3"/>
        <w:spacing w:line="360" w:lineRule="auto"/>
        <w:ind w:firstLine="709"/>
        <w:rPr>
          <w:b w:val="0"/>
          <w:bCs w:val="0"/>
        </w:rPr>
      </w:pPr>
      <w:r w:rsidRPr="00703B65">
        <w:rPr>
          <w:b w:val="0"/>
          <w:bCs w:val="0"/>
        </w:rPr>
        <w:t>В системных классификациях наук</w:t>
      </w:r>
      <w:r w:rsidR="00703B65">
        <w:rPr>
          <w:b w:val="0"/>
          <w:bCs w:val="0"/>
        </w:rPr>
        <w:t xml:space="preserve"> </w:t>
      </w:r>
      <w:r w:rsidRPr="00703B65">
        <w:rPr>
          <w:b w:val="0"/>
          <w:bCs w:val="0"/>
        </w:rPr>
        <w:t xml:space="preserve">медицина квалифицируется как прикладная ветвь биологии и располагается в одном ряду с зоотехникой и агрономией. Такой статус позволяет приписать медицине такую отличительную особенность, как «весьма узкий предмет исследования». </w:t>
      </w:r>
    </w:p>
    <w:p w:rsidR="008254C6" w:rsidRPr="00703B65" w:rsidRDefault="008254C6" w:rsidP="00703B65">
      <w:pPr>
        <w:pStyle w:val="3"/>
        <w:spacing w:line="360" w:lineRule="auto"/>
        <w:ind w:firstLine="709"/>
        <w:rPr>
          <w:b w:val="0"/>
          <w:bCs w:val="0"/>
        </w:rPr>
      </w:pPr>
      <w:r w:rsidRPr="00703B65">
        <w:rPr>
          <w:b w:val="0"/>
          <w:bCs w:val="0"/>
        </w:rPr>
        <w:t>Цель данной работы</w:t>
      </w:r>
      <w:r w:rsidR="005052F8" w:rsidRPr="00703B65">
        <w:rPr>
          <w:b w:val="0"/>
          <w:bCs w:val="0"/>
        </w:rPr>
        <w:t>, рассмотреть место философии в системе знаний и жизни человека и общества, а также проследить связь между философией и причинами возникновения сахарного диабета. Для решения поставленной цели были проанализированы данные нашей и зарубежной литературы по проблеме.</w:t>
      </w:r>
    </w:p>
    <w:p w:rsidR="005052F8" w:rsidRPr="00703B65" w:rsidRDefault="005052F8" w:rsidP="00703B65">
      <w:pPr>
        <w:pStyle w:val="3"/>
        <w:spacing w:line="360" w:lineRule="auto"/>
        <w:ind w:firstLine="709"/>
        <w:rPr>
          <w:b w:val="0"/>
          <w:bCs w:val="0"/>
        </w:rPr>
      </w:pPr>
      <w:r w:rsidRPr="00703B65">
        <w:rPr>
          <w:b w:val="0"/>
          <w:bCs w:val="0"/>
        </w:rPr>
        <w:t>Композиция работы определяется ее целью и задачами и отражает основные этапы исследования.</w:t>
      </w:r>
    </w:p>
    <w:p w:rsidR="008E68DE" w:rsidRPr="00703B65" w:rsidRDefault="00703B65" w:rsidP="00703B65">
      <w:pPr>
        <w:pStyle w:val="3"/>
        <w:spacing w:line="360" w:lineRule="auto"/>
        <w:ind w:left="709"/>
        <w:jc w:val="center"/>
      </w:pPr>
      <w:r>
        <w:rPr>
          <w:b w:val="0"/>
          <w:bCs w:val="0"/>
        </w:rPr>
        <w:br w:type="page"/>
      </w:r>
      <w:r w:rsidRPr="00703B65">
        <w:lastRenderedPageBreak/>
        <w:t>ГЛАВА 1. СВЯЗЬ ФИЛОСОФИИ И НАУКИ</w:t>
      </w:r>
    </w:p>
    <w:p w:rsidR="00402A03" w:rsidRPr="00703B65" w:rsidRDefault="00402A03" w:rsidP="00703B65">
      <w:pPr>
        <w:pStyle w:val="3"/>
        <w:spacing w:line="360" w:lineRule="auto"/>
        <w:ind w:left="709"/>
        <w:jc w:val="center"/>
      </w:pPr>
    </w:p>
    <w:p w:rsidR="008161F0" w:rsidRPr="00703B65" w:rsidRDefault="00703B65" w:rsidP="00703B65">
      <w:pPr>
        <w:pStyle w:val="3"/>
        <w:spacing w:line="360" w:lineRule="auto"/>
        <w:ind w:left="709"/>
        <w:jc w:val="center"/>
      </w:pPr>
      <w:r>
        <w:t xml:space="preserve">1.1 </w:t>
      </w:r>
      <w:r w:rsidR="008161F0" w:rsidRPr="00703B65">
        <w:t>Место философии в общей системе знаний и жизни человека и о</w:t>
      </w:r>
      <w:r w:rsidR="008161F0" w:rsidRPr="00703B65">
        <w:t>б</w:t>
      </w:r>
      <w:r w:rsidR="008161F0" w:rsidRPr="00703B65">
        <w:t>щества</w:t>
      </w:r>
    </w:p>
    <w:p w:rsidR="008161F0" w:rsidRPr="00703B65" w:rsidRDefault="008161F0" w:rsidP="00703B65">
      <w:pPr>
        <w:pStyle w:val="3"/>
        <w:spacing w:line="360" w:lineRule="auto"/>
        <w:ind w:firstLine="709"/>
      </w:pPr>
      <w:r w:rsidRPr="00703B65">
        <w:t xml:space="preserve"> </w:t>
      </w:r>
    </w:p>
    <w:p w:rsidR="008161F0" w:rsidRPr="00703B65" w:rsidRDefault="008161F0" w:rsidP="00703B65">
      <w:pPr>
        <w:pStyle w:val="3"/>
        <w:spacing w:line="360" w:lineRule="auto"/>
        <w:ind w:firstLine="709"/>
        <w:rPr>
          <w:b w:val="0"/>
          <w:bCs w:val="0"/>
        </w:rPr>
      </w:pPr>
      <w:r w:rsidRPr="00703B65">
        <w:rPr>
          <w:b w:val="0"/>
          <w:bCs w:val="0"/>
        </w:rPr>
        <w:t>Философия – это такая система понимания и объяснения мира и места человека в нем, которая опирается на науку, конкретизируется и развивается вместе с наукой, и сама оказывает активное влияние на разв</w:t>
      </w:r>
      <w:r w:rsidRPr="00703B65">
        <w:rPr>
          <w:b w:val="0"/>
          <w:bCs w:val="0"/>
        </w:rPr>
        <w:t>и</w:t>
      </w:r>
      <w:r w:rsidRPr="00703B65">
        <w:rPr>
          <w:b w:val="0"/>
          <w:bCs w:val="0"/>
        </w:rPr>
        <w:t>тие науки.</w:t>
      </w:r>
    </w:p>
    <w:p w:rsidR="008161F0" w:rsidRPr="00703B65" w:rsidRDefault="008161F0" w:rsidP="00703B65">
      <w:pPr>
        <w:pStyle w:val="2"/>
        <w:spacing w:line="360" w:lineRule="auto"/>
        <w:ind w:firstLine="709"/>
      </w:pPr>
      <w:r w:rsidRPr="00703B65">
        <w:t>Вокруг проблемы научности философии до сих пор продолжаются споры. Широкое распространение получили следующие точки зрения:</w:t>
      </w:r>
    </w:p>
    <w:p w:rsidR="008161F0" w:rsidRPr="00703B65" w:rsidRDefault="008161F0" w:rsidP="00703B65">
      <w:pPr>
        <w:pStyle w:val="a3"/>
        <w:numPr>
          <w:ilvl w:val="0"/>
          <w:numId w:val="1"/>
        </w:numPr>
        <w:tabs>
          <w:tab w:val="left" w:pos="0"/>
          <w:tab w:val="left" w:pos="644"/>
          <w:tab w:val="left" w:pos="851"/>
          <w:tab w:val="left" w:pos="993"/>
        </w:tabs>
        <w:spacing w:line="360" w:lineRule="auto"/>
        <w:ind w:firstLine="709"/>
      </w:pPr>
      <w:r w:rsidRPr="00703B65">
        <w:t>Философия – это наука о всеобщих законах природы, общества, познания; философия – это наука о методах и формах познания, то есть методология науки;</w:t>
      </w:r>
    </w:p>
    <w:p w:rsidR="008161F0" w:rsidRPr="00703B65" w:rsidRDefault="008161F0" w:rsidP="00703B65">
      <w:pPr>
        <w:pStyle w:val="a3"/>
        <w:numPr>
          <w:ilvl w:val="0"/>
          <w:numId w:val="1"/>
        </w:numPr>
        <w:tabs>
          <w:tab w:val="left" w:pos="0"/>
          <w:tab w:val="left" w:pos="644"/>
          <w:tab w:val="left" w:pos="851"/>
          <w:tab w:val="left" w:pos="993"/>
        </w:tabs>
        <w:spacing w:line="360" w:lineRule="auto"/>
        <w:ind w:firstLine="709"/>
      </w:pPr>
      <w:r w:rsidRPr="00703B65">
        <w:t>Философия – это не наука, это мировоззрение (определенный тип мировоззрения, отличный, например, от религиозного и мифологическ</w:t>
      </w:r>
      <w:r w:rsidRPr="00703B65">
        <w:t>о</w:t>
      </w:r>
      <w:r w:rsidRPr="00703B65">
        <w:t>го);</w:t>
      </w:r>
    </w:p>
    <w:p w:rsidR="008161F0" w:rsidRPr="00703B65" w:rsidRDefault="008161F0" w:rsidP="00703B65">
      <w:pPr>
        <w:pStyle w:val="a3"/>
        <w:numPr>
          <w:ilvl w:val="0"/>
          <w:numId w:val="1"/>
        </w:numPr>
        <w:tabs>
          <w:tab w:val="left" w:pos="0"/>
          <w:tab w:val="left" w:pos="644"/>
          <w:tab w:val="left" w:pos="851"/>
          <w:tab w:val="left" w:pos="993"/>
        </w:tabs>
        <w:spacing w:line="360" w:lineRule="auto"/>
        <w:ind w:firstLine="709"/>
      </w:pPr>
      <w:r w:rsidRPr="00703B65">
        <w:t>Философия – это и наука, и мировоззрение, то есть философия выполняет в культуре, в духовной жизни общества функции науки и функции мировоззрения.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Решить проблему соотношения философии и науки, определить роль философии в жизнедеятельности человека, в духовной культуре общества можно лишь в широком социально-историческом контексте. То есть не с точки зрения какой-то отдельной философской школы, а с точки зрения всей истории культуры и философии, через призму всей совокупности философских знаний, роли философии, ее влияния на развитие науки и п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знания.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Философия стремится к научному познанию мира, но в то же время она пытается максимально выразить интересы субъекта (классов). Фил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софия как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система идей о мире (в целом) вовлечена в классовом обществе в идеологию и политику. Следствием этого является, по мнению ученых, усиление конфронтации между отдельными философскими направлени</w:t>
      </w:r>
      <w:r w:rsidRPr="00703B65">
        <w:rPr>
          <w:sz w:val="28"/>
          <w:szCs w:val="28"/>
        </w:rPr>
        <w:t>я</w:t>
      </w:r>
      <w:r w:rsidRPr="00703B65">
        <w:rPr>
          <w:sz w:val="28"/>
          <w:szCs w:val="28"/>
        </w:rPr>
        <w:t xml:space="preserve">ми. </w:t>
      </w:r>
      <w:r w:rsidRPr="00703B65">
        <w:rPr>
          <w:sz w:val="28"/>
          <w:szCs w:val="28"/>
        </w:rPr>
        <w:lastRenderedPageBreak/>
        <w:t>Поскольку философия оказывается связанной с идеологией, постольку в ее содержании имеется идеологическая сторона, а философию можно считать относящейся (в данном аспекте) к идеологии.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 истории философии научность и идеологизм вытесняли друг др</w:t>
      </w:r>
      <w:r w:rsidRPr="00703B65">
        <w:rPr>
          <w:sz w:val="28"/>
          <w:szCs w:val="28"/>
        </w:rPr>
        <w:t>у</w:t>
      </w:r>
      <w:r w:rsidRPr="00703B65">
        <w:rPr>
          <w:sz w:val="28"/>
          <w:szCs w:val="28"/>
        </w:rPr>
        <w:t>га, но это обстоятельство никаким образом не отменяло ни направле</w:t>
      </w:r>
      <w:r w:rsidRPr="00703B65">
        <w:rPr>
          <w:sz w:val="28"/>
          <w:szCs w:val="28"/>
        </w:rPr>
        <w:t>н</w:t>
      </w:r>
      <w:r w:rsidRPr="00703B65">
        <w:rPr>
          <w:sz w:val="28"/>
          <w:szCs w:val="28"/>
        </w:rPr>
        <w:t>ность философии на достижение истины, ни возможностей полного или частичного совпадения этой направленности с интересами социального субъекта. Однако философия не должна увлекаться идеологической р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лью. "Как интегративный центр всех наук и как воплощение системного подхода ко всему человечеству, ко всей биосфере, философия должна быть общечеловеческой и отвечать интересам общества",</w:t>
      </w:r>
      <w:r w:rsidRPr="00703B65">
        <w:rPr>
          <w:rStyle w:val="a7"/>
          <w:sz w:val="28"/>
          <w:szCs w:val="28"/>
        </w:rPr>
        <w:t xml:space="preserve"> </w:t>
      </w:r>
      <w:r w:rsidRPr="00703B65">
        <w:rPr>
          <w:sz w:val="28"/>
          <w:szCs w:val="28"/>
        </w:rPr>
        <w:t>- пишет акад</w:t>
      </w:r>
      <w:r w:rsidRPr="00703B65">
        <w:rPr>
          <w:sz w:val="28"/>
          <w:szCs w:val="28"/>
        </w:rPr>
        <w:t>е</w:t>
      </w:r>
      <w:r w:rsidRPr="00703B65">
        <w:rPr>
          <w:sz w:val="28"/>
          <w:szCs w:val="28"/>
        </w:rPr>
        <w:t>мик Международной академии информатизации Р.Ф. Абдеев. Общечел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веческие позиции философии не исключают негативное отношение к во</w:t>
      </w:r>
      <w:r w:rsidRPr="00703B65">
        <w:rPr>
          <w:sz w:val="28"/>
          <w:szCs w:val="28"/>
        </w:rPr>
        <w:t>ж</w:t>
      </w:r>
      <w:r w:rsidR="006340BA" w:rsidRPr="00703B65">
        <w:rPr>
          <w:sz w:val="28"/>
          <w:szCs w:val="28"/>
        </w:rPr>
        <w:t>дям-</w:t>
      </w:r>
      <w:r w:rsidRPr="00703B65">
        <w:rPr>
          <w:sz w:val="28"/>
          <w:szCs w:val="28"/>
        </w:rPr>
        <w:t>диктаторам, социальному неравенству, эксплуатации, угнетению и политическому насилию.</w:t>
      </w:r>
    </w:p>
    <w:p w:rsidR="008161F0" w:rsidRPr="00703B65" w:rsidRDefault="008161F0" w:rsidP="00703B6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03B65">
        <w:rPr>
          <w:sz w:val="28"/>
          <w:szCs w:val="28"/>
        </w:rPr>
        <w:t>Научную форму философии нельзя считать заведомо лучшей или единственно верной. В случае сведения философии только к науке возн</w:t>
      </w:r>
      <w:r w:rsidRPr="00703B65">
        <w:rPr>
          <w:sz w:val="28"/>
          <w:szCs w:val="28"/>
        </w:rPr>
        <w:t>и</w:t>
      </w:r>
      <w:r w:rsidRPr="00703B65">
        <w:rPr>
          <w:sz w:val="28"/>
          <w:szCs w:val="28"/>
        </w:rPr>
        <w:t>кают закономерные вопросы: "Был ли Л.Н. Толстой философом? Можно ли считать философом Ф.М. Достоевского?" Оба великих писателя по</w:t>
      </w:r>
      <w:r w:rsidRPr="00703B65">
        <w:rPr>
          <w:sz w:val="28"/>
          <w:szCs w:val="28"/>
        </w:rPr>
        <w:t>д</w:t>
      </w:r>
      <w:r w:rsidRPr="00703B65">
        <w:rPr>
          <w:sz w:val="28"/>
          <w:szCs w:val="28"/>
        </w:rPr>
        <w:t>нимали и зачастую впервые ставили важнейшие философские проблемы. В содержание философского знания, да и в сам процесс философского познания</w:t>
      </w:r>
      <w:r w:rsidR="006340BA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включаются компоненты, специфичные для художественной лит</w:t>
      </w:r>
      <w:r w:rsidRPr="00703B65">
        <w:rPr>
          <w:sz w:val="28"/>
          <w:szCs w:val="28"/>
        </w:rPr>
        <w:t>е</w:t>
      </w:r>
      <w:r w:rsidRPr="00703B65">
        <w:rPr>
          <w:sz w:val="28"/>
          <w:szCs w:val="28"/>
        </w:rPr>
        <w:t>ратуры и искусства.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Весьма значительную часть философского знания составляют эстетические представления. Создание философской картины мира предпол</w:t>
      </w:r>
      <w:r w:rsidRPr="00703B65">
        <w:rPr>
          <w:sz w:val="28"/>
          <w:szCs w:val="28"/>
        </w:rPr>
        <w:t>а</w:t>
      </w:r>
      <w:r w:rsidRPr="00703B65">
        <w:rPr>
          <w:sz w:val="28"/>
          <w:szCs w:val="28"/>
        </w:rPr>
        <w:t>гает наличие у ее творцов чувства красоты, гармонии, сопричастности к миру. Философская картина мира содержит в себе также и эстетическое отношение к миру. О родственности философии и искусства, об их вза</w:t>
      </w:r>
      <w:r w:rsidRPr="00703B65">
        <w:rPr>
          <w:sz w:val="28"/>
          <w:szCs w:val="28"/>
        </w:rPr>
        <w:t>и</w:t>
      </w:r>
      <w:r w:rsidRPr="00703B65">
        <w:rPr>
          <w:sz w:val="28"/>
          <w:szCs w:val="28"/>
        </w:rPr>
        <w:t>мопроникновении свидетельствует творчество А. Камю, Н. Рериха, М. Чюрлениса, Р. Тагора, И.В. Гете.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lastRenderedPageBreak/>
        <w:t>Философская проблематика является важнейшей частью различных религиозных учений. Вместе с тем нельзя ставить знак равенства между философией и религией, поскольку последняя не сводится к философским размышлениям. Достаточно указать на обрядность как важнейший ко</w:t>
      </w:r>
      <w:r w:rsidRPr="00703B65">
        <w:rPr>
          <w:sz w:val="28"/>
          <w:szCs w:val="28"/>
        </w:rPr>
        <w:t>м</w:t>
      </w:r>
      <w:r w:rsidRPr="00703B65">
        <w:rPr>
          <w:sz w:val="28"/>
          <w:szCs w:val="28"/>
        </w:rPr>
        <w:t>понент любой религии.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Далеко не все поэты и писатели в своих произведениях обращались к философским проблемам, да и нет ни одного художественного произв</w:t>
      </w:r>
      <w:r w:rsidRPr="00703B65">
        <w:rPr>
          <w:sz w:val="28"/>
          <w:szCs w:val="28"/>
        </w:rPr>
        <w:t>е</w:t>
      </w:r>
      <w:r w:rsidRPr="00703B65">
        <w:rPr>
          <w:sz w:val="28"/>
          <w:szCs w:val="28"/>
        </w:rPr>
        <w:t>дения, целиком посвященного решению философских проблем. И</w:t>
      </w:r>
      <w:r w:rsidR="006340BA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тем не менее</w:t>
      </w:r>
      <w:r w:rsidR="006340BA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религия и художественная литература играли и играют огромную роль в философии. Переплетение литературы, искусства, философии и р</w:t>
      </w:r>
      <w:r w:rsidRPr="00703B65">
        <w:rPr>
          <w:sz w:val="28"/>
          <w:szCs w:val="28"/>
        </w:rPr>
        <w:t>е</w:t>
      </w:r>
      <w:r w:rsidRPr="00703B65">
        <w:rPr>
          <w:sz w:val="28"/>
          <w:szCs w:val="28"/>
        </w:rPr>
        <w:t>лигии имело место на протяжении всей истории философии вплоть до н</w:t>
      </w:r>
      <w:r w:rsidRPr="00703B65">
        <w:rPr>
          <w:sz w:val="28"/>
          <w:szCs w:val="28"/>
        </w:rPr>
        <w:t>а</w:t>
      </w:r>
      <w:r w:rsidRPr="00703B65">
        <w:rPr>
          <w:sz w:val="28"/>
          <w:szCs w:val="28"/>
        </w:rPr>
        <w:t>ших дней.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Итак, функционируя в системе культуры общества, философия разрабатывает теоретические основы мировоззрения, аксиологические пр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блемы, логико-методологические основы науки. В условиях растущей дифференциации научного знания философия принимает самое активное участие в интеграционных процессах, в синтезе достижений отдельных наук в единую картину мира.</w:t>
      </w:r>
    </w:p>
    <w:p w:rsidR="00372515" w:rsidRPr="00703B65" w:rsidRDefault="0037251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372515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372515" w:rsidRPr="00703B65">
        <w:rPr>
          <w:b/>
          <w:sz w:val="28"/>
          <w:szCs w:val="28"/>
        </w:rPr>
        <w:t>Социальная значимость философии и её функции</w:t>
      </w:r>
    </w:p>
    <w:p w:rsidR="00372515" w:rsidRPr="00703B65" w:rsidRDefault="0037251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8161F0" w:rsidRPr="00703B65" w:rsidRDefault="008161F0" w:rsidP="00703B65">
      <w:pPr>
        <w:pStyle w:val="a5"/>
        <w:spacing w:line="360" w:lineRule="auto"/>
        <w:ind w:firstLine="709"/>
      </w:pPr>
      <w:r w:rsidRPr="00703B65">
        <w:t xml:space="preserve">Социальная значимость философии как живой души культуры, квинтэссенции эпохи выражается в ее функциях. Познавательная функция философии состоит в том, что она, ориентируя человека на осмысление природы и сущности мира, природы и сущности самого человека, общей структуры мира, связей и законов его развития, обеспечивает приращение новых знаний о мире, человеке, связях и законах и оказывает влияние на каждую сферу деятельности человека. Это влияние проявляется в том, что философское знание приобретает значение всеобщего метода познания действительности, а также в том, что познание в любой сфере в конечном </w:t>
      </w:r>
      <w:r w:rsidRPr="00703B65">
        <w:lastRenderedPageBreak/>
        <w:t>итоге представляет различные аспекты осознания отношения "человек - мир".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Мировоззренческая функция философии проявляется в том, что, вооружая людей знаниями о мире и человеке, о его месте в мире и возможностях его познания и преобразования, оказывает влияние на форм</w:t>
      </w:r>
      <w:r w:rsidRPr="00703B65">
        <w:rPr>
          <w:sz w:val="28"/>
          <w:szCs w:val="28"/>
        </w:rPr>
        <w:t>и</w:t>
      </w:r>
      <w:r w:rsidRPr="00703B65">
        <w:rPr>
          <w:sz w:val="28"/>
          <w:szCs w:val="28"/>
        </w:rPr>
        <w:t>рование жизненных установок, на осознание социальными субъектами ц</w:t>
      </w:r>
      <w:r w:rsidRPr="00703B65">
        <w:rPr>
          <w:sz w:val="28"/>
          <w:szCs w:val="28"/>
        </w:rPr>
        <w:t>е</w:t>
      </w:r>
      <w:r w:rsidRPr="00703B65">
        <w:rPr>
          <w:sz w:val="28"/>
          <w:szCs w:val="28"/>
        </w:rPr>
        <w:t>лей и смысла жизни.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Методологическая функция философии заключается в том, что она дает для всех форм общественного сознания исходные, основополагающие принципы, применение которых определяет общую направленность по</w:t>
      </w:r>
      <w:r w:rsidRPr="00703B65">
        <w:rPr>
          <w:sz w:val="28"/>
          <w:szCs w:val="28"/>
        </w:rPr>
        <w:t>д</w:t>
      </w:r>
      <w:r w:rsidRPr="00703B65">
        <w:rPr>
          <w:sz w:val="28"/>
          <w:szCs w:val="28"/>
        </w:rPr>
        <w:t>хода к осмыслению действительности, направленность познавательной и практической деятельности. Однако следует помнить, что универсальные принципы мышления, исследуемые философией, не определяют одн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значно линию творческих поисков истины. Будучи универсальными, они являются необходимым условием решения разнообразных конкретных з</w:t>
      </w:r>
      <w:r w:rsidRPr="00703B65">
        <w:rPr>
          <w:sz w:val="28"/>
          <w:szCs w:val="28"/>
        </w:rPr>
        <w:t>а</w:t>
      </w:r>
      <w:r w:rsidRPr="00703B65">
        <w:rPr>
          <w:sz w:val="28"/>
          <w:szCs w:val="28"/>
        </w:rPr>
        <w:t>дач, но не подменяют собой специальных частнонаучных методов, а ко</w:t>
      </w:r>
      <w:r w:rsidRPr="00703B65">
        <w:rPr>
          <w:sz w:val="28"/>
          <w:szCs w:val="28"/>
        </w:rPr>
        <w:t>н</w:t>
      </w:r>
      <w:r w:rsidRPr="00703B65">
        <w:rPr>
          <w:sz w:val="28"/>
          <w:szCs w:val="28"/>
        </w:rPr>
        <w:t>кретизируются ими.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Таким образом, философия не только дает единое понимание происходящих в мире явлений, но и разрабатывает общий метод познания, к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торый представляет собой совокупность взаимосвязанных принципов или требований, сформулированных на основе открываемых в действительн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сти и в познании всеобщих законов и являющихся выводом из истории развития общественного познания.</w:t>
      </w:r>
    </w:p>
    <w:p w:rsidR="00501856" w:rsidRPr="00703B65" w:rsidRDefault="00501856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01856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501856" w:rsidRPr="00703B65">
        <w:rPr>
          <w:b/>
          <w:sz w:val="28"/>
          <w:szCs w:val="28"/>
        </w:rPr>
        <w:t>Роль философии</w:t>
      </w:r>
      <w:r w:rsidR="00402A03" w:rsidRPr="00703B65">
        <w:rPr>
          <w:b/>
          <w:sz w:val="28"/>
          <w:szCs w:val="28"/>
        </w:rPr>
        <w:t xml:space="preserve"> в жизни общества</w:t>
      </w:r>
    </w:p>
    <w:p w:rsidR="00501856" w:rsidRPr="00703B65" w:rsidRDefault="00501856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Роль философии особенно возрастает на переломах истории в п</w:t>
      </w:r>
      <w:r w:rsidRPr="00703B65">
        <w:rPr>
          <w:sz w:val="28"/>
          <w:szCs w:val="28"/>
        </w:rPr>
        <w:t>е</w:t>
      </w:r>
      <w:r w:rsidRPr="00703B65">
        <w:rPr>
          <w:sz w:val="28"/>
          <w:szCs w:val="28"/>
        </w:rPr>
        <w:t>риоды революционных изменений, когда человек ставит перед собой, о</w:t>
      </w:r>
      <w:r w:rsidRPr="00703B65">
        <w:rPr>
          <w:sz w:val="28"/>
          <w:szCs w:val="28"/>
        </w:rPr>
        <w:t>б</w:t>
      </w:r>
      <w:r w:rsidRPr="00703B65">
        <w:rPr>
          <w:sz w:val="28"/>
          <w:szCs w:val="28"/>
        </w:rPr>
        <w:t>ществом вечные вопросы о своей сущности, о смысле жизни, перспект</w:t>
      </w:r>
      <w:r w:rsidRPr="00703B65">
        <w:rPr>
          <w:sz w:val="28"/>
          <w:szCs w:val="28"/>
        </w:rPr>
        <w:t>и</w:t>
      </w:r>
      <w:r w:rsidRPr="00703B65">
        <w:rPr>
          <w:sz w:val="28"/>
          <w:szCs w:val="28"/>
        </w:rPr>
        <w:t>вах социального прогресса.</w:t>
      </w:r>
    </w:p>
    <w:p w:rsidR="008161F0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lastRenderedPageBreak/>
        <w:t>Решение глобальных проблем современности требует неординарных решений, демократизма и мужества мышления, смелости анализа прошл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го, настоящего, перспектив будущего. Без известной философской культ</w:t>
      </w:r>
      <w:r w:rsidRPr="00703B65">
        <w:rPr>
          <w:sz w:val="28"/>
          <w:szCs w:val="28"/>
        </w:rPr>
        <w:t>у</w:t>
      </w:r>
      <w:r w:rsidRPr="00703B65">
        <w:rPr>
          <w:sz w:val="28"/>
          <w:szCs w:val="28"/>
        </w:rPr>
        <w:t>ры решить конструктивно эти проблемы вряд ли возможно. Именно фил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софское знание, которому присущи постоянный поиск, сомнение, критика, способствует формированию человека думающего, творческого, гуман</w:t>
      </w:r>
      <w:r w:rsidRPr="00703B65">
        <w:rPr>
          <w:sz w:val="28"/>
          <w:szCs w:val="28"/>
        </w:rPr>
        <w:t>и</w:t>
      </w:r>
      <w:r w:rsidRPr="00703B65">
        <w:rPr>
          <w:sz w:val="28"/>
          <w:szCs w:val="28"/>
        </w:rPr>
        <w:t>стически деятельного.</w:t>
      </w:r>
    </w:p>
    <w:p w:rsidR="008A731E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Изучение философии </w:t>
      </w:r>
      <w:r w:rsidR="008A731E" w:rsidRPr="00703B65">
        <w:rPr>
          <w:sz w:val="28"/>
          <w:szCs w:val="28"/>
        </w:rPr>
        <w:t>–</w:t>
      </w:r>
      <w:r w:rsidRPr="00703B65">
        <w:rPr>
          <w:sz w:val="28"/>
          <w:szCs w:val="28"/>
        </w:rPr>
        <w:t xml:space="preserve"> необходимое условие становления человека как активного субъекта социальной деятельности, созидателя мира, своего бытия, творца своего счастья.</w:t>
      </w:r>
    </w:p>
    <w:p w:rsidR="007B7F18" w:rsidRPr="00703B65" w:rsidRDefault="008161F0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Только постигнув свою социально-деятельную функцию, отдельный человек может осознать, кто он есть, какое место занимает в жизни общ</w:t>
      </w:r>
      <w:r w:rsidRPr="00703B65">
        <w:rPr>
          <w:sz w:val="28"/>
          <w:szCs w:val="28"/>
        </w:rPr>
        <w:t>е</w:t>
      </w:r>
      <w:r w:rsidRPr="00703B65">
        <w:rPr>
          <w:sz w:val="28"/>
          <w:szCs w:val="28"/>
        </w:rPr>
        <w:t>ства, подняться до самосознания. Философия видит свое предназначение в культивировании потребности и способности быть человеком. "Как пл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 xml:space="preserve">дородное поле </w:t>
      </w:r>
      <w:r w:rsidR="00501856" w:rsidRPr="00703B65">
        <w:rPr>
          <w:sz w:val="28"/>
          <w:szCs w:val="28"/>
        </w:rPr>
        <w:t>-</w:t>
      </w:r>
      <w:r w:rsidRPr="00703B65">
        <w:rPr>
          <w:sz w:val="28"/>
          <w:szCs w:val="28"/>
        </w:rPr>
        <w:t xml:space="preserve"> писал Цицерон, - без возделывания не даст урожая, так и душа. А возделывание души – это и есть философия. Она выпалывает в душе пороки, приготовляет души к принятию посева и вверяет ей – сеет, так сказать, - только те семена, которые, вызрев, приносят обильный ур</w:t>
      </w:r>
      <w:r w:rsidRPr="00703B65">
        <w:rPr>
          <w:sz w:val="28"/>
          <w:szCs w:val="28"/>
        </w:rPr>
        <w:t>о</w:t>
      </w:r>
      <w:r w:rsidRPr="00703B65">
        <w:rPr>
          <w:sz w:val="28"/>
          <w:szCs w:val="28"/>
        </w:rPr>
        <w:t>жай".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028D1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5028D1" w:rsidRPr="00703B65">
        <w:rPr>
          <w:b/>
          <w:sz w:val="28"/>
          <w:szCs w:val="28"/>
        </w:rPr>
        <w:t>Специфика научного познания и его роль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Научное познание – познание, связанное с выявлением глубинных связей и отношений в системе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«человек-мир». Следовательно, оно предполагает выяснение законов, по которым существует мир и человек в этом мире.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В познании велика роль субъективного фактора. Субъектом познания может выступать отдельный человек (изучающий какую-либо проблему), научно-исследовательский коллектив (работающий над единой задачей), а может и часть всего человечества (размышляющая над одной из глобальных проблем). Фактором, объединяющим людей и позволяющим говорить о них </w:t>
      </w:r>
      <w:r w:rsidRPr="00703B65">
        <w:rPr>
          <w:sz w:val="28"/>
          <w:szCs w:val="28"/>
        </w:rPr>
        <w:lastRenderedPageBreak/>
        <w:t xml:space="preserve">как о едином субъекте познания, является объект познания, то есть то, на познание чего направлены коллективные усилия творческих объединений, ученых и исследователей.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Взгляд на познавательный процесс сквозь призму взаимосвязи субъекта и объекта познания позволяет выявить его творческий, активный характер. Человек не ждет и не может ждать, когда внешний мир целиком и полностью отразится в его сознании. Тем более что человек видит внешние проявления предметов, процессов и явлений, а ему нужно знать их внутреннее содержание, сущность. Познавательные структуры, создаваемые человеком, есть не что иное</w:t>
      </w:r>
      <w:r w:rsidR="00501856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как вскрываемые познающим субъектом связи в отношении объективного мира, законы его существования.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Создание (генерирование) познавательных структур предполагает творчество, работу продуктивного воображения, возможность свободного выбора решений, оценку результатов и самовыражение. В этом процессе происходит раскрытие сущностных сил человека, реализация познавательных практических целей субъекта. </w:t>
      </w:r>
    </w:p>
    <w:p w:rsidR="005028D1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Ставя перед собой проблему получения истинного знания и отделения истины от заблуждения, человек создал специфическую сферу духовной деятельности, на которую возложил задачу выработки и теоретической систематизации объективных знаний о действительности.</w:t>
      </w: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Эту сферу он назвал наукой. Слово «наука» буквально означает «знание».</w:t>
      </w: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Наука – это</w:t>
      </w: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знания, проверенные</w:t>
      </w: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и подтвержденные практикой, приведенные в систему и позволяющие объяснить существующее и предсказать будущее. Объяснение и предсказание являются важнейшими функциями научного знания, они осуществляются на основе знания объективных связей и отношений, присущих процессам и явлениям объективного мира, позволяющим выявить тенденции их развития и определить вероятные их изменения.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Наука как форма познания представляет собой многоплановое явление. С одной стороны, она представляет совокупность теоретических знаний о реальной действительности, а с другой, выступает как процесс познания. </w:t>
      </w:r>
      <w:r w:rsidRPr="00703B65">
        <w:rPr>
          <w:sz w:val="28"/>
          <w:szCs w:val="28"/>
        </w:rPr>
        <w:lastRenderedPageBreak/>
        <w:t xml:space="preserve">Наука это не только творческая деятельность по получению нового знания, но и результат такой деятельности.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Научные знания отличаются тем, что приведены в систему на основе определенных принципов и логически оформлены виде теории. Они выражают объективные законы функционирования природных, социальных, духовных образований. Специфическими признаками научного знания являются: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1. Специализированные языки науки, образованные целостными системами понятий, теорий, гипотез, законов и иных идеальных форм, закрепленных в естественных или искусственных языках.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Использование своих специфических средств, применимых в отдельных или смежных науках.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Применение специфических методов деятельности.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4. Ориентированность на объективную истинность знаний, ибо если нет истинности, то нет науки. Истина – высшая ценность, ради которой трудятся ученые.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5. Органическая связь с практикой или нацеленность на практику. Жизненный смысл научных дерзаний состоит в том, чтобы полученные знания были необходимы людям.</w:t>
      </w:r>
      <w:r w:rsidR="00703B65">
        <w:rPr>
          <w:sz w:val="28"/>
          <w:szCs w:val="28"/>
        </w:rPr>
        <w:t xml:space="preserve">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Помимо перечисленных признаков научного знания, выделяют также такие критерии как опытная проверяемость, воспроизводимость, строгость и др.</w:t>
      </w:r>
    </w:p>
    <w:p w:rsidR="005028D1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 xml:space="preserve">В структуре научного знания выделяют два уровня знания – эмпирический и теоретический и, соответственно этому, два уровня познания. Структура научного знания не исчерпывается этими двумя уровнями, а включает в себя также основания научного знания. В качестве оснований науки можно выделить идеалы и нормы исследования, научную картину мира и философские основания. </w:t>
      </w:r>
    </w:p>
    <w:p w:rsidR="005028D1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 xml:space="preserve">Идеалы и нормы научного познания выражают ценностные и целевые установки науки, поскольку содержат в себе ответ на вопрос о нужности и </w:t>
      </w:r>
      <w:r w:rsidR="005028D1" w:rsidRPr="00703B65">
        <w:rPr>
          <w:sz w:val="28"/>
          <w:szCs w:val="28"/>
        </w:rPr>
        <w:lastRenderedPageBreak/>
        <w:t>ненужности тех или иных познавательных действий. Идеал подлинной науки – истина. Наука не боит</w:t>
      </w:r>
      <w:r w:rsidR="0098021E" w:rsidRPr="00703B65">
        <w:rPr>
          <w:sz w:val="28"/>
          <w:szCs w:val="28"/>
        </w:rPr>
        <w:t>ся различных форм доказательств</w:t>
      </w:r>
      <w:r w:rsidR="005028D1" w:rsidRPr="00703B65">
        <w:rPr>
          <w:sz w:val="28"/>
          <w:szCs w:val="28"/>
        </w:rPr>
        <w:t xml:space="preserve">, основанных на объективном подходе. Псевдонаука идет по пути фальсификаций. Важнейшее требование науки состоит в соответствии метода исследуемому объекту. </w:t>
      </w:r>
    </w:p>
    <w:p w:rsidR="005028D1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 xml:space="preserve">Второй блок оснований науки составляет научная картина мира, как целостная система связи достижений фундаментальных и прикладных наук, показывающая место и роль любой из отраслей научного знания в едином функционирующем научном целом.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Третьим блоком оснований науки выступают философские идеи и принципы, на которых базируются идеалы и нормы науки, а также содержательные аспекты научной картины мира. Одним из оснований научного знания выступают философские идеи и принципы. Именно эти идеи и принципы выполняют роль методологии науки. </w:t>
      </w:r>
    </w:p>
    <w:p w:rsidR="00402A03" w:rsidRPr="00703B65" w:rsidRDefault="00402A03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402A03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402A03" w:rsidRPr="00703B65">
        <w:rPr>
          <w:b/>
          <w:sz w:val="28"/>
          <w:szCs w:val="28"/>
        </w:rPr>
        <w:t>Методология науки</w:t>
      </w:r>
    </w:p>
    <w:p w:rsidR="00402A03" w:rsidRPr="00703B65" w:rsidRDefault="00402A03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Методология – это система принципов и способов организации теоретической и практической деятельности по достижению познавательных целей, а также учение о данной системе и теории метода. На основании методологии разрабатываются или используются конкретные методы той или иной науки. Метод,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в широком смысле слова, представляет собой способ деятельности не только в познании, но и в любой другой сфере социальной жизни. В узком, гносеологическом смысле, метод есть способ практической и теоретической деятельности человека, направленный на познание объекта.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Все методы научного познания по степени общности и области деятельности можно разделить на три основные группы: универсальные, общенаучные и специальные.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Универсальные методы характеризуют философский подход и применимы во всех сферах познавательной деятельности человека с учетом </w:t>
      </w:r>
      <w:r w:rsidRPr="00703B65">
        <w:rPr>
          <w:sz w:val="28"/>
          <w:szCs w:val="28"/>
        </w:rPr>
        <w:lastRenderedPageBreak/>
        <w:t xml:space="preserve">их специфики. Содержанием универсальных методов являются общефилософские подходы к пониманию окружающего мира, самого человека, его познавательной и преобразовательной деятельности; зависят от философских позиций познающего субъекта.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Объективной стороной общенаучных методов являются общеметодологические закономерности познания, включая и гносеологические принципы.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Специальные методы применимы в рамках только отдельных наук. Объективной основой таких методов являютс</w:t>
      </w:r>
      <w:r w:rsidR="0098021E" w:rsidRPr="00703B65">
        <w:rPr>
          <w:sz w:val="28"/>
          <w:szCs w:val="28"/>
        </w:rPr>
        <w:t>я законы и теории частных наук.</w:t>
      </w:r>
    </w:p>
    <w:p w:rsidR="00402A03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03B65">
        <w:rPr>
          <w:b/>
          <w:sz w:val="28"/>
          <w:szCs w:val="28"/>
        </w:rPr>
        <w:lastRenderedPageBreak/>
        <w:t>ГЛАВА 2. МЕДИЦИНА С ФИЛОСОФСКОЙ ТОЧКИ ЗРЕНИЯ</w:t>
      </w:r>
    </w:p>
    <w:p w:rsidR="0098021E" w:rsidRPr="00703B65" w:rsidRDefault="0098021E" w:rsidP="00703B65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sz w:val="28"/>
          <w:szCs w:val="28"/>
        </w:rPr>
      </w:pPr>
    </w:p>
    <w:p w:rsidR="0098021E" w:rsidRPr="00703B65" w:rsidRDefault="00402A03" w:rsidP="00703B65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 xml:space="preserve">2.1 </w:t>
      </w:r>
      <w:r w:rsidR="0098021E" w:rsidRPr="00703B65">
        <w:rPr>
          <w:b/>
          <w:sz w:val="28"/>
          <w:szCs w:val="28"/>
        </w:rPr>
        <w:t>Отличительные особенности медицины, как сферы практической деятельности</w:t>
      </w:r>
    </w:p>
    <w:p w:rsidR="0098021E" w:rsidRPr="00703B65" w:rsidRDefault="0098021E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5028D1" w:rsidRPr="00703B65" w:rsidRDefault="00703B6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Уникальность медицины как сферы практической деятельности и отрасли научного познания не подлежит сомнению. Она не имеет аналогов ни среди прочих отраслей материального и нематериального</w:t>
      </w:r>
      <w:r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 xml:space="preserve">производства, ни в кругу фундаментальных и даже прикладных наук. Широта ее познавательных интересов простирается от молекулярного уровня морфофизиологии человеческого социальных закономерностей человеческого общежития.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 системных классификациях наук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медицина квалифицируется как прикладная ветвь биологии и располагается в одном ряду с зоотехникой и агрономией. Такой статус позволяет приписать медицине </w:t>
      </w:r>
      <w:r w:rsidR="0098021E" w:rsidRPr="00703B65">
        <w:rPr>
          <w:sz w:val="28"/>
          <w:szCs w:val="28"/>
        </w:rPr>
        <w:t>такую отличительную особенность</w:t>
      </w:r>
      <w:r w:rsidRPr="00703B65">
        <w:rPr>
          <w:sz w:val="28"/>
          <w:szCs w:val="28"/>
        </w:rPr>
        <w:t>, как «весьма узкий предмет исследования». Отмеченная «узос</w:t>
      </w:r>
      <w:r w:rsidR="0098021E" w:rsidRPr="00703B65">
        <w:rPr>
          <w:sz w:val="28"/>
          <w:szCs w:val="28"/>
        </w:rPr>
        <w:t>ть» то ли объясняется</w:t>
      </w:r>
      <w:r w:rsidRPr="00703B65">
        <w:rPr>
          <w:sz w:val="28"/>
          <w:szCs w:val="28"/>
        </w:rPr>
        <w:t>, то ли усугубляется тем, что «прикладные науки не разрабатывают общих проблем мировоззрения», а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«мировоззренческое содержание в системе их философских оснований» они просто заимствуют из «диалектического материализма» и фундаментальных наук. Однако медицине необходимо заимствовать некоторые идеи еще и из «исторического материализма» и дать им эмпирически корректную интерпретацию, способствуя тем самым их конкретизации и развитию. Почти 100 лет назад журнал «Практический врач» отмечал, что в сфере гносеологических и логических основ медицины царят хаос и путаница; медицина до сих пор не дала себе труда «определить свое место под солнцем» Медицину можно пр</w:t>
      </w:r>
      <w:r w:rsidR="0098021E" w:rsidRPr="00703B65">
        <w:rPr>
          <w:sz w:val="28"/>
          <w:szCs w:val="28"/>
        </w:rPr>
        <w:t>ичислить к</w:t>
      </w:r>
      <w:r w:rsidR="00703B65">
        <w:rPr>
          <w:sz w:val="28"/>
          <w:szCs w:val="28"/>
        </w:rPr>
        <w:t xml:space="preserve"> </w:t>
      </w:r>
      <w:r w:rsidR="0098021E" w:rsidRPr="00703B65">
        <w:rPr>
          <w:sz w:val="28"/>
          <w:szCs w:val="28"/>
        </w:rPr>
        <w:t>любому разряду наук</w:t>
      </w:r>
      <w:r w:rsidRPr="00703B65">
        <w:rPr>
          <w:sz w:val="28"/>
          <w:szCs w:val="28"/>
        </w:rPr>
        <w:t xml:space="preserve">, но она в любом случае и при любой «типологии дискурсов» остается наукой о человеке. А вот науке о человеке не подобает ни занимать, ни отводить </w:t>
      </w:r>
      <w:r w:rsidRPr="00703B65">
        <w:rPr>
          <w:sz w:val="28"/>
          <w:szCs w:val="28"/>
        </w:rPr>
        <w:lastRenderedPageBreak/>
        <w:t>совершенно скромное «в гносеологическом смысле» место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пр</w:t>
      </w:r>
      <w:r w:rsidR="00402A03" w:rsidRPr="00703B65">
        <w:rPr>
          <w:sz w:val="28"/>
          <w:szCs w:val="28"/>
        </w:rPr>
        <w:t>икладывающейся к чему-то науке.</w:t>
      </w:r>
    </w:p>
    <w:p w:rsidR="00402A03" w:rsidRPr="00703B65" w:rsidRDefault="00402A03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402A03" w:rsidRPr="00703B65" w:rsidRDefault="00402A03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>2.2 История становления медицины</w:t>
      </w:r>
    </w:p>
    <w:p w:rsidR="00402A03" w:rsidRPr="00703B65" w:rsidRDefault="00402A03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Медицина в школе Гиппократ</w:t>
      </w:r>
      <w:r w:rsidR="0098021E" w:rsidRPr="00703B65">
        <w:rPr>
          <w:sz w:val="28"/>
          <w:szCs w:val="28"/>
        </w:rPr>
        <w:t>а сложилась как теоретическая (по форме</w:t>
      </w:r>
      <w:r w:rsidRPr="00703B65">
        <w:rPr>
          <w:sz w:val="28"/>
          <w:szCs w:val="28"/>
        </w:rPr>
        <w:t>) отрасль именно научного знания, опередив на 2000 лет воз</w:t>
      </w:r>
      <w:r w:rsidR="0098021E" w:rsidRPr="00703B65">
        <w:rPr>
          <w:sz w:val="28"/>
          <w:szCs w:val="28"/>
        </w:rPr>
        <w:t>никновение классической науки (механика Галилея и Ньютона</w:t>
      </w:r>
      <w:r w:rsidRPr="00703B65">
        <w:rPr>
          <w:sz w:val="28"/>
          <w:szCs w:val="28"/>
        </w:rPr>
        <w:t>). Некоторые историки естествознания считают ее единственной отраслью знания, которая не имела корней непосредственно в философии. В действительности же медицина опиралась на натурфилософские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представления о мире, но все-таки теоретические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взгляды на организм разрабатывались именно в медицине. Гиппократ не без пафоса утверждал, что ясное познание природы (человека) заимствуется не откуда-либо, а только из медицинского искусства. Высокий для своего времени уровень развития медицины в ш</w:t>
      </w:r>
      <w:r w:rsidR="0098021E" w:rsidRPr="00703B65">
        <w:rPr>
          <w:sz w:val="28"/>
          <w:szCs w:val="28"/>
        </w:rPr>
        <w:t>колах Гиппократа и Асклепиада (</w:t>
      </w:r>
      <w:r w:rsidRPr="00703B65">
        <w:rPr>
          <w:sz w:val="28"/>
          <w:szCs w:val="28"/>
        </w:rPr>
        <w:t>II- I</w:t>
      </w:r>
      <w:r w:rsidR="0098021E" w:rsidRPr="00703B65">
        <w:rPr>
          <w:sz w:val="28"/>
          <w:szCs w:val="28"/>
        </w:rPr>
        <w:t xml:space="preserve"> в. д</w:t>
      </w:r>
      <w:r w:rsidRPr="00703B65">
        <w:rPr>
          <w:sz w:val="28"/>
          <w:szCs w:val="28"/>
        </w:rPr>
        <w:t>о н.э.) отмечен авторитетными свидетельствами современников. В частности Цицерон во главе ученых профессий ставил медицину. Платон рассматривал медицину как науку человеческую, а не божественную, и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признавал, что врачевание постигла и природу того, что лечит и причину собственных действий и может дать отчет в каждом своем шаге.</w:t>
      </w:r>
      <w:r w:rsidR="00703B65">
        <w:rPr>
          <w:sz w:val="28"/>
          <w:szCs w:val="28"/>
        </w:rPr>
        <w:t xml:space="preserve">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Один из основоположников русской клинической медицины С.П. Боткин недвусмысленно подчеркивал</w:t>
      </w:r>
      <w:r w:rsidR="00DC7F75" w:rsidRPr="00703B65">
        <w:rPr>
          <w:sz w:val="28"/>
          <w:szCs w:val="28"/>
        </w:rPr>
        <w:t>:</w:t>
      </w:r>
      <w:r w:rsidRPr="00703B65">
        <w:rPr>
          <w:sz w:val="28"/>
          <w:szCs w:val="28"/>
        </w:rPr>
        <w:t xml:space="preserve"> « Искусство лечить есть неправильное выражение»</w:t>
      </w:r>
      <w:r w:rsidR="00DC7F75" w:rsidRPr="00703B65">
        <w:rPr>
          <w:sz w:val="28"/>
          <w:szCs w:val="28"/>
        </w:rPr>
        <w:t>.</w:t>
      </w:r>
      <w:r w:rsidRPr="00703B65">
        <w:rPr>
          <w:sz w:val="28"/>
          <w:szCs w:val="28"/>
        </w:rPr>
        <w:t xml:space="preserve"> Термин «искусство» может обозначать степень овладения профессиональными практическими навыками, а также интеллектуально развитое умение врача ориентироваться в сфере неформализованного (теоретически не проработанного, дисциплинарно не структурированного) знания и разрешать (с пользой для пациента) «нештатные» ситуации. Подобного рода «искусство» имеет место быть в любой науке. Основной «рабочий инструмент» врача </w:t>
      </w:r>
      <w:r w:rsidR="00DC7F75" w:rsidRPr="00703B65">
        <w:rPr>
          <w:sz w:val="28"/>
          <w:szCs w:val="28"/>
        </w:rPr>
        <w:t>–</w:t>
      </w:r>
      <w:r w:rsidRPr="00703B65">
        <w:rPr>
          <w:sz w:val="28"/>
          <w:szCs w:val="28"/>
        </w:rPr>
        <w:t xml:space="preserve"> клиническое мышление </w:t>
      </w:r>
      <w:r w:rsidR="00DC7F75" w:rsidRPr="00703B65">
        <w:rPr>
          <w:sz w:val="28"/>
          <w:szCs w:val="28"/>
        </w:rPr>
        <w:t>–</w:t>
      </w:r>
      <w:r w:rsidRPr="00703B65">
        <w:rPr>
          <w:sz w:val="28"/>
          <w:szCs w:val="28"/>
        </w:rPr>
        <w:t xml:space="preserve"> остается не только </w:t>
      </w:r>
      <w:r w:rsidRPr="00703B65">
        <w:rPr>
          <w:sz w:val="28"/>
          <w:szCs w:val="28"/>
        </w:rPr>
        <w:lastRenderedPageBreak/>
        <w:t>не формализованным и в этом смысле «бесструктурным», а почти таинственным в своей невыразимости и «непрописанности». И не одна из самых фундаментальных наук не компетентна в прояснении его предметно-специфической логике.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Фундаментальную, по определению, науку не интересует единичный и неповторимый в своей индивидуальности феномен. Медицину же в конечном счете интересует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индивид. Поэтому она не может эфф</w:t>
      </w:r>
      <w:r w:rsidR="00DC7F75" w:rsidRPr="00703B65">
        <w:rPr>
          <w:sz w:val="28"/>
          <w:szCs w:val="28"/>
        </w:rPr>
        <w:t>ективно решать свои предметно-</w:t>
      </w:r>
      <w:r w:rsidRPr="00703B65">
        <w:rPr>
          <w:sz w:val="28"/>
          <w:szCs w:val="28"/>
        </w:rPr>
        <w:t>специфические задачи вне и помимо диалектической взаимосвязи общего, особенного и единичного. В своей конкретной единичности, говоря словами Гегеля, индивид предстает не как единичное в своей неповторимости синтетическое отношение всех трех моментов понятия (т.е. как отношение общего, особенного и единичного). Стало быть, каждый очередной пациент для подлинного врача представляет загадочную и персонифицированную «теорему», и он не сможет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и подступиться к разгадке и доказательству искомой «теоремы», если ему неведома «записанная в медицине» болезнь. Сложности и трудности клинического мышления усугубляются тем, что врачу приходится зачастую соединять непосредственно несоединимые по своему предметно-научному основанию модусы мышления. И соглашаться с методологами в том, что медицине суждено оставаться «гибридной» отраслью знания. Речь идет о «гибриде» доктриальной и клинической медицины.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В середине ХIХ века доктринальная медицина от былой ятромеханики возвысилась, можно сказать, до ятробиологии, поскольку теория целлюлярной патологии Р.Вирхова и эволюционная теория Ч.Дарвина были приняты </w:t>
      </w:r>
      <w:r w:rsidR="00DC7F75" w:rsidRPr="00703B65">
        <w:rPr>
          <w:sz w:val="28"/>
          <w:szCs w:val="28"/>
        </w:rPr>
        <w:t>за фундаментальную основу медици</w:t>
      </w:r>
      <w:r w:rsidRPr="00703B65">
        <w:rPr>
          <w:sz w:val="28"/>
          <w:szCs w:val="28"/>
        </w:rPr>
        <w:t>ны. Однако весьма примечателен тот факт, что отечественные клиницисты противопоставляли ограниченности «анатомического созерцания» в медицине адекватное или даже имманентное ей «физиологическое созерцание».</w:t>
      </w:r>
      <w:r w:rsidR="00DC7F75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Анатомический подход задан учением Вирхова, которое не считается с целостностью любого организма и на клеточном уровне позволяет отождествить человека со всякой </w:t>
      </w:r>
      <w:r w:rsidRPr="00703B65">
        <w:rPr>
          <w:sz w:val="28"/>
          <w:szCs w:val="28"/>
        </w:rPr>
        <w:lastRenderedPageBreak/>
        <w:t xml:space="preserve">«живностью» вообще. Физиологический подход нацеливает на постижение целостности организма и предполагает, как минимум, видовую определенность органической целостности, т.е. антропофизиологию.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Аналитичность анатомического подхода благоприятствовала торжеству так называемой теории общей патологии, которая фактически сводилась к органопатологии. Клиницисты, верные антропо</w:t>
      </w:r>
      <w:r w:rsidR="00DC7F75" w:rsidRPr="00703B65">
        <w:rPr>
          <w:sz w:val="28"/>
          <w:szCs w:val="28"/>
        </w:rPr>
        <w:t>-</w:t>
      </w:r>
      <w:r w:rsidRPr="00703B65">
        <w:rPr>
          <w:sz w:val="28"/>
          <w:szCs w:val="28"/>
        </w:rPr>
        <w:t xml:space="preserve">физиологическому подходу, усматривали в этом недостаток развития медицины и ставили задачу ее продвижения от органопатологии к антропопатологии. Но в 60-х годах прошлого века клиницистам оставалось лишь мечтать «об очеловечивании», как писал профессор Б.Б.Коган, нормальной и патологической физиологии человека.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Аналитичность ораганопатологии в некотором смысле компенсировалась или даже скрывалась в общебиологической терминологии, придавая теории патологии вроде бы фундаментальную широту биологических обобщений. Не без влияния идей Ипполита Васильевича Давыдовского в медицине стал складываться клинико-анатомический подход (по прежней терминологии «созерцание»). Этот подход получил изначально проклиническую направленность, а в трудах академика медицины Доната Семеновича Саркисова обрел даже клинико-антропную определенность. Он блестяще подметил, что при переходе от частной патологии к системе представлений о болезнях человека особенно резко выступает та существенная разница между животным и человеком, которая делает последнего существом sui generic (себя рождающим); и это не только затрудняет, а подчас и вовсе исключает перенос экспериментальных данных в клинику. Следовательно</w:t>
      </w:r>
      <w:r w:rsidR="00DC7F75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при открытии в эксперименте на животном некого физического или химического процесса, ученый должен позаботиться о постижении его физиологического, а затем и собственно медицинского смысла. </w:t>
      </w:r>
    </w:p>
    <w:p w:rsidR="00DC7F7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Клинико-антропный принцип наиболее адекватно выражает специфику и потребность медицинского познания. Подтверждением этого краткая и </w:t>
      </w:r>
      <w:r w:rsidRPr="00703B65">
        <w:rPr>
          <w:sz w:val="28"/>
          <w:szCs w:val="28"/>
        </w:rPr>
        <w:lastRenderedPageBreak/>
        <w:t>емкая мысль академика Н.И.</w:t>
      </w:r>
      <w:r w:rsidR="00695C50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Блохина: «Медицина – первая наука о человеке».</w:t>
      </w:r>
    </w:p>
    <w:p w:rsidR="0037181F" w:rsidRPr="00703B65" w:rsidRDefault="0037181F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028D1" w:rsidRPr="00703B65" w:rsidRDefault="0037181F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 xml:space="preserve">2.3 </w:t>
      </w:r>
      <w:r w:rsidR="00DC7F75" w:rsidRPr="00703B65">
        <w:rPr>
          <w:b/>
          <w:sz w:val="28"/>
          <w:szCs w:val="28"/>
        </w:rPr>
        <w:t>Связь научных исследований с образом жизни</w:t>
      </w:r>
    </w:p>
    <w:p w:rsidR="00DC7F75" w:rsidRPr="00703B65" w:rsidRDefault="00DC7F7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Мировой опыт реализации профилактических мероприятий показывает, что именно выработка человеком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мотивации здоровья играет ведущую роль в наблюдающемся в настоящее время снижении смертности. ВОЗ видит сейчас особую актуальность в научных исследованиях, благодаря которым можно получить более полное представление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Как в отечественной, так и в зарубежной литературе проблеме здорового образа жизни уделяется все большее внимание. Это связано с тем обстоятельством, что в структуре факторов, детерминирующих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здоровье человека, е</w:t>
      </w:r>
      <w:r w:rsidR="00DC7F75" w:rsidRPr="00703B65">
        <w:rPr>
          <w:sz w:val="28"/>
          <w:szCs w:val="28"/>
        </w:rPr>
        <w:t>го образ жизни является ведущим</w:t>
      </w:r>
      <w:r w:rsidRPr="00703B65">
        <w:rPr>
          <w:sz w:val="28"/>
          <w:szCs w:val="28"/>
        </w:rPr>
        <w:t>, так как на его долю приходится в среднем около 50%. Образ жизни может быть охарактеризован четырьмя категориями: уровень жизни, уклад жизни, стиль жизни и качество жизни. Уровень жизни характеризует количественную сторону условий жизни. К числу его показателей относят размеры национального дохода и фонда потребления, размеры реальных доходов населения, обеспеченность жильем, медицинской помощью, уровень образования и др. Уклад жизни – тот порядок, в рамках которого проходит жизнедеятельность людей. Стиль жизни – индивидуальные особенности поведения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как одно из проявлений жизнедеятельности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активности. Качество жизни характеризует качественную сторону условий жизни – качество жилищных условий, питания, уровень комфорта и др. Доминирование потребности в здоровье, формирование ее на основе доминирующей мотивации, целенаправленное поведение, реализующее в здоровом образе жизни, а затем оценка за счет обратной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афферентации эффекта и удовлетворение этой потребности есть, по – видимому, та «цепочка», осуществление которой позволит человеку поддерживать, сохранять и увеличивать здоровье. Одной из главных задач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lastRenderedPageBreak/>
        <w:t>медицины здоровья как раз и является формирование здоровых по</w:t>
      </w:r>
      <w:r w:rsidR="00DC7F75" w:rsidRPr="00703B65">
        <w:rPr>
          <w:sz w:val="28"/>
          <w:szCs w:val="28"/>
        </w:rPr>
        <w:t>требностей, ведущих к здоровью.</w:t>
      </w:r>
    </w:p>
    <w:p w:rsidR="00DC7F75" w:rsidRPr="00703B65" w:rsidRDefault="00DC7F7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DC7F75" w:rsidRPr="00703B65" w:rsidRDefault="0037181F" w:rsidP="00695C50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 xml:space="preserve">2.4 </w:t>
      </w:r>
      <w:r w:rsidR="007E17D1" w:rsidRPr="00703B65">
        <w:rPr>
          <w:b/>
          <w:sz w:val="28"/>
          <w:szCs w:val="28"/>
        </w:rPr>
        <w:t>История изучения сахарного диабета</w:t>
      </w:r>
    </w:p>
    <w:p w:rsidR="007E17D1" w:rsidRPr="00703B65" w:rsidRDefault="007E17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7E17D1" w:rsidRPr="00703B65" w:rsidRDefault="007E17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Прошло более трехсот лет с тех пор, когда была открыта болезнь, которую сейчас называют сахарный диабет. В переводе с греческого слово диабет означает истечение и, следовательно, выражение </w:t>
      </w:r>
      <w:r w:rsidRPr="00703B65">
        <w:rPr>
          <w:sz w:val="28"/>
          <w:szCs w:val="28"/>
        </w:rPr>
        <w:fldChar w:fldCharType="begin"/>
      </w:r>
      <w:r w:rsidRPr="00703B65">
        <w:rPr>
          <w:sz w:val="28"/>
          <w:szCs w:val="28"/>
        </w:rPr>
        <w:instrText xml:space="preserve">  "http://lekmed.ru/bolezni/endokrinnaya/saharnyi-diabet.html" \t "_blank" </w:instrText>
      </w:r>
      <w:r w:rsidR="006532A2" w:rsidRPr="00703B65">
        <w:rPr>
          <w:sz w:val="28"/>
          <w:szCs w:val="28"/>
        </w:rPr>
      </w:r>
      <w:r w:rsidRPr="00703B65">
        <w:rPr>
          <w:sz w:val="28"/>
          <w:szCs w:val="28"/>
        </w:rPr>
        <w:fldChar w:fldCharType="separate"/>
      </w:r>
      <w:r w:rsidRPr="00703B65">
        <w:rPr>
          <w:sz w:val="28"/>
          <w:szCs w:val="28"/>
        </w:rPr>
        <w:t>сахарный диабет</w:t>
      </w:r>
      <w:r w:rsidRPr="00703B65">
        <w:rPr>
          <w:sz w:val="28"/>
          <w:szCs w:val="28"/>
        </w:rPr>
        <w:fldChar w:fldCharType="end"/>
      </w:r>
      <w:r w:rsidRPr="00703B65">
        <w:rPr>
          <w:sz w:val="28"/>
          <w:szCs w:val="28"/>
        </w:rPr>
        <w:t xml:space="preserve"> буквально значит теряющий сахар. Это отражает основной признак заболевания – потерю сахара с мочой.</w:t>
      </w:r>
    </w:p>
    <w:p w:rsidR="007E17D1" w:rsidRPr="00703B65" w:rsidRDefault="007E17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Еще до нашей эры известный врач Аретаиус писал: «Диабет – загадочная болезнь». Это высказывание актуально и сегодня, потому что причина диабета и, особенно, его поздних осложнений, остается во многом неразгаданной. В XVII веке впервые был обнаружен сладкий привкус мочи у больных диабетом. Позже врачи использовали этот признак для диагностики болезни.</w:t>
      </w:r>
    </w:p>
    <w:p w:rsidR="007E17D1" w:rsidRPr="00703B65" w:rsidRDefault="007E17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В 1889 году при микроскопическом исследовании поджелудочной железы были обнаружены характерные скопления клеток, которые назвали островками Лангерганса по имени ученого, открывшего их, но их значение для организма объяснить не удалось. Меринг и Минковский в 1889 г. вызвали у животных сахарный </w:t>
      </w:r>
      <w:r w:rsidRPr="00703B65">
        <w:rPr>
          <w:sz w:val="28"/>
          <w:szCs w:val="28"/>
        </w:rPr>
        <w:fldChar w:fldCharType="begin"/>
      </w:r>
      <w:r w:rsidRPr="00703B65">
        <w:rPr>
          <w:sz w:val="28"/>
          <w:szCs w:val="28"/>
        </w:rPr>
        <w:instrText xml:space="preserve">  "http://logmed.ru/content/view/102/35/" </w:instrText>
      </w:r>
      <w:r w:rsidR="006532A2" w:rsidRPr="00703B65">
        <w:rPr>
          <w:sz w:val="28"/>
          <w:szCs w:val="28"/>
        </w:rPr>
      </w:r>
      <w:r w:rsidRPr="00703B65">
        <w:rPr>
          <w:sz w:val="28"/>
          <w:szCs w:val="28"/>
        </w:rPr>
        <w:fldChar w:fldCharType="separate"/>
      </w:r>
      <w:r w:rsidRPr="00703B65">
        <w:rPr>
          <w:sz w:val="28"/>
          <w:szCs w:val="28"/>
        </w:rPr>
        <w:t>диабет</w:t>
      </w:r>
      <w:r w:rsidRPr="00703B65">
        <w:rPr>
          <w:sz w:val="28"/>
          <w:szCs w:val="28"/>
        </w:rPr>
        <w:fldChar w:fldCharType="end"/>
      </w:r>
      <w:r w:rsidRPr="00703B65">
        <w:rPr>
          <w:sz w:val="28"/>
          <w:szCs w:val="28"/>
        </w:rPr>
        <w:t>, удалив поджелудочную железу. В 1921 г. исследователям Бантингу и Бесту удалось получить из ткани поджелудочной железы инсулин, который у собаки с сахарным диабетом устранял признаки болезни. И уже в следующем году инсулин впервые был с успехом использован для лечения больного сахарным диабетом.</w:t>
      </w:r>
    </w:p>
    <w:p w:rsidR="007E17D1" w:rsidRPr="00703B65" w:rsidRDefault="007E17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 1960 г. была установлена химическая структура инсулина человека, в 1976 г. из инсулина свиньи был синтезирован человеческий инсулин, а в 1979 г. был осуществлен полный синтез человеческого инсулина методом генной инженерии. С того времени инсулин с успехом применяют для лечения сахарного диабета.</w:t>
      </w:r>
    </w:p>
    <w:p w:rsidR="0073518A" w:rsidRPr="00703B65" w:rsidRDefault="007E17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lastRenderedPageBreak/>
        <w:t>Инсулин регулирует содержание сахара в крови, способствуя превращению излишнего количества сахара, поступающего в организм, в гликоген. Если инсулина недостаточно, то количество сахара в крови увеличивается</w:t>
      </w:r>
      <w:r w:rsidR="0073518A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и он начинает выделяться с мочой. При сахарном диабете инсулин вводят подкожно, Внутрь принимать инсулин нельзя, так как пищеварительные соки разрушают его.</w:t>
      </w:r>
    </w:p>
    <w:p w:rsidR="0073518A" w:rsidRPr="00703B65" w:rsidRDefault="0073518A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10096" w:rsidRPr="00703B65" w:rsidRDefault="0037181F" w:rsidP="00695C50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 xml:space="preserve">2.5 </w:t>
      </w:r>
      <w:r w:rsidR="00F10096" w:rsidRPr="00703B65">
        <w:rPr>
          <w:b/>
          <w:sz w:val="28"/>
          <w:szCs w:val="28"/>
        </w:rPr>
        <w:t>Причина возникновения сахарного диабета с философских позиций</w:t>
      </w:r>
    </w:p>
    <w:p w:rsidR="00F10096" w:rsidRPr="00703B65" w:rsidRDefault="00F10096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73518A" w:rsidRPr="00703B65" w:rsidRDefault="000E2E0D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М</w:t>
      </w:r>
      <w:r w:rsidR="0073518A" w:rsidRPr="00703B65">
        <w:rPr>
          <w:sz w:val="28"/>
          <w:szCs w:val="28"/>
        </w:rPr>
        <w:t>ногообразие причин, приводящих к заболеванию, затрудняет создание единой, приемлемой патогенетической схемы развития сахарного диабета. Характерно и то обстоятельство, что практически все диабетогенные факторы рассматриваются в аспекте панкреатической теории сахарного диабета как снижающие секрецию и биологическое действие инсулина, при этом совершенно не анализируется возможное приспособительное, компенсаторное значение тех или иных морфо-функциональных проявлений. Общая тенденция, к сожалению, проявляется не столько в анализе биологической целесообразности признаков, сколько в их клиническом объединении, что позволяет свободно оперировать термином гетерогенности как самого сахарного диабета, так и его осложнений.</w:t>
      </w:r>
    </w:p>
    <w:p w:rsidR="0073518A" w:rsidRPr="00703B65" w:rsidRDefault="0073518A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 связи с этим мнение все большего числа авторов сводится к тому, что сахарный диабет представляет собой синдром, включающий различные по этиологии патологические состояния, одним из ведущих проявлений которых является "состояние хронической гипергликемии". В настоящее время наибольшее развитие получила полиэтиологическая теория этиологии и патогенеза сахарного диабета, учитывающая генетические, иммунологические, инфекционные, диетические, дисгормональные, стрессовые и т.д. факторы. По определению А.С.</w:t>
      </w:r>
      <w:r w:rsidR="00695C50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Ефимова, "в основе </w:t>
      </w:r>
      <w:r w:rsidRPr="00703B65">
        <w:rPr>
          <w:sz w:val="28"/>
          <w:szCs w:val="28"/>
        </w:rPr>
        <w:lastRenderedPageBreak/>
        <w:t>заболевания лежит абсолютный или относительный дефицит инсулина, причина возникновения которого многообразна, что дает основание говорить о сахарном диабете как о полиэтиологическом и полипатогенетическом заболевании". Е.П.</w:t>
      </w:r>
      <w:r w:rsidR="00695C50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Камышева также считает рациональным "мнение о полиэтиологичности скрытых обменных нарушений толерантности к глюкозе".</w:t>
      </w:r>
    </w:p>
    <w:p w:rsidR="0073518A" w:rsidRPr="00703B65" w:rsidRDefault="0073518A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В докладе Комитета экспертов ВОЗ по сахарному диабету по этому поводу сказано: "Ошибочным является представление, что диабет </w:t>
      </w:r>
      <w:r w:rsidR="000E2E0D" w:rsidRPr="00703B65">
        <w:rPr>
          <w:sz w:val="28"/>
          <w:szCs w:val="28"/>
        </w:rPr>
        <w:t>–</w:t>
      </w:r>
      <w:r w:rsidRPr="00703B65">
        <w:rPr>
          <w:sz w:val="28"/>
          <w:szCs w:val="28"/>
        </w:rPr>
        <w:t xml:space="preserve"> это гомогенное моноэтиологическое заболевание".</w:t>
      </w:r>
    </w:p>
    <w:p w:rsidR="0073518A" w:rsidRPr="00703B65" w:rsidRDefault="0073518A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Однако, несмотря на значительную распространенность таких представлений о природе сахарного диабета на современном этапе, правильность их вызывает существенные возражения, и</w:t>
      </w:r>
      <w:r w:rsidR="000E2E0D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прежде всего</w:t>
      </w:r>
      <w:r w:rsidR="000E2E0D" w:rsidRPr="00703B65">
        <w:rPr>
          <w:sz w:val="28"/>
          <w:szCs w:val="28"/>
        </w:rPr>
        <w:t>,</w:t>
      </w:r>
      <w:r w:rsidRPr="00703B65">
        <w:rPr>
          <w:sz w:val="28"/>
          <w:szCs w:val="28"/>
        </w:rPr>
        <w:t xml:space="preserve"> с философских позиций. Как отмечают Г.И.</w:t>
      </w:r>
      <w:r w:rsidR="000E2E0D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Царегородцев и В.Г.</w:t>
      </w:r>
      <w:r w:rsidR="000E2E0D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Ерохин, "отрицание необходимого закономерного характера причинно-следственной связи лежит в основе еще одного заблуждения некоторых медиков </w:t>
      </w:r>
      <w:r w:rsidR="000E2E0D" w:rsidRPr="00703B65">
        <w:rPr>
          <w:sz w:val="28"/>
          <w:szCs w:val="28"/>
        </w:rPr>
        <w:t>–</w:t>
      </w:r>
      <w:r w:rsidRPr="00703B65">
        <w:rPr>
          <w:sz w:val="28"/>
          <w:szCs w:val="28"/>
        </w:rPr>
        <w:t xml:space="preserve"> так называемой полиэтиологичности ряда заболеваний. Утверждается, что одно и то же заболевание может быть вызвано разными причинами. Источником этого неверного с философской точки зрения взгляда служит грубое искажение диалектики общего и особенного. Причина </w:t>
      </w:r>
      <w:r w:rsidR="000E2E0D" w:rsidRPr="00703B65">
        <w:rPr>
          <w:sz w:val="28"/>
          <w:szCs w:val="28"/>
        </w:rPr>
        <w:t>–</w:t>
      </w:r>
      <w:r w:rsidRPr="00703B65">
        <w:rPr>
          <w:sz w:val="28"/>
          <w:szCs w:val="28"/>
        </w:rPr>
        <w:t xml:space="preserve"> это то, что вызывает следствие. Причина без следствия, так же как и следствие без причины, - бессмыслица. По Ф.Энгельсу, "причина, которая не действует, не есть вовсе причина". Таким образом, порочным является вывод о полиэтиологичности, то есть многопричинности заболеваний". И.Д.</w:t>
      </w:r>
      <w:r w:rsidR="000E2E0D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Панцхава приводит по этому поводу показательный пример: "Нельзя говорить о множественности причин пожара. Причиной пожара во всех случаях является не небрежное обращение с огнем, не короткое замыкание проводов, не удар молнии, а возникновение высокой температуры, вызывающей при наличии горючего материала цепную реакцию окисления. В данном случае речь должна идти не о множественности причин, а лишь о различных носителях одной и той же причины". Из сказанного следует, что теория полиэтиологичности, как </w:t>
      </w:r>
      <w:r w:rsidRPr="00703B65">
        <w:rPr>
          <w:sz w:val="28"/>
          <w:szCs w:val="28"/>
        </w:rPr>
        <w:lastRenderedPageBreak/>
        <w:t>отрицающая закономерную связь между причиной и следствием, является с научной и философской точки зрения несостоятельной.</w:t>
      </w:r>
    </w:p>
    <w:p w:rsidR="0073518A" w:rsidRPr="00703B65" w:rsidRDefault="0073518A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Таким образом, причина сахарного диабета (а не только гипергликемии) должна быть одна, факторов же, предрасполагающих к его развитию может быть великое множество. Ниже мы подробнее остановимся на классификации факторов риска.</w:t>
      </w:r>
    </w:p>
    <w:p w:rsidR="0073518A" w:rsidRPr="00703B65" w:rsidRDefault="0073518A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С учетом философских позиций рассыпается здание полиэтиологической теории сахарного диабета, поскольку любая из ее составляющих не имеет абсолютного значения и потому не несет этиологической направленности. Следовательно, причина заболевания остается неясной. К настоящему времени накоплен громадный фактический материал, </w:t>
      </w:r>
      <w:r w:rsidR="00695C50" w:rsidRPr="00703B65">
        <w:rPr>
          <w:sz w:val="28"/>
          <w:szCs w:val="28"/>
        </w:rPr>
        <w:t>отражающий,</w:t>
      </w:r>
      <w:r w:rsidRPr="00703B65">
        <w:rPr>
          <w:sz w:val="28"/>
          <w:szCs w:val="28"/>
        </w:rPr>
        <w:t xml:space="preserve"> что и как нарушается при сахарном диабете, однако вопрос, почему развивается заболевание, еще ждет своего решения.</w:t>
      </w:r>
    </w:p>
    <w:p w:rsidR="0008599E" w:rsidRPr="00703B65" w:rsidRDefault="0073518A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Характерной особенностью существующих концепций, касающихся этиологии и патогенеза сахарного диабета является то, что все они исходят их понятия первичного нарушения деятельности инсулярного аппарата вследствие сочетания генетических, иммунологичеких инфекционных и т.д. патологических факторов, приводящих к снижению секреции (или биологического действия) инсулина и развитию всего симптомокомплекса заболевания, ведущим из которых является повышение содержания сахара в крови. Последнее, в условиях абсолютной или относительной инсулинной недостаточности обусловлено, с одной стороны, снижением утилизации глюкозы тканями, а с другой </w:t>
      </w:r>
      <w:r w:rsidR="000E2E0D" w:rsidRPr="00703B65">
        <w:rPr>
          <w:sz w:val="28"/>
          <w:szCs w:val="28"/>
        </w:rPr>
        <w:t>–</w:t>
      </w:r>
      <w:r w:rsidRPr="00703B65">
        <w:rPr>
          <w:sz w:val="28"/>
          <w:szCs w:val="28"/>
        </w:rPr>
        <w:t xml:space="preserve"> увеличением ее продукции в кровь за счет активации механизмов гликогенолиза и глюконеогенеза. Возникновение и развитие сосудистых и органных осложнений при сахарном диабете в первую очередь связывается с наличием хронической гипергликемии. Исходя из этого традиционно проводимое лечение направлено главным образом на компенсацию эндогенной инсулинной недостаточности с восстановлением нормогликемии, что считается мерой профилактики различных осложнений сахарного диабета.</w:t>
      </w:r>
    </w:p>
    <w:p w:rsidR="0037181F" w:rsidRPr="00703B65" w:rsidRDefault="00695C50" w:rsidP="00695C50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lastRenderedPageBreak/>
        <w:t>ГЛАВА 3. БИОЭТИКИ В СОВРЕМЕННОЙ МЕДИЦИНЕ</w:t>
      </w:r>
    </w:p>
    <w:p w:rsidR="00FA2098" w:rsidRPr="00703B65" w:rsidRDefault="00FA2098" w:rsidP="00695C50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sz w:val="28"/>
          <w:szCs w:val="28"/>
        </w:rPr>
      </w:pPr>
    </w:p>
    <w:p w:rsidR="0008599E" w:rsidRPr="00703B65" w:rsidRDefault="0037181F" w:rsidP="00695C50">
      <w:pPr>
        <w:widowControl/>
        <w:overflowPunct w:val="0"/>
        <w:autoSpaceDE w:val="0"/>
        <w:autoSpaceDN w:val="0"/>
        <w:adjustRightInd w:val="0"/>
        <w:spacing w:line="360" w:lineRule="auto"/>
        <w:ind w:left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 xml:space="preserve">3.1 </w:t>
      </w:r>
      <w:r w:rsidR="0008599E" w:rsidRPr="00703B65">
        <w:rPr>
          <w:b/>
          <w:sz w:val="28"/>
          <w:szCs w:val="28"/>
        </w:rPr>
        <w:t>Проблемы биоэтики</w:t>
      </w:r>
    </w:p>
    <w:p w:rsidR="0008599E" w:rsidRPr="00703B65" w:rsidRDefault="0008599E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Историко-логический анализ этики врачевания приводит к выводу о трансформации моральных принципов Гиппократа, Парацельса, деонтологической модели в биомедицинскую этику. В биомедицинской теории и практике воедино сливаются научное знание и гуманистическая мораль, которые необходимо дополняют и уравновешивают друг друга, преодолевая противоречия между наукой и нравственностью. </w:t>
      </w:r>
    </w:p>
    <w:p w:rsidR="005028D1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Биоэтика основывается на принципе уважения прав и достоинств человека. Данный принцип предполагает корректировку содержания взаимоотношений врача с пациентом, его родственниками, коллегами и обществом. На смену петерналистской концепции, предусматривающий приоритетность положения врача по сравнению с пациентом, пришли новые модели взаимоотношений врача и пациента. Защита прав и достоинств человека реализуется в рамках информационной, совещательной и интерпритационной моделях, предписывающих участие больного в принятии врачебного решения. Данная особенность современной медицины в силу своей значимости привлекала внимание общественности. Проблема взаимоотношений субъектов медицинской деятельности из чисто медицинской превратилась в проблему судьбы человеческого рода, современной культуры. Как показывает практика последних десятилетий, противоречия прав, принципов и ценностей в области биомедицины разрешаются с участием биоэтических организаций. Повсеместно создаваемые этические комитеты рассматриваются в качестве формирующегося социального института современного общества. Биоэтические комитеты создаются при больницах, научно-исследовательских учреждениях. В состав комитетов входят врачи, специалисты биомедицинской этики, теологи, юристы, психологи и другие </w:t>
      </w:r>
      <w:r w:rsidRPr="00703B65">
        <w:rPr>
          <w:sz w:val="28"/>
          <w:szCs w:val="28"/>
        </w:rPr>
        <w:lastRenderedPageBreak/>
        <w:t>специалисты, способные оценить биоэтические проблемы и принимать всесторонне обоснованные решения по конкретным вопросам.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Рекомендации биоэтических комитетов являются обязательными. </w:t>
      </w:r>
    </w:p>
    <w:p w:rsidR="00372515" w:rsidRPr="00703B65" w:rsidRDefault="0037251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9C799C" w:rsidRPr="00703B65" w:rsidRDefault="0037181F" w:rsidP="00695C50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 xml:space="preserve">3.2 </w:t>
      </w:r>
      <w:r w:rsidR="005028D1" w:rsidRPr="00703B65">
        <w:rPr>
          <w:b/>
          <w:sz w:val="28"/>
          <w:szCs w:val="28"/>
        </w:rPr>
        <w:t>Принципы биоэтики</w:t>
      </w:r>
    </w:p>
    <w:p w:rsidR="009C799C" w:rsidRPr="00703B65" w:rsidRDefault="009C799C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C799C" w:rsidRPr="00703B65" w:rsidRDefault="009C799C" w:rsidP="00703B65">
      <w:pPr>
        <w:widowControl/>
        <w:numPr>
          <w:ilvl w:val="0"/>
          <w:numId w:val="3"/>
        </w:numPr>
        <w:tabs>
          <w:tab w:val="clear" w:pos="1695"/>
          <w:tab w:val="num" w:pos="720"/>
          <w:tab w:val="num" w:pos="975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95C50">
        <w:rPr>
          <w:b/>
          <w:sz w:val="28"/>
          <w:szCs w:val="28"/>
        </w:rPr>
        <w:t>Не навреди (non nocere).</w:t>
      </w:r>
      <w:r w:rsidRPr="00703B65"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Основные виды вреда, нанесенные врачом: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Вред от бездействия или неоказания помощи (124 ст. УК).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Вред от злого умысла. На первом месте стоят корыстные мотивы, то есть, экономический интерес. Около 20-30% операций соверша</w:t>
      </w:r>
      <w:r w:rsidR="009C799C" w:rsidRPr="00703B65">
        <w:rPr>
          <w:sz w:val="28"/>
          <w:szCs w:val="28"/>
        </w:rPr>
        <w:t>ются без необходимости (в США).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Неквалифицированные действия, то есть, погрешность в работе.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4. Неизбежный объективно необходимый вред пациенту от диагностики и лечения. В данном случае действует принцип адекватности, соразмерности и ожидаемого результата. Диагностический риск не должен превышать важности получаемой информации. Терапевтические и хирургические риски не должны быть выше важности получаемого результата.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Наиболее ярко встает проблема о болезни, возникшей после предыдущего лечения.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95C50">
        <w:rPr>
          <w:b/>
          <w:sz w:val="28"/>
          <w:szCs w:val="28"/>
        </w:rPr>
        <w:t>II. Делай благо (твори добро)</w:t>
      </w:r>
      <w:r w:rsidR="009C799C" w:rsidRPr="00695C50">
        <w:rPr>
          <w:b/>
          <w:sz w:val="28"/>
          <w:szCs w:val="28"/>
        </w:rPr>
        <w:t>.</w:t>
      </w:r>
      <w:r w:rsidR="009C799C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Этот принцип являлся главным в эпоху Парацельса.</w:t>
      </w:r>
      <w:r w:rsidR="009C799C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Благо – максимально широкого содержания философская категория, охватывает все ценности человека. Парацельс: «Сила врача – в его сердце». С XVI в. вошло в практику использование суггестии (внушения).</w:t>
      </w:r>
      <w:r w:rsidRPr="00703B65">
        <w:rPr>
          <w:sz w:val="28"/>
          <w:szCs w:val="28"/>
        </w:rPr>
        <w:br/>
        <w:t>Федор Гаас (русский врач): «Спешите делать добро». Лечил самых неудачных людей, заключенных. До середины XX века абсолютным благом считались жизнь и здоровье пациента. Однако, в современной медицине: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Усложнились вопросы, решаемые врачом и пациентом.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Свое благо выбирает сам пациент. Он выбирает свое благополучие.</w:t>
      </w:r>
    </w:p>
    <w:p w:rsidR="009C799C" w:rsidRPr="00703B65" w:rsidRDefault="009C799C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95C50">
        <w:rPr>
          <w:b/>
          <w:sz w:val="28"/>
          <w:szCs w:val="28"/>
        </w:rPr>
        <w:t>III. Принцип справедливости</w:t>
      </w:r>
      <w:r w:rsidR="009C799C" w:rsidRPr="00703B65">
        <w:rPr>
          <w:sz w:val="28"/>
          <w:szCs w:val="28"/>
        </w:rPr>
        <w:t xml:space="preserve">. </w:t>
      </w:r>
      <w:r w:rsidRPr="00703B65">
        <w:rPr>
          <w:sz w:val="28"/>
          <w:szCs w:val="28"/>
        </w:rPr>
        <w:t>В 1994 году ВОЗ приняла очень важный документ: «Глобальная повестка дня для биоэтики»: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Каждый человек, проживающий на Земле, имеет право на адекватную медицинскую помощь.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Справедливость – важный принцип для политики здравоохранения.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Граждане имеют право принимать участие в разработке политики здравоохранения.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Справедливость – это соответствие должному, характеристика распределения между людьми благ, ответственности, невзгод, и т.д.</w:t>
      </w:r>
      <w:r w:rsidRPr="00703B65">
        <w:rPr>
          <w:sz w:val="28"/>
          <w:szCs w:val="28"/>
        </w:rPr>
        <w:br/>
        <w:t>В истории философии: справедливость – природное право более сильного на лучшую участь. С развитием цивилизации справедливость обязательно в каких-либо вопросах должна касаться вопросов равенства.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 медицине конкурируют 2 основные идеи: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Идея рыночной справедливости.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Идея равного доступа к определенному минимуму медицинских благ.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Наиболее принятой концепцией является концепция американского ученого Ролза: в любом обществе справедливость может быть достигнута последовательным соблюдением трех принципов: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Принцип равной свободы каждой личности.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Принцип равных возможностей.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Принцип сглаживания различий.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Первые два принципа приводят к неравенству, а третий способствует сглаживанию этих резких различий.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 XX в. бурное развитие государственной медицины и обязательного медицинчкого страхования является основой для равного доступа граждан к определенного рода медицинским благам. Европа провозгласила лозунг: «Равное здоровье для всех европейцев».</w:t>
      </w:r>
      <w:r w:rsidR="009C799C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Россия занимает 185 место из 191 по уровню справедливости.</w:t>
      </w:r>
    </w:p>
    <w:p w:rsidR="009C799C" w:rsidRPr="00703B65" w:rsidRDefault="00695C50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28D1" w:rsidRPr="00703B65">
        <w:rPr>
          <w:sz w:val="28"/>
          <w:szCs w:val="28"/>
        </w:rPr>
        <w:t>Уровни справедливости: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Макроуровень. Определяется, какую долю национального богатства государство тратит на здравоохранение. В России – около 3%, в Европе – 8-9%, в США – 13%.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Определяется распределением медицинских благ по регионам страны.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Уровень деятельности конкретной клиники и конкретного врача.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Принципы справедливости: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а) по степени необходимости;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б) по очередности.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95C50">
        <w:rPr>
          <w:b/>
          <w:sz w:val="28"/>
          <w:szCs w:val="28"/>
        </w:rPr>
        <w:t>IV. Принцип уважения автономии пациента.</w:t>
      </w:r>
      <w:r w:rsidR="009C799C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Все основные вопросы своей медицинской судьбы пациент имеет право решать сам. Врач должен уважать его выбор. Но больной не может быть автономен по всем вопросам. В новой биоэтической модели от утверждения этого (решение пациента всегда хуже выбора врача) отказались.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Сегодня принцип автономии ограничивается в отношении лиц: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а) недееспособных (дети, подростки);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б) слабоумных;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в) лиц, находящихся в наркотическом состоянии или без сознания.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Автономия пациента не означает, что теперь он командует врачом. Врач вправе отказаться от тех представлений, которые не укладываются в понятие справедливости у врача.</w:t>
      </w:r>
    </w:p>
    <w:p w:rsidR="009C799C" w:rsidRPr="00703B65" w:rsidRDefault="009C799C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C799C" w:rsidRPr="00703B65" w:rsidRDefault="0037181F" w:rsidP="00695C50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b/>
          <w:sz w:val="28"/>
          <w:szCs w:val="28"/>
        </w:rPr>
        <w:t xml:space="preserve">3.3 </w:t>
      </w:r>
      <w:r w:rsidR="005028D1" w:rsidRPr="00703B65">
        <w:rPr>
          <w:b/>
          <w:sz w:val="28"/>
          <w:szCs w:val="28"/>
        </w:rPr>
        <w:t>Правила биоэтики</w:t>
      </w:r>
    </w:p>
    <w:p w:rsidR="009C799C" w:rsidRPr="00703B65" w:rsidRDefault="009C799C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I. Правило конфиденциальности</w:t>
      </w:r>
      <w:r w:rsidR="009C799C" w:rsidRPr="00703B65">
        <w:rPr>
          <w:sz w:val="28"/>
          <w:szCs w:val="28"/>
        </w:rPr>
        <w:t>: н</w:t>
      </w:r>
      <w:r w:rsidRPr="00703B65">
        <w:rPr>
          <w:sz w:val="28"/>
          <w:szCs w:val="28"/>
        </w:rPr>
        <w:t>еразглашение информации посторонним, коллегам врача, не занятым лечением пациента, родственникам (по желанию пациента). Если врачебная тайна нарушена, то виновный несет наказание. По закону, российский врач может нарушить правила: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При угрозе инфекционных заболеваний, массовых отравлений, поражений.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По юридическому следствию, по закону суда.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Информирование родителей и опекунов несовершеннолетних.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4. При подозрении о преступлении.</w:t>
      </w:r>
    </w:p>
    <w:p w:rsidR="009C799C" w:rsidRPr="00703B65" w:rsidRDefault="005028D1" w:rsidP="00703B65">
      <w:pPr>
        <w:widowControl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Но статьи о недоносительстве в кодексе нет. Врач сам принимает решении о доношении.</w:t>
      </w:r>
    </w:p>
    <w:p w:rsidR="00372515" w:rsidRPr="00703B65" w:rsidRDefault="00372515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II. </w:t>
      </w:r>
      <w:r w:rsidR="005028D1" w:rsidRPr="00703B65">
        <w:rPr>
          <w:sz w:val="28"/>
          <w:szCs w:val="28"/>
        </w:rPr>
        <w:t>Правило правдивости</w:t>
      </w:r>
      <w:r w:rsidR="009C799C" w:rsidRPr="00703B65">
        <w:rPr>
          <w:sz w:val="28"/>
          <w:szCs w:val="28"/>
        </w:rPr>
        <w:t>: п</w:t>
      </w:r>
      <w:r w:rsidR="005028D1" w:rsidRPr="00703B65">
        <w:rPr>
          <w:sz w:val="28"/>
          <w:szCs w:val="28"/>
        </w:rPr>
        <w:t>раво пациента на правдивую информацию. По закону, врач обязан предоставить эту информацию в деликатной форме.</w:t>
      </w:r>
      <w:r w:rsidR="005028D1" w:rsidRPr="00703B65">
        <w:rPr>
          <w:sz w:val="28"/>
          <w:szCs w:val="28"/>
        </w:rPr>
        <w:br/>
        <w:t>Моральная ответственность врача проявляется именно в деликатности формы подачи информации. Совершенно ошибочно сообщать лишние подробности. Ошибка, когда врач делится своими опасениями, прогнозами.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III. Правило информированного согласия</w:t>
      </w:r>
      <w:r w:rsidR="00372515" w:rsidRPr="00703B65">
        <w:rPr>
          <w:sz w:val="28"/>
          <w:szCs w:val="28"/>
        </w:rPr>
        <w:t>: о</w:t>
      </w:r>
      <w:r w:rsidRPr="00703B65">
        <w:rPr>
          <w:sz w:val="28"/>
          <w:szCs w:val="28"/>
        </w:rPr>
        <w:t>но регулирует обязательное согласие пациента на все диагностические, терапевтические, хирургические действия, связанные с риском.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Информированность включает в себя раскрытие врачом значения и смысла действия, его необходимости, ожидаемых результатов, возможных последствий, степени риска для здоровья, последствий в случае отказа от операции, возможных альтернативных вариантов лечения.</w:t>
      </w:r>
      <w:r w:rsidRPr="00703B65">
        <w:rPr>
          <w:sz w:val="28"/>
          <w:szCs w:val="28"/>
        </w:rPr>
        <w:br/>
        <w:t>Модели взаимоотношения врача и пациента</w:t>
      </w:r>
      <w:r w:rsidR="00372515" w:rsidRPr="00703B65">
        <w:rPr>
          <w:sz w:val="28"/>
          <w:szCs w:val="28"/>
        </w:rPr>
        <w:t>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Существует 4 модели врачевания в зависимости от ведущего нравственного принципа: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Модель Гиппократа – не навреди.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Модель Парацельса – делай благо.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Деонтологическая модель – исполняй свой долг.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4. Биоэтическая модель – уважение автономии пациента.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Конкретные отношения врача и пациента подлежат типизации в зависимости от характера нравственно-психологических отношений. Наиболее известна типизация Р. Вича (2 группы):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Патерналистские модели (отношение к пациенту как к «сыну»). Вариантом является сакральная (священная) модель – отношения, где пациент смотрит на врача как на бога.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Непатерналистские модели: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а) технократическая (инструментальная): нравственно-психологические взаимоотношения сведены к минимуму, допустима при посещении узкого специалиста;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б) коллегиальная: пациент и врач почти как коллеги обсуждают вопросы пациента;</w:t>
      </w:r>
    </w:p>
    <w:p w:rsidR="00372515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в) контрактная: ведущая модель для платной медицины; четкое следование контракту.</w:t>
      </w:r>
    </w:p>
    <w:p w:rsidR="007C6436" w:rsidRPr="00703B65" w:rsidRDefault="005028D1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Как видно из выше перечисленного соблюдение принципов и правил биоэтики в современной лабораторной диагностике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не представ</w:t>
      </w:r>
      <w:r w:rsidR="00372515" w:rsidRPr="00703B65">
        <w:rPr>
          <w:sz w:val="28"/>
          <w:szCs w:val="28"/>
        </w:rPr>
        <w:t>ляет собой невыполнимой задачи.</w:t>
      </w:r>
    </w:p>
    <w:p w:rsidR="005052F8" w:rsidRPr="00703B65" w:rsidRDefault="007C6436" w:rsidP="00695C50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sz w:val="28"/>
          <w:szCs w:val="28"/>
        </w:rPr>
        <w:br w:type="page"/>
      </w:r>
      <w:r w:rsidRPr="00703B65">
        <w:rPr>
          <w:b/>
          <w:sz w:val="28"/>
          <w:szCs w:val="28"/>
        </w:rPr>
        <w:t>ЗАКЛЮЧЕНИЕ</w:t>
      </w:r>
    </w:p>
    <w:p w:rsidR="005052F8" w:rsidRPr="00703B65" w:rsidRDefault="005052F8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438E6" w:rsidRPr="00703B65" w:rsidRDefault="009438E6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С учетом философских позиций является несостоятельной полиэтиологическая теория сахарного диабета, поскольку любая из ее составляющих не имеет абсолютного значения и потому не несет этиологической направленности. Следовательно, причина заболевания остается неясной. К настоящему времени накоплен громадный фактический материал, </w:t>
      </w:r>
      <w:r w:rsidR="00695C50" w:rsidRPr="00703B65">
        <w:rPr>
          <w:sz w:val="28"/>
          <w:szCs w:val="28"/>
        </w:rPr>
        <w:t>отражающий,</w:t>
      </w:r>
      <w:r w:rsidRPr="00703B65">
        <w:rPr>
          <w:sz w:val="28"/>
          <w:szCs w:val="28"/>
        </w:rPr>
        <w:t xml:space="preserve"> что и как нарушается при сахарном диабете, однако вопрос, почему развивается заболевание, еще ждет своего решения.</w:t>
      </w:r>
    </w:p>
    <w:p w:rsidR="009438E6" w:rsidRPr="00703B65" w:rsidRDefault="009438E6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Проблема взаимоотношений субъектов медицинской деятельности из чисто медицинской превратилась в проблему судьбы человеческого рода, современной культуры. Как показывает практика последних десятилетий, противоречия прав, принципов и ценностей в области биомедицины разрешаются с участием биоэтических организаций. Повсеместно создаваемые этические комитеты рассматриваются в качестве формирующегося социального института современного общества. Биоэтические комитеты создаются при больницах, научно-исследовательских учреждениях. В состав комитетов входят врачи, специалисты биомедицинской этики, теологи, юристы, психологи и другие специалисты, способные оценить биоэтические проблемы и принимать всесторонне обоснованные решения по конкретным вопросам.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Рекомендации биоэтических комитетов являются обязательными.</w:t>
      </w:r>
    </w:p>
    <w:p w:rsidR="009438E6" w:rsidRPr="00703B65" w:rsidRDefault="009438E6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В работе </w:t>
      </w:r>
      <w:r w:rsidR="00B07E49" w:rsidRPr="00703B65">
        <w:rPr>
          <w:sz w:val="28"/>
          <w:szCs w:val="28"/>
        </w:rPr>
        <w:t>проанализировано место философии в системе знаний и жизни человека и общества, а также прослежена связь между философией и причинами возникновения сахарного диабета. Для решения поставленной цели были проанализированы данные нашей и зарубежной литературы по проблеме и проведено изучение причин возникновения сахарного диабета с философской точки зрения.</w:t>
      </w:r>
    </w:p>
    <w:p w:rsidR="005028D1" w:rsidRPr="00703B65" w:rsidRDefault="007C6436" w:rsidP="00695C50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03B65">
        <w:rPr>
          <w:sz w:val="28"/>
          <w:szCs w:val="28"/>
        </w:rPr>
        <w:br w:type="page"/>
      </w:r>
      <w:r w:rsidR="00FA2098" w:rsidRPr="00703B65">
        <w:rPr>
          <w:b/>
          <w:sz w:val="28"/>
          <w:szCs w:val="28"/>
        </w:rPr>
        <w:t>СПИСОК ЛИТЕРАТУРЫ</w:t>
      </w:r>
    </w:p>
    <w:p w:rsidR="00FA2098" w:rsidRPr="00703B65" w:rsidRDefault="00FA2098" w:rsidP="00703B6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028D1" w:rsidRPr="00703B65" w:rsidRDefault="005028D1" w:rsidP="00695C50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1. Ю.</w:t>
      </w:r>
      <w:r w:rsidR="00FA2098" w:rsidRPr="00703B65">
        <w:rPr>
          <w:sz w:val="28"/>
          <w:szCs w:val="28"/>
        </w:rPr>
        <w:t>Л. Шевченко. Философия медицины</w:t>
      </w:r>
      <w:r w:rsidRPr="00703B65">
        <w:rPr>
          <w:sz w:val="28"/>
          <w:szCs w:val="28"/>
        </w:rPr>
        <w:t>. – М.:</w:t>
      </w:r>
      <w:r w:rsidR="00FA2098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 xml:space="preserve">ГЭОТАР-МЕД, 2004. </w:t>
      </w:r>
    </w:p>
    <w:p w:rsidR="005028D1" w:rsidRPr="00703B65" w:rsidRDefault="005028D1" w:rsidP="00695C50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2. Ф.А. Кашапов.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Философские основания биоэтики. – Челябинск: изд-во «Челябинская госуда</w:t>
      </w:r>
      <w:r w:rsidR="00FA2098" w:rsidRPr="00703B65">
        <w:rPr>
          <w:sz w:val="28"/>
          <w:szCs w:val="28"/>
        </w:rPr>
        <w:t>рственная медицинская академия»</w:t>
      </w:r>
      <w:r w:rsidRPr="00703B65">
        <w:rPr>
          <w:sz w:val="28"/>
          <w:szCs w:val="28"/>
        </w:rPr>
        <w:t>, 2005.</w:t>
      </w:r>
    </w:p>
    <w:p w:rsidR="005028D1" w:rsidRPr="00703B65" w:rsidRDefault="005028D1" w:rsidP="00695C50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3. Гиппократ. Этика и общая медицина / перевод с древнегреческого В.И. Руднева; под ред. С.Ю. Трюхачева. – СПб.:</w:t>
      </w:r>
      <w:r w:rsidR="00FA2098" w:rsidRP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Азбука,</w:t>
      </w:r>
      <w:r w:rsidR="00703B65">
        <w:rPr>
          <w:sz w:val="28"/>
          <w:szCs w:val="28"/>
        </w:rPr>
        <w:t xml:space="preserve"> </w:t>
      </w:r>
      <w:r w:rsidRPr="00703B65">
        <w:rPr>
          <w:sz w:val="28"/>
          <w:szCs w:val="28"/>
        </w:rPr>
        <w:t>2001.</w:t>
      </w:r>
    </w:p>
    <w:p w:rsidR="005028D1" w:rsidRPr="00703B65" w:rsidRDefault="00FA2098" w:rsidP="00695C50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 xml:space="preserve">4. А. Мень. </w:t>
      </w:r>
      <w:r w:rsidR="005028D1" w:rsidRPr="00703B65">
        <w:rPr>
          <w:sz w:val="28"/>
          <w:szCs w:val="28"/>
        </w:rPr>
        <w:t>Магизм и единобожие.</w:t>
      </w:r>
      <w:r w:rsidRPr="00703B65"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- М.:</w:t>
      </w:r>
      <w:r w:rsidRPr="00703B65"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Изд-во Эксмо, 2005.</w:t>
      </w:r>
      <w:r w:rsidRPr="00703B65"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- (Антология мысли)</w:t>
      </w:r>
      <w:r w:rsidRPr="00703B65">
        <w:rPr>
          <w:sz w:val="28"/>
          <w:szCs w:val="28"/>
        </w:rPr>
        <w:t>.</w:t>
      </w:r>
    </w:p>
    <w:p w:rsidR="005028D1" w:rsidRPr="00703B65" w:rsidRDefault="00FA2098" w:rsidP="00695C50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703B65">
        <w:rPr>
          <w:sz w:val="28"/>
          <w:szCs w:val="28"/>
        </w:rPr>
        <w:t>5. Зурочка А.В., Долгушин И.И.</w:t>
      </w:r>
      <w:r w:rsidR="005028D1" w:rsidRPr="00703B65">
        <w:rPr>
          <w:sz w:val="28"/>
          <w:szCs w:val="28"/>
        </w:rPr>
        <w:t>, Квятковская С.В., Рябова Л.В. Латентная сенс</w:t>
      </w:r>
      <w:r w:rsidRPr="00703B65">
        <w:rPr>
          <w:sz w:val="28"/>
          <w:szCs w:val="28"/>
        </w:rPr>
        <w:t>ибилизация. УрОРАН. – Челябинск</w:t>
      </w:r>
      <w:r w:rsidR="005028D1" w:rsidRPr="00703B65">
        <w:rPr>
          <w:sz w:val="28"/>
          <w:szCs w:val="28"/>
        </w:rPr>
        <w:t>: изд-во «Челябинская государственная медицинская академия»,</w:t>
      </w:r>
      <w:r w:rsidRPr="00703B65">
        <w:rPr>
          <w:sz w:val="28"/>
          <w:szCs w:val="28"/>
        </w:rPr>
        <w:t xml:space="preserve"> </w:t>
      </w:r>
      <w:r w:rsidR="005028D1" w:rsidRPr="00703B65">
        <w:rPr>
          <w:sz w:val="28"/>
          <w:szCs w:val="28"/>
        </w:rPr>
        <w:t>2005</w:t>
      </w:r>
      <w:r w:rsidRPr="00703B65">
        <w:rPr>
          <w:sz w:val="28"/>
          <w:szCs w:val="28"/>
        </w:rPr>
        <w:t>.</w:t>
      </w:r>
    </w:p>
    <w:sectPr w:rsidR="005028D1" w:rsidRPr="00703B65" w:rsidSect="00703B6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FE" w:rsidRDefault="00A435FE" w:rsidP="00B07E49">
      <w:pPr>
        <w:widowControl/>
        <w:overflowPunct w:val="0"/>
        <w:autoSpaceDE w:val="0"/>
        <w:autoSpaceDN w:val="0"/>
        <w:adjustRightInd w:val="0"/>
        <w:textAlignment w:val="baseline"/>
      </w:pPr>
      <w:r>
        <w:separator/>
      </w:r>
    </w:p>
  </w:endnote>
  <w:endnote w:type="continuationSeparator" w:id="0">
    <w:p w:rsidR="00A435FE" w:rsidRDefault="00A435FE" w:rsidP="00B07E49">
      <w:pPr>
        <w:widowControl/>
        <w:overflowPunct w:val="0"/>
        <w:autoSpaceDE w:val="0"/>
        <w:autoSpaceDN w:val="0"/>
        <w:adjustRightInd w:val="0"/>
        <w:textAlignment w:val="base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FE" w:rsidRDefault="00A435FE" w:rsidP="00B07E49">
      <w:pPr>
        <w:widowControl/>
        <w:overflowPunct w:val="0"/>
        <w:autoSpaceDE w:val="0"/>
        <w:autoSpaceDN w:val="0"/>
        <w:adjustRightInd w:val="0"/>
        <w:textAlignment w:val="baseline"/>
      </w:pPr>
      <w:r>
        <w:separator/>
      </w:r>
    </w:p>
  </w:footnote>
  <w:footnote w:type="continuationSeparator" w:id="0">
    <w:p w:rsidR="00A435FE" w:rsidRDefault="00A435FE" w:rsidP="00B07E49">
      <w:pPr>
        <w:widowControl/>
        <w:overflowPunct w:val="0"/>
        <w:autoSpaceDE w:val="0"/>
        <w:autoSpaceDN w:val="0"/>
        <w:adjustRightInd w:val="0"/>
        <w:textAlignment w:val="base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49" w:rsidRDefault="00B07E4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3557">
      <w:rPr>
        <w:noProof/>
      </w:rPr>
      <w:t>2</w:t>
    </w:r>
    <w:r>
      <w:fldChar w:fldCharType="end"/>
    </w:r>
  </w:p>
  <w:p w:rsidR="00B07E49" w:rsidRDefault="00B07E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1440"/>
    <w:multiLevelType w:val="multilevel"/>
    <w:tmpl w:val="0A4EAE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 w15:restartNumberingAfterBreak="0">
    <w:nsid w:val="4902083C"/>
    <w:multiLevelType w:val="hybridMultilevel"/>
    <w:tmpl w:val="26AC04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26C227C"/>
    <w:multiLevelType w:val="hybridMultilevel"/>
    <w:tmpl w:val="F9B06AB0"/>
    <w:lvl w:ilvl="0" w:tplc="A1466696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7A44C4A"/>
    <w:multiLevelType w:val="multilevel"/>
    <w:tmpl w:val="3B3CED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6DC27D74"/>
    <w:multiLevelType w:val="multilevel"/>
    <w:tmpl w:val="528AE7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 w15:restartNumberingAfterBreak="0">
    <w:nsid w:val="71DE2240"/>
    <w:multiLevelType w:val="singleLevel"/>
    <w:tmpl w:val="2F2E459A"/>
    <w:lvl w:ilvl="0">
      <w:start w:val="1"/>
      <w:numFmt w:val="decimal"/>
      <w:lvlText w:val="%1)"/>
      <w:legacy w:legacy="1" w:legacySpace="120" w:legacyIndent="284"/>
      <w:lvlJc w:val="left"/>
      <w:rPr>
        <w:rFonts w:cs="Times New Roman"/>
        <w:b w:val="0"/>
        <w:bCs w:val="0"/>
        <w:i w:val="0"/>
        <w:iCs w:val="0"/>
        <w:sz w:val="28"/>
        <w:szCs w:val="28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69"/>
    <w:rsid w:val="00057D4A"/>
    <w:rsid w:val="00061E70"/>
    <w:rsid w:val="0008599E"/>
    <w:rsid w:val="000E2E0D"/>
    <w:rsid w:val="00204A4F"/>
    <w:rsid w:val="002051BD"/>
    <w:rsid w:val="0037181F"/>
    <w:rsid w:val="00372515"/>
    <w:rsid w:val="0037633B"/>
    <w:rsid w:val="003F62E6"/>
    <w:rsid w:val="00402A03"/>
    <w:rsid w:val="00403557"/>
    <w:rsid w:val="00501856"/>
    <w:rsid w:val="005028D1"/>
    <w:rsid w:val="005052F8"/>
    <w:rsid w:val="0051592B"/>
    <w:rsid w:val="00533C14"/>
    <w:rsid w:val="005C7925"/>
    <w:rsid w:val="005D3869"/>
    <w:rsid w:val="006340BA"/>
    <w:rsid w:val="006532A2"/>
    <w:rsid w:val="00695C50"/>
    <w:rsid w:val="006F7171"/>
    <w:rsid w:val="00703B65"/>
    <w:rsid w:val="0073518A"/>
    <w:rsid w:val="007B7F18"/>
    <w:rsid w:val="007C6436"/>
    <w:rsid w:val="007D219E"/>
    <w:rsid w:val="007E17D1"/>
    <w:rsid w:val="008161F0"/>
    <w:rsid w:val="008254C6"/>
    <w:rsid w:val="008A731E"/>
    <w:rsid w:val="008E12CB"/>
    <w:rsid w:val="008E68DE"/>
    <w:rsid w:val="00924029"/>
    <w:rsid w:val="009438E6"/>
    <w:rsid w:val="0098021E"/>
    <w:rsid w:val="009C799C"/>
    <w:rsid w:val="00A435FE"/>
    <w:rsid w:val="00A725AC"/>
    <w:rsid w:val="00B07E49"/>
    <w:rsid w:val="00C84BF3"/>
    <w:rsid w:val="00DC7F75"/>
    <w:rsid w:val="00DE2D71"/>
    <w:rsid w:val="00EE289E"/>
    <w:rsid w:val="00F10096"/>
    <w:rsid w:val="00F5318F"/>
    <w:rsid w:val="00FA2098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59E2DA-8BC8-4A8B-958C-1D938595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D71"/>
    <w:pPr>
      <w:widowControl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61F0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8161F0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character" w:styleId="a7">
    <w:name w:val="footnote reference"/>
    <w:basedOn w:val="a0"/>
    <w:uiPriority w:val="99"/>
    <w:semiHidden/>
    <w:rsid w:val="008161F0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8161F0"/>
    <w:pPr>
      <w:widowControl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8161F0"/>
    <w:pPr>
      <w:widowControl/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8161F0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a">
    <w:name w:val="Hyperlink"/>
    <w:basedOn w:val="a0"/>
    <w:uiPriority w:val="99"/>
    <w:rsid w:val="007E17D1"/>
    <w:rPr>
      <w:rFonts w:ascii="Verdana" w:hAnsi="Verdana" w:cs="Times New Roman"/>
      <w:color w:val="443D3B"/>
      <w:u w:val="none"/>
      <w:effect w:val="none"/>
    </w:rPr>
  </w:style>
  <w:style w:type="paragraph" w:styleId="ab">
    <w:name w:val="Normal (Web)"/>
    <w:basedOn w:val="a"/>
    <w:uiPriority w:val="99"/>
    <w:rsid w:val="007E17D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07E49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07E49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B07E49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07E49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FB4751"/>
    <w:pPr>
      <w:widowControl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6516</Words>
  <Characters>37143</Characters>
  <Application>Microsoft Office Word</Application>
  <DocSecurity>0</DocSecurity>
  <Lines>309</Lines>
  <Paragraphs>87</Paragraphs>
  <ScaleCrop>false</ScaleCrop>
  <Company>CSM</Company>
  <LinksUpToDate>false</LinksUpToDate>
  <CharactersWithSpaces>43572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философии в общей системе знаний и жизни человека и общества</dc:title>
  <dc:subject/>
  <dc:creator>Лабрег</dc:creator>
  <cp:keywords/>
  <dc:description/>
  <cp:lastModifiedBy>Igor Trofimov</cp:lastModifiedBy>
  <cp:revision>2</cp:revision>
  <cp:lastPrinted>2009-05-15T05:58:00Z</cp:lastPrinted>
  <dcterms:created xsi:type="dcterms:W3CDTF">2025-03-04T23:10:00Z</dcterms:created>
  <dcterms:modified xsi:type="dcterms:W3CDTF">2025-03-04T23:10:00Z</dcterms:modified>
</cp:coreProperties>
</file>