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741DE">
      <w:pPr>
        <w:tabs>
          <w:tab w:val="right" w:leader="dot" w:pos="90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741DE">
      <w:pPr>
        <w:tabs>
          <w:tab w:val="right" w:leader="dot" w:pos="953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D741DE">
      <w:pPr>
        <w:tabs>
          <w:tab w:val="right" w:leader="dot" w:pos="953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I. Проблема детской лжи</w:t>
      </w:r>
    </w:p>
    <w:p w:rsidR="00000000" w:rsidRDefault="00D741DE">
      <w:pPr>
        <w:tabs>
          <w:tab w:val="left" w:pos="960"/>
          <w:tab w:val="right" w:leader="dot" w:pos="953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1.1 Историко-логический аспект проблемы</w:t>
      </w:r>
    </w:p>
    <w:p w:rsidR="00000000" w:rsidRDefault="00D741DE">
      <w:pPr>
        <w:tabs>
          <w:tab w:val="right" w:leader="dot" w:pos="953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1.2 Структура формирования лжи у ребёнка</w:t>
      </w:r>
    </w:p>
    <w:p w:rsidR="00000000" w:rsidRDefault="00D741DE">
      <w:pPr>
        <w:tabs>
          <w:tab w:val="right" w:leader="dot" w:pos="953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Причины возникновения потребности солгать</w:t>
      </w:r>
    </w:p>
    <w:p w:rsidR="00000000" w:rsidRDefault="00D741DE">
      <w:pPr>
        <w:tabs>
          <w:tab w:val="right" w:leader="dot" w:pos="953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II. Практическая часть работы</w:t>
      </w:r>
    </w:p>
    <w:p w:rsidR="00000000" w:rsidRDefault="00D741DE">
      <w:pPr>
        <w:tabs>
          <w:tab w:val="right" w:leader="dot" w:pos="953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D741DE">
      <w:pPr>
        <w:tabs>
          <w:tab w:val="right" w:leader="dot" w:pos="953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</w:t>
      </w:r>
    </w:p>
    <w:p w:rsidR="00000000" w:rsidRDefault="00D741DE">
      <w:pPr>
        <w:rPr>
          <w:sz w:val="28"/>
          <w:szCs w:val="28"/>
        </w:rPr>
      </w:pPr>
    </w:p>
    <w:p w:rsidR="00000000" w:rsidRDefault="00D741DE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Введение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современном этапе развития общества проблема детской лжи весьма актуальна. Постепенное приобщение ребенка к миру общечеловеческих ценностей - важнейшая задача нравственного становления личности, которая приобретает особую значимость сегодня, в период гу</w:t>
      </w:r>
      <w:r>
        <w:rPr>
          <w:sz w:val="28"/>
          <w:szCs w:val="28"/>
        </w:rPr>
        <w:t>манизации всей системы воспитания детей дошкольного возраста. Правда и ложь как добро и зло сопровождают ребенка по тропе взросления, периодически предоставляя возможность делать выбор в пользу той или иной стороны. Как правило, у большинства детей уже в д</w:t>
      </w:r>
      <w:r>
        <w:rPr>
          <w:sz w:val="28"/>
          <w:szCs w:val="28"/>
        </w:rPr>
        <w:t>ошкольном возрасте имеется опыт честности и опыт обмана, и во многом именно этот опыт определяет поведение ребенка в каждой конкретной ситуации. Что же может заставить ребенка солгать?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Ложь - своеобразная дисгармония в человеке, т.к. лжец утверждает, что ч</w:t>
      </w:r>
      <w:r>
        <w:rPr>
          <w:sz w:val="28"/>
          <w:szCs w:val="28"/>
        </w:rPr>
        <w:t>то-то - истина, и в то же время он сам сознает, что это что-то не есть истина. Человек по природе органически цельное существо, он любит единство мысли и деятельности, поэтому всякое колебание, раздвоение, ложь ему не нравятся, так как подобные состояния в</w:t>
      </w:r>
      <w:r>
        <w:rPr>
          <w:sz w:val="28"/>
          <w:szCs w:val="28"/>
        </w:rPr>
        <w:t>носят тревогу и смуту в душу.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Становится очевидным то, что лживость не может быть первоначальным состоянием человека. Естественный человек прост, доверчив, не обманывает ни себя, ни других. Он знает только то, что есть и что было, совсем не подозревая о су</w:t>
      </w:r>
      <w:r>
        <w:rPr>
          <w:sz w:val="28"/>
          <w:szCs w:val="28"/>
        </w:rPr>
        <w:t>ществовании выдумки, мечты, лжи. Поэтому как первобытному человеку, так и детям ложь на первых порах бывает чужда, они её не знают и не понимают, она им не приятна. Дети крайне доверчивы, каждое слово, каждое обещание, каждое утверждение они принимают за н</w:t>
      </w:r>
      <w:r>
        <w:rPr>
          <w:sz w:val="28"/>
          <w:szCs w:val="28"/>
        </w:rPr>
        <w:t>есомненную истину, верят всему. Обмануть их не стоит никакого труда, так как они еще не знают и не понимают обмана, не подозревают, что он существует, что можно говорить ложь, обещать и не исполнять. Поэтому бытовой вывод здесь прост и основателен: лгать п</w:t>
      </w:r>
      <w:r>
        <w:rPr>
          <w:sz w:val="28"/>
          <w:szCs w:val="28"/>
        </w:rPr>
        <w:t>риучаются дети от взрослых.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Научное же мнение гласит: ложь есть порождение неправильного воспитания, искаженного формирования системы ценностей, дурного характера и других негативных причин, которые, как правило, устраняются нравоучениями, усилением контро</w:t>
      </w:r>
      <w:r>
        <w:rPr>
          <w:sz w:val="28"/>
          <w:szCs w:val="28"/>
        </w:rPr>
        <w:t>ля, использованием системы запретов и наказаний. Подобные воспитательные меры сфокусированы на преодолении тенденции ребенка обманывать, оставляя в тени психологический анализ причин, по которым это происходит. Но нельзя отрицать то, что одного понимания ф</w:t>
      </w:r>
      <w:r>
        <w:rPr>
          <w:sz w:val="28"/>
          <w:szCs w:val="28"/>
        </w:rPr>
        <w:t>разы «лгать нехорошо» недостаточно для того, чтобы всегда говорить правду. Вследствие этого нездоровая, в общем, потребность солгать никуда не девается, а способы ее реализации лишь преобразуются. Тайное, конечно, может стать явным, но истинная помощь ребе</w:t>
      </w:r>
      <w:r>
        <w:rPr>
          <w:sz w:val="28"/>
          <w:szCs w:val="28"/>
        </w:rPr>
        <w:t xml:space="preserve">нку заключается не в уличении его во лжи, а в создании условий, где бы он мог оставаться честным с собой и другими, не теряя ощущения комфорта и безопасности. 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внимание данной проблеме уделено в классической педагогике (К.Д. Ушинский, Л.Н. Тол</w:t>
      </w:r>
      <w:r>
        <w:rPr>
          <w:sz w:val="28"/>
          <w:szCs w:val="28"/>
        </w:rPr>
        <w:t>стой, П.Ф. Каптерев и др.), а также в зарубежной педагогике и психологии (В.Штерн, Ст.Холл, З.Фрейд, Э.Берн, Ж. Пиаже, Л. Кольберг, Б. Спок, Х. Джайннотт, П. Лич, Олдред К. и др.). В исследованиях обращается внимание на определяющую роль взрослого в воспит</w:t>
      </w:r>
      <w:r>
        <w:rPr>
          <w:sz w:val="28"/>
          <w:szCs w:val="28"/>
        </w:rPr>
        <w:t xml:space="preserve">ании у детей правдивости, раскрываются различные виды детской лжи, фиксируется внимание на том, что дошкольники часто прибегают ко лжи в результате неправильных педагогических воздействий. 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моей работы - анализ поведения детей в ситуации, требующей ло</w:t>
      </w:r>
      <w:r>
        <w:rPr>
          <w:sz w:val="28"/>
          <w:szCs w:val="28"/>
        </w:rPr>
        <w:t xml:space="preserve">жного ответа. 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выполняемой работы сводятся к плану:</w:t>
      </w:r>
    </w:p>
    <w:p w:rsidR="00000000" w:rsidRDefault="00D741D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Исследовать историко-логический аспект с позиции особенностей представлений детей о правдивости и лживости и их соотношения с реальными поступками.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Определить причинность детской лжи.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Пров</w:t>
      </w:r>
      <w:r>
        <w:rPr>
          <w:sz w:val="28"/>
          <w:szCs w:val="28"/>
        </w:rPr>
        <w:t>ести практическое исследование.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Проанализировать полученные результаты и сделать выводы.</w:t>
      </w:r>
    </w:p>
    <w:p w:rsidR="00000000" w:rsidRDefault="00D741DE">
      <w:pPr>
        <w:pStyle w:val="1"/>
        <w:keepNext/>
        <w:spacing w:line="360" w:lineRule="auto"/>
        <w:ind w:firstLine="709"/>
        <w:jc w:val="both"/>
        <w:rPr>
          <w:color w:val="FFFFFF"/>
          <w:kern w:val="32"/>
          <w:sz w:val="28"/>
          <w:szCs w:val="28"/>
        </w:rPr>
      </w:pPr>
      <w:r>
        <w:rPr>
          <w:color w:val="FFFFFF"/>
          <w:kern w:val="32"/>
          <w:sz w:val="28"/>
          <w:szCs w:val="28"/>
        </w:rPr>
        <w:t>ложь правдивость ребенок</w:t>
      </w:r>
    </w:p>
    <w:p w:rsidR="00000000" w:rsidRDefault="00D741DE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D741DE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 xml:space="preserve">Глава </w:t>
      </w:r>
      <w:r>
        <w:rPr>
          <w:kern w:val="32"/>
          <w:sz w:val="28"/>
          <w:szCs w:val="28"/>
          <w:lang w:val="en-US"/>
        </w:rPr>
        <w:t>I</w:t>
      </w:r>
      <w:r>
        <w:rPr>
          <w:kern w:val="32"/>
          <w:sz w:val="28"/>
          <w:szCs w:val="28"/>
        </w:rPr>
        <w:t>. Проблема детской лжи</w:t>
      </w:r>
    </w:p>
    <w:p w:rsidR="00000000" w:rsidRDefault="00D741DE"/>
    <w:p w:rsidR="00000000" w:rsidRDefault="00D741DE">
      <w:pPr>
        <w:pStyle w:val="2"/>
        <w:keepNext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  <w:t>Историко-логический аспект проблемы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С.Н. Щеглова говорит о том, что развитие духовности ребенка происх</w:t>
      </w:r>
      <w:r>
        <w:rPr>
          <w:sz w:val="28"/>
          <w:szCs w:val="28"/>
        </w:rPr>
        <w:t xml:space="preserve">одит в культурном и социальном пространстве, а одной из характеристик духовного развития ребенка является, как это не странно, детская ложь. 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мало что известно о природе, механизмах возникновения и возможностях формирования лжи у ребёнка.</w:t>
      </w:r>
      <w:r>
        <w:rPr>
          <w:sz w:val="28"/>
          <w:szCs w:val="28"/>
        </w:rPr>
        <w:t xml:space="preserve"> В. В. Зеньковский признаёт социальный характер детской лжи, подчеркивая, что в жизни ребенка ложь вполне закономерна, она является формой «борьбы за существование», защитным приспособлением, что вполне естественно.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Л.С. Выготский определяет ложь как форму</w:t>
      </w:r>
      <w:r>
        <w:rPr>
          <w:sz w:val="28"/>
          <w:szCs w:val="28"/>
        </w:rPr>
        <w:t xml:space="preserve"> творческой деятельности ребенка, сущность которой - в переработке отраженных реальных связей, отношений объектов и явлений действительности в собственном сознании и обнаружении в них новой структуры, смысла, скрытых сторон. Важные характеристики лжи для р</w:t>
      </w:r>
      <w:r>
        <w:rPr>
          <w:sz w:val="28"/>
          <w:szCs w:val="28"/>
        </w:rPr>
        <w:t>ебёнка - продуктивность и оригинальность создаваемой продукции. Процесс выработки нового опирается на имеющийся прошлый опыт, элементы которого могут быть по-новому скомбинированы и преподнесены. Для лжи характерен диапазон переработки элементов информации</w:t>
      </w:r>
      <w:r>
        <w:rPr>
          <w:sz w:val="28"/>
          <w:szCs w:val="28"/>
        </w:rPr>
        <w:t>, и тогда оказывается чрезвычайно важным контекст, в пределах которого рассматривается та или иная ложь.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детской лжи указывают на ее активно-преобразующий, продуктивно-творческий, конструктивный характер. Процесс развития детской лжи в целом мо</w:t>
      </w:r>
      <w:r>
        <w:rPr>
          <w:sz w:val="28"/>
          <w:szCs w:val="28"/>
        </w:rPr>
        <w:t>жет быть аналогичен модели представляемого будущего, искомого образа исходных, преобразуемых элементов отчлененного признака, существенного для создания новой целостности.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что значит отчленить от имеющегося образа свойства и пытаться </w:t>
      </w:r>
      <w:r>
        <w:rPr>
          <w:sz w:val="28"/>
          <w:szCs w:val="28"/>
        </w:rPr>
        <w:lastRenderedPageBreak/>
        <w:t>перенести их на дру</w:t>
      </w:r>
      <w:r>
        <w:rPr>
          <w:sz w:val="28"/>
          <w:szCs w:val="28"/>
        </w:rPr>
        <w:t xml:space="preserve">гие? В известном смысле это и значит моделировать ложными, несуществующими в реальной социальной действительности факторами. 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Методологической основой исследования являются анализ литературы по философии, психологии и педагогике; опрос людей подростковой г</w:t>
      </w:r>
      <w:r>
        <w:rPr>
          <w:sz w:val="28"/>
          <w:szCs w:val="28"/>
        </w:rPr>
        <w:t>руппы; качественный и количественный анализ экспериментальных материалов.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- особенности, принципы и причины формирования детской лжи.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исследования обусловлена возможностью использования полученных знаний в работ</w:t>
      </w:r>
      <w:r>
        <w:rPr>
          <w:sz w:val="28"/>
          <w:szCs w:val="28"/>
        </w:rPr>
        <w:t xml:space="preserve">е с детьми для формирования у них правдивости, а также для дальнейшей коррекции детской лжи. Возможно применение таких методов воздействия, которые исключат по отношению к детям принуждение и авторитаризм, снизят стереотипность в их воспитании. 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741DE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Струк</w:t>
      </w:r>
      <w:r>
        <w:rPr>
          <w:sz w:val="28"/>
          <w:szCs w:val="28"/>
        </w:rPr>
        <w:t>тура формирования лжи у ребёнка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Обратимся к типичным определениям моделирования. Оно предполагает чаще всего оперирование сущностными характеристиками замещаемого объекта, зафиксированными в какой-либо форме (знаковой, образной) с целью получения новой и</w:t>
      </w:r>
      <w:r>
        <w:rPr>
          <w:sz w:val="28"/>
          <w:szCs w:val="28"/>
        </w:rPr>
        <w:t>нформации об этом объекте. В детской лжи реализуется в первую очередь эвристическая функция моделирования, в результате которой может быть создана ребенком новая действительность. Оперирование сущностными характеристиками объекта позволяет открыть в нем во</w:t>
      </w:r>
      <w:r>
        <w:rPr>
          <w:sz w:val="28"/>
          <w:szCs w:val="28"/>
        </w:rPr>
        <w:t>зможности изменения, совершенствования и развития.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раскрыть один из механизмов детской лжи через операции моделирования представляется вполне возможной и перспективной. Исходя из этого, можно выделить следующую последовательность формирования д</w:t>
      </w:r>
      <w:r>
        <w:rPr>
          <w:sz w:val="28"/>
          <w:szCs w:val="28"/>
        </w:rPr>
        <w:t>етской лжи при описании ее как моделирующей деятельности:</w:t>
      </w:r>
    </w:p>
    <w:p w:rsidR="00000000" w:rsidRDefault="00D741D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Предварительный анализ реальности.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Перевод реальности на знаково-символический язык и построение моделей этой реальности, ассимиляция их как фактов своего субъективного опыта.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Анализ имеющих</w:t>
      </w:r>
      <w:r>
        <w:rPr>
          <w:sz w:val="28"/>
          <w:szCs w:val="28"/>
        </w:rPr>
        <w:t>ся в опыте ребенка моделей.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Оперирование моделями в соответствии с потребностями ребенка и задачами его деятельности. 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Проверка созданной модели на устойчивость и жизнеспособность в материальном или материализованном виде, соотнесение ее с социальной р</w:t>
      </w:r>
      <w:r>
        <w:rPr>
          <w:sz w:val="28"/>
          <w:szCs w:val="28"/>
        </w:rPr>
        <w:t>еальностью и воплощение в окружающую социальную действительность, придание ей идеального и материально-социального облика.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целом механизм детской лжи предстает как поочередное развертывание и свертывание качественных характеристик создавае</w:t>
      </w:r>
      <w:r>
        <w:rPr>
          <w:sz w:val="28"/>
          <w:szCs w:val="28"/>
        </w:rPr>
        <w:t>мой и имеющихся ранее моделей лжи, постоянное превращение ее то в разнородную, то в однородную. Главное, чтобы привносимое или отчленяемое свойство было существенно для трансформируемой модели детской лжи.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741DE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Причины возникновения потребности солгать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>
        <w:rPr>
          <w:sz w:val="28"/>
          <w:szCs w:val="28"/>
        </w:rPr>
        <w:t>ссмотрим самые распространенные причины лжи ребенка.</w:t>
      </w:r>
    </w:p>
    <w:p w:rsidR="00000000" w:rsidRDefault="00D741D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Дети могут лгать, потому что боятся негативной эмоциональной реакции взрослых на какую-то состоявшуюся реальность их жизни. 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отвлечься от детских проблем и разрешить порассуждать, возникает ощущен</w:t>
      </w:r>
      <w:r>
        <w:rPr>
          <w:sz w:val="28"/>
          <w:szCs w:val="28"/>
        </w:rPr>
        <w:t>ие, что ложь помогает поддерживать в сознании человека мнимое ощущение бесконечности жизни, принося тем самым временное облегчение. Возможно как раз именно поэтому, несмотря на все социальные и духовные запреты, люди продолжают обманывать себя и других, пе</w:t>
      </w:r>
      <w:r>
        <w:rPr>
          <w:sz w:val="28"/>
          <w:szCs w:val="28"/>
        </w:rPr>
        <w:t>редавая этот неполезный опыт следующим поколениям. Условная любовь родителей препятствует формированию честности как составляющей системы ценности ребенка. Напротив, она негласно поощряет обман: солгал и никакой критики в собственный адрес. А такие послани</w:t>
      </w:r>
      <w:r>
        <w:rPr>
          <w:sz w:val="28"/>
          <w:szCs w:val="28"/>
        </w:rPr>
        <w:t>я, как любовь, принятие, деликатное отношение к проблеме, могут помочь ребенку снова и снова совершать осознанный выбор в пользу искренности и честности.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простой пример. Пока никого не было дома, ребенок разбил любимую мамину чашку и, предполага</w:t>
      </w:r>
      <w:r>
        <w:rPr>
          <w:sz w:val="28"/>
          <w:szCs w:val="28"/>
        </w:rPr>
        <w:t>я, что та будет сильно ругаться, до последнего момента отрицает свою причастность к данному событию. Или, к примеру, получил двойку, и зная, что за это может сильно схлопотать, прячет дневник, не сообщает о родительских собраниях, утверждая, что в его школ</w:t>
      </w:r>
      <w:r>
        <w:rPr>
          <w:sz w:val="28"/>
          <w:szCs w:val="28"/>
        </w:rPr>
        <w:t>ьной жизни нет никаких проблем. Бывает, конечно, что ребенок зря полагает, что им будут недовольны, мама может совершенно спокойно проститься с любимой чашкой, а папа философски отнестись к очередной двойке по алгебре, но, как правило, детям не хватает опы</w:t>
      </w:r>
      <w:r>
        <w:rPr>
          <w:sz w:val="28"/>
          <w:szCs w:val="28"/>
        </w:rPr>
        <w:t>та принятия и безусловной любви со стороны самых близких и значимых людей. И, чтобы создать для ребенка атмосферу принятия и эмоциональной безопасности, полезно отделять оценку случившегося факта от оценки личности ребенка, сообщать о своем отношении к про</w:t>
      </w:r>
      <w:r>
        <w:rPr>
          <w:sz w:val="28"/>
          <w:szCs w:val="28"/>
        </w:rPr>
        <w:t>исшедшему от первого лица, а также заменять предсказания мрачного будущего альтернативными вариантами решения возникшей проблемы.</w:t>
      </w:r>
    </w:p>
    <w:p w:rsidR="00000000" w:rsidRDefault="00D741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Дети обманывают по причине того, что чрезмерно зависимы от настроения и поведения других людей. </w:t>
      </w:r>
    </w:p>
    <w:p w:rsidR="00000000" w:rsidRDefault="00D741D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первый взгляд, похоже на</w:t>
      </w:r>
      <w:r>
        <w:rPr>
          <w:sz w:val="28"/>
          <w:szCs w:val="28"/>
        </w:rPr>
        <w:t xml:space="preserve"> то, о чем уже говорилось выше, но нужно чувствовать разницу между этими пунктами. Предположим, что мама не сердится на ребенка за плохую оценку, но при этом известии у нее резко портится настроение, начинает, причем совершенно честно, болеть голова, повыш</w:t>
      </w:r>
      <w:r>
        <w:rPr>
          <w:sz w:val="28"/>
          <w:szCs w:val="28"/>
        </w:rPr>
        <w:t>ается давление. И вот она уже несправедливо накричала на младшую сестренку, грубо ответила бабушке, а к вечеру еще и поругалась с папой. Какие мысли могут возникнуть у ребенка в этой ситуации? Примерно следующие: «Это точно все из-за меня. Вот не сказал бы</w:t>
      </w:r>
      <w:r>
        <w:rPr>
          <w:sz w:val="28"/>
          <w:szCs w:val="28"/>
        </w:rPr>
        <w:t xml:space="preserve"> про двойку, и все бы было хорошо». Высока вероятность, что в следующий раз этот ребенок приложит максимум усилий для того, чтобы Вы не узнали о неприятных событиях его школьной жизни. 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важной родительской задачей будет научить ребенка чувств</w:t>
      </w:r>
      <w:r>
        <w:rPr>
          <w:sz w:val="28"/>
          <w:szCs w:val="28"/>
        </w:rPr>
        <w:t>овать себя комфортно в независимости от вашего настроения. Важно понимать, что ребенок несет ответственность только за факт школьной оценки и за связанные с ним изменения школьной успеваемости, но никак ни за Ваше эмоциональное состояние, вызванное этим со</w:t>
      </w:r>
      <w:r>
        <w:rPr>
          <w:sz w:val="28"/>
          <w:szCs w:val="28"/>
        </w:rPr>
        <w:t>бытием. Чрезмерная зависимость от чужих оценок также является одним из мощных двигателей лжи, причем, как правило, не только детской.</w:t>
      </w:r>
    </w:p>
    <w:p w:rsidR="00000000" w:rsidRDefault="00D741D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Дети не могут сказать «нет». 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хочется подростку посмотреть дома интересный фильм, и в этот неподходящий момен</w:t>
      </w:r>
      <w:r>
        <w:rPr>
          <w:sz w:val="28"/>
          <w:szCs w:val="28"/>
        </w:rPr>
        <w:t>т кто-то из друзей зовет его на улицу. И подросток, испытывающий сложности в защите своего психологического пространства, начинает придумывать тысячу «уважительных» причин, для того чтобы вежливо отказать: уроки не успевает сделать, мама не отпускает, голо</w:t>
      </w:r>
      <w:r>
        <w:rPr>
          <w:sz w:val="28"/>
          <w:szCs w:val="28"/>
        </w:rPr>
        <w:t xml:space="preserve">ва болит… 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такого рода ложь реже замечается и осуждается, она доставляет ребенку не меньше психологических проблем, вследствие чего он также нуждается в участии и поддержке. Тем более, что в отношении способности ребенка сказать «нет» наблю</w:t>
      </w:r>
      <w:r>
        <w:rPr>
          <w:sz w:val="28"/>
          <w:szCs w:val="28"/>
        </w:rPr>
        <w:t xml:space="preserve">дается весьма неоднозначная ситуация. Редкому ребенку, а тем более подростку не приходилось слышать от родителей: «Голову свою нужно иметь на плечах!» или «Все решат прыгнуть в колодец, и ты туда же?» Но как часто у этого ребенка в условиях семейной жизни </w:t>
      </w:r>
      <w:r>
        <w:rPr>
          <w:sz w:val="28"/>
          <w:szCs w:val="28"/>
        </w:rPr>
        <w:t>имеется возможность сохранить голову на плечах и отстоять собственное мнение? При недостаточности опыта отстаивания личной позиции в семье, ребенку намного сложнее это сделать в компании сверстников, отказаться от сигареты, употребления алкоголя, безнравст</w:t>
      </w:r>
      <w:r>
        <w:rPr>
          <w:sz w:val="28"/>
          <w:szCs w:val="28"/>
        </w:rPr>
        <w:t>венного поступка. Уважение личного мнения и психологического пространства ребенка является непременным залогом его честности и порядочности в отношениях с людьми. Особенно это важно в более старшем возрасте, когда родители зачастую сами провоцируют подрост</w:t>
      </w:r>
      <w:r>
        <w:rPr>
          <w:sz w:val="28"/>
          <w:szCs w:val="28"/>
        </w:rPr>
        <w:t>ка на ложь, допытываясь до самых деликатных сторон его жизни. Напротив, искренние и доверительные отношения в сочетании с уважением психологических границ ребенка с Вашей стороны, будут способствовать встречному желанию ответить Вам тем же самым, а также п</w:t>
      </w:r>
      <w:r>
        <w:rPr>
          <w:sz w:val="28"/>
          <w:szCs w:val="28"/>
        </w:rPr>
        <w:t>омогут использовать опыт конструктивного взаимодействия при общении с другими людьми.</w:t>
      </w:r>
    </w:p>
    <w:p w:rsidR="00000000" w:rsidRDefault="00D741D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Ложь - единственный способ защиты от травмирующей реальности жизни. 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Патологическое фантазирование, как обозначают эту проблему некоторые специалисты, - особенность, тр</w:t>
      </w:r>
      <w:r>
        <w:rPr>
          <w:sz w:val="28"/>
          <w:szCs w:val="28"/>
        </w:rPr>
        <w:t>ебующая максимально бережного отношения. Если внимательно выслушать такого ребенка, можно заметить, что компенсаторные фантазии дают ему то, чего ему больше всего не хватает в настоящей жизни. Ребенок, с которым никто не дружит, наверняка придумает себе же</w:t>
      </w:r>
      <w:r>
        <w:rPr>
          <w:sz w:val="28"/>
          <w:szCs w:val="28"/>
        </w:rPr>
        <w:t xml:space="preserve">лаемого друга; тот, у кого зашкаливает неуверенность в себе и страх совершить ошибку, скорее возомнит себя волшебником или повелителем целого государства; ребенок, чьи родители постоянно выясняют отношения, получит облегчения, представляя себя в сказочной </w:t>
      </w:r>
      <w:r>
        <w:rPr>
          <w:sz w:val="28"/>
          <w:szCs w:val="28"/>
        </w:rPr>
        <w:t>стране, где всем правит мир и гармония.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Помощь в установлении контакта с реальностью лучше всего начать с несложных вопросов, позволяющих понять причины фантазирования. Например: «Ты хочешь, чтобы у тебя было больше друзей?», «Ты переживаешь, когда мама с </w:t>
      </w:r>
      <w:r>
        <w:rPr>
          <w:sz w:val="28"/>
          <w:szCs w:val="28"/>
        </w:rPr>
        <w:t>папой ссорятся?». Нередко после таких вопросов дети сами признаются в необходимости фантазирования, начиная осознанно соотносить изображаемый мир с реальностью. Не менее полезно познакомить ребенка с различными способами реализации столь важного ресурса, к</w:t>
      </w:r>
      <w:r>
        <w:rPr>
          <w:sz w:val="28"/>
          <w:szCs w:val="28"/>
        </w:rPr>
        <w:t xml:space="preserve">ак богатое воображение. Это может быть сочинение сказок, приключенческих рассказов, написание стихов, рисование картин, музыка, лепка и многое другое. 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741DE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 xml:space="preserve">Глава </w:t>
      </w:r>
      <w:r>
        <w:rPr>
          <w:kern w:val="32"/>
          <w:sz w:val="28"/>
          <w:szCs w:val="28"/>
          <w:lang w:val="en-US"/>
        </w:rPr>
        <w:t>II</w:t>
      </w:r>
      <w:r>
        <w:rPr>
          <w:kern w:val="32"/>
          <w:sz w:val="28"/>
          <w:szCs w:val="28"/>
        </w:rPr>
        <w:t>. Практическая часть работы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полученную информацию, я решила провести небольшо</w:t>
      </w:r>
      <w:r>
        <w:rPr>
          <w:sz w:val="28"/>
          <w:szCs w:val="28"/>
        </w:rPr>
        <w:t>е социологическое исследование на тему причинности лжи в детском возрасте у нынешней молодёжи. Мною было опрошено 109 человек. Результаты опроса вы можете видеть на следующей диаграмме: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03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19650" cy="3657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опрошенных (</w:t>
      </w:r>
      <w:r>
        <w:rPr>
          <w:sz w:val="28"/>
          <w:szCs w:val="28"/>
        </w:rPr>
        <w:t>45 человек) признались, что в детстве в основном они лгали по причине того, что не хотели расстраивать собственных родителей. Немногим меньше (31 человек) набрал пункт «собственной самозащиты», когда ребёнок боялся негативной оценки своих действий взрослым</w:t>
      </w:r>
      <w:r>
        <w:rPr>
          <w:sz w:val="28"/>
          <w:szCs w:val="28"/>
        </w:rPr>
        <w:t>и. 24 опрошенных признали, что в детстве не могли отказать сверстникам, поэтому им приходилось лгать. И наименее популярный ответ - буйная фантазия в период детства (9 человек). На диаграмме данные представлены в процентах.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в процессе на</w:t>
      </w:r>
      <w:r>
        <w:rPr>
          <w:sz w:val="28"/>
          <w:szCs w:val="28"/>
        </w:rPr>
        <w:t>писания работы были сделаны следующие выводы:</w:t>
      </w:r>
    </w:p>
    <w:p w:rsidR="00000000" w:rsidRDefault="00D741DE">
      <w:pPr>
        <w:tabs>
          <w:tab w:val="left" w:pos="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Ложь ребенка имеет творческий характер и отражена в переработке действительности на собственный лад.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Формируется ложь, исходя из моделей предшествующего опыта ребенка.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Причинность лжи ребенка связана с </w:t>
      </w:r>
      <w:r>
        <w:rPr>
          <w:sz w:val="28"/>
          <w:szCs w:val="28"/>
        </w:rPr>
        <w:t>родительским поведением и вполне корректируема при их непосредственном участии.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Нами была освещена такая проблема, как детская ложь во всех её проявлениях.</w:t>
      </w:r>
    </w:p>
    <w:p w:rsidR="00000000" w:rsidRDefault="00D741DE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D741DE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Список литературы</w:t>
      </w:r>
    </w:p>
    <w:p w:rsidR="00000000" w:rsidRDefault="00D741D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741DE">
      <w:pPr>
        <w:tabs>
          <w:tab w:val="left" w:pos="480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Богданова Н. Ты мне веришь или нет?// Счастливые родители</w:t>
      </w:r>
      <w:r>
        <w:rPr>
          <w:sz w:val="28"/>
          <w:szCs w:val="28"/>
        </w:rPr>
        <w:t xml:space="preserve"> - 2005. - №4 - С.96-100.</w:t>
      </w:r>
    </w:p>
    <w:p w:rsidR="00000000" w:rsidRDefault="00D741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Волков Б.С., Волкова Н.В. Детская психология. Психологическое развитие ребенка до поступления в школу/3-е изд., испр. и доп. - М.: Педагогическое общество России, 2000. 144с.</w:t>
      </w:r>
    </w:p>
    <w:p w:rsidR="00000000" w:rsidRDefault="00D741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 Л.С. Проблема речи и мышления в учении Ж</w:t>
      </w:r>
      <w:r>
        <w:rPr>
          <w:sz w:val="28"/>
          <w:szCs w:val="28"/>
        </w:rPr>
        <w:t>. Пиаже. Критическое исследование // Речь и мышление ребенка. - М., 1994. С. 401 - 462.</w:t>
      </w:r>
    </w:p>
    <w:p w:rsidR="00000000" w:rsidRDefault="00D741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Зеньковский В.В. Психология детства. - М.: «Академия», 1996. 352 с.</w:t>
      </w:r>
    </w:p>
    <w:p w:rsidR="00000000" w:rsidRDefault="00D741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Каптерев П.Ф. О детской лжи. «Русская школа». - СПб.: 1890. 336 с.</w:t>
      </w:r>
    </w:p>
    <w:p w:rsidR="00000000" w:rsidRDefault="00D741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Карбашева Е.С. Школьная пси</w:t>
      </w:r>
      <w:r>
        <w:rPr>
          <w:sz w:val="28"/>
          <w:szCs w:val="28"/>
        </w:rPr>
        <w:t>хологическая служба. - М.: «Первое сентября», 2002.</w:t>
      </w:r>
    </w:p>
    <w:p w:rsidR="00000000" w:rsidRDefault="00D741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Роберт Т. Байярд. Ваш беспокойный ребенок. - М.: 1991. 220 с.</w:t>
      </w:r>
    </w:p>
    <w:p w:rsidR="00000000" w:rsidRDefault="00D741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Семи Дж. Очерки по психологии детства. М., 2007. 54 с.</w:t>
      </w:r>
    </w:p>
    <w:p w:rsidR="00000000" w:rsidRDefault="00D741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Щеглова С.Н. Социология детства. М.; Л., 1996. 103 с.</w:t>
      </w:r>
    </w:p>
    <w:p w:rsidR="00000000" w:rsidRDefault="00D741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Экман П. Психология лжи. </w:t>
      </w:r>
      <w:r>
        <w:rPr>
          <w:sz w:val="28"/>
          <w:szCs w:val="28"/>
        </w:rPr>
        <w:t>- СПб.: «Питер», 2001. 272 с.</w:t>
      </w:r>
    </w:p>
    <w:p w:rsidR="00000000" w:rsidRDefault="00D741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Электронный ресурс </w:t>
      </w:r>
    </w:p>
    <w:p w:rsidR="00D741DE" w:rsidRDefault="00D741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Энциклопедия практической психологии. - М.: Психологос, 2007.</w:t>
      </w:r>
    </w:p>
    <w:sectPr w:rsidR="00D741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B5"/>
    <w:rsid w:val="00C603B5"/>
    <w:rsid w:val="00D7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30C17E-65C3-49B2-B1CC-5D2408A0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2492</Words>
  <Characters>14206</Characters>
  <Application>Microsoft Office Word</Application>
  <DocSecurity>0</DocSecurity>
  <Lines>118</Lines>
  <Paragraphs>33</Paragraphs>
  <ScaleCrop>false</ScaleCrop>
  <Company/>
  <LinksUpToDate>false</LinksUpToDate>
  <CharactersWithSpaces>16665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2025-03-31T09:48:00Z</dcterms:created>
  <dcterms:modified xsi:type="dcterms:W3CDTF">2025-03-31T09:48:00Z</dcterms:modified>
</cp:coreProperties>
</file>