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Образовательный консорциум Среднерусский университет</w:t>
      </w:r>
    </w:p>
    <w:p w:rsidR="00000000" w:rsidRDefault="003161BC">
      <w:pPr>
        <w:pStyle w:val="3"/>
        <w:keepNext/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Автономная некоммерческая организация</w:t>
      </w:r>
    </w:p>
    <w:p w:rsidR="00000000" w:rsidRDefault="003161BC">
      <w:pPr>
        <w:pStyle w:val="3"/>
        <w:keepNext/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высшего профессионального образования</w:t>
      </w:r>
    </w:p>
    <w:p w:rsidR="00000000" w:rsidRDefault="003161BC">
      <w:pPr>
        <w:pStyle w:val="3"/>
        <w:keepNext/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«Московский областной гуманитарный институт»</w:t>
      </w: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Кафедра психологии, педагогики и профессионального образования</w:t>
      </w: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Курсовая ра</w:t>
      </w:r>
      <w:r>
        <w:rPr>
          <w:b/>
          <w:bCs/>
          <w:sz w:val="28"/>
          <w:szCs w:val="28"/>
          <w:lang w:val="ru-RU"/>
        </w:rPr>
        <w:t>бота</w:t>
      </w:r>
    </w:p>
    <w:p w:rsidR="00000000" w:rsidRDefault="003161B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предмету </w:t>
      </w:r>
      <w:r>
        <w:rPr>
          <w:b/>
          <w:bCs/>
          <w:sz w:val="28"/>
          <w:szCs w:val="28"/>
          <w:lang w:val="ru-RU"/>
        </w:rPr>
        <w:t>ПСИХОЛОГО-ПЕДАГОГИЧЕСКАЯ ДИАГНОСТИКА</w:t>
      </w:r>
    </w:p>
    <w:p w:rsidR="00000000" w:rsidRDefault="003161B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«Психодиагностика внимания младших школьников»</w:t>
      </w: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Выполнил: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студент 2 курса, группы ППОМт-11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Мишакова Камила Рифовна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Руководитель: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Володин А.А.</w:t>
      </w: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Щелково 2013</w:t>
      </w:r>
    </w:p>
    <w:p w:rsidR="00000000" w:rsidRDefault="003161BC">
      <w:pPr>
        <w:shd w:val="clear" w:color="auto" w:fill="FFFFFF"/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Содержание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Теоретические а</w:t>
      </w:r>
      <w:r>
        <w:rPr>
          <w:sz w:val="28"/>
          <w:szCs w:val="28"/>
          <w:lang w:val="ru-RU"/>
        </w:rPr>
        <w:t>спекты изучения внимания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Понятие «внимание», его виды, свойства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Возрастные особенности развития внимания школьников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Практические аспекты изучения внимания у детей младшего школьного возраста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Описание диагностических методик для изучения уровня р</w:t>
      </w:r>
      <w:r>
        <w:rPr>
          <w:sz w:val="28"/>
          <w:szCs w:val="28"/>
          <w:lang w:val="ru-RU"/>
        </w:rPr>
        <w:t>азвития внимания у детей младшего школьного возраста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Упражнения, игры для развития внимания у детей младшего школьного возраста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Введение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Актуальность</w:t>
      </w:r>
      <w:r>
        <w:rPr>
          <w:sz w:val="28"/>
          <w:szCs w:val="28"/>
          <w:lang w:val="ru-RU"/>
        </w:rPr>
        <w:t xml:space="preserve"> проблемы изучения особенностей внимания у детей младшего шко</w:t>
      </w:r>
      <w:r>
        <w:rPr>
          <w:sz w:val="28"/>
          <w:szCs w:val="28"/>
          <w:lang w:val="ru-RU"/>
        </w:rPr>
        <w:t>льного возраста определяется, прежде всего, тем, что именно в этом возрасте формируется качественно новые характеристики внимания, как и других психических процессов.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- важное и необходимое условие эффективности всех видов деятельности человека, п</w:t>
      </w:r>
      <w:r>
        <w:rPr>
          <w:sz w:val="28"/>
          <w:szCs w:val="28"/>
          <w:lang w:val="ru-RU"/>
        </w:rPr>
        <w:t>режде всего трудовой и учебной. Чем сложнее и ответственнее труд, тем больше требований предъявляет он к вниманию.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Внимательность необходима человеку в его повседневной жизни - в быту, в общении с другими людьми, в спорте. Внимание учащихся является одним </w:t>
      </w:r>
      <w:r>
        <w:rPr>
          <w:sz w:val="28"/>
          <w:szCs w:val="28"/>
          <w:lang w:val="ru-RU"/>
        </w:rPr>
        <w:t>из основных условий успешной организации учебно-воспитательного процесса. Особенностью внимания младших школьников является его непроизвольный характер. Дети легко и быстро отвлекаются на любой внешний раздражитель, мешающий процессу обучения. Недостаточно</w:t>
      </w:r>
      <w:r>
        <w:rPr>
          <w:sz w:val="28"/>
          <w:szCs w:val="28"/>
          <w:lang w:val="ru-RU"/>
        </w:rPr>
        <w:t xml:space="preserve"> развита и способность концентрации внимания на изучаемом явлении. Долго удерживать внимание на одном и том же объекте они еще не могут. Напряженное и сосредоточенное внимание быстро приводит к утомлению. Внимание своего содержания не имеет; оно проявляетс</w:t>
      </w:r>
      <w:r>
        <w:rPr>
          <w:sz w:val="28"/>
          <w:szCs w:val="28"/>
          <w:lang w:val="ru-RU"/>
        </w:rPr>
        <w:t>я внутри восприятия, мышления. Оно - сторона всех познавательных процессов сознания, и при том та их сторона, в которой они выступают как деятельность, направленная на объект. Во внимании находит себе заостренное выражение связь сознания с предметом; чем а</w:t>
      </w:r>
      <w:r>
        <w:rPr>
          <w:sz w:val="28"/>
          <w:szCs w:val="28"/>
          <w:lang w:val="ru-RU"/>
        </w:rPr>
        <w:t>ктивнее сознательная деятельность, тем отчетливее выступает объект; чем более отчетливо выступает в сознании объект, тем интенсивнее и само сознание. Внимание проявление этой связи сознания и предмета, который в нем осознается.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Говорить о внимании, его на</w:t>
      </w:r>
      <w:r>
        <w:rPr>
          <w:sz w:val="28"/>
          <w:szCs w:val="28"/>
          <w:lang w:val="ru-RU"/>
        </w:rPr>
        <w:t xml:space="preserve">личии или отсутствии можно только применительно к какой-нибудь деятельности практической или теоретической. </w:t>
      </w:r>
      <w:r>
        <w:rPr>
          <w:sz w:val="28"/>
          <w:szCs w:val="28"/>
          <w:lang w:val="ru-RU"/>
        </w:rPr>
        <w:lastRenderedPageBreak/>
        <w:t>Человек внимателен, когда направленность его мыслей регулируется направленностью его деятельности, и оба направления при этом совпадают.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- </w:t>
      </w:r>
      <w:r>
        <w:rPr>
          <w:sz w:val="28"/>
          <w:szCs w:val="28"/>
          <w:lang w:val="ru-RU"/>
        </w:rPr>
        <w:t>один из тех познавательных процессов человека, в отношении сущности и права, на самостоятельное рассмотрение которых среди психологов до сих пор нет согласия, несмотря на то, что его исследования ведутся уже много веков. Одно учение утверждает, что как осо</w:t>
      </w:r>
      <w:r>
        <w:rPr>
          <w:sz w:val="28"/>
          <w:szCs w:val="28"/>
          <w:lang w:val="ru-RU"/>
        </w:rPr>
        <w:t>бого, независимого процесса внимания не существует, что оно выступает лишь как сторона или момент любого другого патологического процесса или деятельности человека. Другие полагают, что внимание представляет собой вполне независимое психическое состояние ч</w:t>
      </w:r>
      <w:r>
        <w:rPr>
          <w:sz w:val="28"/>
          <w:szCs w:val="28"/>
          <w:lang w:val="ru-RU"/>
        </w:rPr>
        <w:t>еловека, специфический внутренний процесс, имеющий свои особенности, несводимые к характеристикам других познавательных процессов.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Действительно, в системе патологических феноменов внимание занимает особое положение. Оно включено во все остальные психическ</w:t>
      </w:r>
      <w:r>
        <w:rPr>
          <w:sz w:val="28"/>
          <w:szCs w:val="28"/>
          <w:lang w:val="ru-RU"/>
        </w:rPr>
        <w:t>ие процессы, выступает как их необходимый момент, и отделить его от них, выделить и изучать в «чистом» виде не представляется возможным. Поэтому часто внимание изучают как бы через призму других познавательных процессов.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Проблемами исследования внимания за</w:t>
      </w:r>
      <w:r>
        <w:rPr>
          <w:sz w:val="28"/>
          <w:szCs w:val="28"/>
          <w:lang w:val="ru-RU"/>
        </w:rPr>
        <w:t>нимались такие великие ученые как Ухтомский А.А. (физиологические основы внимания), Бродбент Д.Е., Павлов И.П., Гальперина П.Я., Кобыльницкой С.Л. (как прикладные исследования внимания), Ланге Н.Н., Волокитиной М.Н., Матюхиной М.Ч. (исследования внимания с</w:t>
      </w:r>
      <w:r>
        <w:rPr>
          <w:sz w:val="28"/>
          <w:szCs w:val="28"/>
          <w:lang w:val="ru-RU"/>
        </w:rPr>
        <w:t xml:space="preserve"> учетом возрастных особенностей), Узнадзе Д.Н., выдвигавшие множество теорий внимания, но, несмотря на значительное количество исследований, проблема внимания не стала менее значимой. По-прежнему продолжаются споры о природе внимания. Но практически все ис</w:t>
      </w:r>
      <w:r>
        <w:rPr>
          <w:sz w:val="28"/>
          <w:szCs w:val="28"/>
          <w:lang w:val="ru-RU"/>
        </w:rPr>
        <w:t>следования подчеркивают индивидуальность внимания. Внимание во многом определяет успех любой деятельности. Именно от особенностей внимания зависит, может ли ребёнок достаточно быстро перейти от одной деятельности к другой, как долго он может работать с одн</w:t>
      </w:r>
      <w:r>
        <w:rPr>
          <w:sz w:val="28"/>
          <w:szCs w:val="28"/>
          <w:lang w:val="ru-RU"/>
        </w:rPr>
        <w:t xml:space="preserve">им и тем же материалом, насколько </w:t>
      </w:r>
      <w:r>
        <w:rPr>
          <w:sz w:val="28"/>
          <w:szCs w:val="28"/>
          <w:lang w:val="ru-RU"/>
        </w:rPr>
        <w:lastRenderedPageBreak/>
        <w:t xml:space="preserve">четко ему удается вычленять объект и рассматривать, изучать его достаточно длительное время. В настоящее время разработано недостаточно диагностических программ для выявления уровня развития произвольного внимания у детей </w:t>
      </w:r>
      <w:r>
        <w:rPr>
          <w:sz w:val="28"/>
          <w:szCs w:val="28"/>
          <w:lang w:val="ru-RU"/>
        </w:rPr>
        <w:t xml:space="preserve">младшего школьного возраста. </w:t>
      </w:r>
      <w:r>
        <w:rPr>
          <w:b/>
          <w:bCs/>
          <w:sz w:val="28"/>
          <w:szCs w:val="28"/>
          <w:lang w:val="ru-RU"/>
        </w:rPr>
        <w:t>Цель работы:</w:t>
      </w:r>
      <w:r>
        <w:rPr>
          <w:sz w:val="28"/>
          <w:szCs w:val="28"/>
          <w:lang w:val="ru-RU"/>
        </w:rPr>
        <w:t xml:space="preserve"> Теоретическим путем раскрыть особенности развития внимания у младших школьников.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Объект исследования:</w:t>
      </w:r>
      <w:r>
        <w:rPr>
          <w:sz w:val="28"/>
          <w:szCs w:val="28"/>
          <w:lang w:val="ru-RU"/>
        </w:rPr>
        <w:t xml:space="preserve"> процесс развития внимания младшего школьника.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Предмет исследования:</w:t>
      </w:r>
      <w:r>
        <w:rPr>
          <w:sz w:val="28"/>
          <w:szCs w:val="28"/>
          <w:lang w:val="ru-RU"/>
        </w:rPr>
        <w:t xml:space="preserve"> Диагностика внимания у детей младшего школьн</w:t>
      </w:r>
      <w:r>
        <w:rPr>
          <w:sz w:val="28"/>
          <w:szCs w:val="28"/>
          <w:lang w:val="ru-RU"/>
        </w:rPr>
        <w:t>ого возраста.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Исходя из цели, определяем следующие</w:t>
      </w:r>
      <w:r>
        <w:rPr>
          <w:b/>
          <w:bCs/>
          <w:sz w:val="28"/>
          <w:szCs w:val="28"/>
          <w:lang w:val="ru-RU"/>
        </w:rPr>
        <w:t xml:space="preserve"> задачи исследования: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Изучить психолого-педагогическую литературу по проблеме развития внимания в младшем школьном возрасте.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.Теоретическим путем раскрыть возрастные особенности развития внимания у младши</w:t>
      </w:r>
      <w:r>
        <w:rPr>
          <w:sz w:val="28"/>
          <w:szCs w:val="28"/>
          <w:lang w:val="ru-RU"/>
        </w:rPr>
        <w:t>х школьников.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Подобрать диагностические методики для выявления уровня развития внимания у младших школьников.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Описать упражнения, игры для развития внимания детей младшего школьного возраста.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Теоретическую основу работы составили труды: Л.С. Выготского</w:t>
      </w:r>
      <w:r>
        <w:rPr>
          <w:sz w:val="28"/>
          <w:szCs w:val="28"/>
          <w:lang w:val="ru-RU"/>
        </w:rPr>
        <w:t>, П.Я Гальперина, Н.Н. Ланге, Н.Ф. Добрынина, Дормашева Ю.Б, Овчаровой Р.В.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решения поставленных задач были использованы следующие методы исследования: изучение литературы по данной теме, изучение и анализ методик, с помощью которых определяется уровен</w:t>
      </w:r>
      <w:r>
        <w:rPr>
          <w:sz w:val="28"/>
          <w:szCs w:val="28"/>
          <w:lang w:val="ru-RU"/>
        </w:rPr>
        <w:t>ь развития внимания.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 xml:space="preserve">Глава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ru-RU"/>
        </w:rPr>
        <w:t xml:space="preserve"> Теоретические аспекты изучения внимания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</w:t>
      </w:r>
      <w:r>
        <w:rPr>
          <w:b/>
          <w:bCs/>
          <w:sz w:val="28"/>
          <w:szCs w:val="28"/>
          <w:lang w:val="ru-RU"/>
        </w:rPr>
        <w:tab/>
        <w:t>Понятие «внимание», его виды, свойства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в понятие «внимание» вкладывается совершенно различное содержание и поэтому ему даются разные определения. Наиболее распр</w:t>
      </w:r>
      <w:r>
        <w:rPr>
          <w:sz w:val="28"/>
          <w:szCs w:val="28"/>
          <w:lang w:val="ru-RU"/>
        </w:rPr>
        <w:t>остранена точка зрения психолога Н.Ф. Добрынина, к которой пришел ученый на протяжении многолетних наблюдений и экспериментальных работ, ее мы будем придерживаться в своей работе. Так Н.Ф. Добрынин дает следующее определение внимания: «Внимание - это напра</w:t>
      </w:r>
      <w:r>
        <w:rPr>
          <w:sz w:val="28"/>
          <w:szCs w:val="28"/>
          <w:lang w:val="ru-RU"/>
        </w:rPr>
        <w:t xml:space="preserve">вленность и сосредоточенность нашего сознания на определенном объекте». Традиционно внимание связывают, прежде всего, с ограничением поля восприятия, то есть с такой организацией восприятия, при которой человек воспринимает то, что хочет видеть (слышать и </w:t>
      </w:r>
      <w:r>
        <w:rPr>
          <w:sz w:val="28"/>
          <w:szCs w:val="28"/>
          <w:lang w:val="ru-RU"/>
        </w:rPr>
        <w:t>т.д.), предвосхищая структуру информации, которая будет при этом получена.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осуществляет выбор той информации, которая будет обрабатываться. Центральные механизмы переработки информации у человека могут иметь дело в данный момент времени лишь с одн</w:t>
      </w:r>
      <w:r>
        <w:rPr>
          <w:sz w:val="28"/>
          <w:szCs w:val="28"/>
          <w:lang w:val="ru-RU"/>
        </w:rPr>
        <w:t>им объектом. Фиксированный объем является основной характеристикой внимания. Объем внимания нельзя изменить с помощью обучения и тренировки. Последовательность анализа среды (направление внимания) зависит от двух групп факторов: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внешних раздражит</w:t>
      </w:r>
      <w:r>
        <w:rPr>
          <w:sz w:val="28"/>
          <w:szCs w:val="28"/>
          <w:lang w:val="ru-RU"/>
        </w:rPr>
        <w:t>елей (физические параметры сигнала: интенсивность, частота и т.д.);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внутреннего поля, определяемой деятельностью человека (степень новизны, интенсивности раздражителя и т.д.)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Внимание сопровождается приспособительными движениями, но не сводится к</w:t>
      </w:r>
      <w:r>
        <w:rPr>
          <w:sz w:val="28"/>
          <w:szCs w:val="28"/>
          <w:lang w:val="ru-RU"/>
        </w:rPr>
        <w:t xml:space="preserve"> ним. Сущность внимания в избирательном характере психической деятельности [4,с. 34].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Традиционно принято в психологии разделять внимание на произвольное и непроизвольное. Далее мы рассмотрим виды внимания с точки зрения различных психологов. Отличительная</w:t>
      </w:r>
      <w:r>
        <w:rPr>
          <w:sz w:val="28"/>
          <w:szCs w:val="28"/>
          <w:lang w:val="ru-RU"/>
        </w:rPr>
        <w:t xml:space="preserve"> особенность непроизвольного внимания заключается в том, что оно возникает в силу особых свойств самого объекта для индивидуума.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Непроизвольное внимание - это сосредоточение сознания на объекте в силу его особенностей как раздражителя.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Р.С. Немов называет </w:t>
      </w:r>
      <w:r>
        <w:rPr>
          <w:sz w:val="28"/>
          <w:szCs w:val="28"/>
          <w:lang w:val="ru-RU"/>
        </w:rPr>
        <w:t>произвольное внимание активным или волевым. Слово “активное” указывает, что инициатива в формировании произвольного внимания принадлежит субъекту, а слово “волевое” показывает способ его формирования - за счет усилий воли человека. Он определяет произвольн</w:t>
      </w:r>
      <w:r>
        <w:rPr>
          <w:sz w:val="28"/>
          <w:szCs w:val="28"/>
          <w:lang w:val="ru-RU"/>
        </w:rPr>
        <w:t>ое внимание как сознательно регулируемое сосредоточение на объекте, независимое от свойств самого объекта: его привлекательности, внешних и внутренних свойств, интереса к нему наблюдателя. Произвольное внимание служит для достижения поставленной и принятой</w:t>
      </w:r>
      <w:r>
        <w:rPr>
          <w:sz w:val="28"/>
          <w:szCs w:val="28"/>
          <w:lang w:val="ru-RU"/>
        </w:rPr>
        <w:t xml:space="preserve"> к исполнению цели. В настоящее время произвольное внимание понимается как деятельность, направленная на контроль поведения, поддержание устойчивой избирательной активности. [17,с.132].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Послепроизвольное внимание - это активное, целенаправленное сосредоточ</w:t>
      </w:r>
      <w:r>
        <w:rPr>
          <w:sz w:val="28"/>
          <w:szCs w:val="28"/>
          <w:lang w:val="ru-RU"/>
        </w:rPr>
        <w:t>ение сознания, не требующее волевых усилий высокого интереса к деятельности. По мнению А.Г. Платоновой, вследствие этого, послепроизвольное внимание является высшей формой произвольного внимания: возникает в тех ситуациях, когда цель деятельности сохраняет</w:t>
      </w:r>
      <w:r>
        <w:rPr>
          <w:sz w:val="28"/>
          <w:szCs w:val="28"/>
          <w:lang w:val="ru-RU"/>
        </w:rPr>
        <w:t>ся, но отпадает необходимость в волевом усилии. Внимание характеризуется различными качествами или свойствами. Оно обладает сложной функциональной структурой, образованной взаимосвязями его основных свойств.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Свойства внимания делятся на первичные и вторич</w:t>
      </w:r>
      <w:r>
        <w:rPr>
          <w:sz w:val="28"/>
          <w:szCs w:val="28"/>
          <w:lang w:val="ru-RU"/>
        </w:rPr>
        <w:t>ные. К первичным относятся объем, устойчивость, интенсивность, концентрация, распределение внимания, к вторичным - колебания и переключение внимания.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внимания измеряется тем количеством объектов, которое может быть охвачено вниманием в весьма огранич</w:t>
      </w:r>
      <w:r>
        <w:rPr>
          <w:sz w:val="28"/>
          <w:szCs w:val="28"/>
          <w:lang w:val="ru-RU"/>
        </w:rPr>
        <w:t>енный отрезок времени.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Устойчивость внимания - это длительность удержания внимания к одному и тому же предмету или деятельности. Внимание подвержено произвольным периодическим колебаниям. Периоды таких колебаний составляют обычно две-три секунды и доходят </w:t>
      </w:r>
      <w:r>
        <w:rPr>
          <w:sz w:val="28"/>
          <w:szCs w:val="28"/>
          <w:lang w:val="ru-RU"/>
        </w:rPr>
        <w:t>до 12 секунд. Если внимание неустойчиво, то качество работы резко снижается.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устойчивость внимания оказывают влияние следующие факторы: усложнение объекта (сложные объекты вызывают сложную активную мыслительную деятельность, с чем связана длительность с</w:t>
      </w:r>
      <w:r>
        <w:rPr>
          <w:sz w:val="28"/>
          <w:szCs w:val="28"/>
          <w:lang w:val="ru-RU"/>
        </w:rPr>
        <w:t>осредоточения); активность личности; эмоциональное состояние (под влиянием сильных раздражителей может возникнуть отвлечение внимания на посторонние объекты); отношение к деятельности; темп деятельности (для устойчивости внимания важно обеспечить оптимальн</w:t>
      </w:r>
      <w:r>
        <w:rPr>
          <w:sz w:val="28"/>
          <w:szCs w:val="28"/>
          <w:lang w:val="ru-RU"/>
        </w:rPr>
        <w:t>ый темп работы: при слишком низком или слишком высоком темпе нервные процессы иррадиируют захватывают ненужные участки коры головного мозга).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Устойчивость внимания тесно связана с динамическими характеристиками внимания, например с его колебаниями. Динамик</w:t>
      </w:r>
      <w:r>
        <w:rPr>
          <w:sz w:val="28"/>
          <w:szCs w:val="28"/>
          <w:lang w:val="ru-RU"/>
        </w:rPr>
        <w:t>а внимания проявляется в сдвигах устойчивости в течение длительного периода работы, который подразделяется на следующие стадии сосредоточения: первоначальное вхождение в работу; достижение сосредоточения внимания, затем его микроколебания, преодолеваемые п</w:t>
      </w:r>
      <w:r>
        <w:rPr>
          <w:sz w:val="28"/>
          <w:szCs w:val="28"/>
          <w:lang w:val="ru-RU"/>
        </w:rPr>
        <w:t>утем волевых усилий; снижение сосредоточенности и работоспособности при усилении усталости [15,с. 124].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одним свойством внимания является интенсивность. По мнению Дормашева Ю.Б., интенсивность внимания характеризуется относительно большой затратой нерв</w:t>
      </w:r>
      <w:r>
        <w:rPr>
          <w:sz w:val="28"/>
          <w:szCs w:val="28"/>
          <w:lang w:val="ru-RU"/>
        </w:rPr>
        <w:t>ной энергии при выполнении данного вида деятельности. Внимание в той или иной деятельности может проявляться с разной интенсивностью. Во время любой работы моменты очень напряженного внимания чередуются с моментами ослабленного внимания. Физиологически инт</w:t>
      </w:r>
      <w:r>
        <w:rPr>
          <w:sz w:val="28"/>
          <w:szCs w:val="28"/>
          <w:lang w:val="ru-RU"/>
        </w:rPr>
        <w:t>енсивность внимания обусловлена повышенной степенью возбудительных процессов в определенных участках коры головного мозга при одновременном торможении других его участков. Концентрация внимания - это степень сосредоточения.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Дормашев Ю.Б. также пишет о соср</w:t>
      </w:r>
      <w:r>
        <w:rPr>
          <w:sz w:val="28"/>
          <w:szCs w:val="28"/>
          <w:lang w:val="ru-RU"/>
        </w:rPr>
        <w:t>едоточении внимания, под которым он понимает внимание, направленное на какой-либо один объект или вид деятельности и не распространяющееся на другие. Концентрация (сосредоточенность) внимания на одних объектах предполагает одновременное отвлечение от всего</w:t>
      </w:r>
      <w:r>
        <w:rPr>
          <w:sz w:val="28"/>
          <w:szCs w:val="28"/>
          <w:lang w:val="ru-RU"/>
        </w:rPr>
        <w:t xml:space="preserve"> постороннего. Сосредоточенность - необходимое условие осмысления и запечатления поступающей в мозг информации, при этом отражение становится более ясным и отчетливым. Сосредоточенное внимание отличается высокой интенсивностью, что необходимо для выполнени</w:t>
      </w:r>
      <w:r>
        <w:rPr>
          <w:sz w:val="28"/>
          <w:szCs w:val="28"/>
          <w:lang w:val="ru-RU"/>
        </w:rPr>
        <w:t xml:space="preserve">я важных видов деятельности. Сосредоточенное внимание характеризуется резко выраженными внешними признаками: в соответствующей позе, мимике, выразительном живом взгляде, быстрой реакции, в торможении всех лишних движений. В то же время внешние признаки не </w:t>
      </w:r>
      <w:r>
        <w:rPr>
          <w:sz w:val="28"/>
          <w:szCs w:val="28"/>
          <w:lang w:val="ru-RU"/>
        </w:rPr>
        <w:t>всегда соответствуют действительному состоянию внимания. Так, например, тишина в классе, в аудитории может свидетельствовать как об увлечении предметом, так и о полном равнодушии к происходящему.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внимания - это способность человека удерживать</w:t>
      </w:r>
      <w:r>
        <w:rPr>
          <w:sz w:val="28"/>
          <w:szCs w:val="28"/>
          <w:lang w:val="ru-RU"/>
        </w:rPr>
        <w:t xml:space="preserve"> в центре внимания определенное число объектов одновременно, указывает П.Я. Гальперин. То есть это одновременное внимание к двум или нескольким объектам при одновременном выполнении действий с ними или наблюдения за ними. Распределенное внимание является н</w:t>
      </w:r>
      <w:r>
        <w:rPr>
          <w:sz w:val="28"/>
          <w:szCs w:val="28"/>
          <w:lang w:val="ru-RU"/>
        </w:rPr>
        <w:t>еобходимым условием для успешного выполнения многих видов деятельности, требующих одновременного выполнения разнородных операций.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внимания - это свойство внимания, с которым связана возможность одновременного успешного выполнения (совмещения)</w:t>
      </w:r>
      <w:r>
        <w:rPr>
          <w:sz w:val="28"/>
          <w:szCs w:val="28"/>
          <w:lang w:val="ru-RU"/>
        </w:rPr>
        <w:t xml:space="preserve"> двух и более различных видов деятельности (или нескольких действий).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Гальперин П.Я. указывает, что трудно совмещать два и более вида умственной деятельности; легче совмещать двигательную и умственную деятельность; для успешного выполнения одновременно дву</w:t>
      </w:r>
      <w:r>
        <w:rPr>
          <w:sz w:val="28"/>
          <w:szCs w:val="28"/>
          <w:lang w:val="ru-RU"/>
        </w:rPr>
        <w:t>х видов деятельности один вид деятельности должен быть доведен до автоматизма.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Переключение внимания - это сознательное и осмысленное перемещение внимания с одного объекта на другой или с одной деятельности на другую в связи с постановкой новой задачи. В ц</w:t>
      </w:r>
      <w:r>
        <w:rPr>
          <w:sz w:val="28"/>
          <w:szCs w:val="28"/>
          <w:lang w:val="ru-RU"/>
        </w:rPr>
        <w:t>елом переключаемость внимания означает способность быстро ориентироваться в сложной ситуации и сопровождается некоторым нервным напряжением, которое выражается в волевом усилии. Переключение бывает полным (завершенным) и неполным (незавершенным) - в том сл</w:t>
      </w:r>
      <w:r>
        <w:rPr>
          <w:sz w:val="28"/>
          <w:szCs w:val="28"/>
          <w:lang w:val="ru-RU"/>
        </w:rPr>
        <w:t>учае, когда человек перешел к другой деятельности, а от первой еще полностью не отвлечен. Легкость и успешность переключения внимания зависят: от отношения между предшествующей и последующей деятельностью; от завершенности предшествующей деятельности, либо</w:t>
      </w:r>
      <w:r>
        <w:rPr>
          <w:sz w:val="28"/>
          <w:szCs w:val="28"/>
          <w:lang w:val="ru-RU"/>
        </w:rPr>
        <w:t xml:space="preserve"> ее незавершенности; от отношения субъекта к той или иной деятельности (чем интереснее, тем легче переключиться, и, наоборот); от индивидуальных особенностей субъекта (типа нервной системы, индивидуального опыта и др.); от значимости цели деятельности для </w:t>
      </w:r>
      <w:r>
        <w:rPr>
          <w:sz w:val="28"/>
          <w:szCs w:val="28"/>
          <w:lang w:val="ru-RU"/>
        </w:rPr>
        <w:t>человека, ее ясности, четкости.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Наряду с переключением внимания выделяется его отвлечение - непроизвольное перемещение внимания с основной деятельности на объекты, не имеющие значения для ее успешного выполнения.[16, с.453]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работах Овчаровой Р.В., встреч</w:t>
      </w:r>
      <w:r>
        <w:rPr>
          <w:sz w:val="28"/>
          <w:szCs w:val="28"/>
          <w:lang w:val="ru-RU"/>
        </w:rPr>
        <w:t>ается описание такого свойства внимания как колебание. Колебания внимания выражаются в периодической смене объектов, на которые оно обращается. Колебания внимания отличаются от изменения его устойчивости. Изменение устойчивости характеризуется периодически</w:t>
      </w:r>
      <w:r>
        <w:rPr>
          <w:sz w:val="28"/>
          <w:szCs w:val="28"/>
          <w:lang w:val="ru-RU"/>
        </w:rPr>
        <w:t>м повышением и снижением интенсивности внимания. Колебания же могут быть даже при самом сосредоточенном и устойчивом внимании [1,с.176].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имеет избирательный характер. Благодаря этому деятельность имеет определенную направленность. Внешне внимание </w:t>
      </w:r>
      <w:r>
        <w:rPr>
          <w:sz w:val="28"/>
          <w:szCs w:val="28"/>
          <w:lang w:val="ru-RU"/>
        </w:rPr>
        <w:t>выражается в движениях, с помощью которых мы приспосабливаемся к выполнению действий. При этом лишние, мешающие этой деятельности движения затормаживаются.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Н.Ф. Добрынин также упоминает о направленности, или избирательности внимания, которая проявляется в </w:t>
      </w:r>
      <w:r>
        <w:rPr>
          <w:sz w:val="28"/>
          <w:szCs w:val="28"/>
          <w:lang w:val="ru-RU"/>
        </w:rPr>
        <w:t>различных формах. Первоначально выбор объектов внимания связан с анализом огромного потока информации, непрерывно поступающего из внешнего мира. Эта ориентировочно-исследовательская деятельность протекает в значительной мере на уровне подсознания. Избирате</w:t>
      </w:r>
      <w:r>
        <w:rPr>
          <w:sz w:val="28"/>
          <w:szCs w:val="28"/>
          <w:lang w:val="ru-RU"/>
        </w:rPr>
        <w:t>льность внимания проявляется в бдительности, настороженности, в тревожном ожидании (непроизвольная избирательность). Осознанное выделение, каких- -то объектов происходит в целенаправленной познавательной деятельности. В одних случаях избирательность вниман</w:t>
      </w:r>
      <w:r>
        <w:rPr>
          <w:sz w:val="28"/>
          <w:szCs w:val="28"/>
          <w:lang w:val="ru-RU"/>
        </w:rPr>
        <w:t>ия может носить характер поиска, выбора, контроля, связанных с определенной программой (произвольная избирательность). В других случаях (например, чтение книги, прослушивание музыки и т.д.) четкая программа необязательна.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обнаружена тесная в</w:t>
      </w:r>
      <w:r>
        <w:rPr>
          <w:sz w:val="28"/>
          <w:szCs w:val="28"/>
          <w:lang w:val="ru-RU"/>
        </w:rPr>
        <w:t>заимосвязь между свойствами внимания. На качество выполнения задания влияет весь комплекс свойств внимания, но в зависимости от вида деятельности, одно из свойств оказывает доминирующее влияние. Эту взаимосвязь необходимо учитывать, организуя учебную деяте</w:t>
      </w:r>
      <w:r>
        <w:rPr>
          <w:sz w:val="28"/>
          <w:szCs w:val="28"/>
          <w:lang w:val="ru-RU"/>
        </w:rPr>
        <w:t>льность. Также можно сделать вывод, что внимание и его свойства не являются постоянной функцией, они формируются и развиваются в процессе индивидуального развития человека.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Физиологическими основами внимания занимались В.М Бехтерев, Л.А. Орбели, П.К. Анохи</w:t>
      </w:r>
      <w:r>
        <w:rPr>
          <w:sz w:val="28"/>
          <w:szCs w:val="28"/>
          <w:lang w:val="ru-RU"/>
        </w:rPr>
        <w:t>н. Ведущая роль корковых механизмов в регуляции внимания установлена благодаря нейрофизиологическим исследованиям.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избирательное внимание основано на общем бодрствовании коры головного мозга, повышении активности ее деятельности. Оптимальн</w:t>
      </w:r>
      <w:r>
        <w:rPr>
          <w:sz w:val="28"/>
          <w:szCs w:val="28"/>
          <w:lang w:val="ru-RU"/>
        </w:rPr>
        <w:t>ый уровень возбудимости коры придает активизации внимания избирательный характер. При наличии очагов оптимального возбуждения человек постоянно к чему-либо проявляет внимание. Если же человек невнимателен в своей деятельности, значит, его внимание в это вр</w:t>
      </w:r>
      <w:r>
        <w:rPr>
          <w:sz w:val="28"/>
          <w:szCs w:val="28"/>
          <w:lang w:val="ru-RU"/>
        </w:rPr>
        <w:t>емя отвлечено или направлено на что-то постороннее, не связанное с родом его деятельности.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 подчеркивается важная роль лобных областей мозга в отборе информации. С помощью нейрофизиологических исследований в мозгу обнаружены особые нейроны, получив</w:t>
      </w:r>
      <w:r>
        <w:rPr>
          <w:sz w:val="28"/>
          <w:szCs w:val="28"/>
          <w:lang w:val="ru-RU"/>
        </w:rPr>
        <w:t>шие названия "нейронов внимания". Это клетки-детекторы новизны, которые наблюдаются на всей поверхности коры головного мозга и даже во внутренних структурах.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в глубоких отделах мозга имеется скопление нервных клеток и волокон, идущих в раз</w:t>
      </w:r>
      <w:r>
        <w:rPr>
          <w:sz w:val="28"/>
          <w:szCs w:val="28"/>
          <w:lang w:val="ru-RU"/>
        </w:rPr>
        <w:t>личных направлениях и тесно переплетающихся между собой. Это вроде сети нервных путей, соединяющих рецепторы органов чувств с участками коры мозга.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Скопление нервных клеток, расположенное в стволовой части мозга, получило название ретикулярной формации. Не</w:t>
      </w:r>
      <w:r>
        <w:rPr>
          <w:sz w:val="28"/>
          <w:szCs w:val="28"/>
          <w:lang w:val="ru-RU"/>
        </w:rPr>
        <w:t>рвные импульсы, идущие от этой части мозга, возникают в результате воздействия на органы чувств сильных, новых или неожиданных раздражителей, которые и возбуждают кору больших полушарий. Мозг активизируется неспецифической системой, которая включает ретику</w:t>
      </w:r>
      <w:r>
        <w:rPr>
          <w:sz w:val="28"/>
          <w:szCs w:val="28"/>
          <w:lang w:val="ru-RU"/>
        </w:rPr>
        <w:t>лярную формацию, диффузную таламическую систему, гипоталамические структуры, гиппокамп и т.д.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1.2 Возрастные особенности развития внимания младших школьников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внимание школьник познавательный возрастной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Процессы возбуждения и торможения в коре больших полу</w:t>
      </w:r>
      <w:r>
        <w:rPr>
          <w:sz w:val="28"/>
          <w:szCs w:val="28"/>
          <w:lang w:val="ru-RU"/>
        </w:rPr>
        <w:t>шарий сменяются у младших школьников довольно быстро. Поэтому внимание ребенка младшего школьного возраста отличается легкой переключаемостью и отвлечением, что мешает ему сосредоточиться на одном объекте.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распределения внимания выявили его св</w:t>
      </w:r>
      <w:r>
        <w:rPr>
          <w:sz w:val="28"/>
          <w:szCs w:val="28"/>
          <w:lang w:val="ru-RU"/>
        </w:rPr>
        <w:t>язь с возрастом учащегося. В 1 классе ученики слабо распределяют внимание, а в некоторых случаях и вовсе не способны его распределить. Умение распределять внимание нарастает у детей от класса к классу.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концу 3 года обучения у школьников, как правило, воз</w:t>
      </w:r>
      <w:r>
        <w:rPr>
          <w:sz w:val="28"/>
          <w:szCs w:val="28"/>
          <w:lang w:val="ru-RU"/>
        </w:rPr>
        <w:t>растает и совершается способность распределения и переключения внимания. Ученики 3 класса могут одновременно следить за содержанием того, что они пишут в тетрадь, за безошибочностью письма, за своей позой, а также за тем, что говорит учитель. Они слышат ук</w:t>
      </w:r>
      <w:r>
        <w:rPr>
          <w:sz w:val="28"/>
          <w:szCs w:val="28"/>
          <w:lang w:val="ru-RU"/>
        </w:rPr>
        <w:t>азания учителя, не прекращая работы.У учащихся 1 класса небольшая устойчивость внимания, что связано с возрастной способностью торможения. Важно периодически менять вид работы, чтобы не наступило утомление.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Концентрированность и интенсивность внимания у м</w:t>
      </w:r>
      <w:r>
        <w:rPr>
          <w:sz w:val="28"/>
          <w:szCs w:val="28"/>
          <w:lang w:val="ru-RU"/>
        </w:rPr>
        <w:t>ладших школьников может быть достаточно большой. Например: ребенок настолько увлеченно рисует, что не слышит, как его зовут. Но продолжительность такого состояния обычно бывает у младших школьников небольшой, т.к. устойчивость внимания еще не велика. Поэто</w:t>
      </w:r>
      <w:r>
        <w:rPr>
          <w:sz w:val="28"/>
          <w:szCs w:val="28"/>
          <w:lang w:val="ru-RU"/>
        </w:rPr>
        <w:t>му учителю легче привлечь внимание детей, чем поддерживать его длительное время. Однообразный вид даже интересной деятельности утомляет внимание младших школьников. Обучение ребенка в школе, сам процесс приобретения знаний - все это способствует быстрому р</w:t>
      </w:r>
      <w:r>
        <w:rPr>
          <w:sz w:val="28"/>
          <w:szCs w:val="28"/>
          <w:lang w:val="ru-RU"/>
        </w:rPr>
        <w:t>осту у младших школьников непроизвольного внимания, развивающегося у них, главным образом, на почве возникающих интересов, и в частности интереса к учебным занятиям. В первые месяцы пребывания в школе детей интересует не столько знания, сколько комплекс но</w:t>
      </w:r>
      <w:r>
        <w:rPr>
          <w:sz w:val="28"/>
          <w:szCs w:val="28"/>
          <w:lang w:val="ru-RU"/>
        </w:rPr>
        <w:t>вых отношений и сам характер учебной деятельности.[5,с. 78].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Л.С. Выготский считал, что детский интерес приобретает чрезвычайное педагогическое значение как самая частая форма проявления непроизвольного внимания. Он подчеркивает, что детское внимание, напр</w:t>
      </w:r>
      <w:r>
        <w:rPr>
          <w:sz w:val="28"/>
          <w:szCs w:val="28"/>
          <w:lang w:val="ru-RU"/>
        </w:rPr>
        <w:t xml:space="preserve">авляется и руководствуется почти всецело интересам, и поэтому естественной причиной рассеянности ребенка всегда является несовпадением двух линий в педагогическом деле: собственно интереса и тех занятий, которые предлагает учитель как обязательные [10, с. </w:t>
      </w:r>
      <w:r>
        <w:rPr>
          <w:sz w:val="28"/>
          <w:szCs w:val="28"/>
          <w:lang w:val="ru-RU"/>
        </w:rPr>
        <w:t>256].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дальнейшем интересы школьников дифференцируются и постоянно приобретают познавательный характер. В связи с этим дети становятся более внимательны при одних видах работы и отличаются рассеянностью при другого рода учебных занятиях. Процесс обучения </w:t>
      </w:r>
      <w:r>
        <w:rPr>
          <w:sz w:val="28"/>
          <w:szCs w:val="28"/>
          <w:lang w:val="ru-RU"/>
        </w:rPr>
        <w:t>невозможен без достаточной сформированности внимания. На уроке учитель привлекает внимание учеников к учебному материалу, удерживает его длительное время, переключает с одного вида на другой. По сравнению с дошкольниками младшие школьники более внимательны</w:t>
      </w:r>
      <w:r>
        <w:rPr>
          <w:sz w:val="28"/>
          <w:szCs w:val="28"/>
          <w:lang w:val="ru-RU"/>
        </w:rPr>
        <w:t>. Они уже способны концентрировать внимание на неинтересных действиях, но у них все еще преобладает непроизвольное внимание [7, с. 28].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психологи подчеркивают, что произвольное внимание имеет огромное значение в учебной деятельности младших школьник</w:t>
      </w:r>
      <w:r>
        <w:rPr>
          <w:sz w:val="28"/>
          <w:szCs w:val="28"/>
          <w:lang w:val="ru-RU"/>
        </w:rPr>
        <w:t>ов, в то же время оно развивается в учебной деятельности. Учебная деятельность требует от ребенка определенных волевых усилий, а также постановки цели: выучить, написать, сделать, слушать, и он заставляет себя выполнять требуемое. На основе этого происходи</w:t>
      </w:r>
      <w:r>
        <w:rPr>
          <w:sz w:val="28"/>
          <w:szCs w:val="28"/>
          <w:lang w:val="ru-RU"/>
        </w:rPr>
        <w:t>т постепенный переход от преобладания на начальных этапах обучения непроизвольного и неустойчивого внимания к укреплению и развитию произвольного, сосредоточенного и устойчивого внимания. Внимание является необходимым условием хорошего учения.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Известный пе</w:t>
      </w:r>
      <w:r>
        <w:rPr>
          <w:sz w:val="28"/>
          <w:szCs w:val="28"/>
          <w:lang w:val="ru-RU"/>
        </w:rPr>
        <w:t>дагог К.Д.Ушинский серьезно занимался проблемой воспитания произвольного внимания младших школьников. Он возражал педагогам, которые считали, что у детей младшего школьного возраста настолько доминирует непроизвольное внимание над произвольным, что весь уч</w:t>
      </w:r>
      <w:r>
        <w:rPr>
          <w:sz w:val="28"/>
          <w:szCs w:val="28"/>
          <w:lang w:val="ru-RU"/>
        </w:rPr>
        <w:t>ебный процесс должен быть построен исключительно на интересе и занимательности. Он говорил, что педагогический процесс предполагает умение: 1) использовать непроизвольное внимание; 2) содействовать развитию произвольного [13,с. 167].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мнению Ермолаева О.</w:t>
      </w:r>
      <w:r>
        <w:rPr>
          <w:sz w:val="28"/>
          <w:szCs w:val="28"/>
          <w:lang w:val="ru-RU"/>
        </w:rPr>
        <w:t>Ю. у младших школьников реже появляется произвольное внимание, связанное с чувством напряженности, чем внимание без особых усилий, благодаря поставленной перед учениками задаче. Школьники этого возраста сосредотачиваются произвольно, однако периоды напряже</w:t>
      </w:r>
      <w:r>
        <w:rPr>
          <w:sz w:val="28"/>
          <w:szCs w:val="28"/>
          <w:lang w:val="ru-RU"/>
        </w:rPr>
        <w:t>нного внимания у них бывают реже, чем у взрослых или старшеклассников. Произвольное внимание младших школьников характеризуется активностью. Он считает необходимым также упомянуть о существовании физиологических факторов, определяющих возрастные особенност</w:t>
      </w:r>
      <w:r>
        <w:rPr>
          <w:sz w:val="28"/>
          <w:szCs w:val="28"/>
          <w:lang w:val="ru-RU"/>
        </w:rPr>
        <w:t>и внимания. Произвольное управление поведением вообще и вниманием в частности становится возможным в результате регулирующей, управляющей деятельности высших корковых центров. Эта деятельность достигается постепенно, подвергаясь тем или иным преобразования</w:t>
      </w:r>
      <w:r>
        <w:rPr>
          <w:sz w:val="28"/>
          <w:szCs w:val="28"/>
          <w:lang w:val="ru-RU"/>
        </w:rPr>
        <w:t>м на протяжении всего школьного периода. Несовершенство тормозных механизмов (основы регулирующего влияния высших корковых центров на низшие подкорковые), незрелость самих высших центров приводит к тому, что младшие школьники отличаются повышенной возбудим</w:t>
      </w:r>
      <w:r>
        <w:rPr>
          <w:sz w:val="28"/>
          <w:szCs w:val="28"/>
          <w:lang w:val="ru-RU"/>
        </w:rPr>
        <w:t>остью [8,с. 187].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Обычно после ряда усилий произвольное внимание ученика переходит в послепроизвольное.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все виды внимания - непроизвольное, произвольное, послепроизвольное - встречаются в процессе учебной деятельности школьников. Однако в мл</w:t>
      </w:r>
      <w:r>
        <w:rPr>
          <w:sz w:val="28"/>
          <w:szCs w:val="28"/>
          <w:lang w:val="ru-RU"/>
        </w:rPr>
        <w:t>адших классах, как уже говорилось выше, ведущую роль играет непроизвольное внимание, произвольное внимание у младших школьников еще слабо развито, его надо развивать и воспитывать в процессе учебной деятельности; послепроизвольное внимание еще не сформиров</w:t>
      </w:r>
      <w:r>
        <w:rPr>
          <w:sz w:val="28"/>
          <w:szCs w:val="28"/>
          <w:lang w:val="ru-RU"/>
        </w:rPr>
        <w:t>ано на начальной ступени обучения. Внимание детей младшего школьного возраста отличается небольшим объемом, малой устойчивостью - они могут сосредоточенно заниматься одним делом в течение 10 - 20 минут (в то время как подростки - 40 - 45 минут, а старшекла</w:t>
      </w:r>
      <w:r>
        <w:rPr>
          <w:sz w:val="28"/>
          <w:szCs w:val="28"/>
          <w:lang w:val="ru-RU"/>
        </w:rPr>
        <w:t>ссники - до 50 минут).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внимания у младших школьников развито недостаточно. Если ребенок находит ответ на заданный вопрос, он уже не в состоянии следить за своим поведением: вскакивает с места, забывая, что этого не следует делать во время шко</w:t>
      </w:r>
      <w:r>
        <w:rPr>
          <w:sz w:val="28"/>
          <w:szCs w:val="28"/>
          <w:lang w:val="ru-RU"/>
        </w:rPr>
        <w:t>льных занятий [9, с. 288].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Известный психолог Ланге Н.Н. выделил разные типы внимания у младших школьников в зависимости от тех или иных свойств (внимательные и невнимательные). Разные дети внимательны по-разному: внимание обладает разными свойствами, и эт</w:t>
      </w:r>
      <w:r>
        <w:rPr>
          <w:sz w:val="28"/>
          <w:szCs w:val="28"/>
          <w:lang w:val="ru-RU"/>
        </w:rPr>
        <w:t>и свойства развиваются у младших школьников в неодинаковой степени, создавая индивидуальные варианты. Одни ученики имеют устойчивое, но плохо распределяемое внимание, они довольно долго и старательно решают одну задачу, но быстро перейти к следующей им тру</w:t>
      </w:r>
      <w:r>
        <w:rPr>
          <w:sz w:val="28"/>
          <w:szCs w:val="28"/>
          <w:lang w:val="ru-RU"/>
        </w:rPr>
        <w:t>дно. Другие легко переключаются в процессе учебной деятельности, но также легко отвлекаются на посторонние моменты. У третьих хорошая организованность внимания сочетается с его малым объемом.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можно сделать вывод, что внимание детей младшего </w:t>
      </w:r>
      <w:r>
        <w:rPr>
          <w:sz w:val="28"/>
          <w:szCs w:val="28"/>
          <w:lang w:val="ru-RU"/>
        </w:rPr>
        <w:t>школьного возраста характеризуется малой устойчивостью (10-15 минут), малым объемом, слабым распределением, неразвитой переключаемостью, преобладанием непроизвольного внимания. Преподавание в начальных классах должно быть интересным, эмоциональным, с широк</w:t>
      </w:r>
      <w:r>
        <w:rPr>
          <w:sz w:val="28"/>
          <w:szCs w:val="28"/>
          <w:lang w:val="ru-RU"/>
        </w:rPr>
        <w:t>им применением наглядности. В младших классах (обычно в 1 и во 2) через каждые 10- 15 минут надо менять вид деятельности, чтобы предотвратить утомление, нельзя давать материал большой по объему, и такой, восприятие которого требует высокого уровня распреде</w:t>
      </w:r>
      <w:r>
        <w:rPr>
          <w:sz w:val="28"/>
          <w:szCs w:val="28"/>
          <w:lang w:val="ru-RU"/>
        </w:rPr>
        <w:t>ления внимания. Состояние внимания влияет на деятельность ребенка.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Вывод:</w:t>
      </w:r>
      <w:r>
        <w:rPr>
          <w:sz w:val="28"/>
          <w:szCs w:val="28"/>
          <w:lang w:val="ru-RU"/>
        </w:rPr>
        <w:t xml:space="preserve"> таким образом, внимание - это направленность и сосредоточенность нашего сознания на определенном объекте. Традиционно принято в психологии разделять внимание на произвольное, непроиз</w:t>
      </w:r>
      <w:r>
        <w:rPr>
          <w:sz w:val="28"/>
          <w:szCs w:val="28"/>
          <w:lang w:val="ru-RU"/>
        </w:rPr>
        <w:t>вольное и послепроизвольное.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Непроизвольное внимание - это сосредоточение сознания на объекте в силу его особенностей как раздражителя.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Произвольное внимание понимается как деятельность, направленная на контроль поведения, поддержание устойчивой избиратель</w:t>
      </w:r>
      <w:r>
        <w:rPr>
          <w:sz w:val="28"/>
          <w:szCs w:val="28"/>
          <w:lang w:val="ru-RU"/>
        </w:rPr>
        <w:t>ной активности.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Послепроизвольное внимание-это активное, целенаправленное сосредоточение сознания, не требующее волевых усилий высокого интереса к деятельности. По мнению А.Г. Платоновой, вследствие этого, послепроизвольное внимание является высшей формой </w:t>
      </w:r>
      <w:r>
        <w:rPr>
          <w:sz w:val="28"/>
          <w:szCs w:val="28"/>
          <w:lang w:val="ru-RU"/>
        </w:rPr>
        <w:t>произвольного внимания: возникает в тех ситуациях, когда цель деятельности сохраняется, но отпадает необходимость в волевом усилии.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Свойства внимания делятся на первичные и вторичные. К первичным относятся объем, устойчивость, интенсивность, концентрация, </w:t>
      </w:r>
      <w:r>
        <w:rPr>
          <w:sz w:val="28"/>
          <w:szCs w:val="28"/>
          <w:lang w:val="ru-RU"/>
        </w:rPr>
        <w:t>распределение внимания, к вторичным - колебания и переключение внимания.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Глава 2. Практические аспекты изучения внимания у детей младшего школьного возраста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.1 Описание диагностических методик для изучения уровня развития внимания у детей младшего школь</w:t>
      </w:r>
      <w:r>
        <w:rPr>
          <w:b/>
          <w:bCs/>
          <w:sz w:val="28"/>
          <w:szCs w:val="28"/>
          <w:lang w:val="ru-RU"/>
        </w:rPr>
        <w:t>ного возраста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теоретическом рассмотрении особенностей внимания было определенно, что у детей младшего школьного возраста непроизвольное внимание развито значительно лучше, чем произвольное. Все новое неожиданное, яркое, интересное само по себе привлек</w:t>
      </w:r>
      <w:r>
        <w:rPr>
          <w:sz w:val="28"/>
          <w:szCs w:val="28"/>
          <w:lang w:val="ru-RU"/>
        </w:rPr>
        <w:t>ает внимание учеников безо всяких усилий с их стороны. Детям трудно сосредоточиться на однообразной и малопривлекательной для них деятельности или на деятельности интересной, но требующей умственного напряжения. Младшие школьники способны удержать внимание</w:t>
      </w:r>
      <w:r>
        <w:rPr>
          <w:sz w:val="28"/>
          <w:szCs w:val="28"/>
          <w:lang w:val="ru-RU"/>
        </w:rPr>
        <w:t xml:space="preserve"> на интеллектуальных задачах, но это требует колоссальных усилий воли и организации высокой мотивации.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№1 «Кольца Ландольта»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- изучить распределение внимания младших школьников.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Стимульный материал: бланк с кольцами Ландольта.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проведения: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"Сейчас мы с тобой поиграем в игру на внимание. В этой игре ты должен будешь находить и по-разному зачеркивать одновременно два разных вида колец, имеющих разрывы в различных местах, например, сверху и слева, причем первое кольцо следует зачер</w:t>
      </w:r>
      <w:r>
        <w:rPr>
          <w:sz w:val="28"/>
          <w:szCs w:val="28"/>
          <w:lang w:val="ru-RU"/>
        </w:rPr>
        <w:t>кивать по диагонали, а второе - по горизонтали". Работать надо как можно быстрее.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эксперимента: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проводится в течение 5 мин. Через каждую минуту экспериментатор произносит слово "черта", в этот момент ребенок должен поставить черту в том м</w:t>
      </w:r>
      <w:r>
        <w:rPr>
          <w:sz w:val="28"/>
          <w:szCs w:val="28"/>
          <w:lang w:val="ru-RU"/>
        </w:rPr>
        <w:t>есте, где его застала эта команда. По истечении 5 мин экспериментатор произносит слово "стоп" и ребенок должен прекратить работу, поставив двойную вертикальную черту в том месте бланка, где застала его эта команда.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Определяется колич</w:t>
      </w:r>
      <w:r>
        <w:rPr>
          <w:sz w:val="28"/>
          <w:szCs w:val="28"/>
          <w:lang w:val="ru-RU"/>
        </w:rPr>
        <w:t>ество колец, просмотренных ребенком за каждую минуту работы и за все пять минут эксперимента. Также определяется количество ошибок, допущенных им в процессе работы.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Распределение внимания оценивается по формуле: S= 0,5N-2,8n/ 60, где: S -- показатель распр</w:t>
      </w:r>
      <w:r>
        <w:rPr>
          <w:sz w:val="28"/>
          <w:szCs w:val="28"/>
          <w:lang w:val="ru-RU"/>
        </w:rPr>
        <w:t>еделения внимания; N -- количество колец, просмотренных ребенком за минуту, п -- количество ошибок, допущенных ребенком за это же время. (если с помощью этой формулы определяется общий показатель распределения внимания за все пять минут, то, естественно, N</w:t>
      </w:r>
      <w:r>
        <w:rPr>
          <w:sz w:val="28"/>
          <w:szCs w:val="28"/>
          <w:lang w:val="ru-RU"/>
        </w:rPr>
        <w:t xml:space="preserve"> будет равно числу колец, просмотренных в течение пяти минут, следующий показатель п -- числу ошибок, допущенных в течение пяти минут, а знаменатель данной формулы - 300).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данных: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баллов: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баллов-выше, чем 1,25 балла-очень высокий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9 баллов от 1,00 до 1,25 балла - высокий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-7 баллов от 0,75 до 1,00 балла - средний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 баллов от 0,50 до 0,75 балла - низкий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-1 балла от 0,00 до 0,50 балла-очень низкий[6,с. 128].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№ 2 Тест Мюнстенберга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- определить избирательность внимания при</w:t>
      </w:r>
      <w:r>
        <w:rPr>
          <w:sz w:val="28"/>
          <w:szCs w:val="28"/>
          <w:lang w:val="ru-RU"/>
        </w:rPr>
        <w:t xml:space="preserve"> простой, но монотонной работе.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Стимульный материал: на бланке написано 5 строк из букв, среди которых расположены слова.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проведения: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испытуемый должен как можно быстрее, просматривая строку за строкой, подчеркнуть карандашом те слова, кото</w:t>
      </w:r>
      <w:r>
        <w:rPr>
          <w:sz w:val="28"/>
          <w:szCs w:val="28"/>
          <w:lang w:val="ru-RU"/>
        </w:rPr>
        <w:t>рые он увидел на фоне букв (слова: автобус, мама, мяч, мыло, шуба, буран, палка, метла, кот).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анализ результатов: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подсчитать количество правильно найденных слов. Если 9-10 слов - высокий уровень, 8-5-средний, менее 5 слов - низкий.[3,с. 59].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</w:t>
      </w:r>
      <w:r>
        <w:rPr>
          <w:sz w:val="28"/>
          <w:szCs w:val="28"/>
          <w:lang w:val="ru-RU"/>
        </w:rPr>
        <w:t>дика №3.«Методика изучения уровня внимания у школьников» (Гальперин П.Я., Кабылицкая С.Л.). Данная методика предназначена для обследования учеников 3-5 классов.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- установить уровень устойчивости внимания учащихся.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Возраст: младший школьный.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Стимульный</w:t>
      </w:r>
      <w:r>
        <w:rPr>
          <w:sz w:val="28"/>
          <w:szCs w:val="28"/>
          <w:lang w:val="ru-RU"/>
        </w:rPr>
        <w:t xml:space="preserve"> материал: карточка с текстом, карандаши.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проведения: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Инструкция. «Прочитай этот текст. Проверь его. Если найдешь в нем ошибки (в том числе и смысловые), исправь их карандашом или ручкой».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Исследователь фиксирует время работы с текстом, особенности пов</w:t>
      </w:r>
      <w:r>
        <w:rPr>
          <w:sz w:val="28"/>
          <w:szCs w:val="28"/>
          <w:lang w:val="ru-RU"/>
        </w:rPr>
        <w:t>едения ребенка (уверенно ли работает, сколько раз проверяет текст, читает про себя или вслух и прочее). Для нахождения и исправления ошибок не требуется знания правил, но необходимы внимательность и самоконтроль. Текст содержит 10 ошибок.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Текст: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«Стары ле</w:t>
      </w:r>
      <w:r>
        <w:rPr>
          <w:sz w:val="28"/>
          <w:szCs w:val="28"/>
          <w:lang w:val="ru-RU"/>
        </w:rPr>
        <w:t>беди склонили перед ним гордые шеи. Взрослые и дти толпились на берегу. Внизу над ними расстилалась ледяная пустыня. В отфет я кивал ему рукой. Солнце дохотило до верхушек деревьев и тряталось за ними. Сорняки живучи и плодовиды. Я уже заснул, когда кто-то</w:t>
      </w:r>
      <w:r>
        <w:rPr>
          <w:sz w:val="28"/>
          <w:szCs w:val="28"/>
          <w:lang w:val="ru-RU"/>
        </w:rPr>
        <w:t xml:space="preserve"> окликнул меня. На столе лежала карта на шего города. Самолет сюда, чтобы помочь людям. Скоро удалось мне на машине.»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и анализ результатов: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подсчитывается количество пропущенных ошибок: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-2 - высший уровень внимания;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-4 - средний уровень внимания;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5 - низкий уровень внимания.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Экспериментатор должен обратить внимание на качество пропущенных ошибок: пропуск слов в предложении, букв в слове, подмена букв, слитное написание слова с предлогом и др.[19. с. 95].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№4 "Запомни и расставь точки</w:t>
      </w:r>
      <w:r>
        <w:rPr>
          <w:sz w:val="28"/>
          <w:szCs w:val="28"/>
          <w:lang w:val="ru-RU"/>
        </w:rPr>
        <w:t>"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- оценить объем внимания ребенка.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Стимульный материал: карточки с точками, карточки без точек, карандаши.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проведения: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"Сейчас мы поиграем с тобой в игру на внимание. Я буду тебе одну за другой показывать карточки, на которых нарисова</w:t>
      </w:r>
      <w:r>
        <w:rPr>
          <w:sz w:val="28"/>
          <w:szCs w:val="28"/>
          <w:lang w:val="ru-RU"/>
        </w:rPr>
        <w:t>ны точки, а потом ты сам будешь рисовать эти точки в пустых клеточках в тех местах, где ты видел эти точки на карточках".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Ребенку последовательно, на 1-2 сек, показывается каждая из восьми карточек с точками сверху вниз в стопке. После каждой очередной кар</w:t>
      </w:r>
      <w:r>
        <w:rPr>
          <w:sz w:val="28"/>
          <w:szCs w:val="28"/>
          <w:lang w:val="ru-RU"/>
        </w:rPr>
        <w:t>точки предлагается воспроизвести увиденные точки в пустой карточке за 15 сек. Это время дается ребенку для того, чтобы он смог вспомнить, где находились увиденные точки, и отметить их в пустой карточке.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Объемом внимания ребенка счита</w:t>
      </w:r>
      <w:r>
        <w:rPr>
          <w:sz w:val="28"/>
          <w:szCs w:val="28"/>
          <w:lang w:val="ru-RU"/>
        </w:rPr>
        <w:t>ется максимальное число точек, которое ребенок смог правильно воспроизвести на любой из карточек (выбирается та из карточек, на которой было воспроизведено безошибочно самое большое количество точек).Количество баллов: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баллов6 и более точек- очень высокий </w:t>
      </w:r>
      <w:r>
        <w:rPr>
          <w:sz w:val="28"/>
          <w:szCs w:val="28"/>
          <w:lang w:val="ru-RU"/>
        </w:rPr>
        <w:t>уровень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-9 баллов от 4 до 5 точек- высокий уровень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-7 баллов от 3 до 4 точек- средний уровень [18,с. 182].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№ 5 "Корректурная проба" (буквенный вариант).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Цель: определения объема внимания (по количеству просмотренных букв) и его концентрации - по к</w:t>
      </w:r>
      <w:r>
        <w:rPr>
          <w:sz w:val="28"/>
          <w:szCs w:val="28"/>
          <w:lang w:val="ru-RU"/>
        </w:rPr>
        <w:t>оличеству сделанных ошибок.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Стимульный материал: бланк с буквами.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проведения: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"На бланке с буквами отчеркните первый ряд букв. Ваша задача заключается в том, чтобы, просматривая ряды букв слева направо, вычеркивать такие же буквы, как и пер</w:t>
      </w:r>
      <w:r>
        <w:rPr>
          <w:sz w:val="28"/>
          <w:szCs w:val="28"/>
          <w:lang w:val="ru-RU"/>
        </w:rPr>
        <w:t>вые.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Работать надо быстро и точно. Время работы - 5 минут".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данных: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 объема внимания для детей 6-7 лет - 400 знаков и выше, концентрации - 10 ошибок и менее;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детей 8-10 лет - 600 знаков и выше, концентрации - 5 ошибок и менее.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</w:t>
      </w:r>
      <w:r>
        <w:rPr>
          <w:sz w:val="28"/>
          <w:szCs w:val="28"/>
          <w:lang w:val="ru-RU"/>
        </w:rPr>
        <w:t>едование уровня внимания младших школьников проводилось на базе МОУ СОШ №7. Для проведения исследования была определена группа учащихся 3 класса в количестве 10 человек.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9"/>
        <w:gridCol w:w="1978"/>
        <w:gridCol w:w="2234"/>
        <w:gridCol w:w="1852"/>
        <w:gridCol w:w="11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имя испытуемого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распределения внимания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избирательности внимания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</w:t>
            </w:r>
            <w:r>
              <w:rPr>
                <w:sz w:val="20"/>
                <w:szCs w:val="20"/>
                <w:lang w:val="ru-RU"/>
              </w:rPr>
              <w:t>ень устойчивости внимания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объёма внимания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Алёна С.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Ксения Ф.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оч. высокий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3.Артём Б.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оч. высокий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оч. 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4.Кирилл З.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Юля Д.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</w:t>
            </w:r>
            <w:r>
              <w:rPr>
                <w:sz w:val="20"/>
                <w:szCs w:val="20"/>
                <w:lang w:val="ru-RU"/>
              </w:rPr>
              <w:t>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Настя З.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высший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 Егор К.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Данилл З.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Никита С.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 Роман С.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161B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</w:t>
            </w:r>
          </w:p>
        </w:tc>
      </w:tr>
    </w:tbl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</w:t>
      </w:r>
      <w:r>
        <w:rPr>
          <w:sz w:val="28"/>
          <w:szCs w:val="28"/>
          <w:lang w:val="ru-RU"/>
        </w:rPr>
        <w:t>бразом, целесообразно представить распределение результатов проведения методик в диаграмме: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№1 «Кольца Ландольта»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проведенного исследования следует, что у 20% опрошенных очень высокий уровень распределения внимания. У 20% высокий ур</w:t>
      </w:r>
      <w:r>
        <w:rPr>
          <w:sz w:val="28"/>
          <w:szCs w:val="28"/>
          <w:lang w:val="ru-RU"/>
        </w:rPr>
        <w:t>овень. У 50% средний уровень и у 10% низкий уровень распределения внимания,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№2 « Тест Мюнстенберга»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проведенного исследования следует, что у 30% опрошенных высокий уровень и у 70% средний уровень избирательности внимания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Методика №3 « Методика изучения уровня внимания у школьников».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проведенного исследования следует, что у 30% опрошенных высший, у 40% средний, у 30% низкий уровень устойчивости внимания младших школьников.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№</w:t>
      </w:r>
      <w:r>
        <w:rPr>
          <w:sz w:val="28"/>
          <w:szCs w:val="28"/>
          <w:lang w:val="ru-RU"/>
        </w:rPr>
        <w:t xml:space="preserve"> 4 «Запомни и расставь точки»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проведенного исследования следует, что у 10% опрошенных очень высокий уровень объема внимания, у 20% высокий, у 30% средний и у 40% низкий уровень объема внимания. 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E1686">
      <w:pPr>
        <w:ind w:firstLine="709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33850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1BC">
      <w:pPr>
        <w:ind w:firstLine="709"/>
        <w:rPr>
          <w:sz w:val="28"/>
          <w:szCs w:val="28"/>
          <w:lang w:val="ru-RU"/>
        </w:rPr>
      </w:pP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Вывод:</w:t>
      </w:r>
      <w:r>
        <w:rPr>
          <w:sz w:val="28"/>
          <w:szCs w:val="28"/>
          <w:lang w:val="ru-RU"/>
        </w:rPr>
        <w:t xml:space="preserve"> Для исследования уровня развития внимания разработано достаточно методов и методик. Для каждого возраста используется определённый набор психолого-диагностических методик. Для изучения внимания детей младшего школьного возраста мы использовали такие метод</w:t>
      </w:r>
      <w:r>
        <w:rPr>
          <w:sz w:val="28"/>
          <w:szCs w:val="28"/>
          <w:lang w:val="ru-RU"/>
        </w:rPr>
        <w:t>ики как: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 «Кольца Ландольта», «Методика изучения уровня внимания у школьников» (Гальперин П.Я., Кабылицкая С.Л.), «Тест Мюнстенберга», Методика «Запомни и расставь точки».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проведенного исследования показывают, что в данной группе испытуе</w:t>
      </w:r>
      <w:r>
        <w:rPr>
          <w:sz w:val="28"/>
          <w:szCs w:val="28"/>
          <w:lang w:val="ru-RU"/>
        </w:rPr>
        <w:t>мых учащихся с высоким уровнем внимания 3 человека, что составляет 30% от всех участников исследования. Дети, показавшие низкий уровень составляют 30% от всех участников (3 человека). Большинство детей, принявших участие в обследовании (40%), показали сред</w:t>
      </w:r>
      <w:r>
        <w:rPr>
          <w:sz w:val="28"/>
          <w:szCs w:val="28"/>
          <w:lang w:val="ru-RU"/>
        </w:rPr>
        <w:t>ний уровень внимания.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 о качественном анализе проведенного исследования, необходимо отметить, что наиболее трудными для учащихся оказались следующие задания: узнавание фразеологически несвободного глагола, а также задание, требовавшее заметить пробел</w:t>
      </w:r>
      <w:r>
        <w:rPr>
          <w:sz w:val="28"/>
          <w:szCs w:val="28"/>
          <w:lang w:val="ru-RU"/>
        </w:rPr>
        <w:t>, разделяющий два слова. В то же время, наиболее легкими для школьников оказались задания, связанные с пропуском гласных букв, а также с проверкой непроизносимых согласных.</w:t>
      </w:r>
    </w:p>
    <w:p w:rsidR="00000000" w:rsidRDefault="003161BC">
      <w:pPr>
        <w:ind w:firstLine="709"/>
        <w:rPr>
          <w:b/>
          <w:bCs/>
          <w:sz w:val="28"/>
          <w:szCs w:val="28"/>
          <w:lang w:val="ru-RU"/>
        </w:rPr>
      </w:pP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.2 Упражнения, игры для развития внимания у детей младшего школьного возраста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</w:t>
      </w:r>
      <w:r>
        <w:rPr>
          <w:sz w:val="28"/>
          <w:szCs w:val="28"/>
          <w:lang w:val="ru-RU"/>
        </w:rPr>
        <w:t>блемы, связанные с развитием внимания у школьников, вызывают беспокойство и у педагогов, и у родителей, и у психологов, работающих с детьми. Увеличивается количество детей дошкольного и младшего школьного возраста с так называемым синдромом дефицита вниман</w:t>
      </w:r>
      <w:r>
        <w:rPr>
          <w:sz w:val="28"/>
          <w:szCs w:val="28"/>
          <w:lang w:val="ru-RU"/>
        </w:rPr>
        <w:t>ия, сочетающимся, как правило, с гиперактивностью.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Хорошо развитые свойства внимания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школьники имеют лу</w:t>
      </w:r>
      <w:r>
        <w:rPr>
          <w:sz w:val="28"/>
          <w:szCs w:val="28"/>
          <w:lang w:val="ru-RU"/>
        </w:rPr>
        <w:t>чшие показатели развития внимания. При этом специальные исследования психологов показывают, что различные свойства внимания имеют неодинаковый вклад в успешность обучения по разным предметам. Так, при овладении математикой ведущая роль принадлежит объему в</w:t>
      </w:r>
      <w:r>
        <w:rPr>
          <w:sz w:val="28"/>
          <w:szCs w:val="28"/>
          <w:lang w:val="ru-RU"/>
        </w:rPr>
        <w:t>нимания; успешность усвоения русского языка связана с точностью распределения внимания, а обучение чтению - с устойчивостью внимания. Таким образом, развивая определенные свойства внимания, можно повысить успеваемость школьников по разным учебным предметам</w:t>
      </w:r>
      <w:r>
        <w:rPr>
          <w:sz w:val="28"/>
          <w:szCs w:val="28"/>
          <w:lang w:val="ru-RU"/>
        </w:rPr>
        <w:t>.[2, с.146].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этой связи можно выделить определенные виды занятий, которые предъявляют более высокие требования, как к отдельным свойствам внимания, так и к уровню произвольного внимания в целом. К их числу относятся специальные задания, упражнения, игры,</w:t>
      </w:r>
      <w:r>
        <w:rPr>
          <w:sz w:val="28"/>
          <w:szCs w:val="28"/>
          <w:lang w:val="ru-RU"/>
        </w:rPr>
        <w:t xml:space="preserve"> которые могут быть использованы учителем на уроках, родителями для занятий с детьми дома. Их систематическое применение способствует повышению эффективности психолого-педагогической работы по развитию внимания у детей младшего школьного возраста. Предлага</w:t>
      </w:r>
      <w:r>
        <w:rPr>
          <w:sz w:val="28"/>
          <w:szCs w:val="28"/>
          <w:lang w:val="ru-RU"/>
        </w:rPr>
        <w:t>емые далее задания и игры рекомендуется использовать как в коллективной работе с учащимися в целях профилактики невнимательности и повышения уровня развития внимания, так и на индивидуальных занятиях с отдельными учащимися, отличающимися особой невниматель</w:t>
      </w:r>
      <w:r>
        <w:rPr>
          <w:sz w:val="28"/>
          <w:szCs w:val="28"/>
          <w:lang w:val="ru-RU"/>
        </w:rPr>
        <w:t>ностью.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«Перепутанные линии»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Прослеживание взглядом какой-либо линии от ее начала до конца, особенно когда она переплетается с другими линиями, способствует развитию сосредоточенности и концентрации внимания.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выполнения этого задания необходимы карточк</w:t>
      </w:r>
      <w:r>
        <w:rPr>
          <w:sz w:val="28"/>
          <w:szCs w:val="28"/>
          <w:lang w:val="ru-RU"/>
        </w:rPr>
        <w:t xml:space="preserve">и размером </w:t>
      </w:r>
      <w:r>
        <w:rPr>
          <w:rFonts w:ascii="Times New Roman" w:hAnsi="Times New Roman" w:cs="Times New Roman"/>
          <w:sz w:val="28"/>
          <w:szCs w:val="28"/>
          <w:lang w:val="ru-RU"/>
        </w:rPr>
        <w:t>12×7</w:t>
      </w:r>
      <w:r>
        <w:rPr>
          <w:sz w:val="28"/>
          <w:szCs w:val="28"/>
          <w:lang w:val="ru-RU"/>
        </w:rPr>
        <w:t xml:space="preserve"> см с нарисованными перепутанными линиями одного цвета.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проводится с детьми 6-7 лет по 3-5 мин ежедневно в течение 3-4 недель.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Занятие может быть организовано как индивидуальное или как групповое. Каждый ребенок получает карточку с тако</w:t>
      </w:r>
      <w:r>
        <w:rPr>
          <w:sz w:val="28"/>
          <w:szCs w:val="28"/>
          <w:lang w:val="ru-RU"/>
        </w:rPr>
        <w:t xml:space="preserve">й инструкцией: «Посмотри на карточку. По краям карточки проведены вертикальные линии с черточками, рядом с которыми стоят цифры. Эти цифры соединены путаными линиями (дорожками). В течение нескольких минут нужно только глазами без помощи рук найти дорожку </w:t>
      </w:r>
      <w:r>
        <w:rPr>
          <w:sz w:val="28"/>
          <w:szCs w:val="28"/>
          <w:lang w:val="ru-RU"/>
        </w:rPr>
        <w:t>(«пройти по ней»), ведущую от одной цифры к другой: от единицы к единице, от двойки к двойке, от тройки к тройке и т. д. Все понятно?»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овладения игрой предлагаются новые карточки с более запутанными линиями, соединяющими разные цифры: единицу с тро</w:t>
      </w:r>
      <w:r>
        <w:rPr>
          <w:sz w:val="28"/>
          <w:szCs w:val="28"/>
          <w:lang w:val="ru-RU"/>
        </w:rPr>
        <w:t>йкой, двойку с семеркой и т. д. На обратной стороне карточки записывают ответы: пары соединяющихся цифр.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«Найди отличия»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такого типа требуют умения выделять признаки предметов и явлений, их детали и владеть операцией сравнения. Систематическое и ц</w:t>
      </w:r>
      <w:r>
        <w:rPr>
          <w:sz w:val="28"/>
          <w:szCs w:val="28"/>
          <w:lang w:val="ru-RU"/>
        </w:rPr>
        <w:t>еленаправленное обучение школьников сравнению способствует развитию навыка своевременной активизации внимания, его включения в регуляцию деятельности.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сравнения детям могут быть предложены какие-либо предметы, их изображения, картинки, различающиеся оп</w:t>
      </w:r>
      <w:r>
        <w:rPr>
          <w:sz w:val="28"/>
          <w:szCs w:val="28"/>
          <w:lang w:val="ru-RU"/>
        </w:rPr>
        <w:t>ределенным числом деталей.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«Муха»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Эта игра также направлена на развитие концентрации внимания. Для ее проведения потребуются листы бумаги с расчерченным девятиклеточным игровым полем </w:t>
      </w:r>
      <w:r>
        <w:rPr>
          <w:rFonts w:ascii="Times New Roman" w:hAnsi="Times New Roman" w:cs="Times New Roman"/>
          <w:sz w:val="28"/>
          <w:szCs w:val="28"/>
          <w:lang w:val="ru-RU"/>
        </w:rPr>
        <w:t>3×3,</w:t>
      </w:r>
      <w:r>
        <w:rPr>
          <w:sz w:val="28"/>
          <w:szCs w:val="28"/>
          <w:lang w:val="ru-RU"/>
        </w:rPr>
        <w:t xml:space="preserve"> фишки (фишками могут быть пуговицы, монетки, камешки).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про</w:t>
      </w:r>
      <w:r>
        <w:rPr>
          <w:sz w:val="28"/>
          <w:szCs w:val="28"/>
          <w:lang w:val="ru-RU"/>
        </w:rPr>
        <w:t>водится в течение 5-10 мин, 2-3 раза в неделю, в течение 1-2 месяцев. В нее могут играть дети от 7 до 17 лет.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 выполняется в парах. Каждой паре играющих дается по листу с расчерченным игровым полем и по одной фишке.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Играющим дается такая инструкция:</w:t>
      </w:r>
      <w:r>
        <w:rPr>
          <w:sz w:val="28"/>
          <w:szCs w:val="28"/>
          <w:lang w:val="ru-RU"/>
        </w:rPr>
        <w:t xml:space="preserve"> «Посмотрите на лист бумаги с расчерченными клетками. Это игровое поле. А вот эта фишка - «муха». «Муха» села на середину листа в среднюю клетку. Отсюда она может двинуться в любую сторону. Но двигаться она может только тогда, когда ей дают команды «вверх»</w:t>
      </w:r>
      <w:r>
        <w:rPr>
          <w:sz w:val="28"/>
          <w:szCs w:val="28"/>
          <w:lang w:val="ru-RU"/>
        </w:rPr>
        <w:t>, «вниз», «влево», «вправо», отвернувшись от игрового поля. Один из вас, тот, кто сидит слева, отвернется и, не глядя на поле, будет подавать команды, другой будет передвигать «муху». Нужно постараться продержать «муху» на поле в течение 5 мин и не дать ей</w:t>
      </w:r>
      <w:r>
        <w:rPr>
          <w:sz w:val="28"/>
          <w:szCs w:val="28"/>
          <w:lang w:val="ru-RU"/>
        </w:rPr>
        <w:t xml:space="preserve"> «улететь» (покинуть пределы игрового поля). Затем партнеры меняются ролями. Если «муха» «улетит» раньше, значит, обмен ролями произойдет раньше. Все понятно?»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Усложнение игры идет за счет того, что играющие объединяются по трое. Двое по очереди подают ком</w:t>
      </w:r>
      <w:r>
        <w:rPr>
          <w:sz w:val="28"/>
          <w:szCs w:val="28"/>
          <w:lang w:val="ru-RU"/>
        </w:rPr>
        <w:t>анды, стараясь удержать «муху» на поле. Третий контролирует ее «полет». Тот, у кого «муха» «улетит» раньше договоренного времени, уступает свое место контролеру. Если все укладываются в отведенное время, то меняются ролями по очереди.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Игра втроем занимает </w:t>
      </w:r>
      <w:r>
        <w:rPr>
          <w:sz w:val="28"/>
          <w:szCs w:val="28"/>
          <w:lang w:val="ru-RU"/>
        </w:rPr>
        <w:t>не больше 10 мин, т. е. по 3 мин на каждого. Выигрывает тот, кто продержится в своей роли все отведенное время [12,с. 167].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объема внимания и кратковременной памяти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Упражнения основаны на запоминании числа и порядка расположения ряда предметов, </w:t>
      </w:r>
      <w:r>
        <w:rPr>
          <w:sz w:val="28"/>
          <w:szCs w:val="28"/>
          <w:lang w:val="ru-RU"/>
        </w:rPr>
        <w:t>предъявляемых на несколько секунд. По мере овладения упражнением число предметов постепенно увеличивается.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«Заметь все»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Раскладываются в ряд 7-10 предметов (можно выставлять картинки с изображением предметов на наборном полотне), которые затем закрыва</w:t>
      </w:r>
      <w:r>
        <w:rPr>
          <w:sz w:val="28"/>
          <w:szCs w:val="28"/>
          <w:lang w:val="ru-RU"/>
        </w:rPr>
        <w:t>ются. Приоткрыв предметы на 10 с, снова закрыть их и предложить детям перечислить все предметы (или картинки), которые они запомнили.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Приоткрыв снова эти же предметы секунд на 8-10, спросить у детей, в какой последовательности они лежали.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Поменяв местами д</w:t>
      </w:r>
      <w:r>
        <w:rPr>
          <w:sz w:val="28"/>
          <w:szCs w:val="28"/>
          <w:lang w:val="ru-RU"/>
        </w:rPr>
        <w:t>ва любых предмета, снова показать все участникам игры на 10 с. Предложить детям определить, какие предметы переложены.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глядя больше на предметы, сказать, какого цвета каждый из них.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придумать и другие варианты этой игры (убирать предметы и просить</w:t>
      </w:r>
      <w:r>
        <w:rPr>
          <w:sz w:val="28"/>
          <w:szCs w:val="28"/>
          <w:lang w:val="ru-RU"/>
        </w:rPr>
        <w:t xml:space="preserve"> детей называть исчезнувший; располагать предметы не в ряд, а, например, выкладывать один на другой, с тем чтобы дети перечислили их по порядку снизу вверх, а затем сверху вниз и т. п.).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«Ищи безостановочно»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течение 10-15 с увидеть вокруг себя как м</w:t>
      </w:r>
      <w:r>
        <w:rPr>
          <w:sz w:val="28"/>
          <w:szCs w:val="28"/>
          <w:lang w:val="ru-RU"/>
        </w:rPr>
        <w:t>ожно больше предметов одного и того же цвета (или одного размера, формы, материала и т. п.). По сигналу учителя один ребенок начинает перечисление, другие его дополняют [ 11,с. 76].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Тренировка распределения внимания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принцип упражнений: ребенку пре</w:t>
      </w:r>
      <w:r>
        <w:rPr>
          <w:sz w:val="28"/>
          <w:szCs w:val="28"/>
          <w:lang w:val="ru-RU"/>
        </w:rPr>
        <w:t>длагается одновременное выполнение двух разнонаправленных заданий. По окончании упражнения (через 10-15 мин) определяется эффективность выполнения каждого задания.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«Каждой руке - свое дело»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Детей просят левой рукой медленно перелистывать в течение 1 мин кн</w:t>
      </w:r>
      <w:r>
        <w:rPr>
          <w:sz w:val="28"/>
          <w:szCs w:val="28"/>
          <w:lang w:val="ru-RU"/>
        </w:rPr>
        <w:t>игу с иллюстрациями (запоминая их), а правой чертить геометрические фигуры или записывать решения несложных примеров.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может быть предложена на уроке математики.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«Счет с помехой»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Учащийся называет цифры от 1 до 20, одновременно записывая их на листе бу</w:t>
      </w:r>
      <w:r>
        <w:rPr>
          <w:sz w:val="28"/>
          <w:szCs w:val="28"/>
          <w:lang w:val="ru-RU"/>
        </w:rPr>
        <w:t>маги или доске в обратном порядке: произносит 1, пишет 20, произносит 2, пишет 19 и т. д. Подсчитывается время выполнения задания и количество ошибок.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«Чтение с помехой»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Учащиеся читают текст, одновременно выстукивая карандашом какой-либо ритм. При чтении </w:t>
      </w:r>
      <w:r>
        <w:rPr>
          <w:sz w:val="28"/>
          <w:szCs w:val="28"/>
          <w:lang w:val="ru-RU"/>
        </w:rPr>
        <w:t>дети ищут ответы на вопросы.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Упражнение на тренировку распределения внимания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Ребенку предлагают следующее задание: вычеркивать в тексте одну или две буквы, и в это же время ставят детскую пластинку с какой-либо сказкой. Потом проверяют, сколько букв ребен</w:t>
      </w:r>
      <w:r>
        <w:rPr>
          <w:sz w:val="28"/>
          <w:szCs w:val="28"/>
          <w:lang w:val="ru-RU"/>
        </w:rPr>
        <w:t>ок пропустил при зачеркивании, и просят рассказать, что он услышал и понял из сказки. Первые неудачи при выполнении этого достаточно трудного задания могут вызвать у ребенка протесты и отказы, но в то же время первые успехи окрыляют. Достоинством подобного</w:t>
      </w:r>
      <w:r>
        <w:rPr>
          <w:sz w:val="28"/>
          <w:szCs w:val="28"/>
          <w:lang w:val="ru-RU"/>
        </w:rPr>
        <w:t xml:space="preserve"> задания является возможность его игрового и соревновательного оформления.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</w:p>
    <w:p w:rsidR="00000000" w:rsidRDefault="003161BC">
      <w:pPr>
        <w:ind w:firstLine="709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Заключение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проведенного исследования можно сделать следующие выводы. Внимание - важное и необходимое условие эффективности всех видов деятельности человека, прежде всег</w:t>
      </w:r>
      <w:r>
        <w:rPr>
          <w:sz w:val="28"/>
          <w:szCs w:val="28"/>
          <w:lang w:val="ru-RU"/>
        </w:rPr>
        <w:t>о трудовой и учебной. Чем сложнее и ответственнее труд, тем больше требований предъявляет он к вниманию.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Внимательность необходима человеку в его повседневной жизни - в быту, в общении с другими людьми, в спорте. Внимание учащихся является одним из основны</w:t>
      </w:r>
      <w:r>
        <w:rPr>
          <w:sz w:val="28"/>
          <w:szCs w:val="28"/>
          <w:lang w:val="ru-RU"/>
        </w:rPr>
        <w:t>х условий успешной организации учебно-воспитательного процесса.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результате работы достигнута цель исследования - теоретическим путем мы раскрыли особенности развития внимания у младших школьников. Отметили, что внимание- это направленность и сосредоточен</w:t>
      </w:r>
      <w:r>
        <w:rPr>
          <w:sz w:val="28"/>
          <w:szCs w:val="28"/>
          <w:lang w:val="ru-RU"/>
        </w:rPr>
        <w:t>ность нашего сознания на определенном объекте. На основе изучения психологической литературы охарактеризовали виды внимания: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Непроизвольное внимание - это сосредоточение сознания на объекте в силу его особенностей как раздражителя.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Произвольное внимание по</w:t>
      </w:r>
      <w:r>
        <w:rPr>
          <w:sz w:val="28"/>
          <w:szCs w:val="28"/>
          <w:lang w:val="ru-RU"/>
        </w:rPr>
        <w:t>нимается как деятельность, направленная на контроль поведения, поддержание устойчивой избирательной активности.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Послепроизвольное внимание - это активное, целенаправленное сосредоточение сознания, не требующее волевых усилий высокого интереса к деятельност</w:t>
      </w:r>
      <w:r>
        <w:rPr>
          <w:sz w:val="28"/>
          <w:szCs w:val="28"/>
          <w:lang w:val="ru-RU"/>
        </w:rPr>
        <w:t>и.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Исследовали свойства внимания: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первичным относятся объем, устойчивость, интенсивность, концентрация, распределение внимания, к вторичным - колебания и переключение внимания.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Изучили возрастные особенности развития внимания, отметили, что все виды вним</w:t>
      </w:r>
      <w:r>
        <w:rPr>
          <w:sz w:val="28"/>
          <w:szCs w:val="28"/>
          <w:lang w:val="ru-RU"/>
        </w:rPr>
        <w:t>ания - непроизвольное, произвольное, послепроизвольное - встречаются в процессе учебной деятельности школьников.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Подобрали психологические методики для диагностики уровня развития внимания (на примере младшего школьного возраста). Использовали разработки Г</w:t>
      </w:r>
      <w:r>
        <w:rPr>
          <w:sz w:val="28"/>
          <w:szCs w:val="28"/>
          <w:lang w:val="ru-RU"/>
        </w:rPr>
        <w:t>альперина П.Я., Кабылицкой С.Л.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цель работы достигнута, задачи решены.</w:t>
      </w:r>
    </w:p>
    <w:p w:rsidR="00000000" w:rsidRDefault="003161BC">
      <w:pPr>
        <w:ind w:firstLine="709"/>
        <w:rPr>
          <w:sz w:val="28"/>
          <w:szCs w:val="28"/>
          <w:lang w:val="ru-RU"/>
        </w:rPr>
      </w:pPr>
    </w:p>
    <w:p w:rsidR="00000000" w:rsidRDefault="003161BC">
      <w:pPr>
        <w:ind w:firstLine="709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Список литературы</w:t>
      </w:r>
    </w:p>
    <w:p w:rsidR="00000000" w:rsidRDefault="003161BC">
      <w:pPr>
        <w:ind w:firstLine="709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Абрамова Г.С. Практическая психология. Учебник для студентов вузов. - Изд. 6-е., перераб. и доп. - М.: Академический Проект. 2001. - 480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Ануф</w:t>
      </w:r>
      <w:r>
        <w:rPr>
          <w:sz w:val="28"/>
          <w:szCs w:val="28"/>
          <w:lang w:val="ru-RU"/>
        </w:rPr>
        <w:t>риев А.Ф., Костромина С.Н. Как преодолеть трудности в обучении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детей. - М.: Ось-89, 2007.- 272с.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Богданова Т.Г., Корнилова Т.В. Диагностика познавательной сферы ребенка. - М.: Владос. - 2004.- 248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Возрастная и педагогическая психология: Хрестоматия </w:t>
      </w:r>
      <w:r>
        <w:rPr>
          <w:sz w:val="28"/>
          <w:szCs w:val="28"/>
          <w:lang w:val="ru-RU"/>
        </w:rPr>
        <w:t>/Сост. И.В. Дубровина, А.М. Прихожан, В.В. Зацепин.Изд.2-е - М.: Академия. - 2003.- 464с.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Выготский Л.С. Развитие высших форм внимания в детском возрасте //Хрестоматия по вниманию / Ред. А.Н, Леонтьева. - М..2000. - С. 184-220,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Волков Б.С., Волкова Н.В</w:t>
      </w:r>
      <w:r>
        <w:rPr>
          <w:sz w:val="28"/>
          <w:szCs w:val="28"/>
          <w:lang w:val="ru-RU"/>
        </w:rPr>
        <w:t>. Детская психология: Логические схемы. - М.: Гуманит. изд.центр ВЛАДОС. - 2002. - 185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Волкова Т. Н. Развитие памяти и внимания. - М., 2000.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Выготский Л. С. Педагогическая психология. - М., 2002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Гамезо М.В., Герасимова В.С., Орлова Л.М. Младший ш</w:t>
      </w:r>
      <w:r>
        <w:rPr>
          <w:sz w:val="28"/>
          <w:szCs w:val="28"/>
          <w:lang w:val="ru-RU"/>
        </w:rPr>
        <w:t>кольник: Психодиагностика и коррекция развития. -- М.: Академия. - 2002.- 386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Гуткина Н.И. Психологическая готовность к школе. - СПб.: Питер. - 2004. - 208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Гальперин П.Я. Экспериментальное формирование внимания. - М.; Педагогика, 2001.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Гоноблин</w:t>
      </w:r>
      <w:r>
        <w:rPr>
          <w:sz w:val="28"/>
          <w:szCs w:val="28"/>
          <w:lang w:val="ru-RU"/>
        </w:rPr>
        <w:t xml:space="preserve"> Ф. Н. Внимание и его воспитание. - М., 1972.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Давыдов В.В. Психическое развитие в младшем школьном возрасте // Возрастная и педагогическая психология. -- М.: Просвещение. - 1999. - 364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Кулагина И.Ю. Возрастная психология (развитие ребенка от рождени</w:t>
      </w:r>
      <w:r>
        <w:rPr>
          <w:sz w:val="28"/>
          <w:szCs w:val="28"/>
          <w:lang w:val="ru-RU"/>
        </w:rPr>
        <w:t>я до 17 лет). -- М.: Сфера. - 2005. - 464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Леонтьев А.Н. Формирование личности // Психология личности в трудах отечественных психологов. - СПб.: Изд-во "Питер". - 2000. - 480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Марцинковская Т.Д. Детская практическая психология: учебник. - Москва: Г</w:t>
      </w:r>
      <w:r>
        <w:rPr>
          <w:sz w:val="28"/>
          <w:szCs w:val="28"/>
          <w:lang w:val="ru-RU"/>
        </w:rPr>
        <w:t>ардарики, - 2000. - 255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Младший школьник: развитие познавательных способностей/И.В. Дубровина, А.В. Андреева, Е.Е. Данилова и др.; Под ред. И.В. Дубровиной. - М.: Просвещение. - 2003. - 269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Обухова Л.Ф. Детская (возрастная) психология. Учебник. -</w:t>
      </w:r>
      <w:r>
        <w:rPr>
          <w:sz w:val="28"/>
          <w:szCs w:val="28"/>
          <w:lang w:val="ru-RU"/>
        </w:rPr>
        <w:t xml:space="preserve"> М., Российское педагогическое агенство. - 1996. - 374с.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Практикум по общей, экспериментальной и прикладной психологии/А.А.Крылова, С.А. Маничева. - СПб.: Питер, 2005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Практическая психология образования / под ред. И.В. Дубровиной. - СПб, 2004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Практик</w:t>
      </w:r>
      <w:r>
        <w:rPr>
          <w:sz w:val="28"/>
          <w:szCs w:val="28"/>
          <w:lang w:val="ru-RU"/>
        </w:rPr>
        <w:t>ум по психологическим играм с детьми и подростками / под ред. М. Р. Битяновой. - СПб., 2004.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Практические занятия по психологии /Под ред. А. В. Петровского. - М., Просвещение, 2003.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Рубинштейн С.Л. Основы общей психологии - СПб: Издательство «Питер». -</w:t>
      </w:r>
      <w:r>
        <w:rPr>
          <w:sz w:val="28"/>
          <w:szCs w:val="28"/>
          <w:lang w:val="ru-RU"/>
        </w:rPr>
        <w:t xml:space="preserve"> 2000. - 712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Ратанова Т.А., Психодиагностические методы изучения личности - М.; Флинта, 2003.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Рогов Б.И. Настольная книга практического психолога в образовании. -М.: Владос, 2006.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Рубинштейн С.Л. Внимание и его воспитание. - М., 1972.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Справочник</w:t>
      </w:r>
      <w:r>
        <w:rPr>
          <w:sz w:val="28"/>
          <w:szCs w:val="28"/>
          <w:lang w:val="ru-RU"/>
        </w:rPr>
        <w:t xml:space="preserve"> по психологии детского и подросткового возраста/ Под ред. С.Ю. Циркина. -Спб.: Питер, 2003.-209с.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Тейлор К. Психологические тесты и упражнения для детей. - М.: Апрель-Пресс, Издательство Института психотерапии. - 2005. - 224 с.</w:t>
      </w:r>
    </w:p>
    <w:p w:rsidR="00000000" w:rsidRDefault="003161BC">
      <w:p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Хухлаева О.В. Коррекция</w:t>
      </w:r>
      <w:r>
        <w:rPr>
          <w:sz w:val="28"/>
          <w:szCs w:val="28"/>
          <w:lang w:val="ru-RU"/>
        </w:rPr>
        <w:t xml:space="preserve"> нарушений психологического здоровья дошкольников и младших школьников: Учеб. пособие для студ. высш. пед. учеб. заведений. - М.: Издательство: Академия. - 2003. - 184 с.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b/>
          <w:bCs/>
          <w:sz w:val="28"/>
          <w:szCs w:val="28"/>
          <w:lang w:val="ru-RU"/>
        </w:rPr>
        <w:t>Приложение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Бланк «Кольца Ландольта»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Имя испытуемого</w:t>
      </w:r>
      <w:r>
        <w:rPr>
          <w:sz w:val="28"/>
          <w:szCs w:val="28"/>
          <w:lang w:val="ru-RU"/>
        </w:rPr>
        <w:t>______________________________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E168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19475" cy="581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Бланк «Кольца Ландольта»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Имя испытуемого______________________________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E1686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19475" cy="581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t>Бланк «Кольца Ландольта»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Имя испытуемого</w:t>
      </w:r>
      <w:r>
        <w:rPr>
          <w:sz w:val="28"/>
          <w:szCs w:val="28"/>
          <w:lang w:val="ru-RU"/>
        </w:rPr>
        <w:t>______________________________</w:t>
      </w:r>
    </w:p>
    <w:p w:rsidR="00000000" w:rsidRDefault="003161B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3161BC" w:rsidRDefault="003E1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419475" cy="581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1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6"/>
    <w:rsid w:val="003161BC"/>
    <w:rsid w:val="003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63A865-8DD6-47F9-9B40-7DEEA61E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7389</Words>
  <Characters>42121</Characters>
  <Application>Microsoft Office Word</Application>
  <DocSecurity>0</DocSecurity>
  <Lines>351</Lines>
  <Paragraphs>98</Paragraphs>
  <ScaleCrop>false</ScaleCrop>
  <Company/>
  <LinksUpToDate>false</LinksUpToDate>
  <CharactersWithSpaces>49412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2025-03-25T19:16:00Z</dcterms:created>
  <dcterms:modified xsi:type="dcterms:W3CDTF">2025-03-25T19:16:00Z</dcterms:modified>
</cp:coreProperties>
</file>