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C3E52" w14:textId="77777777" w:rsidR="00CA4276" w:rsidRPr="007E6E81" w:rsidRDefault="00CA4276" w:rsidP="008645DB">
      <w:pPr>
        <w:spacing w:line="360" w:lineRule="auto"/>
        <w:ind w:firstLine="709"/>
        <w:jc w:val="both"/>
        <w:rPr>
          <w:noProof/>
          <w:color w:val="000000"/>
          <w:sz w:val="28"/>
        </w:rPr>
      </w:pPr>
      <w:r w:rsidRPr="007E6E81">
        <w:rPr>
          <w:noProof/>
          <w:color w:val="000000"/>
          <w:sz w:val="28"/>
        </w:rPr>
        <w:t>Содержание</w:t>
      </w:r>
    </w:p>
    <w:p w14:paraId="0F7F93C1" w14:textId="77777777" w:rsidR="008645DB" w:rsidRPr="007E6E81" w:rsidRDefault="008645DB" w:rsidP="008645DB">
      <w:pPr>
        <w:spacing w:line="360" w:lineRule="auto"/>
        <w:ind w:firstLine="709"/>
        <w:jc w:val="both"/>
        <w:rPr>
          <w:noProof/>
          <w:color w:val="000000"/>
          <w:sz w:val="28"/>
        </w:rPr>
      </w:pPr>
    </w:p>
    <w:p w14:paraId="2C53FCED" w14:textId="77777777" w:rsidR="00CA4276" w:rsidRPr="007E6E81" w:rsidRDefault="00CA4276" w:rsidP="008645DB">
      <w:pPr>
        <w:spacing w:line="360" w:lineRule="auto"/>
        <w:jc w:val="both"/>
        <w:rPr>
          <w:noProof/>
          <w:color w:val="000000"/>
          <w:sz w:val="28"/>
        </w:rPr>
      </w:pPr>
      <w:r w:rsidRPr="007E6E81">
        <w:rPr>
          <w:noProof/>
          <w:color w:val="000000"/>
          <w:sz w:val="28"/>
        </w:rPr>
        <w:fldChar w:fldCharType="begin"/>
      </w:r>
      <w:r w:rsidRPr="007E6E81">
        <w:rPr>
          <w:noProof/>
          <w:color w:val="000000"/>
          <w:sz w:val="28"/>
        </w:rPr>
        <w:instrText xml:space="preserve"> TOC \o "1-3" \h \z \u </w:instrText>
      </w:r>
      <w:r w:rsidRPr="007E6E81">
        <w:rPr>
          <w:noProof/>
          <w:color w:val="000000"/>
          <w:sz w:val="28"/>
        </w:rPr>
        <w:fldChar w:fldCharType="separate"/>
      </w:r>
      <w:r w:rsidRPr="007E6E81">
        <w:rPr>
          <w:noProof/>
          <w:color w:val="000000"/>
          <w:sz w:val="28"/>
        </w:rPr>
        <w:fldChar w:fldCharType="begin"/>
      </w:r>
      <w:r w:rsidRPr="007E6E81">
        <w:rPr>
          <w:noProof/>
          <w:color w:val="000000"/>
          <w:sz w:val="28"/>
        </w:rPr>
        <w:instrText xml:space="preserve">  \l "_Toc253808182" </w:instrText>
      </w:r>
      <w:r w:rsidR="005B3979" w:rsidRPr="007E6E81">
        <w:rPr>
          <w:noProof/>
          <w:color w:val="000000"/>
          <w:sz w:val="28"/>
        </w:rPr>
      </w:r>
      <w:r w:rsidRPr="007E6E81">
        <w:rPr>
          <w:noProof/>
          <w:color w:val="000000"/>
          <w:sz w:val="28"/>
        </w:rPr>
        <w:fldChar w:fldCharType="separate"/>
      </w:r>
      <w:r w:rsidRPr="007E6E81">
        <w:rPr>
          <w:rStyle w:val="a8"/>
          <w:noProof/>
          <w:color w:val="000000"/>
          <w:sz w:val="28"/>
        </w:rPr>
        <w:t>Введение</w:t>
      </w:r>
      <w:r w:rsidRPr="007E6E81">
        <w:rPr>
          <w:noProof/>
          <w:color w:val="000000"/>
          <w:sz w:val="28"/>
        </w:rPr>
        <w:fldChar w:fldCharType="end"/>
      </w:r>
    </w:p>
    <w:p w14:paraId="2D1AD136" w14:textId="77777777" w:rsidR="00CA4276" w:rsidRPr="007E6E81" w:rsidRDefault="00CA4276" w:rsidP="008645DB">
      <w:pPr>
        <w:spacing w:line="360" w:lineRule="auto"/>
        <w:jc w:val="both"/>
        <w:rPr>
          <w:noProof/>
          <w:color w:val="000000"/>
          <w:sz w:val="28"/>
        </w:rPr>
      </w:pPr>
      <w:r w:rsidRPr="007E6E81">
        <w:rPr>
          <w:noProof/>
          <w:color w:val="000000"/>
          <w:sz w:val="28"/>
        </w:rPr>
        <w:fldChar w:fldCharType="begin"/>
      </w:r>
      <w:r w:rsidRPr="007E6E81">
        <w:rPr>
          <w:noProof/>
          <w:color w:val="000000"/>
          <w:sz w:val="28"/>
        </w:rPr>
        <w:instrText xml:space="preserve">  \l "_Toc253808183" </w:instrText>
      </w:r>
      <w:r w:rsidR="005B3979" w:rsidRPr="007E6E81">
        <w:rPr>
          <w:noProof/>
          <w:color w:val="000000"/>
          <w:sz w:val="28"/>
        </w:rPr>
      </w:r>
      <w:r w:rsidRPr="007E6E81">
        <w:rPr>
          <w:noProof/>
          <w:color w:val="000000"/>
          <w:sz w:val="28"/>
        </w:rPr>
        <w:fldChar w:fldCharType="separate"/>
      </w:r>
      <w:r w:rsidRPr="007E6E81">
        <w:rPr>
          <w:rStyle w:val="a8"/>
          <w:noProof/>
          <w:color w:val="000000"/>
          <w:sz w:val="28"/>
        </w:rPr>
        <w:t>1. Тревожно-фобические расстройства. Агорафобия</w:t>
      </w:r>
      <w:r w:rsidRPr="007E6E81">
        <w:rPr>
          <w:noProof/>
          <w:color w:val="000000"/>
          <w:sz w:val="28"/>
        </w:rPr>
        <w:fldChar w:fldCharType="end"/>
      </w:r>
    </w:p>
    <w:p w14:paraId="78D8D889" w14:textId="77777777" w:rsidR="00CA4276" w:rsidRPr="007E6E81" w:rsidRDefault="00CA4276" w:rsidP="008645DB">
      <w:pPr>
        <w:spacing w:line="360" w:lineRule="auto"/>
        <w:jc w:val="both"/>
        <w:rPr>
          <w:noProof/>
          <w:color w:val="000000"/>
          <w:sz w:val="28"/>
        </w:rPr>
      </w:pPr>
      <w:r w:rsidRPr="007E6E81">
        <w:rPr>
          <w:noProof/>
          <w:color w:val="000000"/>
          <w:sz w:val="28"/>
        </w:rPr>
        <w:fldChar w:fldCharType="begin"/>
      </w:r>
      <w:r w:rsidRPr="007E6E81">
        <w:rPr>
          <w:noProof/>
          <w:color w:val="000000"/>
          <w:sz w:val="28"/>
        </w:rPr>
        <w:instrText xml:space="preserve">  \l "_Toc253808184" </w:instrText>
      </w:r>
      <w:r w:rsidR="005B3979" w:rsidRPr="007E6E81">
        <w:rPr>
          <w:noProof/>
          <w:color w:val="000000"/>
          <w:sz w:val="28"/>
        </w:rPr>
      </w:r>
      <w:r w:rsidRPr="007E6E81">
        <w:rPr>
          <w:noProof/>
          <w:color w:val="000000"/>
          <w:sz w:val="28"/>
        </w:rPr>
        <w:fldChar w:fldCharType="separate"/>
      </w:r>
      <w:r w:rsidRPr="007E6E81">
        <w:rPr>
          <w:rStyle w:val="a8"/>
          <w:noProof/>
          <w:color w:val="000000"/>
          <w:sz w:val="28"/>
        </w:rPr>
        <w:t>2.</w:t>
      </w:r>
      <w:r w:rsidR="008645DB" w:rsidRPr="007E6E81">
        <w:rPr>
          <w:rStyle w:val="a8"/>
          <w:noProof/>
          <w:color w:val="000000"/>
          <w:sz w:val="28"/>
        </w:rPr>
        <w:t xml:space="preserve"> </w:t>
      </w:r>
      <w:r w:rsidRPr="007E6E81">
        <w:rPr>
          <w:rStyle w:val="a8"/>
          <w:noProof/>
          <w:color w:val="000000"/>
          <w:sz w:val="28"/>
        </w:rPr>
        <w:t>Социальные фобии</w:t>
      </w:r>
      <w:r w:rsidRPr="007E6E81">
        <w:rPr>
          <w:noProof/>
          <w:color w:val="000000"/>
          <w:sz w:val="28"/>
        </w:rPr>
        <w:fldChar w:fldCharType="end"/>
      </w:r>
    </w:p>
    <w:p w14:paraId="31F7EA65" w14:textId="77777777" w:rsidR="00CA4276" w:rsidRPr="007E6E81" w:rsidRDefault="00CA4276" w:rsidP="008645DB">
      <w:pPr>
        <w:spacing w:line="360" w:lineRule="auto"/>
        <w:jc w:val="both"/>
        <w:rPr>
          <w:noProof/>
          <w:color w:val="000000"/>
          <w:sz w:val="28"/>
        </w:rPr>
      </w:pPr>
      <w:r w:rsidRPr="007E6E81">
        <w:rPr>
          <w:noProof/>
          <w:color w:val="000000"/>
          <w:sz w:val="28"/>
        </w:rPr>
        <w:fldChar w:fldCharType="begin"/>
      </w:r>
      <w:r w:rsidRPr="007E6E81">
        <w:rPr>
          <w:noProof/>
          <w:color w:val="000000"/>
          <w:sz w:val="28"/>
        </w:rPr>
        <w:instrText xml:space="preserve">  \l "_Toc253808185" </w:instrText>
      </w:r>
      <w:r w:rsidR="005B3979" w:rsidRPr="007E6E81">
        <w:rPr>
          <w:noProof/>
          <w:color w:val="000000"/>
          <w:sz w:val="28"/>
        </w:rPr>
      </w:r>
      <w:r w:rsidRPr="007E6E81">
        <w:rPr>
          <w:noProof/>
          <w:color w:val="000000"/>
          <w:sz w:val="28"/>
        </w:rPr>
        <w:fldChar w:fldCharType="separate"/>
      </w:r>
      <w:r w:rsidRPr="007E6E81">
        <w:rPr>
          <w:rStyle w:val="a8"/>
          <w:noProof/>
          <w:color w:val="000000"/>
          <w:sz w:val="28"/>
        </w:rPr>
        <w:t>Заключение</w:t>
      </w:r>
      <w:r w:rsidRPr="007E6E81">
        <w:rPr>
          <w:noProof/>
          <w:color w:val="000000"/>
          <w:sz w:val="28"/>
        </w:rPr>
        <w:fldChar w:fldCharType="end"/>
      </w:r>
    </w:p>
    <w:p w14:paraId="0EE7EA74" w14:textId="77777777" w:rsidR="00CA4276" w:rsidRPr="007E6E81" w:rsidRDefault="00CA4276" w:rsidP="008645DB">
      <w:pPr>
        <w:spacing w:line="360" w:lineRule="auto"/>
        <w:jc w:val="both"/>
        <w:rPr>
          <w:noProof/>
          <w:color w:val="000000"/>
          <w:sz w:val="28"/>
        </w:rPr>
      </w:pPr>
      <w:r w:rsidRPr="007E6E81">
        <w:rPr>
          <w:noProof/>
          <w:color w:val="000000"/>
          <w:sz w:val="28"/>
        </w:rPr>
        <w:fldChar w:fldCharType="begin"/>
      </w:r>
      <w:r w:rsidRPr="007E6E81">
        <w:rPr>
          <w:noProof/>
          <w:color w:val="000000"/>
          <w:sz w:val="28"/>
        </w:rPr>
        <w:instrText xml:space="preserve">  \l "_Toc253808186" </w:instrText>
      </w:r>
      <w:r w:rsidR="005B3979" w:rsidRPr="007E6E81">
        <w:rPr>
          <w:noProof/>
          <w:color w:val="000000"/>
          <w:sz w:val="28"/>
        </w:rPr>
      </w:r>
      <w:r w:rsidRPr="007E6E81">
        <w:rPr>
          <w:noProof/>
          <w:color w:val="000000"/>
          <w:sz w:val="28"/>
        </w:rPr>
        <w:fldChar w:fldCharType="separate"/>
      </w:r>
      <w:r w:rsidRPr="007E6E81">
        <w:rPr>
          <w:rStyle w:val="a8"/>
          <w:noProof/>
          <w:color w:val="000000"/>
          <w:sz w:val="28"/>
        </w:rPr>
        <w:t>Список литературы</w:t>
      </w:r>
      <w:r w:rsidRPr="007E6E81">
        <w:rPr>
          <w:noProof/>
          <w:color w:val="000000"/>
          <w:sz w:val="28"/>
        </w:rPr>
        <w:fldChar w:fldCharType="end"/>
      </w:r>
    </w:p>
    <w:p w14:paraId="721A1BBC" w14:textId="77777777" w:rsidR="008645DB" w:rsidRPr="007E6E81" w:rsidRDefault="00CA4276" w:rsidP="008645DB">
      <w:pPr>
        <w:spacing w:line="360" w:lineRule="auto"/>
        <w:jc w:val="both"/>
        <w:rPr>
          <w:noProof/>
          <w:color w:val="000000"/>
          <w:sz w:val="28"/>
        </w:rPr>
      </w:pPr>
      <w:r w:rsidRPr="007E6E81">
        <w:rPr>
          <w:noProof/>
          <w:color w:val="000000"/>
          <w:sz w:val="28"/>
        </w:rPr>
        <w:fldChar w:fldCharType="end"/>
      </w:r>
      <w:bookmarkStart w:id="0" w:name="_Toc253808182"/>
    </w:p>
    <w:p w14:paraId="6EA6F2F4" w14:textId="77777777" w:rsidR="00CA4276" w:rsidRPr="007E6E81" w:rsidRDefault="008645DB" w:rsidP="008645DB">
      <w:pPr>
        <w:spacing w:line="360" w:lineRule="auto"/>
        <w:ind w:firstLine="709"/>
        <w:jc w:val="both"/>
        <w:rPr>
          <w:noProof/>
          <w:color w:val="000000"/>
          <w:sz w:val="28"/>
        </w:rPr>
      </w:pPr>
      <w:r w:rsidRPr="007E6E81">
        <w:rPr>
          <w:noProof/>
          <w:color w:val="000000"/>
          <w:sz w:val="28"/>
        </w:rPr>
        <w:br w:type="page"/>
      </w:r>
      <w:r w:rsidR="00CA4276" w:rsidRPr="007E6E81">
        <w:rPr>
          <w:noProof/>
          <w:color w:val="000000"/>
          <w:sz w:val="28"/>
        </w:rPr>
        <w:lastRenderedPageBreak/>
        <w:t>Введение</w:t>
      </w:r>
      <w:bookmarkEnd w:id="0"/>
    </w:p>
    <w:p w14:paraId="15C37DFE" w14:textId="77777777" w:rsidR="008645DB" w:rsidRPr="007E6E81" w:rsidRDefault="008645DB" w:rsidP="008645DB">
      <w:pPr>
        <w:spacing w:line="360" w:lineRule="auto"/>
        <w:ind w:firstLine="709"/>
        <w:jc w:val="both"/>
        <w:rPr>
          <w:noProof/>
          <w:color w:val="000000"/>
          <w:sz w:val="28"/>
        </w:rPr>
      </w:pPr>
    </w:p>
    <w:p w14:paraId="07C53CCA"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Психические проявления тревоги тоже разнообразны. Это и нетерпеливость, раздражительность. Люди обычно описывают свое состояние «как сжатая пружина», испытывают чрезмерное беспокойство, постоянно вспоминают, проигрывают неприятную ситуацию, могут производить повторные (навязчивые) действия, такие как мытье рук. Они одержимы мрачными предчувствиями, испытывают панику и страх, не могут сконцентрироваться, ощущают «пустоту в голове» или наоборот «бешеные» наплывы мыслей. У некоторых людей в таком состоянии появляется ощущение нереальности происходящего и выраженный страх сойти с ума.</w:t>
      </w:r>
    </w:p>
    <w:p w14:paraId="34B9B7BF" w14:textId="77777777" w:rsidR="008B62DE" w:rsidRPr="007E6E81" w:rsidRDefault="008B62DE" w:rsidP="008645DB">
      <w:pPr>
        <w:spacing w:line="360" w:lineRule="auto"/>
        <w:ind w:firstLine="709"/>
        <w:jc w:val="both"/>
        <w:rPr>
          <w:noProof/>
          <w:color w:val="000000"/>
          <w:sz w:val="28"/>
        </w:rPr>
      </w:pPr>
      <w:r w:rsidRPr="007E6E81">
        <w:rPr>
          <w:noProof/>
          <w:color w:val="000000"/>
          <w:sz w:val="28"/>
        </w:rPr>
        <w:t>Среди психопатологических проявлений тревожно-фобических расстройств в первую очередь необходимо рассмотреть панические атаки, агорафобию и ипохондрические фобии.</w:t>
      </w:r>
    </w:p>
    <w:p w14:paraId="53CAF43A" w14:textId="77777777" w:rsidR="008B62DE" w:rsidRPr="007E6E81" w:rsidRDefault="008B62DE" w:rsidP="008645DB">
      <w:pPr>
        <w:spacing w:line="360" w:lineRule="auto"/>
        <w:ind w:firstLine="709"/>
        <w:jc w:val="both"/>
        <w:rPr>
          <w:noProof/>
          <w:color w:val="000000"/>
          <w:sz w:val="28"/>
        </w:rPr>
      </w:pPr>
      <w:r w:rsidRPr="007E6E81">
        <w:rPr>
          <w:noProof/>
          <w:color w:val="000000"/>
          <w:sz w:val="28"/>
        </w:rPr>
        <w:t>Иногда реакция тревоги проявляется в виде кошмарной паники. Люди, с которыми это происходит, теряют контроль над своими действиями, почти не понимают, что делают, им кажется, что приближается гибель. При внезапном появлении настоящей угрозы любой может впасть в панику. Однако некоторые испытывают повторяющиеся и непредсказуемые приступы паники без видимой причины, и этой болезни соответствует диагноз – паническое расстройство.</w:t>
      </w:r>
    </w:p>
    <w:p w14:paraId="2C0826BE" w14:textId="77777777" w:rsidR="008B62DE" w:rsidRPr="007E6E81" w:rsidRDefault="008B62DE" w:rsidP="008645DB">
      <w:pPr>
        <w:spacing w:line="360" w:lineRule="auto"/>
        <w:ind w:firstLine="709"/>
        <w:jc w:val="both"/>
        <w:rPr>
          <w:noProof/>
          <w:color w:val="000000"/>
          <w:sz w:val="28"/>
        </w:rPr>
      </w:pPr>
      <w:r w:rsidRPr="007E6E81">
        <w:rPr>
          <w:noProof/>
          <w:color w:val="000000"/>
          <w:sz w:val="28"/>
        </w:rPr>
        <w:t>Приступами паники называются периодические короткие вспышки паники, которые возникают внезапно и достигают пика в течение 10 минут.</w:t>
      </w:r>
    </w:p>
    <w:p w14:paraId="4FC3206A" w14:textId="77777777" w:rsidR="008B62DE" w:rsidRPr="007E6E81" w:rsidRDefault="008B62DE" w:rsidP="008645DB">
      <w:pPr>
        <w:spacing w:line="360" w:lineRule="auto"/>
        <w:ind w:firstLine="709"/>
        <w:jc w:val="both"/>
        <w:rPr>
          <w:noProof/>
          <w:color w:val="000000"/>
          <w:sz w:val="28"/>
        </w:rPr>
      </w:pPr>
      <w:r w:rsidRPr="007E6E81">
        <w:rPr>
          <w:noProof/>
          <w:color w:val="000000"/>
          <w:sz w:val="28"/>
        </w:rPr>
        <w:t>Приступы паники возникают с периодичностью раз в месяц или чаще, что зачастую приводит к социальной дезадаптации больных.</w:t>
      </w:r>
    </w:p>
    <w:p w14:paraId="0BBF50BD" w14:textId="77777777" w:rsidR="008B62DE" w:rsidRPr="007E6E81" w:rsidRDefault="008B62DE" w:rsidP="008645DB">
      <w:pPr>
        <w:spacing w:line="360" w:lineRule="auto"/>
        <w:ind w:firstLine="709"/>
        <w:jc w:val="both"/>
        <w:rPr>
          <w:noProof/>
          <w:color w:val="000000"/>
          <w:sz w:val="28"/>
        </w:rPr>
      </w:pPr>
      <w:r w:rsidRPr="007E6E81">
        <w:rPr>
          <w:noProof/>
          <w:color w:val="000000"/>
          <w:sz w:val="28"/>
        </w:rPr>
        <w:t>У большинства это расстройство развивается в возрасте от 15 до 35 лет, и такой диагноз по меньшей мере в два раза чаще ставится женщинам, чем мужчинам.</w:t>
      </w:r>
    </w:p>
    <w:p w14:paraId="4589080D" w14:textId="77777777" w:rsidR="008B62DE" w:rsidRPr="007E6E81" w:rsidRDefault="008B62DE" w:rsidP="008645DB">
      <w:pPr>
        <w:spacing w:line="360" w:lineRule="auto"/>
        <w:ind w:firstLine="709"/>
        <w:jc w:val="both"/>
        <w:rPr>
          <w:noProof/>
          <w:color w:val="000000"/>
          <w:sz w:val="28"/>
        </w:rPr>
      </w:pPr>
    </w:p>
    <w:p w14:paraId="3506A6B3" w14:textId="77777777" w:rsidR="00D54982" w:rsidRPr="007E6E81" w:rsidRDefault="00D54982" w:rsidP="008645DB">
      <w:pPr>
        <w:spacing w:line="360" w:lineRule="auto"/>
        <w:ind w:firstLine="709"/>
        <w:jc w:val="both"/>
        <w:rPr>
          <w:noProof/>
          <w:color w:val="000000"/>
          <w:sz w:val="28"/>
        </w:rPr>
      </w:pPr>
      <w:r w:rsidRPr="007E6E81">
        <w:rPr>
          <w:noProof/>
          <w:color w:val="000000"/>
          <w:sz w:val="28"/>
        </w:rPr>
        <w:br w:type="page"/>
      </w:r>
      <w:bookmarkStart w:id="1" w:name="_Toc253808183"/>
      <w:r w:rsidRPr="007E6E81">
        <w:rPr>
          <w:noProof/>
          <w:color w:val="000000"/>
          <w:sz w:val="28"/>
        </w:rPr>
        <w:lastRenderedPageBreak/>
        <w:t>1. Тревожно-фобические расстройства. Агорафобия</w:t>
      </w:r>
      <w:bookmarkEnd w:id="1"/>
    </w:p>
    <w:p w14:paraId="5B3601E9" w14:textId="77777777" w:rsidR="008645DB" w:rsidRPr="007E6E81" w:rsidRDefault="008645DB" w:rsidP="008645DB">
      <w:pPr>
        <w:spacing w:line="360" w:lineRule="auto"/>
        <w:ind w:firstLine="709"/>
        <w:jc w:val="both"/>
        <w:rPr>
          <w:noProof/>
          <w:color w:val="000000"/>
          <w:sz w:val="28"/>
        </w:rPr>
      </w:pPr>
    </w:p>
    <w:p w14:paraId="41F41C2A"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Эпидемиология. В течение жизни 10 - 20% населения переносят один или более панических приступов. Больные составляют 0,6% населения, хотя американские авторы приводят и более высокие цифры (2,7%), что, возможно, обусловлено специфическими для США социально-психологическими факторами. Примерно 2/3 из них имеют сочетание агорафобии с паническим расстройством. Начало заболевания приходится на пубертатный возраст с постепенным последующим развитием, однако во многих случаях расстройство появляется в 25 - 30 лет с последующим более быстрым развитием; преобладают пациенты женского пола (2:1). Не установлено различий по национальному признаку и уровню образования. Среди пациентов преобладают представители зависимого типа характера (психастенического, астено-невротического и сенситивного типов акцентуаций по А.Е.</w:t>
      </w:r>
      <w:r w:rsidR="008645DB" w:rsidRPr="007E6E81">
        <w:rPr>
          <w:noProof/>
          <w:color w:val="000000"/>
          <w:sz w:val="28"/>
        </w:rPr>
        <w:t xml:space="preserve"> </w:t>
      </w:r>
      <w:r w:rsidRPr="007E6E81">
        <w:rPr>
          <w:noProof/>
          <w:color w:val="000000"/>
          <w:sz w:val="28"/>
        </w:rPr>
        <w:t>Личко). В группу риска реже входят лица, для которых выход из дома жизненно необходим для поддержания жизнеобеспечения.</w:t>
      </w:r>
    </w:p>
    <w:p w14:paraId="4CE94CE6"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Этиология. Биологические теории этиопатогенеза тревожно-фобических расстройств основаны на обнаружении биологических маркеров мозговых механизмов, коррелирующих с соответствующей симптоматикой. Ценность их пока относительна, поскольку до сих пор неизвестно, отражают ли эти маркеры действие причинных факторов расстройства, или его последствия, а также являются ли эти биологические изменения признаком гиперстимуляции нормальной в остальных отношениях нервной системы или специфического патологического процесса.</w:t>
      </w:r>
    </w:p>
    <w:p w14:paraId="2D3804FF"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 xml:space="preserve">Катехоламиновая гипотеза основана на обнаружении связи тревожных состояний с повышением уровня катехоламинов (в особенности эпинефрина) в моче, причем центральное высвобождение эпинефрина предшествует периферическому его выбросу надпочечниками. Эта находка имеет относительный характер, т.к. повышение уровня катехоламинов обнаруживалось не во всех исследованиях, а экспериментальное введение </w:t>
      </w:r>
      <w:r w:rsidRPr="007E6E81">
        <w:rPr>
          <w:noProof/>
          <w:color w:val="000000"/>
          <w:sz w:val="28"/>
        </w:rPr>
        <w:lastRenderedPageBreak/>
        <w:t>эпинефрина вызывает физические, но не обязательно эмоциональные корреляты тревоги. Симптомы тревоги сходны с таковыми при гиперстимуляции бета-адренэргических рецепторов, но искусственная их стимуляция не всегда сопровождается проявлениями тревоги. К тому же использование бета-адренэргических блокаторов дает относительно скромный эффект в купировании тревожных эпизодов. Стимуляция определенных зон мозгового моста, содержащего большинство клеток норадренэргических нейронов, сопровождается реакциями страха у экспериментальных животных, а удаление его - индифферентным отношением к потенциально угрожающим ситуациям. Параллельные тенденции удается воспроизвести с помощью соответствующих препаратов и на людях, но лишь до известной степени. Высказывается предположение, что эти зоны мозгового моста включены скорее в общую реакцию на новые раздражители, чем в собственно реакцию тревоги.</w:t>
      </w:r>
    </w:p>
    <w:p w14:paraId="592484A0"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По всему пространству серого вещества обнаружены рецепторы, связываемые действием бензодиазепинов и регулирующие метаболизм гамма-аминомасляной кислоты (ГАМК). Связывание этих рецепторов бензодиазепинами облегчает Торможение ГАМК нейротрансмиссии. Блокада рецепторов конкурентными бензодиазепинам препаратами вызывает в Эксперименте на животных острый тревожный синдром. Существует предположение о выделении аналогичных метаболитов, блокирующих бензодиазепиновые рецепторы, у больных с тревожно-фобическим расстройством. В связи с эффективностью серотонинэргических антидепрессантов при паническом расстройстве возникло предположение о роли повышенного выброса серотонина в появлении тревожного синдрома.</w:t>
      </w:r>
    </w:p>
    <w:p w14:paraId="6900CDBB"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 xml:space="preserve">Клонидин, стимулятор альфа-2-адренэргических рецепторов, снимает тревогу при синдроме отмены у злоупотребляющих героином, что, возможно, свидетельствует о том, что эндогенные опиоиды, взаимодействуя с альфа-2-адренэргическими рецепторами, участвуют в механизмах формирования тревоги. Еще одним нейротрансмиттером, участвующим в </w:t>
      </w:r>
      <w:r w:rsidRPr="007E6E81">
        <w:rPr>
          <w:noProof/>
          <w:color w:val="000000"/>
          <w:sz w:val="28"/>
        </w:rPr>
        <w:lastRenderedPageBreak/>
        <w:t>этиопато-генезе тревоги, может быть аденозин, поскольку с ним, возможно, связан анксиогенный эффект кофеина.</w:t>
      </w:r>
    </w:p>
    <w:p w14:paraId="5EE17671"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 xml:space="preserve">Нейроанатомическими исследованиями установлено, что разрушение отдельных структур лимбической системы и височных корковых зон сопровождается снижением уровня страха и агрессии, тогда как их стимуляция </w:t>
      </w:r>
      <w:r w:rsidR="00390131" w:rsidRPr="007E6E81">
        <w:rPr>
          <w:noProof/>
          <w:color w:val="000000"/>
          <w:sz w:val="28"/>
        </w:rPr>
        <w:t>-</w:t>
      </w:r>
      <w:r w:rsidRPr="007E6E81">
        <w:rPr>
          <w:noProof/>
          <w:color w:val="000000"/>
          <w:sz w:val="28"/>
        </w:rPr>
        <w:t xml:space="preserve"> проявлением соответствующего поведения. Больные с тревожным расстройством имеют сниженную переносимость физических нагрузок, на которые реагируют повышенным выбросом молочной </w:t>
      </w:r>
      <w:r w:rsidR="00390131" w:rsidRPr="007E6E81">
        <w:rPr>
          <w:noProof/>
          <w:color w:val="000000"/>
          <w:sz w:val="28"/>
        </w:rPr>
        <w:t>кислоты -</w:t>
      </w:r>
      <w:r w:rsidRPr="007E6E81">
        <w:rPr>
          <w:noProof/>
          <w:color w:val="000000"/>
          <w:sz w:val="28"/>
        </w:rPr>
        <w:t xml:space="preserve"> частая причина панических приступов после физической перегрузки. Парентеральное введение лактата натрия вызывает панический приступ у 70% больных с тревожным расстройством и лишь у 5% здоровых лиц. Предполагается, что повышение уровня лактата в сыворотке или снижение кальция является не биохимической основой расстройства, а пусковым фактором патологического повышения норэпинефрина у чувствительных лиц. Анксиогенный эффект, аналогичный таковому лактата натрия, обнаружен у двуокиси углерода при доведении ее в окружающем воздухе до 5%. Хотя механизм этого эффекта не вполне ясен, предполагается, что он связан с гиперстимуляцией подкорковых ядер моста. Панические приступы вообще характеризуются гипервентиляцией на фоне учащенного дыхания, однако неясно, являются ли вызываемые ею гипокапния и респираторный алкалоз, замедляющий церебральный кровоток, причиной или следствием приступа.</w:t>
      </w:r>
    </w:p>
    <w:p w14:paraId="0A89C264"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Тревожно-фобические расстройства имеют, кроме того, под собой серьезную генетическую основу. Больные агорафобией имеют около 20% родственников с этим же расстройством. Для случаев генерализованного панического расстройства конкордантность сост</w:t>
      </w:r>
      <w:r w:rsidR="00390131" w:rsidRPr="007E6E81">
        <w:rPr>
          <w:noProof/>
          <w:color w:val="000000"/>
          <w:sz w:val="28"/>
        </w:rPr>
        <w:t>авляет 50% у однояйцевых и 15% -</w:t>
      </w:r>
      <w:r w:rsidRPr="007E6E81">
        <w:rPr>
          <w:noProof/>
          <w:color w:val="000000"/>
          <w:sz w:val="28"/>
        </w:rPr>
        <w:t xml:space="preserve"> у разнояйцевых близнецов.</w:t>
      </w:r>
    </w:p>
    <w:p w14:paraId="61F33B09"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 xml:space="preserve">Психодинамические теории этиологии фобических расстройств восходят к Freud, который считал, что основой фобии является страх появления панического приступа в специфической и, с точки зрения </w:t>
      </w:r>
      <w:r w:rsidRPr="007E6E81">
        <w:rPr>
          <w:noProof/>
          <w:color w:val="000000"/>
          <w:sz w:val="28"/>
        </w:rPr>
        <w:lastRenderedPageBreak/>
        <w:t>больного, безвыходной ситуации. Это в принципе довольно близко к современному пониманию фобического расстройства. Полагая первоначально причину панического приступа физиологической, Freud в последующем перешел к концепции психогенеза фобий, ставшей классической для психоанализа. Фобия виделась как деза</w:t>
      </w:r>
      <w:r w:rsidR="00390131" w:rsidRPr="007E6E81">
        <w:rPr>
          <w:noProof/>
          <w:color w:val="000000"/>
          <w:sz w:val="28"/>
        </w:rPr>
        <w:t>д</w:t>
      </w:r>
      <w:r w:rsidRPr="007E6E81">
        <w:rPr>
          <w:noProof/>
          <w:color w:val="000000"/>
          <w:sz w:val="28"/>
        </w:rPr>
        <w:t>аптивный защитный прием, позволявший выход из конфликта между неудовлетворенным побуждением и внешней опасностью</w:t>
      </w:r>
      <w:r w:rsidR="00390131" w:rsidRPr="007E6E81">
        <w:rPr>
          <w:noProof/>
          <w:color w:val="000000"/>
          <w:sz w:val="28"/>
        </w:rPr>
        <w:t>,</w:t>
      </w:r>
      <w:r w:rsidRPr="007E6E81">
        <w:rPr>
          <w:noProof/>
          <w:color w:val="000000"/>
          <w:sz w:val="28"/>
        </w:rPr>
        <w:t xml:space="preserve"> возникавшей при попытках его удовлетворения, первично сопровождавшегося паническим приступом. Защита заключается в одновременном прекращении осознания содержания и направленности побуждения, а также в замещении истинного источника внешней угрозы более нейтральным объектом, который можно избегать. Этот замещающий объект становится впоследствии пусковым фактором для возникновения опасений тревожных приступов. Ряд тревожных приступов не вызывается внешними пусковыми ситуациями. Они гипотетически связываются с периодическим прорывом в сознание недостаточно сдерживаемых инстинктивных побуждений, которые в этих случаях подвергаются более интенсивному вытеснению.</w:t>
      </w:r>
    </w:p>
    <w:p w14:paraId="4B2CB7C3"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 xml:space="preserve">Существенная роль придается в психоаналитической теории паническим реакциям детей на расставание с родителями.В начале 60-х годов Klein предположил, что привязанность ребенка к матери является не просто приобретаемой привычкой, а генетически запрограммирована и биологически детерминирована. Таким </w:t>
      </w:r>
      <w:r w:rsidR="00390131" w:rsidRPr="007E6E81">
        <w:rPr>
          <w:noProof/>
          <w:color w:val="000000"/>
          <w:sz w:val="28"/>
        </w:rPr>
        <w:t>образом, соответствующие наруше</w:t>
      </w:r>
      <w:r w:rsidRPr="007E6E81">
        <w:rPr>
          <w:noProof/>
          <w:color w:val="000000"/>
          <w:sz w:val="28"/>
        </w:rPr>
        <w:t>ния биологического субстрата в состоянии приве</w:t>
      </w:r>
      <w:r w:rsidR="00390131" w:rsidRPr="007E6E81">
        <w:rPr>
          <w:noProof/>
          <w:color w:val="000000"/>
          <w:sz w:val="28"/>
        </w:rPr>
        <w:t>сти к фор</w:t>
      </w:r>
      <w:r w:rsidRPr="007E6E81">
        <w:rPr>
          <w:noProof/>
          <w:color w:val="000000"/>
          <w:sz w:val="28"/>
        </w:rPr>
        <w:t>мированию тревожно-фобических расстройств. Это косвенно подтверждается тем, что одни и те же препараты (имипрамин) оказывают положительное действие как на тревогу детей при расставании с матерью, так и на панические приступы у взрослых. Не исключено, что отсутствие страха расставания в детстве у больных тревожно-фобическим расстройством связано с неточностью их анамнестических данных.</w:t>
      </w:r>
    </w:p>
    <w:p w14:paraId="0D929879"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 xml:space="preserve">Психодинамические концепции этиопатогенеза фобий в принципе не </w:t>
      </w:r>
      <w:r w:rsidRPr="007E6E81">
        <w:rPr>
          <w:noProof/>
          <w:color w:val="000000"/>
          <w:sz w:val="28"/>
        </w:rPr>
        <w:lastRenderedPageBreak/>
        <w:t>являются н</w:t>
      </w:r>
      <w:r w:rsidR="00390131" w:rsidRPr="007E6E81">
        <w:rPr>
          <w:noProof/>
          <w:color w:val="000000"/>
          <w:sz w:val="28"/>
        </w:rPr>
        <w:t>есовместимыми с современными би</w:t>
      </w:r>
      <w:r w:rsidRPr="007E6E81">
        <w:rPr>
          <w:noProof/>
          <w:color w:val="000000"/>
          <w:sz w:val="28"/>
        </w:rPr>
        <w:t>ологическими теориями, поскольку Freud исходил из того, что основой психологиче</w:t>
      </w:r>
      <w:r w:rsidR="00390131" w:rsidRPr="007E6E81">
        <w:rPr>
          <w:noProof/>
          <w:color w:val="000000"/>
          <w:sz w:val="28"/>
        </w:rPr>
        <w:t>ских защитных механизмов являют</w:t>
      </w:r>
      <w:r w:rsidRPr="007E6E81">
        <w:rPr>
          <w:noProof/>
          <w:color w:val="000000"/>
          <w:sz w:val="28"/>
        </w:rPr>
        <w:t>ся пока неизвестные биологические нейрохимические процессы. Психоаналитическая теория не позволяет, однако, объяснить, почему симптомы тревоги проявляются в одних случаях как панические приступы, в других же как фобии или генерализованное тр</w:t>
      </w:r>
      <w:r w:rsidR="00390131" w:rsidRPr="007E6E81">
        <w:rPr>
          <w:noProof/>
          <w:color w:val="000000"/>
          <w:sz w:val="28"/>
        </w:rPr>
        <w:t>евожное расстройство. Если осно</w:t>
      </w:r>
      <w:r w:rsidRPr="007E6E81">
        <w:rPr>
          <w:noProof/>
          <w:color w:val="000000"/>
          <w:sz w:val="28"/>
        </w:rPr>
        <w:t>вой заболевания всегд</w:t>
      </w:r>
      <w:r w:rsidR="00390131" w:rsidRPr="007E6E81">
        <w:rPr>
          <w:noProof/>
          <w:color w:val="000000"/>
          <w:sz w:val="28"/>
        </w:rPr>
        <w:t>а является неосознаваемый психо</w:t>
      </w:r>
      <w:r w:rsidRPr="007E6E81">
        <w:rPr>
          <w:noProof/>
          <w:color w:val="000000"/>
          <w:sz w:val="28"/>
        </w:rPr>
        <w:t>логический конфликт, то непонятно также, почему психоаналитическая терапия не всегда эффективна в лечении тревожных расстройств.</w:t>
      </w:r>
    </w:p>
    <w:p w14:paraId="4BF00B42"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Поведенческие теории исходят из того, что тревожные состояния вызываются и определяются внешними причинами. Например, отсутствие матери (условный раздражитель) приводит ребенка к состоянию голода (безусловный раздражитель), вызывающему тревогу. Со временем ребенок начинает тревожно реагировать на отсутствие матери и не испытывая чувства голода. По</w:t>
      </w:r>
      <w:r w:rsidR="00390131" w:rsidRPr="007E6E81">
        <w:rPr>
          <w:noProof/>
          <w:color w:val="000000"/>
          <w:sz w:val="28"/>
        </w:rPr>
        <w:t>добная реакция на отсутствие ма</w:t>
      </w:r>
      <w:r w:rsidRPr="007E6E81">
        <w:rPr>
          <w:noProof/>
          <w:color w:val="000000"/>
          <w:sz w:val="28"/>
        </w:rPr>
        <w:t xml:space="preserve">тери может сохраняться </w:t>
      </w:r>
      <w:r w:rsidR="00390131" w:rsidRPr="007E6E81">
        <w:rPr>
          <w:noProof/>
          <w:color w:val="000000"/>
          <w:sz w:val="28"/>
        </w:rPr>
        <w:t>и позже, когда ребенок в состоя</w:t>
      </w:r>
      <w:r w:rsidRPr="007E6E81">
        <w:rPr>
          <w:noProof/>
          <w:color w:val="000000"/>
          <w:sz w:val="28"/>
        </w:rPr>
        <w:t>нии утолить чувство голод</w:t>
      </w:r>
      <w:r w:rsidR="00390131" w:rsidRPr="007E6E81">
        <w:rPr>
          <w:noProof/>
          <w:color w:val="000000"/>
          <w:sz w:val="28"/>
        </w:rPr>
        <w:t>а самостоятельно. Другим приме</w:t>
      </w:r>
      <w:r w:rsidRPr="007E6E81">
        <w:rPr>
          <w:noProof/>
          <w:color w:val="000000"/>
          <w:sz w:val="28"/>
        </w:rPr>
        <w:t>ром может служить связь какой-либо угрожающей ситуации с учащенным сердцебиением, которое может стать условным раздражителем, вызывая впоследствии условно-рефлекторный приступ тревоги и вне угрожающей ситуации. Приступ тревоги может быть также следствием условно-рефлекторной имитации аналогичных реакций окружающих. Больные характеризуются повышенной внушаемостью к влиянию родственников, большинство из них описывает своих родителей как склонных к повышенной опеке, ограничивающему контролю, критике.</w:t>
      </w:r>
    </w:p>
    <w:p w14:paraId="52ECD0BF"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Важным условием может быть зафиксировавшаяся ког</w:t>
      </w:r>
      <w:r w:rsidR="00390131" w:rsidRPr="007E6E81">
        <w:rPr>
          <w:noProof/>
          <w:color w:val="000000"/>
          <w:sz w:val="28"/>
        </w:rPr>
        <w:t>нитивная ошибка -</w:t>
      </w:r>
      <w:r w:rsidRPr="007E6E81">
        <w:rPr>
          <w:noProof/>
          <w:color w:val="000000"/>
          <w:sz w:val="28"/>
        </w:rPr>
        <w:t xml:space="preserve"> предположение о том, что вегетативные ощущения являются предвестником смерти от соматической патологии. Проблема здесь заключается в том, что в лабораторных условиях реакция на условнорефлекторный стимул тревоги угасает при отсутствии подкрепления, что должно наблюдаться и в клинике, но не происходит. Это пытаются </w:t>
      </w:r>
      <w:r w:rsidRPr="007E6E81">
        <w:rPr>
          <w:noProof/>
          <w:color w:val="000000"/>
          <w:sz w:val="28"/>
        </w:rPr>
        <w:lastRenderedPageBreak/>
        <w:t>объяснить тем, что тревога может становиться Приобретенной неспецифической реакцией, направленной на избегание любых потенциально угрожающих ситуаций и поэтому закрепляющейся надолго.</w:t>
      </w:r>
    </w:p>
    <w:p w14:paraId="62110D32"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Хотя поведенческая теория исходит из того, что пусковым фактором может служить в принципе любая ситуация, непонятно также, почему наблюдаемый в клинических условиях круг пусковых ситуаций достаточно ограничен и, во всяком случае, гораздо уже потенциальных возможностей, предоставляемых современным технологизированным обществом. Кроме того, не всегда удается найти в анамнезе первичный пусковой фактор. Относительно этих случаев представителями экзистенциальных направлений выдвигается предположение о том, что первичным стимулом, вызывающим тревогу, в ряде случаев может быть не конкретная ситуация, а глубокое субъективное ощущение пустоты и бессмысленности жизни.</w:t>
      </w:r>
    </w:p>
    <w:p w14:paraId="433420E3"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 xml:space="preserve">Примиряет различные теории этиопатогенеза диатез-стрессовая модель, согласно </w:t>
      </w:r>
      <w:r w:rsidR="00390131" w:rsidRPr="007E6E81">
        <w:rPr>
          <w:noProof/>
          <w:color w:val="000000"/>
          <w:sz w:val="28"/>
        </w:rPr>
        <w:t>которой больной обладает генети</w:t>
      </w:r>
      <w:r w:rsidRPr="007E6E81">
        <w:rPr>
          <w:noProof/>
          <w:color w:val="000000"/>
          <w:sz w:val="28"/>
        </w:rPr>
        <w:t>чески заложенной предрасположенностью, преформируемой в дальнейшем в манифестное расстройство в результате кумулятивного действия стрессоров окружающей среды.</w:t>
      </w:r>
    </w:p>
    <w:p w14:paraId="41DE899E"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Клиника. Американские авторы придерживаются мнения, что расстройство всегда начинается с панического приступа, за которым в большинстве случаев развивается фобическое поведение. С «европейской» точки зрения расстройство может начинаться и с первоначального появления фобических симптомов. Чаще расстройство начинается с панического приступа, возникающего как в отсутствие предшествовавшего эмоционального и физического напряжения в ходе повседневной деятельности больного, так и на фоне физической нагрузки, сексуаль</w:t>
      </w:r>
      <w:r w:rsidR="00390131" w:rsidRPr="007E6E81">
        <w:rPr>
          <w:noProof/>
          <w:color w:val="000000"/>
          <w:sz w:val="28"/>
        </w:rPr>
        <w:t>ной активности, умеренного быто</w:t>
      </w:r>
      <w:r w:rsidRPr="007E6E81">
        <w:rPr>
          <w:noProof/>
          <w:color w:val="000000"/>
          <w:sz w:val="28"/>
        </w:rPr>
        <w:t>вого стресса,</w:t>
      </w:r>
      <w:r w:rsidR="00390131" w:rsidRPr="007E6E81">
        <w:rPr>
          <w:noProof/>
          <w:color w:val="000000"/>
          <w:sz w:val="28"/>
        </w:rPr>
        <w:t xml:space="preserve"> </w:t>
      </w:r>
      <w:r w:rsidRPr="007E6E81">
        <w:rPr>
          <w:noProof/>
          <w:color w:val="000000"/>
          <w:sz w:val="28"/>
        </w:rPr>
        <w:t xml:space="preserve">а также в связи с какой-то психотравмирующей ситуацией (серьезной заболевание, несчастный случай, смерть близких или расставание с ними, ранний послеродовой период, первое употребление наркотических средств). На высоте тревоги больные </w:t>
      </w:r>
      <w:r w:rsidRPr="007E6E81">
        <w:rPr>
          <w:noProof/>
          <w:color w:val="000000"/>
          <w:sz w:val="28"/>
        </w:rPr>
        <w:lastRenderedPageBreak/>
        <w:t>обычно опасаются, что умрут от остановки сердца или удушья, или что сходят с ума. Они вызывают скорую помощь, требуют проведения диагностических обследований.</w:t>
      </w:r>
    </w:p>
    <w:p w14:paraId="1152547C"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Максимальной интенсивности симптомы достигают не более, чем за 10</w:t>
      </w:r>
      <w:r w:rsidR="00390131" w:rsidRPr="007E6E81">
        <w:rPr>
          <w:noProof/>
          <w:color w:val="000000"/>
          <w:sz w:val="28"/>
        </w:rPr>
        <w:t xml:space="preserve"> минут, весь приступ длится 20 -</w:t>
      </w:r>
      <w:r w:rsidRPr="007E6E81">
        <w:rPr>
          <w:noProof/>
          <w:color w:val="000000"/>
          <w:sz w:val="28"/>
        </w:rPr>
        <w:t xml:space="preserve"> 30 минут, редко более часа. Если больной сообщает о большей длительности приступа, то, с</w:t>
      </w:r>
      <w:r w:rsidR="00390131" w:rsidRPr="007E6E81">
        <w:rPr>
          <w:noProof/>
          <w:color w:val="000000"/>
          <w:sz w:val="28"/>
        </w:rPr>
        <w:t>корее всего, речь идет не о соб</w:t>
      </w:r>
      <w:r w:rsidRPr="007E6E81">
        <w:rPr>
          <w:noProof/>
          <w:color w:val="000000"/>
          <w:sz w:val="28"/>
        </w:rPr>
        <w:t>ственно приступе, а об одном из следующих вариантов: состояние возбуждения или разбитости, длящееся несколько часов после приступа; волнообразное повторение нескольких панических приступов; это вообще не паническое расстройство (например, ажитированная депрессия). Во время приступа больные часто не могут объяснить, чего они боятся, демонстрируя в разной степени выраженные трудности сосредоточения, нарушения артикуляции, снижение памяти. Частота приступов варьирует от ежедневных до одного в несколько месяцев. Течение в большинстве случаев хроническое, хотя возможны многолетние ремиссии. Риск суицидального поведения не ниже, чем у аффективных больных, он более выражен у мужчин. Симптомы исчезают быстро или постепенно.</w:t>
      </w:r>
    </w:p>
    <w:p w14:paraId="1E7FC39C"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В последующем, после серии панических эпизодов формируется страх повторения приступа, сопровождаемый типичным для агорафобии избеганием ситуаций, где больному не могла бы быть быстро оказана помощь в случае приступа. Больной опасается остаться один дома или быть вне дома без сопровождения близкого лица, о</w:t>
      </w:r>
      <w:r w:rsidR="00390131" w:rsidRPr="007E6E81">
        <w:rPr>
          <w:noProof/>
          <w:color w:val="000000"/>
          <w:sz w:val="28"/>
        </w:rPr>
        <w:t>казаться в местах, отку</w:t>
      </w:r>
      <w:r w:rsidRPr="007E6E81">
        <w:rPr>
          <w:noProof/>
          <w:color w:val="000000"/>
          <w:sz w:val="28"/>
        </w:rPr>
        <w:t>да трудно быстро выбраться. Это может быть уличная толпа (в буквальном переводе агорафобия означает страх рыночной площади, т.е. места скопления людей), театральные залы, мосты, тоннели, лифты, закрытый транспорт, в особенности метро и самолет. В тяже</w:t>
      </w:r>
      <w:r w:rsidR="00390131" w:rsidRPr="007E6E81">
        <w:rPr>
          <w:noProof/>
          <w:color w:val="000000"/>
          <w:sz w:val="28"/>
        </w:rPr>
        <w:t>лых случаях больные вообще отка</w:t>
      </w:r>
      <w:r w:rsidRPr="007E6E81">
        <w:rPr>
          <w:noProof/>
          <w:color w:val="000000"/>
          <w:sz w:val="28"/>
        </w:rPr>
        <w:t xml:space="preserve">зываются выходить из дома, хотя иногда в сопровождении близкого человека, которому доверяют, они могут не только покидать дом, но и совершать дальние поездки. В дальнейшем приступы могут повторяться спонтанно или лишь в ситуациях, вызывающих у больного тревогу. Без </w:t>
      </w:r>
      <w:r w:rsidRPr="007E6E81">
        <w:rPr>
          <w:noProof/>
          <w:color w:val="000000"/>
          <w:sz w:val="28"/>
        </w:rPr>
        <w:lastRenderedPageBreak/>
        <w:t>лечения агорафобия может стать хроническим и инвалидизирующим состоянием. Симптоматическую картину часто осложняет развитие вторичной депрессии, отмечаемой у 60% больных, злоупотребление алкоголем и седативными средствами, появление множественных соматических симптомов.</w:t>
      </w:r>
    </w:p>
    <w:p w14:paraId="267FF1BE"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Диагноз. Критериями для диагностики агорафобии являются: 1) выраженный и стойкий страх или избегание по меньшей м</w:t>
      </w:r>
      <w:r w:rsidR="00390131" w:rsidRPr="007E6E81">
        <w:rPr>
          <w:noProof/>
          <w:color w:val="000000"/>
          <w:sz w:val="28"/>
        </w:rPr>
        <w:t>ере двух из следующих ситуаций -</w:t>
      </w:r>
      <w:r w:rsidRPr="007E6E81">
        <w:rPr>
          <w:noProof/>
          <w:color w:val="000000"/>
          <w:sz w:val="28"/>
        </w:rPr>
        <w:t xml:space="preserve"> а) людские толпы, б) общественные места, в) самостоятельные поездки, г) поездки на дальние расстояния от дома; 2) после появления расстройства в угрожающих для больного ситуациях появляются не менее одного раза одновременно по меньшей мере один из нижеперечисленных вегетативных и по меньшей ме</w:t>
      </w:r>
      <w:r w:rsidR="00390131" w:rsidRPr="007E6E81">
        <w:rPr>
          <w:noProof/>
          <w:color w:val="000000"/>
          <w:sz w:val="28"/>
        </w:rPr>
        <w:t>ре один из остальных симптомов -</w:t>
      </w:r>
      <w:r w:rsidRPr="007E6E81">
        <w:rPr>
          <w:noProof/>
          <w:color w:val="000000"/>
          <w:sz w:val="28"/>
        </w:rPr>
        <w:t xml:space="preserve"> (вегетативные симптомы) а) усиленное сердцебиение или тахикардия, б) профузное потоотделение, в) тремор, г) сухость во рту не как следствие медикации или жажды; (торако-абдоминальные симптомы) д) одышка, е) чувство удушья, ж) боли или неприятные ощущения в груди, з) тошнота или чувство желудочно-кишечного дискомфорта; (психические симптомы) и) головокружение, слабость и неуверенность при ходьбе, к) симптомы дереализации и деперсонализации, л) страх потерять над собой контроль, сойти с ума, м) страх умереть; (общие симптомы) н) прил</w:t>
      </w:r>
      <w:r w:rsidR="00390131" w:rsidRPr="007E6E81">
        <w:rPr>
          <w:noProof/>
          <w:color w:val="000000"/>
          <w:sz w:val="28"/>
        </w:rPr>
        <w:t>ивы жара или холода, о) паресте</w:t>
      </w:r>
      <w:r w:rsidRPr="007E6E81">
        <w:rPr>
          <w:noProof/>
          <w:color w:val="000000"/>
          <w:sz w:val="28"/>
        </w:rPr>
        <w:t>зии; 3) отчетливый эмоциональный дискомфорт вследствие симптомов тревоги и избегающего поведения, которое осознается больным как нерациональное и неадекватное; 4) симптомы исключительно или преимущественно ограничиваются фобическими ситуациями или мысленной фиксацией на них; 5) состояние не соответств</w:t>
      </w:r>
      <w:r w:rsidR="002A4CF8" w:rsidRPr="007E6E81">
        <w:rPr>
          <w:noProof/>
          <w:color w:val="000000"/>
          <w:sz w:val="28"/>
        </w:rPr>
        <w:t>ует критериям органического, ши</w:t>
      </w:r>
      <w:r w:rsidRPr="007E6E81">
        <w:rPr>
          <w:noProof/>
          <w:color w:val="000000"/>
          <w:sz w:val="28"/>
        </w:rPr>
        <w:t xml:space="preserve">зофренного, аффективного или обсессивно-компульсивного расстройства, а также </w:t>
      </w:r>
      <w:r w:rsidR="00390131" w:rsidRPr="007E6E81">
        <w:rPr>
          <w:noProof/>
          <w:color w:val="000000"/>
          <w:sz w:val="28"/>
        </w:rPr>
        <w:t>специфическим культурным воззре</w:t>
      </w:r>
      <w:r w:rsidRPr="007E6E81">
        <w:rPr>
          <w:noProof/>
          <w:color w:val="000000"/>
          <w:sz w:val="28"/>
        </w:rPr>
        <w:t>ниям.</w:t>
      </w:r>
    </w:p>
    <w:p w14:paraId="1569D719"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Наличие или отсутствие панического расстройства кодируется как F40.00 (агор</w:t>
      </w:r>
      <w:r w:rsidR="00390131" w:rsidRPr="007E6E81">
        <w:rPr>
          <w:noProof/>
          <w:color w:val="000000"/>
          <w:sz w:val="28"/>
        </w:rPr>
        <w:t>афобия без панического расстрой</w:t>
      </w:r>
      <w:r w:rsidRPr="007E6E81">
        <w:rPr>
          <w:noProof/>
          <w:color w:val="000000"/>
          <w:sz w:val="28"/>
        </w:rPr>
        <w:t xml:space="preserve">ства) и F40.01 (агорафобия с </w:t>
      </w:r>
      <w:r w:rsidRPr="007E6E81">
        <w:rPr>
          <w:noProof/>
          <w:color w:val="000000"/>
          <w:sz w:val="28"/>
        </w:rPr>
        <w:lastRenderedPageBreak/>
        <w:t>паническим расстройством).</w:t>
      </w:r>
    </w:p>
    <w:p w14:paraId="186DA217"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 xml:space="preserve">Дифференциальный диагноз. </w:t>
      </w:r>
      <w:r w:rsidR="00390131" w:rsidRPr="007E6E81">
        <w:rPr>
          <w:noProof/>
          <w:color w:val="000000"/>
          <w:sz w:val="28"/>
        </w:rPr>
        <w:t>Хотя больные агорафо</w:t>
      </w:r>
      <w:r w:rsidRPr="007E6E81">
        <w:rPr>
          <w:noProof/>
          <w:color w:val="000000"/>
          <w:sz w:val="28"/>
        </w:rPr>
        <w:t>бией часто опасаются сойти с ума, они не демонстрируют такую психотическую си</w:t>
      </w:r>
      <w:r w:rsidR="00390131" w:rsidRPr="007E6E81">
        <w:rPr>
          <w:noProof/>
          <w:color w:val="000000"/>
          <w:sz w:val="28"/>
        </w:rPr>
        <w:t>мптоматику, как бред, галлюцина</w:t>
      </w:r>
      <w:r w:rsidRPr="007E6E81">
        <w:rPr>
          <w:noProof/>
          <w:color w:val="000000"/>
          <w:sz w:val="28"/>
        </w:rPr>
        <w:t>ции» расстройства мышления</w:t>
      </w:r>
      <w:r w:rsidR="00390131" w:rsidRPr="007E6E81">
        <w:rPr>
          <w:noProof/>
          <w:color w:val="000000"/>
          <w:sz w:val="28"/>
        </w:rPr>
        <w:t>. Для посттравматического стрес</w:t>
      </w:r>
      <w:r w:rsidRPr="007E6E81">
        <w:rPr>
          <w:noProof/>
          <w:color w:val="000000"/>
          <w:sz w:val="28"/>
        </w:rPr>
        <w:t>сового расстройства хар</w:t>
      </w:r>
      <w:r w:rsidR="00390131" w:rsidRPr="007E6E81">
        <w:rPr>
          <w:noProof/>
          <w:color w:val="000000"/>
          <w:sz w:val="28"/>
        </w:rPr>
        <w:t>актерны специфические анамнести</w:t>
      </w:r>
      <w:r w:rsidRPr="007E6E81">
        <w:rPr>
          <w:noProof/>
          <w:color w:val="000000"/>
          <w:sz w:val="28"/>
        </w:rPr>
        <w:t>ческие данные. Более трудн</w:t>
      </w:r>
      <w:r w:rsidR="00390131" w:rsidRPr="007E6E81">
        <w:rPr>
          <w:noProof/>
          <w:color w:val="000000"/>
          <w:sz w:val="28"/>
        </w:rPr>
        <w:t>ым является отграничение от рас</w:t>
      </w:r>
      <w:r w:rsidRPr="007E6E81">
        <w:rPr>
          <w:noProof/>
          <w:color w:val="000000"/>
          <w:sz w:val="28"/>
        </w:rPr>
        <w:t>стройств аффективного кру</w:t>
      </w:r>
      <w:r w:rsidR="00390131" w:rsidRPr="007E6E81">
        <w:rPr>
          <w:noProof/>
          <w:color w:val="000000"/>
          <w:sz w:val="28"/>
        </w:rPr>
        <w:t>га. Депрессивные проявления, со</w:t>
      </w:r>
      <w:r w:rsidRPr="007E6E81">
        <w:rPr>
          <w:noProof/>
          <w:color w:val="000000"/>
          <w:sz w:val="28"/>
        </w:rPr>
        <w:t>провождающие агорафобию, обычно неразвернуты, для них нетипична эндогенная сти</w:t>
      </w:r>
      <w:r w:rsidR="00390131" w:rsidRPr="007E6E81">
        <w:rPr>
          <w:noProof/>
          <w:color w:val="000000"/>
          <w:sz w:val="28"/>
        </w:rPr>
        <w:t>гматизация, суточная ритмика аф</w:t>
      </w:r>
      <w:r w:rsidRPr="007E6E81">
        <w:rPr>
          <w:noProof/>
          <w:color w:val="000000"/>
          <w:sz w:val="28"/>
        </w:rPr>
        <w:t>фекта, такие симптомы, как ангедония, снижение интересов. Характерны трудности засыпания, а не ранние пробуждения. Больные агорафобией сообщают, что охотно покинули бы дом, чтобы заняться чем-либо; депрессивные больные склонны оставаться дома, поскольку не испытывают интереса к какой-либо деятельности и не ожидают удовольствия от нее. Больные с атипичной депрессией при наличии панических приступов не развивают и</w:t>
      </w:r>
      <w:r w:rsidR="00390131" w:rsidRPr="007E6E81">
        <w:rPr>
          <w:noProof/>
          <w:color w:val="000000"/>
          <w:sz w:val="28"/>
        </w:rPr>
        <w:t>збегающего поведения, свойствен</w:t>
      </w:r>
      <w:r w:rsidRPr="007E6E81">
        <w:rPr>
          <w:noProof/>
          <w:color w:val="000000"/>
          <w:sz w:val="28"/>
        </w:rPr>
        <w:t>ного агорафобии.</w:t>
      </w:r>
    </w:p>
    <w:p w14:paraId="40F01530"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Лечение. Отдельны</w:t>
      </w:r>
      <w:r w:rsidR="00390131" w:rsidRPr="007E6E81">
        <w:rPr>
          <w:noProof/>
          <w:color w:val="000000"/>
          <w:sz w:val="28"/>
        </w:rPr>
        <w:t>е случаи агорафобии без паничес</w:t>
      </w:r>
      <w:r w:rsidRPr="007E6E81">
        <w:rPr>
          <w:noProof/>
          <w:color w:val="000000"/>
          <w:sz w:val="28"/>
        </w:rPr>
        <w:t>кого расстройства в принципе курабельны одними лишь поведенческими методами и психотерапией. Убедительных данных об эффективности лечения антидепрессантами агорафобии без панических расстройств нет.</w:t>
      </w:r>
      <w:r w:rsidR="00390131" w:rsidRPr="007E6E81">
        <w:rPr>
          <w:noProof/>
          <w:color w:val="000000"/>
          <w:sz w:val="28"/>
        </w:rPr>
        <w:t xml:space="preserve"> Тем не менее при особенно выра</w:t>
      </w:r>
      <w:r w:rsidRPr="007E6E81">
        <w:rPr>
          <w:noProof/>
          <w:color w:val="000000"/>
          <w:sz w:val="28"/>
        </w:rPr>
        <w:t>женном расстройстве без панических симптомов рекомендуется проведение пробного медикаментозного лечения на фоне продолжающейся поведенческой терапии. Наличие тревожных эпизодов, даже умеренн</w:t>
      </w:r>
      <w:r w:rsidR="00390131" w:rsidRPr="007E6E81">
        <w:rPr>
          <w:noProof/>
          <w:color w:val="000000"/>
          <w:sz w:val="28"/>
        </w:rPr>
        <w:t>ой интенсивности, является пока</w:t>
      </w:r>
      <w:r w:rsidRPr="007E6E81">
        <w:rPr>
          <w:noProof/>
          <w:color w:val="000000"/>
          <w:sz w:val="28"/>
        </w:rPr>
        <w:t>занием для комбинирова</w:t>
      </w:r>
      <w:r w:rsidR="00390131" w:rsidRPr="007E6E81">
        <w:rPr>
          <w:noProof/>
          <w:color w:val="000000"/>
          <w:sz w:val="28"/>
        </w:rPr>
        <w:t>нной терапии: панические присту</w:t>
      </w:r>
      <w:r w:rsidRPr="007E6E81">
        <w:rPr>
          <w:noProof/>
          <w:color w:val="000000"/>
          <w:sz w:val="28"/>
        </w:rPr>
        <w:t>пы блокируются медикаментозно, избегающее поведение в промежутках между присту</w:t>
      </w:r>
      <w:r w:rsidR="00390131" w:rsidRPr="007E6E81">
        <w:rPr>
          <w:noProof/>
          <w:color w:val="000000"/>
          <w:sz w:val="28"/>
        </w:rPr>
        <w:t>пами корригируется психотерапев</w:t>
      </w:r>
      <w:r w:rsidRPr="007E6E81">
        <w:rPr>
          <w:noProof/>
          <w:color w:val="000000"/>
          <w:sz w:val="28"/>
        </w:rPr>
        <w:t>тическими и поведенческими методами. Успешная блокада панических эпизодов де</w:t>
      </w:r>
      <w:r w:rsidR="00390131" w:rsidRPr="007E6E81">
        <w:rPr>
          <w:noProof/>
          <w:color w:val="000000"/>
          <w:sz w:val="28"/>
        </w:rPr>
        <w:t>лает возможным увеличение време</w:t>
      </w:r>
      <w:r w:rsidRPr="007E6E81">
        <w:rPr>
          <w:noProof/>
          <w:color w:val="000000"/>
          <w:sz w:val="28"/>
        </w:rPr>
        <w:t>ни пребывания больного в ситуациях, вызывающих у него тревогу; приобретаемый больным опыт нахождения в них без тревожных реакций в с</w:t>
      </w:r>
      <w:r w:rsidR="00390131" w:rsidRPr="007E6E81">
        <w:rPr>
          <w:noProof/>
          <w:color w:val="000000"/>
          <w:sz w:val="28"/>
        </w:rPr>
        <w:t xml:space="preserve">вою очередь снижает </w:t>
      </w:r>
      <w:r w:rsidR="00390131" w:rsidRPr="007E6E81">
        <w:rPr>
          <w:noProof/>
          <w:color w:val="000000"/>
          <w:sz w:val="28"/>
        </w:rPr>
        <w:lastRenderedPageBreak/>
        <w:t>страх ожида</w:t>
      </w:r>
      <w:r w:rsidRPr="007E6E81">
        <w:rPr>
          <w:noProof/>
          <w:color w:val="000000"/>
          <w:sz w:val="28"/>
        </w:rPr>
        <w:t>ния и вероятность повторения приступа.</w:t>
      </w:r>
    </w:p>
    <w:p w14:paraId="55699B31"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 xml:space="preserve">Основными препаратами, используемыми для контроля панических эпизодов, являются трициклические антидепрессанты и ингибиторы МАО. </w:t>
      </w:r>
      <w:r w:rsidR="00390131" w:rsidRPr="007E6E81">
        <w:rPr>
          <w:noProof/>
          <w:color w:val="000000"/>
          <w:sz w:val="28"/>
        </w:rPr>
        <w:t>Из антидепрессантов чаще исполь</w:t>
      </w:r>
      <w:r w:rsidRPr="007E6E81">
        <w:rPr>
          <w:noProof/>
          <w:color w:val="000000"/>
          <w:sz w:val="28"/>
        </w:rPr>
        <w:t>зуется имипрамин (мелипрамин), отмечено также положительное действие и меньшая выраженность побочных эффектов при применении дезипрамина (петилила), нортриптилина, кломипрамина (анафранила), амитриптилина и мапрогилнна (лудиомила). Ингибиторы МАО применяются при отсутствии эффекта трицикликов. Альпразолам используется при отсутствии эффекта антидепрессантов или ингибиторов МАО, при невозможности переносить побочные эффекты последних или в комбинации с антидепрессантами при терапевтической резистентности к терапии</w:t>
      </w:r>
      <w:r w:rsidR="00390131" w:rsidRPr="007E6E81">
        <w:rPr>
          <w:noProof/>
          <w:color w:val="000000"/>
          <w:sz w:val="28"/>
        </w:rPr>
        <w:t xml:space="preserve"> только антидепрессантами. Гете</w:t>
      </w:r>
      <w:r w:rsidRPr="007E6E81">
        <w:rPr>
          <w:noProof/>
          <w:color w:val="000000"/>
          <w:sz w:val="28"/>
        </w:rPr>
        <w:t>роциклические антидепрессанты перспективны при большей выраженности депрессивного компонента тревожного синдрома.</w:t>
      </w:r>
    </w:p>
    <w:p w14:paraId="4F738EF3"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При преобладании сомато-вегетативного (алекситимический вариант тревожного расстройства) и истерического радикала более показаны высокопотентные бензодиазепины и ингибиторы МАО. Особенностью действия необратимых ингибиторов МАО является преимущественная направленность не на панический компонент расстройства, а на агорафобическое поведение избегания. Применение нового поколения обративных и селективных</w:t>
      </w:r>
      <w:r w:rsidR="002A4CF8" w:rsidRPr="007E6E81">
        <w:rPr>
          <w:noProof/>
          <w:color w:val="000000"/>
          <w:sz w:val="28"/>
        </w:rPr>
        <w:t xml:space="preserve"> ингибиторов МАО (пиразидол, бе</w:t>
      </w:r>
      <w:r w:rsidRPr="007E6E81">
        <w:rPr>
          <w:noProof/>
          <w:color w:val="000000"/>
          <w:sz w:val="28"/>
        </w:rPr>
        <w:t>фол, моклобемид) в принципе перспективно, но пока мало изучено. Направленность лечения триц</w:t>
      </w:r>
      <w:r w:rsidR="00390131" w:rsidRPr="007E6E81">
        <w:rPr>
          <w:noProof/>
          <w:color w:val="000000"/>
          <w:sz w:val="28"/>
        </w:rPr>
        <w:t>икликами и ингиби</w:t>
      </w:r>
      <w:r w:rsidRPr="007E6E81">
        <w:rPr>
          <w:noProof/>
          <w:color w:val="000000"/>
          <w:sz w:val="28"/>
        </w:rPr>
        <w:t>торами МАО в принципе такая же, как при терапии депрессий, рекомендуется лишь более постепенное наращивание доз (порядка 50 мг мелипрамина за неделю) из-за большей вероятности появления побочных эффектов. При этом может наблюдаться повышенная нервозность, возбудимость, бессонница, а также большая чувствительность тревожных больных к стимулирующему эффекту малых доз антидепрессантов. Эти оба недостатка могут корригироваться параллельным использованием альпразолама на этапе наращивания д</w:t>
      </w:r>
      <w:r w:rsidR="00390131" w:rsidRPr="007E6E81">
        <w:rPr>
          <w:noProof/>
          <w:color w:val="000000"/>
          <w:sz w:val="28"/>
        </w:rPr>
        <w:t xml:space="preserve">оз </w:t>
      </w:r>
      <w:r w:rsidR="00390131" w:rsidRPr="007E6E81">
        <w:rPr>
          <w:noProof/>
          <w:color w:val="000000"/>
          <w:sz w:val="28"/>
        </w:rPr>
        <w:lastRenderedPageBreak/>
        <w:t>антиде</w:t>
      </w:r>
      <w:r w:rsidRPr="007E6E81">
        <w:rPr>
          <w:noProof/>
          <w:color w:val="000000"/>
          <w:sz w:val="28"/>
        </w:rPr>
        <w:t>прессантов с постепенной отменой его по выходе на основную их дозу. Для достижения оптимального результата может понадобиться макси</w:t>
      </w:r>
      <w:r w:rsidR="00390131" w:rsidRPr="007E6E81">
        <w:rPr>
          <w:noProof/>
          <w:color w:val="000000"/>
          <w:sz w:val="28"/>
        </w:rPr>
        <w:t>мально рекомендуемая доза препа</w:t>
      </w:r>
      <w:r w:rsidRPr="007E6E81">
        <w:rPr>
          <w:noProof/>
          <w:color w:val="000000"/>
          <w:sz w:val="28"/>
        </w:rPr>
        <w:t>ратов.</w:t>
      </w:r>
    </w:p>
    <w:p w14:paraId="1F3FEC8D"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Полная блокада паничес</w:t>
      </w:r>
      <w:r w:rsidR="002A4CF8" w:rsidRPr="007E6E81">
        <w:rPr>
          <w:noProof/>
          <w:color w:val="000000"/>
          <w:sz w:val="28"/>
        </w:rPr>
        <w:t>ких эпизодов наступает через 2 -</w:t>
      </w:r>
      <w:r w:rsidRPr="007E6E81">
        <w:rPr>
          <w:noProof/>
          <w:color w:val="000000"/>
          <w:sz w:val="28"/>
        </w:rPr>
        <w:t xml:space="preserve"> 4 недели после начала лечения, которое следует продолжать еще 6 </w:t>
      </w:r>
      <w:r w:rsidR="002A4CF8" w:rsidRPr="007E6E81">
        <w:rPr>
          <w:noProof/>
          <w:color w:val="000000"/>
          <w:sz w:val="28"/>
        </w:rPr>
        <w:t>-</w:t>
      </w:r>
      <w:r w:rsidRPr="007E6E81">
        <w:rPr>
          <w:noProof/>
          <w:color w:val="000000"/>
          <w:sz w:val="28"/>
        </w:rPr>
        <w:t xml:space="preserve"> 12 месяц</w:t>
      </w:r>
      <w:r w:rsidR="002A4CF8" w:rsidRPr="007E6E81">
        <w:rPr>
          <w:noProof/>
          <w:color w:val="000000"/>
          <w:sz w:val="28"/>
        </w:rPr>
        <w:t>ев. Затем дозы постепенно снижа</w:t>
      </w:r>
      <w:r w:rsidRPr="007E6E81">
        <w:rPr>
          <w:noProof/>
          <w:color w:val="000000"/>
          <w:sz w:val="28"/>
        </w:rPr>
        <w:t>ются вплоть до полной отмены препарата. При возвращении симптомов терапия немедленно возобновляется. Кратковременная терапия н</w:t>
      </w:r>
      <w:r w:rsidR="002A4CF8" w:rsidRPr="007E6E81">
        <w:rPr>
          <w:noProof/>
          <w:color w:val="000000"/>
          <w:sz w:val="28"/>
        </w:rPr>
        <w:t>ецелесообразна, поскольку сопро</w:t>
      </w:r>
      <w:r w:rsidRPr="007E6E81">
        <w:rPr>
          <w:noProof/>
          <w:color w:val="000000"/>
          <w:sz w:val="28"/>
        </w:rPr>
        <w:t>вождается высоким риском рецидивов (до 80%). Даже при длительном лечении агорафобия примерно в 20% случаев сохраняет тенденцию к хроническому течению. Нов</w:t>
      </w:r>
      <w:r w:rsidR="002A4CF8" w:rsidRPr="007E6E81">
        <w:rPr>
          <w:noProof/>
          <w:color w:val="000000"/>
          <w:sz w:val="28"/>
        </w:rPr>
        <w:t>ое поколение антидепрессантов -</w:t>
      </w:r>
      <w:r w:rsidRPr="007E6E81">
        <w:rPr>
          <w:noProof/>
          <w:color w:val="000000"/>
          <w:sz w:val="28"/>
        </w:rPr>
        <w:t xml:space="preserve"> селективных ингибиторов пресинаптического захвата серотонина (флуоксетин, флувок-самин, сертралин и др.) характеризуются лучшей переносимостью и поэтому они могут</w:t>
      </w:r>
      <w:r w:rsidR="002A4CF8" w:rsidRPr="007E6E81">
        <w:rPr>
          <w:noProof/>
          <w:color w:val="000000"/>
          <w:sz w:val="28"/>
        </w:rPr>
        <w:t xml:space="preserve"> быть в особенности рекомендова</w:t>
      </w:r>
      <w:r w:rsidRPr="007E6E81">
        <w:rPr>
          <w:noProof/>
          <w:color w:val="000000"/>
          <w:sz w:val="28"/>
        </w:rPr>
        <w:t>ны при длительной пр</w:t>
      </w:r>
      <w:r w:rsidR="002A4CF8" w:rsidRPr="007E6E81">
        <w:rPr>
          <w:noProof/>
          <w:color w:val="000000"/>
          <w:sz w:val="28"/>
        </w:rPr>
        <w:t>офилактической терапии. Им свой</w:t>
      </w:r>
      <w:r w:rsidRPr="007E6E81">
        <w:rPr>
          <w:noProof/>
          <w:color w:val="000000"/>
          <w:sz w:val="28"/>
        </w:rPr>
        <w:t>ственен высокий анксиолитический эффект, не достигаемый в лечении тревожных расстройств другими антидепрессантами нового поколения с изб</w:t>
      </w:r>
      <w:r w:rsidR="002A4CF8" w:rsidRPr="007E6E81">
        <w:rPr>
          <w:noProof/>
          <w:color w:val="000000"/>
          <w:sz w:val="28"/>
        </w:rPr>
        <w:t>ирательным допаминэргическим ме</w:t>
      </w:r>
      <w:r w:rsidRPr="007E6E81">
        <w:rPr>
          <w:noProof/>
          <w:color w:val="000000"/>
          <w:sz w:val="28"/>
        </w:rPr>
        <w:t>ханизмом действия (бупропион). Их недостатком является более высокий риск гиперстимуляций на начальных этапах терапии.</w:t>
      </w:r>
    </w:p>
    <w:p w14:paraId="7262A2C1"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Больной должен быть информирован о том, что терапия антидепрессантами блокирует панические эпизоды, но не обязательно устраняет страх ожидания симптомов между приступами; для преодоления последнего может оказаться целесообразным кратковременное добавление бензодиазепинов. Последние неэффективны в лечении панических приступов, за исключением в</w:t>
      </w:r>
      <w:r w:rsidR="002A4CF8" w:rsidRPr="007E6E81">
        <w:rPr>
          <w:noProof/>
          <w:color w:val="000000"/>
          <w:sz w:val="28"/>
        </w:rPr>
        <w:t>ысокопотентных бензодиазепинов -</w:t>
      </w:r>
      <w:r w:rsidRPr="007E6E81">
        <w:rPr>
          <w:noProof/>
          <w:color w:val="000000"/>
          <w:sz w:val="28"/>
        </w:rPr>
        <w:t xml:space="preserve"> альпразолама (ксанакс) и клоназепама. Альпразолам обладает меньшими побочными эффектами по сравнению с антидепрессантами. Он не дает экзацербации тревоги на ранних э</w:t>
      </w:r>
      <w:r w:rsidR="002A4CF8" w:rsidRPr="007E6E81">
        <w:rPr>
          <w:noProof/>
          <w:color w:val="000000"/>
          <w:sz w:val="28"/>
        </w:rPr>
        <w:t>тапах лече</w:t>
      </w:r>
      <w:r w:rsidRPr="007E6E81">
        <w:rPr>
          <w:noProof/>
          <w:color w:val="000000"/>
          <w:sz w:val="28"/>
        </w:rPr>
        <w:t>ния, его эффект развивает</w:t>
      </w:r>
      <w:r w:rsidR="002A4CF8" w:rsidRPr="007E6E81">
        <w:rPr>
          <w:noProof/>
          <w:color w:val="000000"/>
          <w:sz w:val="28"/>
        </w:rPr>
        <w:t>ся быстрее и проявляется в отно</w:t>
      </w:r>
      <w:r w:rsidRPr="007E6E81">
        <w:rPr>
          <w:noProof/>
          <w:color w:val="000000"/>
          <w:sz w:val="28"/>
        </w:rPr>
        <w:t xml:space="preserve">шении не только панических симптомов, но и поведения избегания за счет первичного воздействия на тревогу ожидания. </w:t>
      </w:r>
      <w:r w:rsidRPr="007E6E81">
        <w:rPr>
          <w:noProof/>
          <w:color w:val="000000"/>
          <w:sz w:val="28"/>
        </w:rPr>
        <w:lastRenderedPageBreak/>
        <w:t>Теневой стороной является слабость эффекта при высокой частоте приступов, возможная излишняя седация и идеаторная заторможенность, в особенности на начальных этапах терапии.</w:t>
      </w:r>
    </w:p>
    <w:p w14:paraId="4D0AB588"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Следует учитывать риск появления синдрома отмены (слабость, головокружения, тахикардия, бессонница, возбуждение, раздражительность) при снижении доз, трудно отличимый от экзацербации основного тревожного синдрома. Доста</w:t>
      </w:r>
      <w:r w:rsidR="002A4CF8" w:rsidRPr="007E6E81">
        <w:rPr>
          <w:noProof/>
          <w:color w:val="000000"/>
          <w:sz w:val="28"/>
        </w:rPr>
        <w:t>точными являются обычно дозы 3 -</w:t>
      </w:r>
      <w:r w:rsidRPr="007E6E81">
        <w:rPr>
          <w:noProof/>
          <w:color w:val="000000"/>
          <w:sz w:val="28"/>
        </w:rPr>
        <w:t xml:space="preserve"> 5 мг в сутки, разделенные на несколько приемов ввиду кратковременности действия препарата, однако могут понадобиться дозы до 10 мг в сутки. Дозы снижают</w:t>
      </w:r>
      <w:r w:rsidR="002A4CF8" w:rsidRPr="007E6E81">
        <w:rPr>
          <w:noProof/>
          <w:color w:val="000000"/>
          <w:sz w:val="28"/>
        </w:rPr>
        <w:t xml:space="preserve"> по 0,5 мг каждые 3 -</w:t>
      </w:r>
      <w:r w:rsidRPr="007E6E81">
        <w:rPr>
          <w:noProof/>
          <w:color w:val="000000"/>
          <w:sz w:val="28"/>
        </w:rPr>
        <w:t xml:space="preserve"> 4 дня. Средние суточные</w:t>
      </w:r>
      <w:r w:rsidR="002A4CF8" w:rsidRPr="007E6E81">
        <w:rPr>
          <w:noProof/>
          <w:color w:val="000000"/>
          <w:sz w:val="28"/>
        </w:rPr>
        <w:t xml:space="preserve"> дозы клоназепама составляют 1 -</w:t>
      </w:r>
      <w:r w:rsidRPr="007E6E81">
        <w:rPr>
          <w:noProof/>
          <w:color w:val="000000"/>
          <w:sz w:val="28"/>
        </w:rPr>
        <w:t xml:space="preserve"> 2 мг; риск появления синдрома отмены меньше, чем при терапии альпразоламом, но риск появления за</w:t>
      </w:r>
      <w:r w:rsidR="002A4CF8" w:rsidRPr="007E6E81">
        <w:rPr>
          <w:noProof/>
          <w:color w:val="000000"/>
          <w:sz w:val="28"/>
        </w:rPr>
        <w:t>висимости у этих препаратов оди</w:t>
      </w:r>
      <w:r w:rsidRPr="007E6E81">
        <w:rPr>
          <w:noProof/>
          <w:color w:val="000000"/>
          <w:sz w:val="28"/>
        </w:rPr>
        <w:t>наков. Поэтому бензодиазепины вообще не рекомендуются в случаях высокого потенциала формирования зависимости (актуальное злоупотребле</w:t>
      </w:r>
      <w:r w:rsidR="002A4CF8" w:rsidRPr="007E6E81">
        <w:rPr>
          <w:noProof/>
          <w:color w:val="000000"/>
          <w:sz w:val="28"/>
        </w:rPr>
        <w:t>ние, высокая наследственная отя</w:t>
      </w:r>
      <w:r w:rsidRPr="007E6E81">
        <w:rPr>
          <w:noProof/>
          <w:color w:val="000000"/>
          <w:sz w:val="28"/>
        </w:rPr>
        <w:t>гощенность алкоголизмом и токсикоманиями).</w:t>
      </w:r>
    </w:p>
    <w:p w14:paraId="2EE30025"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Психодинамическая терапия при агорафобии имеет целью проработку конфликтов раннего детства, отражающихся на неосознаваемом страхе р</w:t>
      </w:r>
      <w:r w:rsidR="002A4CF8" w:rsidRPr="007E6E81">
        <w:rPr>
          <w:noProof/>
          <w:color w:val="000000"/>
          <w:sz w:val="28"/>
        </w:rPr>
        <w:t>асставания с эмоционально значи</w:t>
      </w:r>
      <w:r w:rsidRPr="007E6E81">
        <w:rPr>
          <w:noProof/>
          <w:color w:val="000000"/>
          <w:sz w:val="28"/>
        </w:rPr>
        <w:t>мыми объектами актуальной жизни, осознание символического характера поведения избегания, вторичных выгод симптомов. Когнитивные методы направлены на коррекцию зафикс</w:t>
      </w:r>
      <w:r w:rsidR="002A4CF8" w:rsidRPr="007E6E81">
        <w:rPr>
          <w:noProof/>
          <w:color w:val="000000"/>
          <w:sz w:val="28"/>
        </w:rPr>
        <w:t>и</w:t>
      </w:r>
      <w:r w:rsidRPr="007E6E81">
        <w:rPr>
          <w:noProof/>
          <w:color w:val="000000"/>
          <w:sz w:val="28"/>
        </w:rPr>
        <w:t>ровавшихся ошибочных п</w:t>
      </w:r>
      <w:r w:rsidR="002A4CF8" w:rsidRPr="007E6E81">
        <w:rPr>
          <w:noProof/>
          <w:color w:val="000000"/>
          <w:sz w:val="28"/>
        </w:rPr>
        <w:t>редставлений больных, в соответ</w:t>
      </w:r>
      <w:r w:rsidRPr="007E6E81">
        <w:rPr>
          <w:noProof/>
          <w:color w:val="000000"/>
          <w:sz w:val="28"/>
        </w:rPr>
        <w:t>ствии с которыми на не угрожающие жизни соматические ощущения они дают гиперболизированные реакции, доходящие иногда до катастрофального уровня.</w:t>
      </w:r>
    </w:p>
    <w:p w14:paraId="558947D5"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 xml:space="preserve">Поведенческие методы включают тренировку дыхания, предотвращающего гипервентиляцию, разного рода техники десенситизации в сочетании с мышечной релаксацией или медитацией, способствующими снижению тревоги. При этом практикуется постепенное повышение фобогенности ситуаций (от воображаемых до реальных), которым подвергается больной. Достигаемое в тренинге уменьшение тревоги в прежде </w:t>
      </w:r>
      <w:r w:rsidRPr="007E6E81">
        <w:rPr>
          <w:noProof/>
          <w:color w:val="000000"/>
          <w:sz w:val="28"/>
        </w:rPr>
        <w:lastRenderedPageBreak/>
        <w:t>угрожающих ситуациях способствует и снижению страха ожидания приступа. Эффект психотерапии значительно повышается при проведении ее в группах, когда больные агорафобией после тренинга с воображаемыми ситуациями, вначале в сопровождении терапевта, совершают совместные поездки, оказываясь в реальных фобогенных ситуациях. Важной модификацией метода является вовлечение инструктированного родственника больного в качестве поведенческого ко-терапевта. Это расширяет воз</w:t>
      </w:r>
      <w:r w:rsidR="002A4CF8" w:rsidRPr="007E6E81">
        <w:rPr>
          <w:noProof/>
          <w:color w:val="000000"/>
          <w:sz w:val="28"/>
        </w:rPr>
        <w:t>можности тренинга вне терапевти</w:t>
      </w:r>
      <w:r w:rsidRPr="007E6E81">
        <w:rPr>
          <w:noProof/>
          <w:color w:val="000000"/>
          <w:sz w:val="28"/>
        </w:rPr>
        <w:t>ческих сеансов, повышает у больного уверенность в том, что он в дальнейшем способен обойтись без врача и в ряде случаев способствует разреше</w:t>
      </w:r>
      <w:r w:rsidR="002A4CF8" w:rsidRPr="007E6E81">
        <w:rPr>
          <w:noProof/>
          <w:color w:val="000000"/>
          <w:sz w:val="28"/>
        </w:rPr>
        <w:t>нию семейных депрессогенных кон</w:t>
      </w:r>
      <w:r w:rsidRPr="007E6E81">
        <w:rPr>
          <w:noProof/>
          <w:color w:val="000000"/>
          <w:sz w:val="28"/>
        </w:rPr>
        <w:t>фликтов, вызванных заболеванием.</w:t>
      </w:r>
    </w:p>
    <w:p w14:paraId="0E959FA8" w14:textId="77777777" w:rsidR="008645DB" w:rsidRPr="007E6E81" w:rsidRDefault="008645DB" w:rsidP="008645DB">
      <w:pPr>
        <w:spacing w:line="360" w:lineRule="auto"/>
        <w:ind w:firstLine="709"/>
        <w:jc w:val="both"/>
        <w:rPr>
          <w:noProof/>
          <w:color w:val="000000"/>
          <w:sz w:val="28"/>
        </w:rPr>
      </w:pPr>
      <w:bookmarkStart w:id="2" w:name="_Toc253808184"/>
    </w:p>
    <w:p w14:paraId="1D1AAB60" w14:textId="77777777" w:rsidR="00D54982" w:rsidRPr="007E6E81" w:rsidRDefault="002A4CF8" w:rsidP="008645DB">
      <w:pPr>
        <w:spacing w:line="360" w:lineRule="auto"/>
        <w:ind w:firstLine="709"/>
        <w:jc w:val="both"/>
        <w:rPr>
          <w:noProof/>
          <w:color w:val="000000"/>
          <w:sz w:val="28"/>
        </w:rPr>
      </w:pPr>
      <w:r w:rsidRPr="007E6E81">
        <w:rPr>
          <w:noProof/>
          <w:color w:val="000000"/>
          <w:sz w:val="28"/>
        </w:rPr>
        <w:t>2.</w:t>
      </w:r>
      <w:r w:rsidR="008645DB" w:rsidRPr="007E6E81">
        <w:rPr>
          <w:noProof/>
          <w:color w:val="000000"/>
          <w:sz w:val="28"/>
        </w:rPr>
        <w:t xml:space="preserve"> </w:t>
      </w:r>
      <w:r w:rsidR="00D54982" w:rsidRPr="007E6E81">
        <w:rPr>
          <w:noProof/>
          <w:color w:val="000000"/>
          <w:sz w:val="28"/>
        </w:rPr>
        <w:t>Социальные фобии</w:t>
      </w:r>
      <w:bookmarkEnd w:id="2"/>
    </w:p>
    <w:p w14:paraId="232D5652" w14:textId="77777777" w:rsidR="008645DB" w:rsidRPr="007E6E81" w:rsidRDefault="008645DB" w:rsidP="008645DB">
      <w:pPr>
        <w:spacing w:line="360" w:lineRule="auto"/>
        <w:ind w:firstLine="709"/>
        <w:jc w:val="both"/>
        <w:rPr>
          <w:noProof/>
          <w:color w:val="000000"/>
          <w:sz w:val="28"/>
        </w:rPr>
      </w:pPr>
    </w:p>
    <w:p w14:paraId="1D555677"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 xml:space="preserve">Эпидемиология. </w:t>
      </w:r>
      <w:r w:rsidR="002A4CF8" w:rsidRPr="007E6E81">
        <w:rPr>
          <w:noProof/>
          <w:color w:val="000000"/>
          <w:sz w:val="28"/>
        </w:rPr>
        <w:t>Больные составляют 3 - 5% населе</w:t>
      </w:r>
      <w:r w:rsidRPr="007E6E81">
        <w:rPr>
          <w:noProof/>
          <w:color w:val="000000"/>
          <w:sz w:val="28"/>
        </w:rPr>
        <w:t>ния, разница по полу не у</w:t>
      </w:r>
      <w:r w:rsidR="002A4CF8" w:rsidRPr="007E6E81">
        <w:rPr>
          <w:noProof/>
          <w:color w:val="000000"/>
          <w:sz w:val="28"/>
        </w:rPr>
        <w:t>становлена. Расстройство начина</w:t>
      </w:r>
      <w:r w:rsidRPr="007E6E81">
        <w:rPr>
          <w:noProof/>
          <w:color w:val="000000"/>
          <w:sz w:val="28"/>
        </w:rPr>
        <w:t xml:space="preserve">ется в подростковом периоде, раньше, чем в случаях агорафобии, средний возраст начала </w:t>
      </w:r>
      <w:r w:rsidR="002A4CF8" w:rsidRPr="007E6E81">
        <w:rPr>
          <w:noProof/>
          <w:color w:val="000000"/>
          <w:sz w:val="28"/>
        </w:rPr>
        <w:t>-</w:t>
      </w:r>
      <w:r w:rsidRPr="007E6E81">
        <w:rPr>
          <w:noProof/>
          <w:color w:val="000000"/>
          <w:sz w:val="28"/>
        </w:rPr>
        <w:t xml:space="preserve"> 19 лет.</w:t>
      </w:r>
    </w:p>
    <w:p w14:paraId="6DE2E26D"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Клиника. Центральным содержанием является страх появления стыда и замеш</w:t>
      </w:r>
      <w:r w:rsidR="002A4CF8" w:rsidRPr="007E6E81">
        <w:rPr>
          <w:noProof/>
          <w:color w:val="000000"/>
          <w:sz w:val="28"/>
        </w:rPr>
        <w:t>ательства в присутствии окружаю</w:t>
      </w:r>
      <w:r w:rsidRPr="007E6E81">
        <w:rPr>
          <w:noProof/>
          <w:color w:val="000000"/>
          <w:sz w:val="28"/>
        </w:rPr>
        <w:t>щих. Началу может предш</w:t>
      </w:r>
      <w:r w:rsidR="002A4CF8" w:rsidRPr="007E6E81">
        <w:rPr>
          <w:noProof/>
          <w:color w:val="000000"/>
          <w:sz w:val="28"/>
        </w:rPr>
        <w:t>ествовать стартовая психотравми</w:t>
      </w:r>
      <w:r w:rsidRPr="007E6E81">
        <w:rPr>
          <w:noProof/>
          <w:color w:val="000000"/>
          <w:sz w:val="28"/>
        </w:rPr>
        <w:t>рующая социальная ситуация, но возможно и</w:t>
      </w:r>
      <w:r w:rsidR="008645DB" w:rsidRPr="007E6E81">
        <w:rPr>
          <w:noProof/>
          <w:color w:val="000000"/>
          <w:sz w:val="28"/>
        </w:rPr>
        <w:t xml:space="preserve"> </w:t>
      </w:r>
      <w:r w:rsidRPr="007E6E81">
        <w:rPr>
          <w:noProof/>
          <w:color w:val="000000"/>
          <w:sz w:val="28"/>
        </w:rPr>
        <w:t xml:space="preserve">постепенное развитие без вспоминаемых пусковых моментов. Больные боятся </w:t>
      </w:r>
      <w:r w:rsidR="002A4CF8" w:rsidRPr="007E6E81">
        <w:rPr>
          <w:noProof/>
          <w:color w:val="000000"/>
          <w:sz w:val="28"/>
        </w:rPr>
        <w:t>и</w:t>
      </w:r>
      <w:r w:rsidRPr="007E6E81">
        <w:rPr>
          <w:noProof/>
          <w:color w:val="000000"/>
          <w:sz w:val="28"/>
        </w:rPr>
        <w:t xml:space="preserve"> избегают ситуаций, в которых должны совершать какие-то </w:t>
      </w:r>
      <w:r w:rsidR="002A4CF8" w:rsidRPr="007E6E81">
        <w:rPr>
          <w:noProof/>
          <w:color w:val="000000"/>
          <w:sz w:val="28"/>
        </w:rPr>
        <w:t>(</w:t>
      </w:r>
      <w:r w:rsidRPr="007E6E81">
        <w:rPr>
          <w:noProof/>
          <w:color w:val="000000"/>
          <w:sz w:val="28"/>
        </w:rPr>
        <w:t>действия на глазах у других, предполагая отрицательную оценку</w:t>
      </w:r>
      <w:r w:rsidR="008645DB" w:rsidRPr="007E6E81">
        <w:rPr>
          <w:noProof/>
          <w:color w:val="000000"/>
          <w:sz w:val="28"/>
        </w:rPr>
        <w:t>;</w:t>
      </w:r>
      <w:r w:rsidR="002A4CF8" w:rsidRPr="007E6E81">
        <w:rPr>
          <w:noProof/>
          <w:color w:val="000000"/>
          <w:sz w:val="28"/>
        </w:rPr>
        <w:t>этих действий -</w:t>
      </w:r>
      <w:r w:rsidRPr="007E6E81">
        <w:rPr>
          <w:noProof/>
          <w:color w:val="000000"/>
          <w:sz w:val="28"/>
        </w:rPr>
        <w:t xml:space="preserve"> говорить, </w:t>
      </w:r>
      <w:r w:rsidR="002A4CF8" w:rsidRPr="007E6E81">
        <w:rPr>
          <w:noProof/>
          <w:color w:val="000000"/>
          <w:sz w:val="28"/>
        </w:rPr>
        <w:t>писать, есть (здесь особенно ти</w:t>
      </w:r>
      <w:r w:rsidRPr="007E6E81">
        <w:rPr>
          <w:noProof/>
          <w:color w:val="000000"/>
          <w:sz w:val="28"/>
        </w:rPr>
        <w:t xml:space="preserve">пичен страх рвоты), посещать общественный </w:t>
      </w:r>
      <w:r w:rsidR="002A4CF8" w:rsidRPr="007E6E81">
        <w:rPr>
          <w:noProof/>
          <w:color w:val="000000"/>
          <w:sz w:val="28"/>
        </w:rPr>
        <w:t>туалет,</w:t>
      </w:r>
      <w:r w:rsidR="008645DB" w:rsidRPr="007E6E81">
        <w:rPr>
          <w:noProof/>
          <w:color w:val="000000"/>
          <w:sz w:val="28"/>
        </w:rPr>
        <w:t xml:space="preserve"> </w:t>
      </w:r>
      <w:r w:rsidR="002A4CF8" w:rsidRPr="007E6E81">
        <w:rPr>
          <w:noProof/>
          <w:color w:val="000000"/>
          <w:sz w:val="28"/>
        </w:rPr>
        <w:t>взаи</w:t>
      </w:r>
      <w:r w:rsidRPr="007E6E81">
        <w:rPr>
          <w:noProof/>
          <w:color w:val="000000"/>
          <w:sz w:val="28"/>
        </w:rPr>
        <w:t>модействовать в малых груп</w:t>
      </w:r>
      <w:r w:rsidR="002A4CF8" w:rsidRPr="007E6E81">
        <w:rPr>
          <w:noProof/>
          <w:color w:val="000000"/>
          <w:sz w:val="28"/>
        </w:rPr>
        <w:t>пах (вечеринка, класс) и</w:t>
      </w:r>
      <w:r w:rsidR="008645DB" w:rsidRPr="007E6E81">
        <w:rPr>
          <w:noProof/>
          <w:color w:val="000000"/>
          <w:sz w:val="28"/>
        </w:rPr>
        <w:t xml:space="preserve"> </w:t>
      </w:r>
      <w:r w:rsidR="002A4CF8" w:rsidRPr="007E6E81">
        <w:rPr>
          <w:noProof/>
          <w:color w:val="000000"/>
          <w:sz w:val="28"/>
        </w:rPr>
        <w:t>т.д.)</w:t>
      </w:r>
      <w:r w:rsidRPr="007E6E81">
        <w:rPr>
          <w:noProof/>
          <w:color w:val="000000"/>
          <w:sz w:val="28"/>
        </w:rPr>
        <w:t xml:space="preserve"> Страх может затрагивать лишь строго определенные ситуации</w:t>
      </w:r>
      <w:r w:rsidR="008645DB" w:rsidRPr="007E6E81">
        <w:rPr>
          <w:noProof/>
          <w:color w:val="000000"/>
          <w:sz w:val="28"/>
        </w:rPr>
        <w:t xml:space="preserve"> </w:t>
      </w:r>
      <w:r w:rsidRPr="007E6E81">
        <w:rPr>
          <w:noProof/>
          <w:color w:val="000000"/>
          <w:sz w:val="28"/>
        </w:rPr>
        <w:t>или распространяться практически</w:t>
      </w:r>
      <w:r w:rsidR="008645DB" w:rsidRPr="007E6E81">
        <w:rPr>
          <w:noProof/>
          <w:color w:val="000000"/>
          <w:sz w:val="28"/>
        </w:rPr>
        <w:t xml:space="preserve"> </w:t>
      </w:r>
      <w:r w:rsidRPr="007E6E81">
        <w:rPr>
          <w:noProof/>
          <w:color w:val="000000"/>
          <w:sz w:val="28"/>
        </w:rPr>
        <w:t>на все</w:t>
      </w:r>
      <w:r w:rsidR="008645DB" w:rsidRPr="007E6E81">
        <w:rPr>
          <w:noProof/>
          <w:color w:val="000000"/>
          <w:sz w:val="28"/>
        </w:rPr>
        <w:t xml:space="preserve"> </w:t>
      </w:r>
      <w:r w:rsidRPr="007E6E81">
        <w:rPr>
          <w:noProof/>
          <w:color w:val="000000"/>
          <w:sz w:val="28"/>
        </w:rPr>
        <w:t>социальное поведение.</w:t>
      </w:r>
    </w:p>
    <w:p w14:paraId="34156F94"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Пребывание в значимых ситуациях сопровождается появлением тревож</w:t>
      </w:r>
      <w:r w:rsidR="002A4CF8" w:rsidRPr="007E6E81">
        <w:rPr>
          <w:noProof/>
          <w:color w:val="000000"/>
          <w:sz w:val="28"/>
        </w:rPr>
        <w:t>ны</w:t>
      </w:r>
      <w:r w:rsidRPr="007E6E81">
        <w:rPr>
          <w:noProof/>
          <w:color w:val="000000"/>
          <w:sz w:val="28"/>
        </w:rPr>
        <w:t xml:space="preserve">х симптомов, структурно отличных от таковых при паническом </w:t>
      </w:r>
      <w:r w:rsidRPr="007E6E81">
        <w:rPr>
          <w:noProof/>
          <w:color w:val="000000"/>
          <w:sz w:val="28"/>
        </w:rPr>
        <w:lastRenderedPageBreak/>
        <w:t>приступе (например, ощущение гиперемии лицевых покровов или имп</w:t>
      </w:r>
      <w:r w:rsidR="002A4CF8" w:rsidRPr="007E6E81">
        <w:rPr>
          <w:noProof/>
          <w:color w:val="000000"/>
          <w:sz w:val="28"/>
        </w:rPr>
        <w:t>еративного мочеиспускания встре</w:t>
      </w:r>
      <w:r w:rsidRPr="007E6E81">
        <w:rPr>
          <w:noProof/>
          <w:color w:val="000000"/>
          <w:sz w:val="28"/>
        </w:rPr>
        <w:t>чается чаще, чем сдавле</w:t>
      </w:r>
      <w:r w:rsidR="002A4CF8" w:rsidRPr="007E6E81">
        <w:rPr>
          <w:noProof/>
          <w:color w:val="000000"/>
          <w:sz w:val="28"/>
        </w:rPr>
        <w:t>ние в груди). Еще одно отличие -</w:t>
      </w:r>
      <w:r w:rsidRPr="007E6E81">
        <w:rPr>
          <w:noProof/>
          <w:color w:val="000000"/>
          <w:sz w:val="28"/>
        </w:rPr>
        <w:t xml:space="preserve"> связь страха с предполагаемой реакцией окружающих, которой больные с паническим </w:t>
      </w:r>
      <w:r w:rsidR="002A4CF8" w:rsidRPr="007E6E81">
        <w:rPr>
          <w:noProof/>
          <w:color w:val="000000"/>
          <w:sz w:val="28"/>
        </w:rPr>
        <w:t>расстройством гораздо менее оза</w:t>
      </w:r>
      <w:r w:rsidRPr="007E6E81">
        <w:rPr>
          <w:noProof/>
          <w:color w:val="000000"/>
          <w:sz w:val="28"/>
        </w:rPr>
        <w:t>бочены. Типичным является опасение, что ожидание страха отрицательной оценки себя будет распознано окружающими и станет предметом насмешек. Для больных, как правило, свойственна заниженная самооценка. Страх всегда распознается больными как необоснованный и иррациональный.</w:t>
      </w:r>
    </w:p>
    <w:p w14:paraId="35663D89"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 xml:space="preserve">В тяжелых случаях </w:t>
      </w:r>
      <w:r w:rsidR="002A4CF8" w:rsidRPr="007E6E81">
        <w:rPr>
          <w:noProof/>
          <w:color w:val="000000"/>
          <w:sz w:val="28"/>
        </w:rPr>
        <w:t>страх повышается до уровня пани</w:t>
      </w:r>
      <w:r w:rsidRPr="007E6E81">
        <w:rPr>
          <w:noProof/>
          <w:color w:val="000000"/>
          <w:sz w:val="28"/>
        </w:rPr>
        <w:t xml:space="preserve">ческих приступов, расстройство ведет к социальной изоляции и профессиональному краху. Использование на начальных этапах алкоголя как анксиолитика может стать самостоятельной проблемой. В ряде случаев избегание значимых ситуаций позволяет больным достаточно успешно приспособиться к повседневной жизни. Течение является </w:t>
      </w:r>
      <w:r w:rsidR="002A4CF8" w:rsidRPr="007E6E81">
        <w:rPr>
          <w:noProof/>
          <w:color w:val="000000"/>
          <w:sz w:val="28"/>
        </w:rPr>
        <w:t>хроническим с тенденцией к неко</w:t>
      </w:r>
      <w:r w:rsidRPr="007E6E81">
        <w:rPr>
          <w:noProof/>
          <w:color w:val="000000"/>
          <w:sz w:val="28"/>
        </w:rPr>
        <w:t>торому смягчению в среднем возрасте.</w:t>
      </w:r>
    </w:p>
    <w:p w14:paraId="2E537029"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Диагноз. Социальная</w:t>
      </w:r>
      <w:r w:rsidR="002A4CF8" w:rsidRPr="007E6E81">
        <w:rPr>
          <w:noProof/>
          <w:color w:val="000000"/>
          <w:sz w:val="28"/>
        </w:rPr>
        <w:t xml:space="preserve"> фобия диагностируется при соот</w:t>
      </w:r>
      <w:r w:rsidRPr="007E6E81">
        <w:rPr>
          <w:noProof/>
          <w:color w:val="000000"/>
          <w:sz w:val="28"/>
        </w:rPr>
        <w:t xml:space="preserve">ветствии состояния следующим критериям </w:t>
      </w:r>
      <w:r w:rsidR="002A4CF8" w:rsidRPr="007E6E81">
        <w:rPr>
          <w:noProof/>
          <w:color w:val="000000"/>
          <w:sz w:val="28"/>
        </w:rPr>
        <w:t>-</w:t>
      </w:r>
      <w:r w:rsidRPr="007E6E81">
        <w:rPr>
          <w:noProof/>
          <w:color w:val="000000"/>
          <w:sz w:val="28"/>
        </w:rPr>
        <w:t xml:space="preserve"> 1) по крайней мере один из следующих признаков: а) отчетливый страх находиться в центре внимания или вызвать осуждающее отношение окружающих, б) отчетливое избегание находиться в центре внимания или в ситуациях, в которых возникает страх вызвать к себе осуждающее отношение окружающих;</w:t>
      </w:r>
    </w:p>
    <w:p w14:paraId="5202A1FF" w14:textId="77777777" w:rsidR="00D54982" w:rsidRPr="007E6E81" w:rsidRDefault="00D54982" w:rsidP="008645DB">
      <w:pPr>
        <w:spacing w:line="360" w:lineRule="auto"/>
        <w:ind w:firstLine="709"/>
        <w:jc w:val="both"/>
        <w:rPr>
          <w:noProof/>
          <w:color w:val="000000"/>
          <w:sz w:val="28"/>
        </w:rPr>
      </w:pPr>
      <w:r w:rsidRPr="007E6E81">
        <w:rPr>
          <w:noProof/>
          <w:color w:val="000000"/>
          <w:sz w:val="28"/>
        </w:rPr>
        <w:t xml:space="preserve">2) наличие в угрожающих ситуациях, по меньшей мере один раз с начала расстройства, не менее двух симптомов тревоги из обозначенных для F40.0 критерия 2, а также не менее одного из следующих: а) гиперемия лица или тремор, б) страх рвоты, в) позыв к мочеиспусканию или дефекации или страх перед </w:t>
      </w:r>
      <w:r w:rsidR="002A4CF8" w:rsidRPr="007E6E81">
        <w:rPr>
          <w:noProof/>
          <w:color w:val="000000"/>
          <w:sz w:val="28"/>
        </w:rPr>
        <w:t>этим; 3) критерии 3 -</w:t>
      </w:r>
      <w:r w:rsidRPr="007E6E81">
        <w:rPr>
          <w:noProof/>
          <w:color w:val="000000"/>
          <w:sz w:val="28"/>
        </w:rPr>
        <w:t xml:space="preserve"> 5 F40.0.</w:t>
      </w:r>
    </w:p>
    <w:p w14:paraId="4A0D89F4" w14:textId="77777777" w:rsidR="008B62DE" w:rsidRPr="007E6E81" w:rsidRDefault="00D54982" w:rsidP="008645DB">
      <w:pPr>
        <w:spacing w:line="360" w:lineRule="auto"/>
        <w:ind w:firstLine="709"/>
        <w:jc w:val="both"/>
        <w:rPr>
          <w:noProof/>
          <w:color w:val="000000"/>
          <w:sz w:val="28"/>
        </w:rPr>
      </w:pPr>
      <w:r w:rsidRPr="007E6E81">
        <w:rPr>
          <w:noProof/>
          <w:color w:val="000000"/>
          <w:sz w:val="28"/>
        </w:rPr>
        <w:t>Лечение. Спецификой немедикаментозной терапии социальных фобий является акцент на когнитивно-поведенческих методах коррекции самооценки и ожидаемого восприятия себя окружающего. Крайне необходимы расширение и тренировка навыков социального поведения.</w:t>
      </w:r>
    </w:p>
    <w:p w14:paraId="04723913" w14:textId="77777777" w:rsidR="00CA4276" w:rsidRPr="007E6E81" w:rsidRDefault="008B62DE" w:rsidP="008645DB">
      <w:pPr>
        <w:spacing w:line="360" w:lineRule="auto"/>
        <w:ind w:firstLine="709"/>
        <w:jc w:val="both"/>
        <w:rPr>
          <w:noProof/>
          <w:color w:val="000000"/>
          <w:sz w:val="28"/>
        </w:rPr>
      </w:pPr>
      <w:r w:rsidRPr="007E6E81">
        <w:rPr>
          <w:noProof/>
          <w:color w:val="000000"/>
          <w:sz w:val="28"/>
        </w:rPr>
        <w:br w:type="page"/>
      </w:r>
      <w:bookmarkStart w:id="3" w:name="_Toc253808185"/>
      <w:r w:rsidR="00CA4276" w:rsidRPr="007E6E81">
        <w:rPr>
          <w:noProof/>
          <w:color w:val="000000"/>
          <w:sz w:val="28"/>
        </w:rPr>
        <w:lastRenderedPageBreak/>
        <w:t>Заключение</w:t>
      </w:r>
      <w:bookmarkEnd w:id="3"/>
    </w:p>
    <w:p w14:paraId="2D0442CE" w14:textId="77777777" w:rsidR="008645DB" w:rsidRPr="007E6E81" w:rsidRDefault="008645DB" w:rsidP="008645DB">
      <w:pPr>
        <w:spacing w:line="360" w:lineRule="auto"/>
        <w:ind w:firstLine="709"/>
        <w:jc w:val="both"/>
        <w:rPr>
          <w:noProof/>
          <w:color w:val="000000"/>
          <w:sz w:val="28"/>
        </w:rPr>
      </w:pPr>
    </w:p>
    <w:p w14:paraId="17839575" w14:textId="77777777" w:rsidR="008B62DE" w:rsidRPr="007E6E81" w:rsidRDefault="008B62DE" w:rsidP="008645DB">
      <w:pPr>
        <w:spacing w:line="360" w:lineRule="auto"/>
        <w:ind w:firstLine="709"/>
        <w:jc w:val="both"/>
        <w:rPr>
          <w:noProof/>
          <w:color w:val="000000"/>
          <w:sz w:val="28"/>
        </w:rPr>
      </w:pPr>
      <w:r w:rsidRPr="007E6E81">
        <w:rPr>
          <w:noProof/>
          <w:color w:val="000000"/>
          <w:sz w:val="28"/>
        </w:rPr>
        <w:t xml:space="preserve">Тревожно-фобические расстройства - эта группа расстройств связана с психологическими причинами и внешними факторами (при этом необходимо учитывать относительный характер психотравмы). </w:t>
      </w:r>
    </w:p>
    <w:p w14:paraId="2E095AF5" w14:textId="77777777" w:rsidR="008B62DE" w:rsidRPr="007E6E81" w:rsidRDefault="008B62DE" w:rsidP="008645DB">
      <w:pPr>
        <w:spacing w:line="360" w:lineRule="auto"/>
        <w:ind w:firstLine="709"/>
        <w:jc w:val="both"/>
        <w:rPr>
          <w:noProof/>
          <w:color w:val="000000"/>
          <w:sz w:val="28"/>
        </w:rPr>
      </w:pPr>
      <w:r w:rsidRPr="007E6E81">
        <w:rPr>
          <w:noProof/>
          <w:color w:val="000000"/>
          <w:sz w:val="28"/>
        </w:rPr>
        <w:t xml:space="preserve">Этиология и патогенез Психотравмирующие раздражители, информация о семейных или любовных неприятностях, потере близких, крахе надежд, служебных неприятностях, предстоящем наказании за правонарушение, угрозе жизни, здоровью или благополучию. Раздражитель может быть однократный сверхсильный — при этом речь идет об острой психической травме, или многократно действующий слабый раздражитель — в этом случае говорят о хронической психической травме или психотравмирующей ситуации. Значимость информации именно для данного индивидуума определяет степень ее патогенности. Ослабляющие нервную систему заболевания - черепно-мозговые травмы, инфекции, интоксикации, заболевания внутренних органов и желез внутренней секреции, а также длительное недосыпание, переутомление, нарушение питания и длительное эмоциональное напряжение - все эти факторы предрасполагают к возникновению психогенных заболеваний. </w:t>
      </w:r>
    </w:p>
    <w:p w14:paraId="37F33E59" w14:textId="77777777" w:rsidR="008B62DE" w:rsidRPr="007E6E81" w:rsidRDefault="008B62DE" w:rsidP="008645DB">
      <w:pPr>
        <w:spacing w:line="360" w:lineRule="auto"/>
        <w:ind w:firstLine="709"/>
        <w:jc w:val="both"/>
        <w:rPr>
          <w:noProof/>
          <w:color w:val="000000"/>
          <w:sz w:val="28"/>
        </w:rPr>
      </w:pPr>
      <w:r w:rsidRPr="007E6E81">
        <w:rPr>
          <w:noProof/>
          <w:color w:val="000000"/>
          <w:sz w:val="28"/>
        </w:rPr>
        <w:t xml:space="preserve">Тревога - эмоциональное переживание, характеризующееся дискомфортом от неопределенности перспективы и имеющее определенный биологический смысл: мобилизация ресурсов организма, обеспечивающих поведение в экстремальных состояниях. </w:t>
      </w:r>
    </w:p>
    <w:p w14:paraId="09ABB1E7" w14:textId="77777777" w:rsidR="00CA4276" w:rsidRPr="007E6E81" w:rsidRDefault="008B62DE" w:rsidP="008645DB">
      <w:pPr>
        <w:spacing w:line="360" w:lineRule="auto"/>
        <w:ind w:firstLine="709"/>
        <w:jc w:val="both"/>
        <w:rPr>
          <w:noProof/>
          <w:color w:val="000000"/>
          <w:sz w:val="28"/>
        </w:rPr>
      </w:pPr>
      <w:r w:rsidRPr="007E6E81">
        <w:rPr>
          <w:noProof/>
          <w:color w:val="000000"/>
          <w:sz w:val="28"/>
        </w:rPr>
        <w:br w:type="page"/>
      </w:r>
      <w:bookmarkStart w:id="4" w:name="_Toc253808186"/>
      <w:r w:rsidR="00CA4276" w:rsidRPr="007E6E81">
        <w:rPr>
          <w:noProof/>
          <w:color w:val="000000"/>
          <w:sz w:val="28"/>
        </w:rPr>
        <w:t>Список литературы</w:t>
      </w:r>
      <w:bookmarkEnd w:id="4"/>
    </w:p>
    <w:p w14:paraId="1AD4AF08" w14:textId="77777777" w:rsidR="008645DB" w:rsidRPr="007E6E81" w:rsidRDefault="008645DB" w:rsidP="008645DB">
      <w:pPr>
        <w:spacing w:line="360" w:lineRule="auto"/>
        <w:ind w:firstLine="709"/>
        <w:jc w:val="both"/>
        <w:rPr>
          <w:noProof/>
          <w:color w:val="000000"/>
          <w:sz w:val="28"/>
        </w:rPr>
      </w:pPr>
    </w:p>
    <w:p w14:paraId="6C4B7DA7" w14:textId="77777777" w:rsidR="00CA4276" w:rsidRPr="007E6E81" w:rsidRDefault="00CA4276" w:rsidP="008645DB">
      <w:pPr>
        <w:spacing w:line="360" w:lineRule="auto"/>
        <w:jc w:val="both"/>
        <w:rPr>
          <w:noProof/>
          <w:color w:val="000000"/>
          <w:sz w:val="28"/>
        </w:rPr>
      </w:pPr>
      <w:r w:rsidRPr="007E6E81">
        <w:rPr>
          <w:noProof/>
          <w:color w:val="000000"/>
          <w:sz w:val="28"/>
        </w:rPr>
        <w:t>1. Мосолов С.Н. Основы психофармакотерапии. М.: Медицина, 2006. 542с.</w:t>
      </w:r>
    </w:p>
    <w:p w14:paraId="27204EE7" w14:textId="77777777" w:rsidR="00CA4276" w:rsidRPr="007E6E81" w:rsidRDefault="00CA4276" w:rsidP="008645DB">
      <w:pPr>
        <w:spacing w:line="360" w:lineRule="auto"/>
        <w:jc w:val="both"/>
        <w:rPr>
          <w:noProof/>
          <w:color w:val="000000"/>
          <w:sz w:val="28"/>
        </w:rPr>
      </w:pPr>
      <w:r w:rsidRPr="007E6E81">
        <w:rPr>
          <w:noProof/>
          <w:color w:val="000000"/>
          <w:sz w:val="28"/>
        </w:rPr>
        <w:t>2. Симаненков В.И., Гриневич В.Б., Потапова И.В. Функциональные и психосоматические расстройства желудочно-кишечного тракта. СПб.: ООО "ЛСП", 2006. 651с.</w:t>
      </w:r>
    </w:p>
    <w:p w14:paraId="1D7FC8AA" w14:textId="77777777" w:rsidR="00CA4276" w:rsidRPr="007E6E81" w:rsidRDefault="00CA4276" w:rsidP="008645DB">
      <w:pPr>
        <w:spacing w:line="360" w:lineRule="auto"/>
        <w:jc w:val="both"/>
        <w:rPr>
          <w:noProof/>
          <w:color w:val="000000"/>
          <w:sz w:val="28"/>
        </w:rPr>
      </w:pPr>
      <w:r w:rsidRPr="007E6E81">
        <w:rPr>
          <w:noProof/>
          <w:color w:val="000000"/>
          <w:sz w:val="28"/>
        </w:rPr>
        <w:t xml:space="preserve">3. Успенский Ю.П., Балукова Е.В. Тревожные расстройства и их коррекция в гастроэнтерологической практике // Consilium-Medicum. – 2008. – № 2. </w:t>
      </w:r>
    </w:p>
    <w:p w14:paraId="4A41E5F1" w14:textId="77777777" w:rsidR="00CA4276" w:rsidRPr="007E6E81" w:rsidRDefault="00CA4276" w:rsidP="008645DB">
      <w:pPr>
        <w:spacing w:line="360" w:lineRule="auto"/>
        <w:jc w:val="both"/>
        <w:rPr>
          <w:noProof/>
          <w:color w:val="000000"/>
          <w:sz w:val="28"/>
        </w:rPr>
      </w:pPr>
      <w:r w:rsidRPr="007E6E81">
        <w:rPr>
          <w:noProof/>
          <w:color w:val="000000"/>
          <w:sz w:val="28"/>
        </w:rPr>
        <w:t>4. Харькина Д.Н., Мордасова В.И., Ширяев О.Ю. Тревожно-депрессивные расстройства у больных хроническим панкреатитом. Журн. теоретич. и практич. мед. 2005; 189с.</w:t>
      </w:r>
    </w:p>
    <w:p w14:paraId="5D1F33A1" w14:textId="77777777" w:rsidR="008B62DE" w:rsidRPr="007E6E81" w:rsidRDefault="00CA4276" w:rsidP="008645DB">
      <w:pPr>
        <w:spacing w:line="360" w:lineRule="auto"/>
        <w:jc w:val="both"/>
        <w:rPr>
          <w:noProof/>
          <w:color w:val="000000"/>
          <w:sz w:val="28"/>
        </w:rPr>
      </w:pPr>
      <w:r w:rsidRPr="007E6E81">
        <w:rPr>
          <w:noProof/>
          <w:color w:val="000000"/>
          <w:sz w:val="28"/>
        </w:rPr>
        <w:t xml:space="preserve">5. </w:t>
      </w:r>
      <w:r w:rsidR="007B2350" w:rsidRPr="007E6E81">
        <w:rPr>
          <w:noProof/>
          <w:color w:val="000000"/>
          <w:sz w:val="28"/>
        </w:rPr>
        <w:t>Ю.В. По</w:t>
      </w:r>
      <w:r w:rsidR="004C4EB6" w:rsidRPr="007E6E81">
        <w:rPr>
          <w:noProof/>
          <w:color w:val="000000"/>
          <w:sz w:val="28"/>
        </w:rPr>
        <w:t>пов, В.Д. Вид. Современная клиническая психиатрия. – М. «Экспертное бюро-М</w:t>
      </w:r>
      <w:r w:rsidR="007B2350" w:rsidRPr="007E6E81">
        <w:rPr>
          <w:noProof/>
          <w:color w:val="000000"/>
          <w:sz w:val="28"/>
        </w:rPr>
        <w:t>», 1997. – 496с.</w:t>
      </w:r>
    </w:p>
    <w:sectPr w:rsidR="008B62DE" w:rsidRPr="007E6E81" w:rsidSect="008645DB">
      <w:headerReference w:type="even" r:id="rId6"/>
      <w:headerReference w:type="default" r:id="rId7"/>
      <w:pgSz w:w="11909" w:h="16841"/>
      <w:pgMar w:top="1134" w:right="850" w:bottom="1134" w:left="1701" w:header="709" w:footer="709" w:gutter="0"/>
      <w:pgNumType w:start="1"/>
      <w:cols w:space="6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79027" w14:textId="77777777" w:rsidR="00010F16" w:rsidRDefault="00010F16">
      <w:r>
        <w:separator/>
      </w:r>
    </w:p>
  </w:endnote>
  <w:endnote w:type="continuationSeparator" w:id="0">
    <w:p w14:paraId="3EE8FAA7" w14:textId="77777777" w:rsidR="00010F16" w:rsidRDefault="00010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36B82" w14:textId="77777777" w:rsidR="00010F16" w:rsidRDefault="00010F16">
      <w:r>
        <w:separator/>
      </w:r>
    </w:p>
  </w:footnote>
  <w:footnote w:type="continuationSeparator" w:id="0">
    <w:p w14:paraId="4DDFBF60" w14:textId="77777777" w:rsidR="00010F16" w:rsidRDefault="00010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3CD0" w14:textId="77777777" w:rsidR="00390131" w:rsidRDefault="00390131" w:rsidP="005B39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137EEC7" w14:textId="77777777" w:rsidR="00390131" w:rsidRDefault="00390131" w:rsidP="00390131">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06C2" w14:textId="77777777" w:rsidR="00390131" w:rsidRDefault="00390131" w:rsidP="005B39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E6E81">
      <w:rPr>
        <w:rStyle w:val="a5"/>
        <w:noProof/>
      </w:rPr>
      <w:t>18</w:t>
    </w:r>
    <w:r>
      <w:rPr>
        <w:rStyle w:val="a5"/>
      </w:rPr>
      <w:fldChar w:fldCharType="end"/>
    </w:r>
  </w:p>
  <w:p w14:paraId="2EE303FD" w14:textId="77777777" w:rsidR="00390131" w:rsidRDefault="00390131" w:rsidP="00390131">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982"/>
    <w:rsid w:val="00010F16"/>
    <w:rsid w:val="002A4CF8"/>
    <w:rsid w:val="00390131"/>
    <w:rsid w:val="004C4EB6"/>
    <w:rsid w:val="005B3979"/>
    <w:rsid w:val="007B2350"/>
    <w:rsid w:val="007E6E81"/>
    <w:rsid w:val="008645DB"/>
    <w:rsid w:val="008B62DE"/>
    <w:rsid w:val="00985AA8"/>
    <w:rsid w:val="00CA4276"/>
    <w:rsid w:val="00D54982"/>
    <w:rsid w:val="00EA2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B8ADDE"/>
  <w14:defaultImageDpi w14:val="0"/>
  <w15:docId w15:val="{644B30A0-710B-4643-A186-50D11148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4982"/>
    <w:pPr>
      <w:widowControl w:val="0"/>
      <w:autoSpaceDE w:val="0"/>
      <w:autoSpaceDN w:val="0"/>
      <w:adjustRightInd w:val="0"/>
    </w:pPr>
  </w:style>
  <w:style w:type="paragraph" w:styleId="1">
    <w:name w:val="heading 1"/>
    <w:basedOn w:val="a"/>
    <w:next w:val="a"/>
    <w:link w:val="10"/>
    <w:uiPriority w:val="9"/>
    <w:qFormat/>
    <w:rsid w:val="00D54982"/>
    <w:pPr>
      <w:keepNext/>
      <w:spacing w:before="240" w:after="60"/>
      <w:outlineLvl w:val="0"/>
    </w:pPr>
    <w:rPr>
      <w:rFonts w:ascii="Arial" w:hAnsi="Arial" w:cs="Arial"/>
      <w:b/>
      <w:bCs/>
      <w:kern w:val="32"/>
      <w:sz w:val="32"/>
      <w:szCs w:val="3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header"/>
    <w:basedOn w:val="a"/>
    <w:link w:val="a4"/>
    <w:uiPriority w:val="99"/>
    <w:rsid w:val="00390131"/>
    <w:pPr>
      <w:tabs>
        <w:tab w:val="center" w:pos="4677"/>
        <w:tab w:val="right" w:pos="9355"/>
      </w:tabs>
    </w:pPr>
  </w:style>
  <w:style w:type="character" w:customStyle="1" w:styleId="a4">
    <w:name w:val="Верхний колонтитул Знак"/>
    <w:basedOn w:val="a0"/>
    <w:link w:val="a3"/>
    <w:uiPriority w:val="99"/>
    <w:semiHidden/>
  </w:style>
  <w:style w:type="character" w:styleId="a5">
    <w:name w:val="page number"/>
    <w:basedOn w:val="a0"/>
    <w:uiPriority w:val="99"/>
    <w:rsid w:val="00390131"/>
    <w:rPr>
      <w:rFonts w:cs="Times New Roman"/>
    </w:rPr>
  </w:style>
  <w:style w:type="paragraph" w:styleId="a6">
    <w:name w:val="Normal (Web)"/>
    <w:basedOn w:val="a"/>
    <w:uiPriority w:val="99"/>
    <w:rsid w:val="008B62DE"/>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8B62DE"/>
    <w:rPr>
      <w:rFonts w:cs="Times New Roman"/>
      <w:b/>
      <w:bCs/>
    </w:rPr>
  </w:style>
  <w:style w:type="paragraph" w:styleId="11">
    <w:name w:val="toc 1"/>
    <w:basedOn w:val="a"/>
    <w:next w:val="a"/>
    <w:autoRedefine/>
    <w:uiPriority w:val="39"/>
    <w:semiHidden/>
    <w:rsid w:val="00CA4276"/>
  </w:style>
  <w:style w:type="character" w:styleId="a8">
    <w:name w:val="Hyperlink"/>
    <w:basedOn w:val="a0"/>
    <w:uiPriority w:val="99"/>
    <w:rsid w:val="00CA4276"/>
    <w:rPr>
      <w:rFonts w:cs="Times New Roman"/>
      <w:color w:val="0000FF"/>
      <w:u w:val="single"/>
    </w:rPr>
  </w:style>
  <w:style w:type="paragraph" w:styleId="a9">
    <w:name w:val="footer"/>
    <w:basedOn w:val="a"/>
    <w:link w:val="aa"/>
    <w:uiPriority w:val="99"/>
    <w:rsid w:val="008645DB"/>
    <w:pPr>
      <w:tabs>
        <w:tab w:val="center" w:pos="4677"/>
        <w:tab w:val="right" w:pos="9355"/>
      </w:tabs>
    </w:pPr>
  </w:style>
  <w:style w:type="character" w:customStyle="1" w:styleId="aa">
    <w:name w:val="Нижний колонтитул Знак"/>
    <w:basedOn w:val="a0"/>
    <w:link w:val="a9"/>
    <w:uiPriority w:val="99"/>
    <w:locked/>
    <w:rsid w:val="008645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6442">
      <w:marLeft w:val="0"/>
      <w:marRight w:val="0"/>
      <w:marTop w:val="0"/>
      <w:marBottom w:val="0"/>
      <w:divBdr>
        <w:top w:val="none" w:sz="0" w:space="0" w:color="auto"/>
        <w:left w:val="none" w:sz="0" w:space="0" w:color="auto"/>
        <w:bottom w:val="none" w:sz="0" w:space="0" w:color="auto"/>
        <w:right w:val="none" w:sz="0" w:space="0" w:color="auto"/>
      </w:divBdr>
    </w:div>
    <w:div w:id="21021364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4552</Words>
  <Characters>25953</Characters>
  <Application>Microsoft Office Word</Application>
  <DocSecurity>0</DocSecurity>
  <Lines>216</Lines>
  <Paragraphs>60</Paragraphs>
  <ScaleCrop>false</ScaleCrop>
  <Company>Глубина</Company>
  <LinksUpToDate>false</LinksUpToDate>
  <CharactersWithSpaces>30445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dc:creator>
  <cp:keywords/>
  <dc:description/>
  <cp:lastModifiedBy>Igor</cp:lastModifiedBy>
  <cp:revision>2</cp:revision>
  <dcterms:created xsi:type="dcterms:W3CDTF">2025-03-03T19:53:00Z</dcterms:created>
  <dcterms:modified xsi:type="dcterms:W3CDTF">2025-03-03T19:53:00Z</dcterms:modified>
</cp:coreProperties>
</file>