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BAE28A" w14:textId="77777777" w:rsidR="00B42CC3" w:rsidRDefault="00B42CC3" w:rsidP="00B42CC3">
      <w:pPr>
        <w:pStyle w:val="ac"/>
        <w:jc w:val="center"/>
      </w:pPr>
    </w:p>
    <w:p w14:paraId="5791AE69" w14:textId="77777777" w:rsidR="00B42CC3" w:rsidRDefault="00B42CC3" w:rsidP="00B42CC3">
      <w:pPr>
        <w:pStyle w:val="ac"/>
        <w:jc w:val="center"/>
      </w:pPr>
    </w:p>
    <w:p w14:paraId="0ADCC9BD" w14:textId="77777777" w:rsidR="00B42CC3" w:rsidRDefault="00B42CC3" w:rsidP="00B42CC3">
      <w:pPr>
        <w:pStyle w:val="ac"/>
        <w:jc w:val="center"/>
      </w:pPr>
    </w:p>
    <w:p w14:paraId="53341819" w14:textId="77777777" w:rsidR="00B42CC3" w:rsidRDefault="00B42CC3" w:rsidP="00B42CC3">
      <w:pPr>
        <w:pStyle w:val="ac"/>
        <w:jc w:val="center"/>
      </w:pPr>
    </w:p>
    <w:p w14:paraId="108D5904" w14:textId="77777777" w:rsidR="00B42CC3" w:rsidRDefault="00B42CC3" w:rsidP="00B42CC3">
      <w:pPr>
        <w:pStyle w:val="ac"/>
        <w:jc w:val="center"/>
      </w:pPr>
    </w:p>
    <w:p w14:paraId="199CB171" w14:textId="77777777" w:rsidR="00B42CC3" w:rsidRDefault="00B42CC3" w:rsidP="00B42CC3">
      <w:pPr>
        <w:pStyle w:val="ac"/>
        <w:jc w:val="center"/>
      </w:pPr>
    </w:p>
    <w:p w14:paraId="2B4FFE5D" w14:textId="77777777" w:rsidR="00B42CC3" w:rsidRDefault="00B42CC3" w:rsidP="00B42CC3">
      <w:pPr>
        <w:pStyle w:val="ac"/>
        <w:jc w:val="center"/>
      </w:pPr>
    </w:p>
    <w:p w14:paraId="36DE061C" w14:textId="77777777" w:rsidR="00B42CC3" w:rsidRDefault="00B42CC3" w:rsidP="00B42CC3">
      <w:pPr>
        <w:pStyle w:val="ac"/>
        <w:jc w:val="center"/>
      </w:pPr>
    </w:p>
    <w:p w14:paraId="7E9D2F38" w14:textId="77777777" w:rsidR="00B42CC3" w:rsidRDefault="00B42CC3" w:rsidP="00B42CC3">
      <w:pPr>
        <w:pStyle w:val="ac"/>
        <w:jc w:val="center"/>
      </w:pPr>
    </w:p>
    <w:p w14:paraId="6F296962" w14:textId="77777777" w:rsidR="00B42CC3" w:rsidRDefault="00B42CC3" w:rsidP="00B42CC3">
      <w:pPr>
        <w:pStyle w:val="ac"/>
        <w:jc w:val="center"/>
      </w:pPr>
    </w:p>
    <w:p w14:paraId="22BCC020" w14:textId="77777777" w:rsidR="00B42CC3" w:rsidRDefault="00B42CC3" w:rsidP="00B42CC3">
      <w:pPr>
        <w:pStyle w:val="ac"/>
        <w:jc w:val="center"/>
      </w:pPr>
    </w:p>
    <w:p w14:paraId="3E235847" w14:textId="77777777" w:rsidR="00B42CC3" w:rsidRDefault="00B42CC3" w:rsidP="00B42CC3">
      <w:pPr>
        <w:pStyle w:val="ac"/>
        <w:jc w:val="center"/>
      </w:pPr>
    </w:p>
    <w:p w14:paraId="6CFE6EA9" w14:textId="77777777" w:rsidR="001C6A0D" w:rsidRPr="00B42CC3" w:rsidRDefault="00B42CC3" w:rsidP="00B42CC3">
      <w:pPr>
        <w:pStyle w:val="ac"/>
        <w:jc w:val="center"/>
      </w:pPr>
      <w:r w:rsidRPr="00B42CC3">
        <w:t>Развитие координационных способностей у юных</w:t>
      </w:r>
      <w:r>
        <w:t xml:space="preserve"> </w:t>
      </w:r>
      <w:r w:rsidRPr="00B42CC3">
        <w:t>борцов</w:t>
      </w:r>
      <w:r>
        <w:t xml:space="preserve"> </w:t>
      </w:r>
      <w:r w:rsidRPr="00B42CC3">
        <w:t>вольного стиля</w:t>
      </w:r>
    </w:p>
    <w:p w14:paraId="77E8458C" w14:textId="77777777" w:rsidR="00070F67" w:rsidRPr="00B42CC3" w:rsidRDefault="00070F67" w:rsidP="00B42CC3">
      <w:pPr>
        <w:pStyle w:val="ac"/>
        <w:jc w:val="center"/>
      </w:pPr>
    </w:p>
    <w:p w14:paraId="24C10B50" w14:textId="77777777" w:rsidR="00812FA1" w:rsidRPr="00B42CC3" w:rsidRDefault="00B42CC3" w:rsidP="00B42CC3">
      <w:pPr>
        <w:pStyle w:val="ac"/>
      </w:pPr>
      <w:r>
        <w:br w:type="page"/>
      </w:r>
      <w:r w:rsidRPr="00B42CC3">
        <w:lastRenderedPageBreak/>
        <w:t>Содержание</w:t>
      </w:r>
    </w:p>
    <w:p w14:paraId="1CDBD4DB" w14:textId="77777777" w:rsidR="00B42CC3" w:rsidRDefault="00B42CC3" w:rsidP="00B42CC3">
      <w:pPr>
        <w:pStyle w:val="ac"/>
      </w:pPr>
    </w:p>
    <w:p w14:paraId="38819267" w14:textId="77777777" w:rsidR="00B141B0" w:rsidRPr="00B141B0" w:rsidRDefault="00B141B0" w:rsidP="00B141B0">
      <w:pPr>
        <w:pStyle w:val="ad"/>
        <w:tabs>
          <w:tab w:val="clear" w:pos="9072"/>
          <w:tab w:val="left" w:leader="dot" w:pos="9214"/>
        </w:tabs>
        <w:rPr>
          <w:noProof/>
        </w:rPr>
      </w:pPr>
      <w:r w:rsidRPr="00B141B0">
        <w:fldChar w:fldCharType="begin"/>
      </w:r>
      <w:r w:rsidRPr="00B141B0">
        <w:instrText xml:space="preserve"> TOC \o "1-3" \h \z \u </w:instrText>
      </w:r>
      <w:r w:rsidRPr="00B141B0">
        <w:fldChar w:fldCharType="separate"/>
      </w:r>
      <w:hyperlink w:anchor="_Toc280164495" w:history="1">
        <w:r w:rsidRPr="00B141B0">
          <w:rPr>
            <w:rStyle w:val="af0"/>
            <w:noProof/>
            <w:color w:val="auto"/>
            <w:u w:val="none"/>
          </w:rPr>
          <w:t>Введение</w:t>
        </w:r>
        <w:r w:rsidRPr="00B141B0">
          <w:rPr>
            <w:noProof/>
            <w:webHidden/>
          </w:rPr>
          <w:tab/>
        </w:r>
        <w:r w:rsidRPr="00B141B0">
          <w:rPr>
            <w:noProof/>
            <w:webHidden/>
          </w:rPr>
          <w:fldChar w:fldCharType="begin"/>
        </w:r>
        <w:r w:rsidRPr="00B141B0">
          <w:rPr>
            <w:noProof/>
            <w:webHidden/>
          </w:rPr>
          <w:instrText xml:space="preserve"> PAGEREF _Toc280164495 \h </w:instrText>
        </w:r>
        <w:r w:rsidRPr="00B141B0">
          <w:rPr>
            <w:noProof/>
            <w:webHidden/>
          </w:rPr>
        </w:r>
        <w:r w:rsidRPr="00B141B0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Pr="00B141B0">
          <w:rPr>
            <w:noProof/>
            <w:webHidden/>
          </w:rPr>
          <w:fldChar w:fldCharType="end"/>
        </w:r>
      </w:hyperlink>
    </w:p>
    <w:p w14:paraId="5DDA3FC6" w14:textId="77777777" w:rsidR="00B141B0" w:rsidRPr="00B141B0" w:rsidRDefault="00B141B0" w:rsidP="00B141B0">
      <w:pPr>
        <w:pStyle w:val="ad"/>
        <w:tabs>
          <w:tab w:val="clear" w:pos="9072"/>
          <w:tab w:val="left" w:leader="dot" w:pos="9214"/>
        </w:tabs>
        <w:rPr>
          <w:noProof/>
        </w:rPr>
      </w:pPr>
      <w:hyperlink w:anchor="_Toc280164496" w:history="1">
        <w:r w:rsidRPr="00B141B0">
          <w:rPr>
            <w:rStyle w:val="af0"/>
            <w:noProof/>
            <w:color w:val="auto"/>
            <w:u w:val="none"/>
          </w:rPr>
          <w:t>1. Теоретическое обоснование исследованной проблемы</w:t>
        </w:r>
        <w:r w:rsidRPr="00B141B0">
          <w:rPr>
            <w:noProof/>
            <w:webHidden/>
          </w:rPr>
          <w:tab/>
        </w:r>
        <w:r w:rsidRPr="00B141B0">
          <w:rPr>
            <w:noProof/>
            <w:webHidden/>
          </w:rPr>
          <w:fldChar w:fldCharType="begin"/>
        </w:r>
        <w:r w:rsidRPr="00B141B0">
          <w:rPr>
            <w:noProof/>
            <w:webHidden/>
          </w:rPr>
          <w:instrText xml:space="preserve"> PAGEREF _Toc280164496 \h </w:instrText>
        </w:r>
        <w:r w:rsidRPr="00B141B0">
          <w:rPr>
            <w:noProof/>
            <w:webHidden/>
          </w:rPr>
        </w:r>
        <w:r w:rsidRPr="00B141B0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Pr="00B141B0">
          <w:rPr>
            <w:noProof/>
            <w:webHidden/>
          </w:rPr>
          <w:fldChar w:fldCharType="end"/>
        </w:r>
      </w:hyperlink>
    </w:p>
    <w:p w14:paraId="18CD7E47" w14:textId="77777777" w:rsidR="00B141B0" w:rsidRPr="00B141B0" w:rsidRDefault="00B141B0" w:rsidP="00B141B0">
      <w:pPr>
        <w:pStyle w:val="ad"/>
        <w:tabs>
          <w:tab w:val="clear" w:pos="9072"/>
          <w:tab w:val="left" w:leader="dot" w:pos="9214"/>
        </w:tabs>
        <w:rPr>
          <w:noProof/>
        </w:rPr>
      </w:pPr>
      <w:hyperlink w:anchor="_Toc280164497" w:history="1">
        <w:r w:rsidRPr="00B141B0">
          <w:rPr>
            <w:rStyle w:val="af0"/>
            <w:noProof/>
            <w:color w:val="auto"/>
            <w:u w:val="none"/>
          </w:rPr>
          <w:t>1.1 Спортивная борьба, как средство всестороннего развития физических качеств и двигательных умений</w:t>
        </w:r>
        <w:r w:rsidRPr="00B141B0">
          <w:rPr>
            <w:noProof/>
            <w:webHidden/>
          </w:rPr>
          <w:tab/>
        </w:r>
        <w:r w:rsidRPr="00B141B0">
          <w:rPr>
            <w:noProof/>
            <w:webHidden/>
          </w:rPr>
          <w:fldChar w:fldCharType="begin"/>
        </w:r>
        <w:r w:rsidRPr="00B141B0">
          <w:rPr>
            <w:noProof/>
            <w:webHidden/>
          </w:rPr>
          <w:instrText xml:space="preserve"> PAGEREF _Toc280164497 \h </w:instrText>
        </w:r>
        <w:r w:rsidRPr="00B141B0">
          <w:rPr>
            <w:noProof/>
            <w:webHidden/>
          </w:rPr>
        </w:r>
        <w:r w:rsidRPr="00B141B0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Pr="00B141B0">
          <w:rPr>
            <w:noProof/>
            <w:webHidden/>
          </w:rPr>
          <w:fldChar w:fldCharType="end"/>
        </w:r>
      </w:hyperlink>
    </w:p>
    <w:p w14:paraId="1E721A20" w14:textId="77777777" w:rsidR="00B141B0" w:rsidRPr="00B141B0" w:rsidRDefault="00B141B0" w:rsidP="00B141B0">
      <w:pPr>
        <w:pStyle w:val="ad"/>
        <w:rPr>
          <w:noProof/>
        </w:rPr>
      </w:pPr>
      <w:hyperlink w:anchor="_Toc280164498" w:history="1">
        <w:r w:rsidRPr="00B141B0">
          <w:rPr>
            <w:rStyle w:val="af0"/>
            <w:noProof/>
            <w:color w:val="auto"/>
            <w:u w:val="none"/>
          </w:rPr>
          <w:t>1.1.1 Особенности спортивной борьбы и виды подготовки в ней</w:t>
        </w:r>
        <w:r w:rsidRPr="00B141B0">
          <w:rPr>
            <w:noProof/>
            <w:webHidden/>
          </w:rPr>
          <w:tab/>
        </w:r>
        <w:r w:rsidRPr="00B141B0">
          <w:rPr>
            <w:noProof/>
            <w:webHidden/>
          </w:rPr>
          <w:fldChar w:fldCharType="begin"/>
        </w:r>
        <w:r w:rsidRPr="00B141B0">
          <w:rPr>
            <w:noProof/>
            <w:webHidden/>
          </w:rPr>
          <w:instrText xml:space="preserve"> PAGEREF _Toc280164498 \h </w:instrText>
        </w:r>
        <w:r w:rsidRPr="00B141B0">
          <w:rPr>
            <w:noProof/>
            <w:webHidden/>
          </w:rPr>
        </w:r>
        <w:r w:rsidRPr="00B141B0">
          <w:rPr>
            <w:noProof/>
            <w:webHidden/>
          </w:rPr>
          <w:fldChar w:fldCharType="separate"/>
        </w:r>
        <w:r>
          <w:rPr>
            <w:noProof/>
            <w:webHidden/>
          </w:rPr>
          <w:t>11</w:t>
        </w:r>
        <w:r w:rsidRPr="00B141B0">
          <w:rPr>
            <w:noProof/>
            <w:webHidden/>
          </w:rPr>
          <w:fldChar w:fldCharType="end"/>
        </w:r>
      </w:hyperlink>
    </w:p>
    <w:p w14:paraId="1A60F72C" w14:textId="77777777" w:rsidR="00B141B0" w:rsidRPr="00B141B0" w:rsidRDefault="00B141B0" w:rsidP="00B141B0">
      <w:pPr>
        <w:pStyle w:val="ad"/>
        <w:rPr>
          <w:noProof/>
        </w:rPr>
      </w:pPr>
      <w:hyperlink w:anchor="_Toc280164499" w:history="1">
        <w:r w:rsidRPr="00B141B0">
          <w:rPr>
            <w:rStyle w:val="af0"/>
            <w:noProof/>
            <w:color w:val="auto"/>
            <w:u w:val="none"/>
          </w:rPr>
          <w:t>1.2 Теоретико-методические основы обучения двигательных действий</w:t>
        </w:r>
        <w:r w:rsidRPr="00B141B0">
          <w:rPr>
            <w:noProof/>
            <w:webHidden/>
          </w:rPr>
          <w:tab/>
        </w:r>
        <w:r w:rsidRPr="00B141B0">
          <w:rPr>
            <w:noProof/>
            <w:webHidden/>
          </w:rPr>
          <w:fldChar w:fldCharType="begin"/>
        </w:r>
        <w:r w:rsidRPr="00B141B0">
          <w:rPr>
            <w:noProof/>
            <w:webHidden/>
          </w:rPr>
          <w:instrText xml:space="preserve"> PAGEREF _Toc280164499 \h </w:instrText>
        </w:r>
        <w:r w:rsidRPr="00B141B0">
          <w:rPr>
            <w:noProof/>
            <w:webHidden/>
          </w:rPr>
        </w:r>
        <w:r w:rsidRPr="00B141B0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Pr="00B141B0">
          <w:rPr>
            <w:noProof/>
            <w:webHidden/>
          </w:rPr>
          <w:fldChar w:fldCharType="end"/>
        </w:r>
      </w:hyperlink>
    </w:p>
    <w:p w14:paraId="14F719A5" w14:textId="77777777" w:rsidR="00B141B0" w:rsidRPr="00B141B0" w:rsidRDefault="00B141B0" w:rsidP="00B141B0">
      <w:pPr>
        <w:pStyle w:val="ad"/>
        <w:rPr>
          <w:noProof/>
        </w:rPr>
      </w:pPr>
      <w:hyperlink w:anchor="_Toc280164500" w:history="1">
        <w:r w:rsidRPr="00B141B0">
          <w:rPr>
            <w:rStyle w:val="af0"/>
            <w:noProof/>
            <w:color w:val="auto"/>
            <w:u w:val="none"/>
          </w:rPr>
          <w:t>1.3 Аспекты этапа начальной спортивной подготовки борцов вольного стиля</w:t>
        </w:r>
        <w:r w:rsidRPr="00B141B0">
          <w:rPr>
            <w:noProof/>
            <w:webHidden/>
          </w:rPr>
          <w:tab/>
        </w:r>
        <w:r w:rsidRPr="00B141B0">
          <w:rPr>
            <w:noProof/>
            <w:webHidden/>
          </w:rPr>
          <w:fldChar w:fldCharType="begin"/>
        </w:r>
        <w:r w:rsidRPr="00B141B0">
          <w:rPr>
            <w:noProof/>
            <w:webHidden/>
          </w:rPr>
          <w:instrText xml:space="preserve"> PAGEREF _Toc280164500 \h </w:instrText>
        </w:r>
        <w:r w:rsidRPr="00B141B0">
          <w:rPr>
            <w:noProof/>
            <w:webHidden/>
          </w:rPr>
        </w:r>
        <w:r w:rsidRPr="00B141B0">
          <w:rPr>
            <w:noProof/>
            <w:webHidden/>
          </w:rPr>
          <w:fldChar w:fldCharType="separate"/>
        </w:r>
        <w:r>
          <w:rPr>
            <w:noProof/>
            <w:webHidden/>
          </w:rPr>
          <w:t>16</w:t>
        </w:r>
        <w:r w:rsidRPr="00B141B0">
          <w:rPr>
            <w:noProof/>
            <w:webHidden/>
          </w:rPr>
          <w:fldChar w:fldCharType="end"/>
        </w:r>
      </w:hyperlink>
    </w:p>
    <w:p w14:paraId="669F8D6E" w14:textId="77777777" w:rsidR="00B141B0" w:rsidRPr="00B141B0" w:rsidRDefault="00B141B0" w:rsidP="00B141B0">
      <w:pPr>
        <w:pStyle w:val="ad"/>
        <w:rPr>
          <w:noProof/>
        </w:rPr>
      </w:pPr>
      <w:hyperlink w:anchor="_Toc280164501" w:history="1">
        <w:r w:rsidRPr="00B141B0">
          <w:rPr>
            <w:rStyle w:val="af0"/>
            <w:noProof/>
            <w:color w:val="auto"/>
            <w:u w:val="none"/>
          </w:rPr>
          <w:t>1.4 Характеристика и критерии оценки координационных способностей спортивных действий</w:t>
        </w:r>
        <w:r w:rsidRPr="00B141B0">
          <w:rPr>
            <w:noProof/>
            <w:webHidden/>
          </w:rPr>
          <w:tab/>
        </w:r>
        <w:r w:rsidRPr="00B141B0">
          <w:rPr>
            <w:noProof/>
            <w:webHidden/>
          </w:rPr>
          <w:fldChar w:fldCharType="begin"/>
        </w:r>
        <w:r w:rsidRPr="00B141B0">
          <w:rPr>
            <w:noProof/>
            <w:webHidden/>
          </w:rPr>
          <w:instrText xml:space="preserve"> PAGEREF _Toc280164501 \h </w:instrText>
        </w:r>
        <w:r w:rsidRPr="00B141B0">
          <w:rPr>
            <w:noProof/>
            <w:webHidden/>
          </w:rPr>
        </w:r>
        <w:r w:rsidRPr="00B141B0">
          <w:rPr>
            <w:noProof/>
            <w:webHidden/>
          </w:rPr>
          <w:fldChar w:fldCharType="separate"/>
        </w:r>
        <w:r>
          <w:rPr>
            <w:noProof/>
            <w:webHidden/>
          </w:rPr>
          <w:t>19</w:t>
        </w:r>
        <w:r w:rsidRPr="00B141B0">
          <w:rPr>
            <w:noProof/>
            <w:webHidden/>
          </w:rPr>
          <w:fldChar w:fldCharType="end"/>
        </w:r>
      </w:hyperlink>
    </w:p>
    <w:p w14:paraId="1201A189" w14:textId="77777777" w:rsidR="00B141B0" w:rsidRPr="00B141B0" w:rsidRDefault="00B141B0" w:rsidP="00B141B0">
      <w:pPr>
        <w:pStyle w:val="ad"/>
        <w:rPr>
          <w:noProof/>
        </w:rPr>
      </w:pPr>
      <w:hyperlink w:anchor="_Toc280164502" w:history="1">
        <w:r w:rsidRPr="00B141B0">
          <w:rPr>
            <w:rStyle w:val="af0"/>
            <w:noProof/>
            <w:color w:val="auto"/>
            <w:u w:val="none"/>
          </w:rPr>
          <w:t>1.4.1 Значение координационных способностей в процессе обучения</w:t>
        </w:r>
        <w:r w:rsidRPr="00B141B0">
          <w:rPr>
            <w:noProof/>
            <w:webHidden/>
          </w:rPr>
          <w:tab/>
        </w:r>
        <w:r w:rsidRPr="00B141B0">
          <w:rPr>
            <w:noProof/>
            <w:webHidden/>
          </w:rPr>
          <w:fldChar w:fldCharType="begin"/>
        </w:r>
        <w:r w:rsidRPr="00B141B0">
          <w:rPr>
            <w:noProof/>
            <w:webHidden/>
          </w:rPr>
          <w:instrText xml:space="preserve"> PAGEREF _Toc280164502 \h </w:instrText>
        </w:r>
        <w:r w:rsidRPr="00B141B0">
          <w:rPr>
            <w:noProof/>
            <w:webHidden/>
          </w:rPr>
        </w:r>
        <w:r w:rsidRPr="00B141B0">
          <w:rPr>
            <w:noProof/>
            <w:webHidden/>
          </w:rPr>
          <w:fldChar w:fldCharType="separate"/>
        </w:r>
        <w:r>
          <w:rPr>
            <w:noProof/>
            <w:webHidden/>
          </w:rPr>
          <w:t>24</w:t>
        </w:r>
        <w:r w:rsidRPr="00B141B0">
          <w:rPr>
            <w:noProof/>
            <w:webHidden/>
          </w:rPr>
          <w:fldChar w:fldCharType="end"/>
        </w:r>
      </w:hyperlink>
    </w:p>
    <w:p w14:paraId="639EBFD0" w14:textId="77777777" w:rsidR="00B141B0" w:rsidRPr="00B141B0" w:rsidRDefault="00B141B0" w:rsidP="00B141B0">
      <w:pPr>
        <w:pStyle w:val="ad"/>
        <w:rPr>
          <w:noProof/>
        </w:rPr>
      </w:pPr>
      <w:hyperlink w:anchor="_Toc280164503" w:history="1">
        <w:r w:rsidRPr="00B141B0">
          <w:rPr>
            <w:rStyle w:val="af0"/>
            <w:noProof/>
            <w:color w:val="auto"/>
            <w:u w:val="none"/>
          </w:rPr>
          <w:t>1.5 Заключение по первой главе</w:t>
        </w:r>
        <w:r w:rsidRPr="00B141B0">
          <w:rPr>
            <w:noProof/>
            <w:webHidden/>
          </w:rPr>
          <w:tab/>
        </w:r>
        <w:r w:rsidRPr="00B141B0">
          <w:rPr>
            <w:noProof/>
            <w:webHidden/>
          </w:rPr>
          <w:fldChar w:fldCharType="begin"/>
        </w:r>
        <w:r w:rsidRPr="00B141B0">
          <w:rPr>
            <w:noProof/>
            <w:webHidden/>
          </w:rPr>
          <w:instrText xml:space="preserve"> PAGEREF _Toc280164503 \h </w:instrText>
        </w:r>
        <w:r w:rsidRPr="00B141B0">
          <w:rPr>
            <w:noProof/>
            <w:webHidden/>
          </w:rPr>
        </w:r>
        <w:r w:rsidRPr="00B141B0">
          <w:rPr>
            <w:noProof/>
            <w:webHidden/>
          </w:rPr>
          <w:fldChar w:fldCharType="separate"/>
        </w:r>
        <w:r>
          <w:rPr>
            <w:noProof/>
            <w:webHidden/>
          </w:rPr>
          <w:t>27</w:t>
        </w:r>
        <w:r w:rsidRPr="00B141B0">
          <w:rPr>
            <w:noProof/>
            <w:webHidden/>
          </w:rPr>
          <w:fldChar w:fldCharType="end"/>
        </w:r>
      </w:hyperlink>
    </w:p>
    <w:p w14:paraId="5C316D7F" w14:textId="77777777" w:rsidR="00B141B0" w:rsidRPr="00B141B0" w:rsidRDefault="00B141B0" w:rsidP="00B141B0">
      <w:pPr>
        <w:pStyle w:val="ad"/>
        <w:rPr>
          <w:noProof/>
        </w:rPr>
      </w:pPr>
      <w:hyperlink w:anchor="_Toc280164504" w:history="1">
        <w:r w:rsidRPr="00B141B0">
          <w:rPr>
            <w:rStyle w:val="af0"/>
            <w:noProof/>
            <w:color w:val="auto"/>
            <w:u w:val="none"/>
          </w:rPr>
          <w:t>2. Методы и организация исследования</w:t>
        </w:r>
        <w:r w:rsidRPr="00B141B0">
          <w:rPr>
            <w:noProof/>
            <w:webHidden/>
          </w:rPr>
          <w:tab/>
        </w:r>
        <w:r w:rsidRPr="00B141B0">
          <w:rPr>
            <w:noProof/>
            <w:webHidden/>
          </w:rPr>
          <w:fldChar w:fldCharType="begin"/>
        </w:r>
        <w:r w:rsidRPr="00B141B0">
          <w:rPr>
            <w:noProof/>
            <w:webHidden/>
          </w:rPr>
          <w:instrText xml:space="preserve"> PAGEREF _Toc280164504 \h </w:instrText>
        </w:r>
        <w:r w:rsidRPr="00B141B0">
          <w:rPr>
            <w:noProof/>
            <w:webHidden/>
          </w:rPr>
        </w:r>
        <w:r w:rsidRPr="00B141B0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Pr="00B141B0">
          <w:rPr>
            <w:noProof/>
            <w:webHidden/>
          </w:rPr>
          <w:fldChar w:fldCharType="end"/>
        </w:r>
      </w:hyperlink>
    </w:p>
    <w:p w14:paraId="6F42804B" w14:textId="77777777" w:rsidR="00B141B0" w:rsidRPr="00B141B0" w:rsidRDefault="00B141B0" w:rsidP="00B141B0">
      <w:pPr>
        <w:pStyle w:val="ad"/>
        <w:rPr>
          <w:noProof/>
        </w:rPr>
      </w:pPr>
      <w:hyperlink w:anchor="_Toc280164505" w:history="1">
        <w:r w:rsidRPr="00B141B0">
          <w:rPr>
            <w:rStyle w:val="af0"/>
            <w:noProof/>
            <w:color w:val="auto"/>
            <w:u w:val="none"/>
          </w:rPr>
          <w:t>2.1 Методы исследования</w:t>
        </w:r>
        <w:r w:rsidRPr="00B141B0">
          <w:rPr>
            <w:noProof/>
            <w:webHidden/>
          </w:rPr>
          <w:tab/>
        </w:r>
        <w:r w:rsidRPr="00B141B0">
          <w:rPr>
            <w:noProof/>
            <w:webHidden/>
          </w:rPr>
          <w:fldChar w:fldCharType="begin"/>
        </w:r>
        <w:r w:rsidRPr="00B141B0">
          <w:rPr>
            <w:noProof/>
            <w:webHidden/>
          </w:rPr>
          <w:instrText xml:space="preserve"> PAGEREF _Toc280164505 \h </w:instrText>
        </w:r>
        <w:r w:rsidRPr="00B141B0">
          <w:rPr>
            <w:noProof/>
            <w:webHidden/>
          </w:rPr>
        </w:r>
        <w:r w:rsidRPr="00B141B0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Pr="00B141B0">
          <w:rPr>
            <w:noProof/>
            <w:webHidden/>
          </w:rPr>
          <w:fldChar w:fldCharType="end"/>
        </w:r>
      </w:hyperlink>
    </w:p>
    <w:p w14:paraId="6540B14F" w14:textId="77777777" w:rsidR="00B141B0" w:rsidRPr="00B141B0" w:rsidRDefault="00B141B0" w:rsidP="00B141B0">
      <w:pPr>
        <w:pStyle w:val="ad"/>
        <w:rPr>
          <w:noProof/>
        </w:rPr>
      </w:pPr>
      <w:hyperlink w:anchor="_Toc280164506" w:history="1">
        <w:r w:rsidRPr="00B141B0">
          <w:rPr>
            <w:rStyle w:val="af0"/>
            <w:noProof/>
            <w:color w:val="auto"/>
            <w:u w:val="none"/>
          </w:rPr>
          <w:t>2.1.1 Теоретический анализ и обобщение данных специализированной, научно-методической литературы</w:t>
        </w:r>
        <w:r w:rsidRPr="00B141B0">
          <w:rPr>
            <w:noProof/>
            <w:webHidden/>
          </w:rPr>
          <w:tab/>
        </w:r>
        <w:r w:rsidRPr="00B141B0">
          <w:rPr>
            <w:noProof/>
            <w:webHidden/>
          </w:rPr>
          <w:fldChar w:fldCharType="begin"/>
        </w:r>
        <w:r w:rsidRPr="00B141B0">
          <w:rPr>
            <w:noProof/>
            <w:webHidden/>
          </w:rPr>
          <w:instrText xml:space="preserve"> PAGEREF _Toc280164506 \h </w:instrText>
        </w:r>
        <w:r w:rsidRPr="00B141B0">
          <w:rPr>
            <w:noProof/>
            <w:webHidden/>
          </w:rPr>
        </w:r>
        <w:r w:rsidRPr="00B141B0">
          <w:rPr>
            <w:noProof/>
            <w:webHidden/>
          </w:rPr>
          <w:fldChar w:fldCharType="separate"/>
        </w:r>
        <w:r>
          <w:rPr>
            <w:noProof/>
            <w:webHidden/>
          </w:rPr>
          <w:t>28</w:t>
        </w:r>
        <w:r w:rsidRPr="00B141B0">
          <w:rPr>
            <w:noProof/>
            <w:webHidden/>
          </w:rPr>
          <w:fldChar w:fldCharType="end"/>
        </w:r>
      </w:hyperlink>
    </w:p>
    <w:p w14:paraId="7DDF0B79" w14:textId="77777777" w:rsidR="00B141B0" w:rsidRPr="00B141B0" w:rsidRDefault="00B141B0" w:rsidP="00B141B0">
      <w:pPr>
        <w:pStyle w:val="ad"/>
        <w:rPr>
          <w:noProof/>
        </w:rPr>
      </w:pPr>
      <w:hyperlink w:anchor="_Toc280164507" w:history="1">
        <w:r w:rsidRPr="00B141B0">
          <w:rPr>
            <w:rStyle w:val="af0"/>
            <w:noProof/>
            <w:color w:val="auto"/>
            <w:u w:val="none"/>
          </w:rPr>
          <w:t>2.1.2 Анализ учебно-тренировочного процесса, документации</w:t>
        </w:r>
        <w:r w:rsidRPr="00B141B0">
          <w:rPr>
            <w:noProof/>
            <w:webHidden/>
          </w:rPr>
          <w:tab/>
        </w:r>
        <w:r w:rsidRPr="00B141B0">
          <w:rPr>
            <w:noProof/>
            <w:webHidden/>
          </w:rPr>
          <w:fldChar w:fldCharType="begin"/>
        </w:r>
        <w:r w:rsidRPr="00B141B0">
          <w:rPr>
            <w:noProof/>
            <w:webHidden/>
          </w:rPr>
          <w:instrText xml:space="preserve"> PAGEREF _Toc280164507 \h </w:instrText>
        </w:r>
        <w:r w:rsidRPr="00B141B0">
          <w:rPr>
            <w:noProof/>
            <w:webHidden/>
          </w:rPr>
        </w:r>
        <w:r w:rsidRPr="00B141B0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Pr="00B141B0">
          <w:rPr>
            <w:noProof/>
            <w:webHidden/>
          </w:rPr>
          <w:fldChar w:fldCharType="end"/>
        </w:r>
      </w:hyperlink>
    </w:p>
    <w:p w14:paraId="70C810BF" w14:textId="77777777" w:rsidR="00B141B0" w:rsidRPr="00B141B0" w:rsidRDefault="00B141B0" w:rsidP="00B141B0">
      <w:pPr>
        <w:pStyle w:val="ad"/>
        <w:rPr>
          <w:noProof/>
        </w:rPr>
      </w:pPr>
      <w:hyperlink w:anchor="_Toc280164508" w:history="1">
        <w:r w:rsidRPr="00B141B0">
          <w:rPr>
            <w:rStyle w:val="af0"/>
            <w:noProof/>
            <w:color w:val="auto"/>
            <w:u w:val="none"/>
          </w:rPr>
          <w:t>2.1.3 Педагогические наблюдения</w:t>
        </w:r>
        <w:r w:rsidRPr="00B141B0">
          <w:rPr>
            <w:noProof/>
            <w:webHidden/>
          </w:rPr>
          <w:tab/>
        </w:r>
        <w:r w:rsidRPr="00B141B0">
          <w:rPr>
            <w:noProof/>
            <w:webHidden/>
          </w:rPr>
          <w:fldChar w:fldCharType="begin"/>
        </w:r>
        <w:r w:rsidRPr="00B141B0">
          <w:rPr>
            <w:noProof/>
            <w:webHidden/>
          </w:rPr>
          <w:instrText xml:space="preserve"> PAGEREF _Toc280164508 \h </w:instrText>
        </w:r>
        <w:r w:rsidRPr="00B141B0">
          <w:rPr>
            <w:noProof/>
            <w:webHidden/>
          </w:rPr>
        </w:r>
        <w:r w:rsidRPr="00B141B0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Pr="00B141B0">
          <w:rPr>
            <w:noProof/>
            <w:webHidden/>
          </w:rPr>
          <w:fldChar w:fldCharType="end"/>
        </w:r>
      </w:hyperlink>
    </w:p>
    <w:p w14:paraId="46376FE4" w14:textId="77777777" w:rsidR="00B141B0" w:rsidRPr="00B141B0" w:rsidRDefault="00B141B0" w:rsidP="00B141B0">
      <w:pPr>
        <w:pStyle w:val="ad"/>
        <w:rPr>
          <w:noProof/>
        </w:rPr>
      </w:pPr>
      <w:hyperlink w:anchor="_Toc280164509" w:history="1">
        <w:r w:rsidRPr="00B141B0">
          <w:rPr>
            <w:rStyle w:val="af0"/>
            <w:noProof/>
            <w:color w:val="auto"/>
            <w:u w:val="none"/>
          </w:rPr>
          <w:t>2.1.4 Социологический опрос</w:t>
        </w:r>
        <w:r w:rsidRPr="00B141B0">
          <w:rPr>
            <w:noProof/>
            <w:webHidden/>
          </w:rPr>
          <w:tab/>
        </w:r>
        <w:r w:rsidRPr="00B141B0">
          <w:rPr>
            <w:noProof/>
            <w:webHidden/>
          </w:rPr>
          <w:fldChar w:fldCharType="begin"/>
        </w:r>
        <w:r w:rsidRPr="00B141B0">
          <w:rPr>
            <w:noProof/>
            <w:webHidden/>
          </w:rPr>
          <w:instrText xml:space="preserve"> PAGEREF _Toc280164509 \h </w:instrText>
        </w:r>
        <w:r w:rsidRPr="00B141B0">
          <w:rPr>
            <w:noProof/>
            <w:webHidden/>
          </w:rPr>
        </w:r>
        <w:r w:rsidRPr="00B141B0">
          <w:rPr>
            <w:noProof/>
            <w:webHidden/>
          </w:rPr>
          <w:fldChar w:fldCharType="separate"/>
        </w:r>
        <w:r>
          <w:rPr>
            <w:noProof/>
            <w:webHidden/>
          </w:rPr>
          <w:t>29</w:t>
        </w:r>
        <w:r w:rsidRPr="00B141B0">
          <w:rPr>
            <w:noProof/>
            <w:webHidden/>
          </w:rPr>
          <w:fldChar w:fldCharType="end"/>
        </w:r>
      </w:hyperlink>
    </w:p>
    <w:p w14:paraId="57CC4515" w14:textId="77777777" w:rsidR="00B141B0" w:rsidRPr="00B141B0" w:rsidRDefault="00B141B0" w:rsidP="00B141B0">
      <w:pPr>
        <w:pStyle w:val="ad"/>
        <w:rPr>
          <w:noProof/>
        </w:rPr>
      </w:pPr>
      <w:hyperlink w:anchor="_Toc280164510" w:history="1">
        <w:r w:rsidRPr="00B141B0">
          <w:rPr>
            <w:rStyle w:val="af0"/>
            <w:noProof/>
            <w:color w:val="auto"/>
            <w:u w:val="none"/>
          </w:rPr>
          <w:t>2.1.5 Метод математической обработки и интерпретации статистических данных</w:t>
        </w:r>
        <w:r w:rsidRPr="00B141B0">
          <w:rPr>
            <w:noProof/>
            <w:webHidden/>
          </w:rPr>
          <w:tab/>
        </w:r>
        <w:r w:rsidRPr="00B141B0">
          <w:rPr>
            <w:noProof/>
            <w:webHidden/>
          </w:rPr>
          <w:fldChar w:fldCharType="begin"/>
        </w:r>
        <w:r w:rsidRPr="00B141B0">
          <w:rPr>
            <w:noProof/>
            <w:webHidden/>
          </w:rPr>
          <w:instrText xml:space="preserve"> PAGEREF _Toc280164510 \h </w:instrText>
        </w:r>
        <w:r w:rsidRPr="00B141B0">
          <w:rPr>
            <w:noProof/>
            <w:webHidden/>
          </w:rPr>
        </w:r>
        <w:r w:rsidRPr="00B141B0">
          <w:rPr>
            <w:noProof/>
            <w:webHidden/>
          </w:rPr>
          <w:fldChar w:fldCharType="separate"/>
        </w:r>
        <w:r>
          <w:rPr>
            <w:noProof/>
            <w:webHidden/>
          </w:rPr>
          <w:t>30</w:t>
        </w:r>
        <w:r w:rsidRPr="00B141B0">
          <w:rPr>
            <w:noProof/>
            <w:webHidden/>
          </w:rPr>
          <w:fldChar w:fldCharType="end"/>
        </w:r>
      </w:hyperlink>
    </w:p>
    <w:p w14:paraId="52832CDD" w14:textId="77777777" w:rsidR="00B141B0" w:rsidRPr="00B141B0" w:rsidRDefault="00B141B0" w:rsidP="00B141B0">
      <w:pPr>
        <w:pStyle w:val="ad"/>
        <w:rPr>
          <w:noProof/>
        </w:rPr>
      </w:pPr>
      <w:hyperlink w:anchor="_Toc280164511" w:history="1">
        <w:r w:rsidRPr="00B141B0">
          <w:rPr>
            <w:rStyle w:val="af0"/>
            <w:noProof/>
            <w:color w:val="auto"/>
            <w:u w:val="none"/>
          </w:rPr>
          <w:t>2.2 Организация исследования</w:t>
        </w:r>
        <w:r w:rsidRPr="00B141B0">
          <w:rPr>
            <w:noProof/>
            <w:webHidden/>
          </w:rPr>
          <w:tab/>
        </w:r>
        <w:r w:rsidRPr="00B141B0">
          <w:rPr>
            <w:noProof/>
            <w:webHidden/>
          </w:rPr>
          <w:fldChar w:fldCharType="begin"/>
        </w:r>
        <w:r w:rsidRPr="00B141B0">
          <w:rPr>
            <w:noProof/>
            <w:webHidden/>
          </w:rPr>
          <w:instrText xml:space="preserve"> PAGEREF _Toc280164511 \h </w:instrText>
        </w:r>
        <w:r w:rsidRPr="00B141B0">
          <w:rPr>
            <w:noProof/>
            <w:webHidden/>
          </w:rPr>
        </w:r>
        <w:r w:rsidRPr="00B141B0">
          <w:rPr>
            <w:noProof/>
            <w:webHidden/>
          </w:rPr>
          <w:fldChar w:fldCharType="separate"/>
        </w:r>
        <w:r>
          <w:rPr>
            <w:noProof/>
            <w:webHidden/>
          </w:rPr>
          <w:t>31</w:t>
        </w:r>
        <w:r w:rsidRPr="00B141B0">
          <w:rPr>
            <w:noProof/>
            <w:webHidden/>
          </w:rPr>
          <w:fldChar w:fldCharType="end"/>
        </w:r>
      </w:hyperlink>
    </w:p>
    <w:p w14:paraId="0D5D0C41" w14:textId="77777777" w:rsidR="00B141B0" w:rsidRPr="00B141B0" w:rsidRDefault="00B141B0" w:rsidP="00B141B0">
      <w:pPr>
        <w:pStyle w:val="ad"/>
        <w:rPr>
          <w:noProof/>
        </w:rPr>
      </w:pPr>
      <w:hyperlink w:anchor="_Toc280164512" w:history="1">
        <w:r w:rsidRPr="00B141B0">
          <w:rPr>
            <w:rStyle w:val="af0"/>
            <w:noProof/>
            <w:color w:val="auto"/>
            <w:u w:val="none"/>
          </w:rPr>
          <w:t>3. Роль координационных способностей в учебно-тренировочном процессе юных борцов на начальном этапе спортивной подготовки</w:t>
        </w:r>
        <w:r w:rsidRPr="00B141B0">
          <w:rPr>
            <w:noProof/>
            <w:webHidden/>
          </w:rPr>
          <w:tab/>
        </w:r>
        <w:r w:rsidRPr="00B141B0">
          <w:rPr>
            <w:noProof/>
            <w:webHidden/>
          </w:rPr>
          <w:fldChar w:fldCharType="begin"/>
        </w:r>
        <w:r w:rsidRPr="00B141B0">
          <w:rPr>
            <w:noProof/>
            <w:webHidden/>
          </w:rPr>
          <w:instrText xml:space="preserve"> PAGEREF _Toc280164512 \h </w:instrText>
        </w:r>
        <w:r w:rsidRPr="00B141B0">
          <w:rPr>
            <w:noProof/>
            <w:webHidden/>
          </w:rPr>
        </w:r>
        <w:r w:rsidRPr="00B141B0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Pr="00B141B0">
          <w:rPr>
            <w:noProof/>
            <w:webHidden/>
          </w:rPr>
          <w:fldChar w:fldCharType="end"/>
        </w:r>
      </w:hyperlink>
    </w:p>
    <w:p w14:paraId="45ABD7A7" w14:textId="77777777" w:rsidR="00B141B0" w:rsidRPr="00B141B0" w:rsidRDefault="00B141B0" w:rsidP="00B141B0">
      <w:pPr>
        <w:pStyle w:val="ad"/>
        <w:rPr>
          <w:noProof/>
        </w:rPr>
      </w:pPr>
      <w:hyperlink w:anchor="_Toc280164513" w:history="1">
        <w:r w:rsidRPr="00B141B0">
          <w:rPr>
            <w:rStyle w:val="af0"/>
            <w:noProof/>
            <w:color w:val="auto"/>
            <w:u w:val="none"/>
          </w:rPr>
          <w:t>3.1 Изучение организации и состояния координационного воспитания юных борцов методом социологического опроса</w:t>
        </w:r>
        <w:r w:rsidRPr="00B141B0">
          <w:rPr>
            <w:noProof/>
            <w:webHidden/>
          </w:rPr>
          <w:tab/>
        </w:r>
        <w:r w:rsidRPr="00B141B0">
          <w:rPr>
            <w:noProof/>
            <w:webHidden/>
          </w:rPr>
          <w:fldChar w:fldCharType="begin"/>
        </w:r>
        <w:r w:rsidRPr="00B141B0">
          <w:rPr>
            <w:noProof/>
            <w:webHidden/>
          </w:rPr>
          <w:instrText xml:space="preserve"> PAGEREF _Toc280164513 \h </w:instrText>
        </w:r>
        <w:r w:rsidRPr="00B141B0">
          <w:rPr>
            <w:noProof/>
            <w:webHidden/>
          </w:rPr>
        </w:r>
        <w:r w:rsidRPr="00B141B0">
          <w:rPr>
            <w:noProof/>
            <w:webHidden/>
          </w:rPr>
          <w:fldChar w:fldCharType="separate"/>
        </w:r>
        <w:r>
          <w:rPr>
            <w:noProof/>
            <w:webHidden/>
          </w:rPr>
          <w:t>32</w:t>
        </w:r>
        <w:r w:rsidRPr="00B141B0">
          <w:rPr>
            <w:noProof/>
            <w:webHidden/>
          </w:rPr>
          <w:fldChar w:fldCharType="end"/>
        </w:r>
      </w:hyperlink>
    </w:p>
    <w:p w14:paraId="6C7D0ACA" w14:textId="77777777" w:rsidR="00B141B0" w:rsidRPr="00B141B0" w:rsidRDefault="00B141B0" w:rsidP="00B141B0">
      <w:pPr>
        <w:pStyle w:val="ad"/>
        <w:rPr>
          <w:noProof/>
        </w:rPr>
      </w:pPr>
      <w:hyperlink w:anchor="_Toc280164514" w:history="1">
        <w:r w:rsidRPr="00B141B0">
          <w:rPr>
            <w:rStyle w:val="af0"/>
            <w:noProof/>
            <w:color w:val="auto"/>
            <w:u w:val="none"/>
          </w:rPr>
          <w:t>3.2 Воспитание координационных способностей средствами музыки</w:t>
        </w:r>
        <w:r w:rsidRPr="00B141B0">
          <w:rPr>
            <w:noProof/>
            <w:webHidden/>
          </w:rPr>
          <w:tab/>
        </w:r>
        <w:r w:rsidRPr="00B141B0">
          <w:rPr>
            <w:noProof/>
            <w:webHidden/>
          </w:rPr>
          <w:fldChar w:fldCharType="begin"/>
        </w:r>
        <w:r w:rsidRPr="00B141B0">
          <w:rPr>
            <w:noProof/>
            <w:webHidden/>
          </w:rPr>
          <w:instrText xml:space="preserve"> PAGEREF _Toc280164514 \h </w:instrText>
        </w:r>
        <w:r w:rsidRPr="00B141B0">
          <w:rPr>
            <w:noProof/>
            <w:webHidden/>
          </w:rPr>
        </w:r>
        <w:r w:rsidRPr="00B141B0">
          <w:rPr>
            <w:noProof/>
            <w:webHidden/>
          </w:rPr>
          <w:fldChar w:fldCharType="separate"/>
        </w:r>
        <w:r>
          <w:rPr>
            <w:noProof/>
            <w:webHidden/>
          </w:rPr>
          <w:t>37</w:t>
        </w:r>
        <w:r w:rsidRPr="00B141B0">
          <w:rPr>
            <w:noProof/>
            <w:webHidden/>
          </w:rPr>
          <w:fldChar w:fldCharType="end"/>
        </w:r>
      </w:hyperlink>
    </w:p>
    <w:p w14:paraId="1413E185" w14:textId="77777777" w:rsidR="00B141B0" w:rsidRPr="00B141B0" w:rsidRDefault="00B141B0" w:rsidP="00B141B0">
      <w:pPr>
        <w:pStyle w:val="ad"/>
        <w:rPr>
          <w:noProof/>
        </w:rPr>
      </w:pPr>
      <w:hyperlink w:anchor="_Toc280164515" w:history="1">
        <w:r w:rsidRPr="00B141B0">
          <w:rPr>
            <w:rStyle w:val="af0"/>
            <w:noProof/>
            <w:color w:val="auto"/>
            <w:u w:val="none"/>
          </w:rPr>
          <w:t>Выводы</w:t>
        </w:r>
        <w:r w:rsidRPr="00B141B0">
          <w:rPr>
            <w:noProof/>
            <w:webHidden/>
          </w:rPr>
          <w:tab/>
        </w:r>
        <w:r w:rsidRPr="00B141B0">
          <w:rPr>
            <w:noProof/>
            <w:webHidden/>
          </w:rPr>
          <w:fldChar w:fldCharType="begin"/>
        </w:r>
        <w:r w:rsidRPr="00B141B0">
          <w:rPr>
            <w:noProof/>
            <w:webHidden/>
          </w:rPr>
          <w:instrText xml:space="preserve"> PAGEREF _Toc280164515 \h </w:instrText>
        </w:r>
        <w:r w:rsidRPr="00B141B0">
          <w:rPr>
            <w:noProof/>
            <w:webHidden/>
          </w:rPr>
        </w:r>
        <w:r w:rsidRPr="00B141B0">
          <w:rPr>
            <w:noProof/>
            <w:webHidden/>
          </w:rPr>
          <w:fldChar w:fldCharType="separate"/>
        </w:r>
        <w:r>
          <w:rPr>
            <w:noProof/>
            <w:webHidden/>
          </w:rPr>
          <w:t>43</w:t>
        </w:r>
        <w:r w:rsidRPr="00B141B0">
          <w:rPr>
            <w:noProof/>
            <w:webHidden/>
          </w:rPr>
          <w:fldChar w:fldCharType="end"/>
        </w:r>
      </w:hyperlink>
    </w:p>
    <w:p w14:paraId="59BF61CA" w14:textId="77777777" w:rsidR="00B141B0" w:rsidRPr="00B141B0" w:rsidRDefault="00B141B0" w:rsidP="00B141B0">
      <w:pPr>
        <w:pStyle w:val="ad"/>
        <w:rPr>
          <w:noProof/>
        </w:rPr>
      </w:pPr>
      <w:hyperlink w:anchor="_Toc280164516" w:history="1">
        <w:r w:rsidRPr="00B141B0">
          <w:rPr>
            <w:rStyle w:val="af0"/>
            <w:noProof/>
            <w:color w:val="auto"/>
            <w:u w:val="none"/>
          </w:rPr>
          <w:t>Практико-методические рекомендации</w:t>
        </w:r>
        <w:r w:rsidRPr="00B141B0">
          <w:rPr>
            <w:noProof/>
            <w:webHidden/>
          </w:rPr>
          <w:tab/>
        </w:r>
        <w:r w:rsidRPr="00B141B0">
          <w:rPr>
            <w:noProof/>
            <w:webHidden/>
          </w:rPr>
          <w:fldChar w:fldCharType="begin"/>
        </w:r>
        <w:r w:rsidRPr="00B141B0">
          <w:rPr>
            <w:noProof/>
            <w:webHidden/>
          </w:rPr>
          <w:instrText xml:space="preserve"> PAGEREF _Toc280164516 \h </w:instrText>
        </w:r>
        <w:r w:rsidRPr="00B141B0">
          <w:rPr>
            <w:noProof/>
            <w:webHidden/>
          </w:rPr>
        </w:r>
        <w:r w:rsidRPr="00B141B0">
          <w:rPr>
            <w:noProof/>
            <w:webHidden/>
          </w:rPr>
          <w:fldChar w:fldCharType="separate"/>
        </w:r>
        <w:r>
          <w:rPr>
            <w:noProof/>
            <w:webHidden/>
          </w:rPr>
          <w:t>44</w:t>
        </w:r>
        <w:r w:rsidRPr="00B141B0">
          <w:rPr>
            <w:noProof/>
            <w:webHidden/>
          </w:rPr>
          <w:fldChar w:fldCharType="end"/>
        </w:r>
      </w:hyperlink>
    </w:p>
    <w:p w14:paraId="1E175E3F" w14:textId="77777777" w:rsidR="00B141B0" w:rsidRPr="00B141B0" w:rsidRDefault="00B141B0" w:rsidP="00B141B0">
      <w:pPr>
        <w:pStyle w:val="ad"/>
        <w:rPr>
          <w:noProof/>
        </w:rPr>
      </w:pPr>
      <w:hyperlink w:anchor="_Toc280164517" w:history="1">
        <w:r w:rsidRPr="00B141B0">
          <w:rPr>
            <w:rStyle w:val="af0"/>
            <w:noProof/>
            <w:color w:val="auto"/>
            <w:u w:val="none"/>
          </w:rPr>
          <w:t>Библиография</w:t>
        </w:r>
        <w:r w:rsidRPr="00B141B0">
          <w:rPr>
            <w:noProof/>
            <w:webHidden/>
          </w:rPr>
          <w:tab/>
        </w:r>
        <w:r w:rsidRPr="00B141B0">
          <w:rPr>
            <w:noProof/>
            <w:webHidden/>
          </w:rPr>
          <w:fldChar w:fldCharType="begin"/>
        </w:r>
        <w:r w:rsidRPr="00B141B0">
          <w:rPr>
            <w:noProof/>
            <w:webHidden/>
          </w:rPr>
          <w:instrText xml:space="preserve"> PAGEREF _Toc280164517 \h </w:instrText>
        </w:r>
        <w:r w:rsidRPr="00B141B0">
          <w:rPr>
            <w:noProof/>
            <w:webHidden/>
          </w:rPr>
        </w:r>
        <w:r w:rsidRPr="00B141B0">
          <w:rPr>
            <w:noProof/>
            <w:webHidden/>
          </w:rPr>
          <w:fldChar w:fldCharType="separate"/>
        </w:r>
        <w:r>
          <w:rPr>
            <w:noProof/>
            <w:webHidden/>
          </w:rPr>
          <w:t>45</w:t>
        </w:r>
        <w:r w:rsidRPr="00B141B0">
          <w:rPr>
            <w:noProof/>
            <w:webHidden/>
          </w:rPr>
          <w:fldChar w:fldCharType="end"/>
        </w:r>
      </w:hyperlink>
    </w:p>
    <w:p w14:paraId="018764E4" w14:textId="77777777" w:rsidR="00B141B0" w:rsidRPr="00B141B0" w:rsidRDefault="00B141B0" w:rsidP="00B141B0">
      <w:pPr>
        <w:pStyle w:val="ad"/>
        <w:rPr>
          <w:noProof/>
        </w:rPr>
      </w:pPr>
      <w:hyperlink w:anchor="_Toc280164518" w:history="1">
        <w:r w:rsidRPr="00B141B0">
          <w:rPr>
            <w:rStyle w:val="af0"/>
            <w:noProof/>
            <w:color w:val="auto"/>
            <w:u w:val="none"/>
          </w:rPr>
          <w:t>Приложение 1</w:t>
        </w:r>
        <w:r w:rsidRPr="00B141B0">
          <w:rPr>
            <w:noProof/>
            <w:webHidden/>
          </w:rPr>
          <w:tab/>
        </w:r>
        <w:r w:rsidRPr="00B141B0">
          <w:rPr>
            <w:noProof/>
            <w:webHidden/>
          </w:rPr>
          <w:fldChar w:fldCharType="begin"/>
        </w:r>
        <w:r w:rsidRPr="00B141B0">
          <w:rPr>
            <w:noProof/>
            <w:webHidden/>
          </w:rPr>
          <w:instrText xml:space="preserve"> PAGEREF _Toc280164518 \h </w:instrText>
        </w:r>
        <w:r w:rsidRPr="00B141B0">
          <w:rPr>
            <w:noProof/>
            <w:webHidden/>
          </w:rPr>
        </w:r>
        <w:r w:rsidRPr="00B141B0">
          <w:rPr>
            <w:noProof/>
            <w:webHidden/>
          </w:rPr>
          <w:fldChar w:fldCharType="separate"/>
        </w:r>
        <w:r>
          <w:rPr>
            <w:noProof/>
            <w:webHidden/>
          </w:rPr>
          <w:t>54</w:t>
        </w:r>
        <w:r w:rsidRPr="00B141B0">
          <w:rPr>
            <w:noProof/>
            <w:webHidden/>
          </w:rPr>
          <w:fldChar w:fldCharType="end"/>
        </w:r>
      </w:hyperlink>
    </w:p>
    <w:p w14:paraId="423635AD" w14:textId="77777777" w:rsidR="00B42CC3" w:rsidRDefault="00B141B0" w:rsidP="00B42CC3">
      <w:pPr>
        <w:pStyle w:val="ac"/>
      </w:pPr>
      <w:r w:rsidRPr="00B141B0">
        <w:fldChar w:fldCharType="end"/>
      </w:r>
    </w:p>
    <w:p w14:paraId="34B60631" w14:textId="77777777" w:rsidR="006A2123" w:rsidRPr="00B42CC3" w:rsidRDefault="00B42CC3" w:rsidP="00B42CC3">
      <w:pPr>
        <w:pStyle w:val="ac"/>
        <w:outlineLvl w:val="0"/>
      </w:pPr>
      <w:r w:rsidRPr="00B42CC3">
        <w:br w:type="page"/>
      </w:r>
      <w:bookmarkStart w:id="0" w:name="_Toc280164495"/>
      <w:r w:rsidRPr="00B42CC3">
        <w:lastRenderedPageBreak/>
        <w:t>Введение</w:t>
      </w:r>
      <w:bookmarkEnd w:id="0"/>
    </w:p>
    <w:p w14:paraId="46184AA9" w14:textId="77777777" w:rsidR="00CC63F1" w:rsidRPr="00B42CC3" w:rsidRDefault="00CC63F1" w:rsidP="00B42CC3">
      <w:pPr>
        <w:pStyle w:val="ac"/>
      </w:pPr>
    </w:p>
    <w:p w14:paraId="2CF50C76" w14:textId="77777777" w:rsidR="00D27F12" w:rsidRPr="00B42CC3" w:rsidRDefault="006A2123" w:rsidP="00B42CC3">
      <w:pPr>
        <w:pStyle w:val="ac"/>
      </w:pPr>
      <w:r w:rsidRPr="00B42CC3">
        <w:t xml:space="preserve">На современном этапе развития борьбы значительно увеличился объем двигательной деятельности, осуществляемой в вероятностных и неожиданно возникающих ситуациях, которая требует проявления находчивости, быстроты реакции, способности к концентрации и переключению внимания, пространственно-временной точности движений и их биомеханической рациональности </w:t>
      </w:r>
      <w:r w:rsidR="00A21755" w:rsidRPr="00B42CC3">
        <w:t>(</w:t>
      </w:r>
      <w:r w:rsidR="008F4555" w:rsidRPr="00B42CC3">
        <w:t xml:space="preserve">В.К. Бальсевич, 1996; </w:t>
      </w:r>
      <w:r w:rsidR="002F7A3B" w:rsidRPr="00B42CC3">
        <w:t>Н.А. Бернштейн, 1947, 1990, 199</w:t>
      </w:r>
      <w:r w:rsidR="00B3493D" w:rsidRPr="00B42CC3">
        <w:t>1</w:t>
      </w:r>
      <w:r w:rsidR="002F7A3B" w:rsidRPr="00B42CC3">
        <w:t>;</w:t>
      </w:r>
      <w:r w:rsidR="008F4555" w:rsidRPr="00B42CC3">
        <w:t xml:space="preserve"> М.М. Боген, 1985; С.В. Дмитриев, 1995;Д.Д.Донской, 1977, 1975, 1968, 1979</w:t>
      </w:r>
      <w:r w:rsidR="00A21755" w:rsidRPr="00B42CC3">
        <w:t>)</w:t>
      </w:r>
      <w:r w:rsidRPr="00B42CC3">
        <w:t xml:space="preserve">. Все эти характеристики специалисты </w:t>
      </w:r>
      <w:r w:rsidR="00A21755" w:rsidRPr="00B42CC3">
        <w:t>(</w:t>
      </w:r>
      <w:r w:rsidR="002F7A3B" w:rsidRPr="00B42CC3">
        <w:t xml:space="preserve">С.В. Бибиков, 2008; </w:t>
      </w:r>
      <w:r w:rsidR="00D232B5" w:rsidRPr="00B42CC3">
        <w:t>С. Бойченко и др. 2002; А.Г. Карпеев, 1998</w:t>
      </w:r>
      <w:r w:rsidR="004052F5" w:rsidRPr="00B42CC3">
        <w:t>; В.И. Лях, В.А. Соколкина, 1997</w:t>
      </w:r>
      <w:r w:rsidR="00A21755" w:rsidRPr="00B42CC3">
        <w:t>)</w:t>
      </w:r>
      <w:r w:rsidRPr="00B42CC3">
        <w:t xml:space="preserve"> связывают с понятием координационных способностей.</w:t>
      </w:r>
    </w:p>
    <w:p w14:paraId="4FEBE741" w14:textId="77777777" w:rsidR="006A2123" w:rsidRPr="00B42CC3" w:rsidRDefault="006A2123" w:rsidP="00B42CC3">
      <w:pPr>
        <w:pStyle w:val="ac"/>
      </w:pPr>
      <w:r w:rsidRPr="00B42CC3">
        <w:t xml:space="preserve">Наиболее успешно в соревновательной деятельности выступают </w:t>
      </w:r>
      <w:r w:rsidR="00D27F12" w:rsidRPr="00B42CC3">
        <w:t>спортсмены</w:t>
      </w:r>
      <w:r w:rsidRPr="00B42CC3">
        <w:t>, обладающие высоким уровнем сенсорно-перцептивных возможностей, что проявляется в совершенствовании таких специализированных восприятий, как</w:t>
      </w:r>
      <w:r w:rsidR="00D27F12" w:rsidRPr="00B42CC3">
        <w:t xml:space="preserve"> «чувство дистанции»</w:t>
      </w:r>
      <w:r w:rsidRPr="00B42CC3">
        <w:t xml:space="preserve"> «чувство ковра», «чувство соперника», «чувство равновесия», «чувство ритма»</w:t>
      </w:r>
      <w:r w:rsidR="00547A5E" w:rsidRPr="00B42CC3">
        <w:t xml:space="preserve"> </w:t>
      </w:r>
      <w:r w:rsidR="002532E6" w:rsidRPr="00B42CC3">
        <w:t>«чувство темпа»</w:t>
      </w:r>
      <w:r w:rsidR="00D27F12" w:rsidRPr="00B42CC3">
        <w:t xml:space="preserve"> </w:t>
      </w:r>
      <w:r w:rsidR="00547A5E" w:rsidRPr="00B42CC3">
        <w:t>и т.д.</w:t>
      </w:r>
      <w:r w:rsidR="004052F5" w:rsidRPr="00B42CC3">
        <w:t>( В.П.Озеров, 1983, 2002; Е.П.</w:t>
      </w:r>
      <w:r w:rsidR="00B42CC3">
        <w:t xml:space="preserve"> </w:t>
      </w:r>
      <w:r w:rsidR="004052F5" w:rsidRPr="00B42CC3">
        <w:t>Ильин, 2003).</w:t>
      </w:r>
    </w:p>
    <w:p w14:paraId="28138108" w14:textId="77777777" w:rsidR="00D82459" w:rsidRPr="00B42CC3" w:rsidRDefault="00D82459" w:rsidP="00B42CC3">
      <w:pPr>
        <w:pStyle w:val="ac"/>
      </w:pPr>
      <w:r w:rsidRPr="00B42CC3">
        <w:t>Есть все основания полагать, что методика подготовки юных борцов направленная, прежде всего на тщательную отработку определенных технических навыков и тактических умений, концентрированное развитие специальных физических способностей, вместе с тем не создает нужных условий для совершенствования психо</w:t>
      </w:r>
      <w:r w:rsidR="00547A5E" w:rsidRPr="00B42CC3">
        <w:t>моторных</w:t>
      </w:r>
      <w:r w:rsidRPr="00B42CC3">
        <w:t xml:space="preserve"> способностей, лежащих в основе формирования координационных способностей в специфической двигательной деятельности.</w:t>
      </w:r>
    </w:p>
    <w:p w14:paraId="0F49D046" w14:textId="77777777" w:rsidR="00547A5E" w:rsidRPr="00B42CC3" w:rsidRDefault="00547A5E" w:rsidP="00B42CC3">
      <w:pPr>
        <w:pStyle w:val="ac"/>
      </w:pPr>
      <w:r w:rsidRPr="00B42CC3">
        <w:t xml:space="preserve">Процесс совершенствования координационных способностей у борцов органически связан с решением задач технико-тактической подготовки, с развитием скоростных и скоростно-силовых способностей, выносливости в условиях тренировочной и соревновательной деятельности </w:t>
      </w:r>
      <w:r w:rsidR="004052F5" w:rsidRPr="00B42CC3">
        <w:t>(А.Г. Карпеев, 199</w:t>
      </w:r>
      <w:r w:rsidR="002F5FC8" w:rsidRPr="00B42CC3">
        <w:t>0</w:t>
      </w:r>
      <w:r w:rsidR="004052F5" w:rsidRPr="00B42CC3">
        <w:t xml:space="preserve">; </w:t>
      </w:r>
      <w:r w:rsidR="002F5FC8" w:rsidRPr="00B42CC3">
        <w:t>В.И. Лях, 2000, 2002</w:t>
      </w:r>
      <w:r w:rsidR="004052F5" w:rsidRPr="00B42CC3">
        <w:t>)</w:t>
      </w:r>
      <w:r w:rsidRPr="00B42CC3">
        <w:t>.</w:t>
      </w:r>
    </w:p>
    <w:p w14:paraId="1DC7C208" w14:textId="77777777" w:rsidR="00547A5E" w:rsidRPr="00B42CC3" w:rsidRDefault="00547A5E" w:rsidP="00B42CC3">
      <w:pPr>
        <w:pStyle w:val="ac"/>
      </w:pPr>
      <w:r w:rsidRPr="00B42CC3">
        <w:lastRenderedPageBreak/>
        <w:t xml:space="preserve">Многие исследователи </w:t>
      </w:r>
      <w:r w:rsidR="002F5FC8" w:rsidRPr="00B42CC3">
        <w:t>(В.М. Панов, 1996; Н.Г. Сучилин, 1974 и др.)</w:t>
      </w:r>
      <w:r w:rsidRPr="00B42CC3">
        <w:t xml:space="preserve"> считают, что наиболее эффективно развиваются координационные способности в условиях отсутствия утомления. Вместе с тем, соревновательная деятельность юных бор</w:t>
      </w:r>
      <w:r w:rsidR="00CC63F1" w:rsidRPr="00B42CC3">
        <w:t>ц</w:t>
      </w:r>
      <w:r w:rsidRPr="00B42CC3">
        <w:t>ов предусматривает выполнение специализированных двигательных действий высокой координационной сложности в самых различных функциональных состояниях (от устойчивого до тяжелых проявлений утомления) и при различных условиях внешней среды (от комфортных до исключительно сложных).</w:t>
      </w:r>
    </w:p>
    <w:p w14:paraId="136B7404" w14:textId="77777777" w:rsidR="00547A5E" w:rsidRPr="00B42CC3" w:rsidRDefault="00547A5E" w:rsidP="00B42CC3">
      <w:pPr>
        <w:pStyle w:val="ac"/>
      </w:pPr>
      <w:r w:rsidRPr="00B42CC3">
        <w:t>В современной теории спортивной тренировки методика развития координационных способностей остается наименее разработанной. Отсутствует четкое понимание природы координационных способностей, разноречивы данные о их структуре и возрастных особенностях проявлений, не разработаны критерии оценки уровней развития координационных способностей, не выявлены особенности технологий развития данного физического качества применительно к борьбе.</w:t>
      </w:r>
    </w:p>
    <w:p w14:paraId="1C4E7F64" w14:textId="77777777" w:rsidR="00547A5E" w:rsidRPr="00B42CC3" w:rsidRDefault="00547A5E" w:rsidP="00B42CC3">
      <w:pPr>
        <w:pStyle w:val="ac"/>
      </w:pPr>
      <w:r w:rsidRPr="00B42CC3">
        <w:t>Противоречивость и нерешенность многих вопросов развития координационных способностей у юных борцов обуславливают актуальность данной работы и требуют дальнейших научных исследований.</w:t>
      </w:r>
    </w:p>
    <w:p w14:paraId="0A79F32D" w14:textId="77777777" w:rsidR="00547A5E" w:rsidRPr="00B42CC3" w:rsidRDefault="00094DD6" w:rsidP="00B42CC3">
      <w:pPr>
        <w:pStyle w:val="ac"/>
      </w:pPr>
      <w:r w:rsidRPr="00B42CC3">
        <w:t>Наша задача выяснить, какую роль играет координационные способности в тренировочном процессе борцов</w:t>
      </w:r>
      <w:r w:rsidR="00AD24C3" w:rsidRPr="00B42CC3">
        <w:t>.</w:t>
      </w:r>
    </w:p>
    <w:p w14:paraId="0372C2A5" w14:textId="77777777" w:rsidR="00B42CC3" w:rsidRDefault="0003698D" w:rsidP="00B42CC3">
      <w:pPr>
        <w:pStyle w:val="ac"/>
      </w:pPr>
      <w:r w:rsidRPr="00B42CC3">
        <w:t>Проблема состоит в создании современных педагогических технологий, позволяющих осуществлять параллельное совершенствование координационных способностей и психических функций у борцов на этапе начальной спортивной подготовки.</w:t>
      </w:r>
    </w:p>
    <w:p w14:paraId="64A1D761" w14:textId="77777777" w:rsidR="00EE4FE5" w:rsidRPr="00B42CC3" w:rsidRDefault="00EE4FE5" w:rsidP="00B42CC3">
      <w:pPr>
        <w:pStyle w:val="ac"/>
      </w:pPr>
      <w:r w:rsidRPr="00B42CC3">
        <w:t xml:space="preserve">В поисках </w:t>
      </w:r>
      <w:r w:rsidR="00FC4462" w:rsidRPr="00B42CC3">
        <w:t>решения поставленной задачи, была</w:t>
      </w:r>
      <w:r w:rsidRPr="00B42CC3">
        <w:t xml:space="preserve"> сформулирована проблема исследования: каковы основные направления повышения эффективности начальной подготовки юных </w:t>
      </w:r>
      <w:r w:rsidR="00BA23CC" w:rsidRPr="00B42CC3">
        <w:t>борц</w:t>
      </w:r>
      <w:r w:rsidRPr="00B42CC3">
        <w:t>ов.</w:t>
      </w:r>
    </w:p>
    <w:p w14:paraId="2FD0A138" w14:textId="77777777" w:rsidR="00B42CC3" w:rsidRDefault="00AD24C3" w:rsidP="00B42CC3">
      <w:pPr>
        <w:pStyle w:val="ac"/>
      </w:pPr>
      <w:r w:rsidRPr="00B42CC3">
        <w:t xml:space="preserve">Представленная позиция и определила гипотезу нашего исследования. Предполагается, что специально разработанная анкета, освещающая роль координационных способностей в учебно-тренировочном процессе </w:t>
      </w:r>
      <w:r w:rsidR="007655ED" w:rsidRPr="00B42CC3">
        <w:t xml:space="preserve">юных </w:t>
      </w:r>
      <w:r w:rsidRPr="00B42CC3">
        <w:lastRenderedPageBreak/>
        <w:t xml:space="preserve">борцов и проведение социологического исследования, позволит определить факторы, способствующие повышению уровня </w:t>
      </w:r>
      <w:r w:rsidR="00CC63F1" w:rsidRPr="00B42CC3">
        <w:t xml:space="preserve">психомоторных </w:t>
      </w:r>
      <w:r w:rsidR="007655ED" w:rsidRPr="00B42CC3">
        <w:t>способностей</w:t>
      </w:r>
      <w:r w:rsidR="00EE4FE5" w:rsidRPr="00B42CC3">
        <w:t xml:space="preserve"> юных борцов вольного стиля</w:t>
      </w:r>
      <w:r w:rsidR="00465CC7" w:rsidRPr="00B42CC3">
        <w:t>.</w:t>
      </w:r>
    </w:p>
    <w:p w14:paraId="71C5BA48" w14:textId="77777777" w:rsidR="00B42CC3" w:rsidRDefault="00EC3275" w:rsidP="00B42CC3">
      <w:pPr>
        <w:pStyle w:val="ac"/>
      </w:pPr>
      <w:r w:rsidRPr="00B42CC3">
        <w:t>Объект исследования –</w:t>
      </w:r>
      <w:r w:rsidR="00E713DB" w:rsidRPr="00B42CC3">
        <w:t xml:space="preserve"> учебно-тренировочный процесс юных борцов вольного стиля.</w:t>
      </w:r>
    </w:p>
    <w:p w14:paraId="49884D4C" w14:textId="77777777" w:rsidR="00E713DB" w:rsidRPr="00B42CC3" w:rsidRDefault="00EC3275" w:rsidP="00B42CC3">
      <w:pPr>
        <w:pStyle w:val="ac"/>
      </w:pPr>
      <w:r w:rsidRPr="00B42CC3">
        <w:t xml:space="preserve">Субъект исследования – </w:t>
      </w:r>
      <w:r w:rsidR="00E713DB" w:rsidRPr="00B42CC3">
        <w:t>средства, методы и организационные формы развития координационных способностей у юных борцов на этапе начальной спортивной подготовке.</w:t>
      </w:r>
    </w:p>
    <w:p w14:paraId="0D0A413E" w14:textId="77777777" w:rsidR="00EC3275" w:rsidRPr="00B42CC3" w:rsidRDefault="003C56DB" w:rsidP="00B42CC3">
      <w:pPr>
        <w:pStyle w:val="ac"/>
      </w:pPr>
      <w:r w:rsidRPr="00B42CC3">
        <w:t xml:space="preserve">Цель исследования – </w:t>
      </w:r>
      <w:r w:rsidR="00EE4FE5" w:rsidRPr="00B42CC3">
        <w:t>определить и экспериментально обосновать роль координационных способностей</w:t>
      </w:r>
      <w:r w:rsidR="002532E6" w:rsidRPr="00B42CC3">
        <w:t xml:space="preserve"> в учебно-тренировочном процессе борцов.</w:t>
      </w:r>
    </w:p>
    <w:p w14:paraId="5D7598D3" w14:textId="77777777" w:rsidR="00EE4FE5" w:rsidRPr="00B42CC3" w:rsidRDefault="00EE4FE5" w:rsidP="00B42CC3">
      <w:pPr>
        <w:pStyle w:val="ac"/>
      </w:pPr>
      <w:r w:rsidRPr="00B42CC3">
        <w:t xml:space="preserve">В соответствии с проблемой, целью, </w:t>
      </w:r>
      <w:r w:rsidR="002532E6" w:rsidRPr="00B42CC3">
        <w:t>субъектом исследования</w:t>
      </w:r>
      <w:r w:rsidRPr="00B42CC3">
        <w:t xml:space="preserve"> и выдвинутой гипотезой были сформулированы следующие задачи:</w:t>
      </w:r>
    </w:p>
    <w:p w14:paraId="0374C46D" w14:textId="77777777" w:rsidR="005F14BC" w:rsidRPr="00B42CC3" w:rsidRDefault="005F14BC" w:rsidP="00B42CC3">
      <w:pPr>
        <w:pStyle w:val="ac"/>
      </w:pPr>
      <w:r w:rsidRPr="00B42CC3">
        <w:t>Изучение проблем двигательной деятельности борцов.</w:t>
      </w:r>
    </w:p>
    <w:p w14:paraId="31A0410C" w14:textId="77777777" w:rsidR="005F14BC" w:rsidRPr="00B42CC3" w:rsidRDefault="005F14BC" w:rsidP="00B42CC3">
      <w:pPr>
        <w:pStyle w:val="ac"/>
      </w:pPr>
      <w:r w:rsidRPr="00B42CC3">
        <w:t>Разработка</w:t>
      </w:r>
      <w:r w:rsidR="00B42CC3">
        <w:t xml:space="preserve"> </w:t>
      </w:r>
      <w:r w:rsidRPr="00B42CC3">
        <w:t>и проведение социологического исследования</w:t>
      </w:r>
      <w:r w:rsidR="00185FC2" w:rsidRPr="00B42CC3">
        <w:t>.</w:t>
      </w:r>
    </w:p>
    <w:p w14:paraId="6BEC2CB8" w14:textId="77777777" w:rsidR="00EE4FE5" w:rsidRPr="00B42CC3" w:rsidRDefault="00EE4FE5" w:rsidP="00B42CC3">
      <w:pPr>
        <w:pStyle w:val="ac"/>
      </w:pPr>
      <w:r w:rsidRPr="00B42CC3">
        <w:t xml:space="preserve">Определить значимость </w:t>
      </w:r>
      <w:r w:rsidR="005F14BC" w:rsidRPr="00B42CC3">
        <w:t xml:space="preserve">координационных способностей </w:t>
      </w:r>
      <w:r w:rsidRPr="00B42CC3">
        <w:t xml:space="preserve">в </w:t>
      </w:r>
      <w:r w:rsidR="005F14BC" w:rsidRPr="00B42CC3">
        <w:t>учебно-тренировочном процессе борцов</w:t>
      </w:r>
      <w:r w:rsidRPr="00B42CC3">
        <w:t>.</w:t>
      </w:r>
    </w:p>
    <w:p w14:paraId="5E7C73FF" w14:textId="77777777" w:rsidR="00B42CC3" w:rsidRDefault="005B2957" w:rsidP="00B42CC3">
      <w:pPr>
        <w:pStyle w:val="ac"/>
      </w:pPr>
      <w:r w:rsidRPr="00B42CC3">
        <w:t>Выявить более рациональное условие для воспитания координационных способностей</w:t>
      </w:r>
      <w:r w:rsidR="00EE4FE5" w:rsidRPr="00B42CC3">
        <w:t>.</w:t>
      </w:r>
    </w:p>
    <w:p w14:paraId="677ADFDE" w14:textId="77777777" w:rsidR="004E4555" w:rsidRPr="00B42CC3" w:rsidRDefault="004E4555" w:rsidP="00B42CC3">
      <w:pPr>
        <w:pStyle w:val="ac"/>
      </w:pPr>
      <w:r w:rsidRPr="00B42CC3">
        <w:t>Теоретико-методологической основой настоящей работы явились концептуальные и фундаментальные научные положения ведущих отечественных и зарубежных ученых по: теории и методике физического воспитания (Л.П. Матвеева, 1976, 1991, 1999, 2001; Т.Ю. Круцевич, 2003</w:t>
      </w:r>
      <w:r w:rsidR="00414A7D" w:rsidRPr="00B42CC3">
        <w:t xml:space="preserve"> </w:t>
      </w:r>
      <w:r w:rsidRPr="00B42CC3">
        <w:t>и др.); биомеханическим основам и теории построения действий (Н.А. Бернштейн, 1990, 1997; Д.Д.Донской, 1971, 1977,1979; В.Б. Коренберг, 2005 и др.), теории спортивной тренировки (В.Н. Платонов, 1984, 1987; г.С. Туманян, 1997, 1998), психомоторной основе воспитания двигательной деятельности (Г.Д. Горбунов, 2007; Е.П. Ильин, 2003;</w:t>
      </w:r>
      <w:r w:rsidR="00B42CC3">
        <w:t xml:space="preserve"> </w:t>
      </w:r>
      <w:r w:rsidRPr="00B42CC3">
        <w:t>В.П. Озеров, 2002; Е.Н. Сурков, 1984; И.Д. Свищев, 2008 и др.),</w:t>
      </w:r>
      <w:r w:rsidR="00414A7D" w:rsidRPr="00B42CC3">
        <w:t xml:space="preserve"> особенности проявления координационных способностей (С. Бойченко, 2002; </w:t>
      </w:r>
      <w:r w:rsidR="00D102EF" w:rsidRPr="00B42CC3">
        <w:t>Е.П. Ильин, 2003; В.И. Лях, 1997; 2002</w:t>
      </w:r>
      <w:r w:rsidR="00955B2D" w:rsidRPr="00B42CC3">
        <w:t>; Л.Д. Назаренко, 2003и д</w:t>
      </w:r>
      <w:r w:rsidR="00D102EF" w:rsidRPr="00B42CC3">
        <w:t>р.</w:t>
      </w:r>
      <w:r w:rsidR="00414A7D" w:rsidRPr="00B42CC3">
        <w:t>),</w:t>
      </w:r>
      <w:r w:rsidRPr="00B42CC3">
        <w:t xml:space="preserve"> теор</w:t>
      </w:r>
      <w:r w:rsidR="00414A7D" w:rsidRPr="00B42CC3">
        <w:t xml:space="preserve">ия музыкальных </w:t>
      </w:r>
      <w:r w:rsidR="00414A7D" w:rsidRPr="00B42CC3">
        <w:lastRenderedPageBreak/>
        <w:t xml:space="preserve">способностей </w:t>
      </w:r>
      <w:r w:rsidRPr="00B42CC3">
        <w:t>(</w:t>
      </w:r>
      <w:r w:rsidR="00414A7D" w:rsidRPr="00B42CC3">
        <w:t>Ю.Г. Коджаспиров, 1987</w:t>
      </w:r>
      <w:r w:rsidRPr="00B42CC3">
        <w:t>; Б.М. Теплов, 1947, 2003 и др.).</w:t>
      </w:r>
    </w:p>
    <w:p w14:paraId="6FEB2681" w14:textId="77777777" w:rsidR="00D75C73" w:rsidRPr="00B42CC3" w:rsidRDefault="00D75C73" w:rsidP="00B42CC3">
      <w:pPr>
        <w:pStyle w:val="ac"/>
      </w:pPr>
      <w:r w:rsidRPr="00B42CC3">
        <w:t xml:space="preserve">Научная новизна представленной работы заключается в попытке </w:t>
      </w:r>
      <w:r w:rsidR="00D102EF" w:rsidRPr="00B42CC3">
        <w:t xml:space="preserve">исследовать </w:t>
      </w:r>
      <w:r w:rsidR="00955B2D" w:rsidRPr="00B42CC3">
        <w:t xml:space="preserve">более рациональное условие для </w:t>
      </w:r>
      <w:r w:rsidR="00D102EF" w:rsidRPr="00B42CC3">
        <w:t xml:space="preserve">воспитания координационных способностей </w:t>
      </w:r>
      <w:r w:rsidR="00955B2D" w:rsidRPr="00B42CC3">
        <w:t>в спортивной борьбе.</w:t>
      </w:r>
    </w:p>
    <w:p w14:paraId="2B31216B" w14:textId="77777777" w:rsidR="001F5DBC" w:rsidRPr="00B42CC3" w:rsidRDefault="001F5DBC" w:rsidP="00B42CC3">
      <w:pPr>
        <w:pStyle w:val="ac"/>
      </w:pPr>
      <w:r w:rsidRPr="00B42CC3">
        <w:t>Теоретическая значимость работы состоит в дополнении теории и методики спортивной тренировки юных борцов положениями, в которых:</w:t>
      </w:r>
    </w:p>
    <w:p w14:paraId="16DBD7C5" w14:textId="77777777" w:rsidR="001F5DBC" w:rsidRPr="00B42CC3" w:rsidRDefault="001F5DBC" w:rsidP="00B42CC3">
      <w:pPr>
        <w:pStyle w:val="ac"/>
      </w:pPr>
      <w:r w:rsidRPr="00B42CC3">
        <w:t>- уточнено определение понятия «координационные способности</w:t>
      </w:r>
      <w:r w:rsidR="00B42CC3">
        <w:t xml:space="preserve"> </w:t>
      </w:r>
      <w:r w:rsidRPr="00B42CC3">
        <w:t>юных борцов» как компонента структуры их физической подготовленности;</w:t>
      </w:r>
    </w:p>
    <w:p w14:paraId="0AF16880" w14:textId="77777777" w:rsidR="001F5DBC" w:rsidRPr="00B42CC3" w:rsidRDefault="001F5DBC" w:rsidP="00B42CC3">
      <w:pPr>
        <w:pStyle w:val="ac"/>
      </w:pPr>
      <w:r w:rsidRPr="00B42CC3">
        <w:t>- детализированы основные требования к качественным параметрам двигательной деятельности юных борцов, отражающие специфику их сенсорного и моторного компонентов;</w:t>
      </w:r>
    </w:p>
    <w:p w14:paraId="6A42B85C" w14:textId="77777777" w:rsidR="00B42CC3" w:rsidRDefault="001F5DBC" w:rsidP="00B42CC3">
      <w:pPr>
        <w:pStyle w:val="ac"/>
      </w:pPr>
      <w:r w:rsidRPr="00B42CC3">
        <w:t>- дано объяснение специфике воспитания координационных способностей</w:t>
      </w:r>
      <w:r w:rsidR="00B42CC3">
        <w:t xml:space="preserve"> </w:t>
      </w:r>
      <w:r w:rsidRPr="00B42CC3">
        <w:t>средствами музыки</w:t>
      </w:r>
      <w:r w:rsidR="00AC07BA" w:rsidRPr="00B42CC3">
        <w:t>.</w:t>
      </w:r>
    </w:p>
    <w:p w14:paraId="1CA794AA" w14:textId="77777777" w:rsidR="00B42CC3" w:rsidRDefault="007B0500" w:rsidP="00B42CC3">
      <w:pPr>
        <w:pStyle w:val="ac"/>
      </w:pPr>
      <w:r w:rsidRPr="00B42CC3">
        <w:t xml:space="preserve">Практическая значимость </w:t>
      </w:r>
      <w:r w:rsidR="00D75C73" w:rsidRPr="00B42CC3">
        <w:t xml:space="preserve">работы заключается в разработке практико-методических рекомендаций для специалистов в области </w:t>
      </w:r>
      <w:r w:rsidR="00AF30F8" w:rsidRPr="00B42CC3">
        <w:t>борьбы</w:t>
      </w:r>
      <w:r w:rsidR="00D75C73" w:rsidRPr="00B42CC3">
        <w:t xml:space="preserve">, которые помогут правильно организовать и провести </w:t>
      </w:r>
      <w:r w:rsidR="00AF30F8" w:rsidRPr="00B42CC3">
        <w:t>учебно-тренировочный процесс</w:t>
      </w:r>
      <w:r w:rsidR="00D75C73" w:rsidRPr="00B42CC3">
        <w:t>, с учетом индивидуального подхода к каждому занимающемуся, а также различных психо</w:t>
      </w:r>
      <w:r w:rsidR="00AF30F8" w:rsidRPr="00B42CC3">
        <w:t>мотор</w:t>
      </w:r>
      <w:r w:rsidR="00D75C73" w:rsidRPr="00B42CC3">
        <w:t xml:space="preserve">ных и физиологических факторов, оказывающих положительное влияние на </w:t>
      </w:r>
      <w:r w:rsidR="00AF30F8" w:rsidRPr="00B42CC3">
        <w:t>рост спортивного мастерства</w:t>
      </w:r>
      <w:r w:rsidR="00D75C73" w:rsidRPr="00B42CC3">
        <w:t>. Представленные в работе рекомендации могут быть использованы в системе профессиональной подготовки, в процессе повышения квалификации педагогических кадров.</w:t>
      </w:r>
    </w:p>
    <w:p w14:paraId="63FEFF2B" w14:textId="77777777" w:rsidR="00B42CC3" w:rsidRDefault="00AC07BA" w:rsidP="00B42CC3">
      <w:pPr>
        <w:pStyle w:val="ac"/>
      </w:pPr>
      <w:r w:rsidRPr="00B42CC3">
        <w:t>Структура и объем лицензионной работы. Работа состоит из введения, трех глав, заключения, выводов и списка литературы.</w:t>
      </w:r>
    </w:p>
    <w:p w14:paraId="4890046A" w14:textId="77777777" w:rsidR="00AC07BA" w:rsidRPr="00B42CC3" w:rsidRDefault="00AC07BA" w:rsidP="00B42CC3">
      <w:pPr>
        <w:pStyle w:val="ac"/>
      </w:pPr>
    </w:p>
    <w:p w14:paraId="580630A5" w14:textId="77777777" w:rsidR="00EF4F46" w:rsidRPr="00B42CC3" w:rsidRDefault="00B42CC3" w:rsidP="00B42CC3">
      <w:pPr>
        <w:pStyle w:val="ac"/>
        <w:outlineLvl w:val="0"/>
      </w:pPr>
      <w:r>
        <w:br w:type="page"/>
      </w:r>
      <w:bookmarkStart w:id="1" w:name="_Toc280164496"/>
      <w:r>
        <w:lastRenderedPageBreak/>
        <w:t>1</w:t>
      </w:r>
      <w:r w:rsidRPr="00B42CC3">
        <w:t>. Теоретическое обоснование исследованной</w:t>
      </w:r>
      <w:r>
        <w:t xml:space="preserve"> </w:t>
      </w:r>
      <w:r w:rsidRPr="00B42CC3">
        <w:t>проблемы</w:t>
      </w:r>
      <w:bookmarkEnd w:id="1"/>
    </w:p>
    <w:p w14:paraId="0085177E" w14:textId="77777777" w:rsidR="00B50DFF" w:rsidRPr="00B42CC3" w:rsidRDefault="00B50DFF" w:rsidP="00B42CC3">
      <w:pPr>
        <w:pStyle w:val="ac"/>
        <w:outlineLvl w:val="0"/>
      </w:pPr>
    </w:p>
    <w:p w14:paraId="0CE2DF52" w14:textId="77777777" w:rsidR="00483E81" w:rsidRPr="00B42CC3" w:rsidRDefault="00B42CC3" w:rsidP="00B42CC3">
      <w:pPr>
        <w:pStyle w:val="ac"/>
        <w:outlineLvl w:val="0"/>
      </w:pPr>
      <w:bookmarkStart w:id="2" w:name="_Toc280164497"/>
      <w:r>
        <w:t xml:space="preserve">1.1 </w:t>
      </w:r>
      <w:r w:rsidR="00483E81" w:rsidRPr="00B42CC3">
        <w:t>Спортивная борьба, как средство всестороннего развития</w:t>
      </w:r>
      <w:r>
        <w:t xml:space="preserve"> </w:t>
      </w:r>
      <w:r w:rsidR="00483E81" w:rsidRPr="00B42CC3">
        <w:t>физических качеств и двигательных умений</w:t>
      </w:r>
      <w:bookmarkEnd w:id="2"/>
    </w:p>
    <w:p w14:paraId="769DF626" w14:textId="77777777" w:rsidR="00B50DFF" w:rsidRPr="00B42CC3" w:rsidRDefault="00B50DFF" w:rsidP="00B42CC3">
      <w:pPr>
        <w:pStyle w:val="ac"/>
      </w:pPr>
    </w:p>
    <w:p w14:paraId="24F8FF56" w14:textId="77777777" w:rsidR="00483E81" w:rsidRPr="00B42CC3" w:rsidRDefault="00483E81" w:rsidP="00B42CC3">
      <w:pPr>
        <w:pStyle w:val="ac"/>
      </w:pPr>
      <w:r w:rsidRPr="00B42CC3">
        <w:t>Физическая культура охватывает огромную область двигательных и умственных упражнений, призванных совершенствовать биологические функции человека. Роль физической культуры возрастает в связи с ростом технического прогресса, снижающего двигательные энергозатраты в деятельности человека.</w:t>
      </w:r>
    </w:p>
    <w:p w14:paraId="7F685B48" w14:textId="77777777" w:rsidR="00483E81" w:rsidRPr="00B42CC3" w:rsidRDefault="00483E81" w:rsidP="00B42CC3">
      <w:pPr>
        <w:pStyle w:val="ac"/>
      </w:pPr>
      <w:r w:rsidRPr="00B42CC3">
        <w:t xml:space="preserve">Если учитывать все виды нагрузок, предъявляемых всем системам организма в процессе выполнения соревновательных упражнений, то из всех видов спортивных упражнений наиболее сложными являются единоборства, поскольку они предъявляют высокие требования: к энергетике (А.А. Виру и др., 1988;. Г.С. Туманян, Коблев Я.К 1973 и др.), скоростно-силовым качествам (Е.Б. Под-скоцкий, 1983 и др.), </w:t>
      </w:r>
      <w:r w:rsidR="00B50DFF" w:rsidRPr="00B42CC3">
        <w:t>сенс</w:t>
      </w:r>
      <w:r w:rsidRPr="00B42CC3">
        <w:t>омоторике (Н.А. Бернштейн, 1991;), психике, в плане её помехоустойчивости (Т.Т. Джамгаров, 1979; Л.А.Китаев-Смык, 1983; А.В. Ивойлов, 1986 и др).</w:t>
      </w:r>
    </w:p>
    <w:p w14:paraId="6182DF93" w14:textId="77777777" w:rsidR="00483E81" w:rsidRPr="00B42CC3" w:rsidRDefault="00483E81" w:rsidP="00B42CC3">
      <w:pPr>
        <w:pStyle w:val="ac"/>
      </w:pPr>
      <w:r w:rsidRPr="00B42CC3">
        <w:t>Путь к мастерству, лежит только через массовость (Н.Н. Пархоменко, А.А. Новиков, 1983), а массовость можно обеспечить только насыщением учебно-тренировочного процесса образовательным компонентом. В то же время тренеры по спортивной борьбе, богатой разнообразными сложно-координационными приёмами, увлекаются общефизическими упражнениями, подменяя обучение массированными объёмами тренировочных нагрузок, в ущерб образовательному компоненту (Л.П. Матвеев, 1969), перенося задания, рассчитанные на взрослых, на плечи маленьких детей, неготовых по многим объективным причинам усвоить и осилить координационную или энергетическую нагрузку (Б.А. Никитюк, 1994).</w:t>
      </w:r>
    </w:p>
    <w:p w14:paraId="74C80582" w14:textId="77777777" w:rsidR="00483E81" w:rsidRPr="00B42CC3" w:rsidRDefault="00483E81" w:rsidP="00B42CC3">
      <w:pPr>
        <w:pStyle w:val="ac"/>
      </w:pPr>
      <w:r w:rsidRPr="00B42CC3">
        <w:t xml:space="preserve">Результаты опроса </w:t>
      </w:r>
      <w:r w:rsidR="00441F10" w:rsidRPr="00B42CC3">
        <w:t xml:space="preserve">проведенные А.С. </w:t>
      </w:r>
      <w:r w:rsidR="00EC0218" w:rsidRPr="00B42CC3">
        <w:t>Кузнецовым</w:t>
      </w:r>
      <w:r w:rsidR="00441F10" w:rsidRPr="00B42CC3">
        <w:t xml:space="preserve"> (2009) показали, что </w:t>
      </w:r>
      <w:r w:rsidRPr="00B42CC3">
        <w:t>учащихся ДЮСШ по видам спортивной борьбы свидетельствуют о том, что из секций борьбы, в основном, уходят по причинам:</w:t>
      </w:r>
    </w:p>
    <w:p w14:paraId="388836C6" w14:textId="77777777" w:rsidR="00483E81" w:rsidRPr="00B42CC3" w:rsidRDefault="00B50DFF" w:rsidP="00B42CC3">
      <w:pPr>
        <w:pStyle w:val="ac"/>
      </w:pPr>
      <w:r w:rsidRPr="00B42CC3">
        <w:t xml:space="preserve">- </w:t>
      </w:r>
      <w:r w:rsidR="00483E81" w:rsidRPr="00B42CC3">
        <w:t>слишком сложные упражнения- 27 %:</w:t>
      </w:r>
    </w:p>
    <w:p w14:paraId="5CAA2F28" w14:textId="77777777" w:rsidR="00483E81" w:rsidRPr="00B42CC3" w:rsidRDefault="00B50DFF" w:rsidP="00B42CC3">
      <w:pPr>
        <w:pStyle w:val="ac"/>
      </w:pPr>
      <w:r w:rsidRPr="00B42CC3">
        <w:t xml:space="preserve">- </w:t>
      </w:r>
      <w:r w:rsidR="00483E81" w:rsidRPr="00B42CC3">
        <w:t>боязнь соревновательных схваток</w:t>
      </w:r>
      <w:r w:rsidR="00B42CC3">
        <w:t xml:space="preserve"> </w:t>
      </w:r>
      <w:r w:rsidR="00483E81" w:rsidRPr="00B42CC3">
        <w:t>- 42%;</w:t>
      </w:r>
    </w:p>
    <w:p w14:paraId="07DFFA96" w14:textId="77777777" w:rsidR="00DE1B65" w:rsidRPr="00B42CC3" w:rsidRDefault="00483E81" w:rsidP="00B42CC3">
      <w:pPr>
        <w:pStyle w:val="ac"/>
      </w:pPr>
      <w:r w:rsidRPr="00B42CC3">
        <w:t>- тяжелые физические нагрузки - 98 %.</w:t>
      </w:r>
    </w:p>
    <w:p w14:paraId="369CF2EE" w14:textId="77777777" w:rsidR="00483E81" w:rsidRPr="00B42CC3" w:rsidRDefault="00483E81" w:rsidP="00B42CC3">
      <w:pPr>
        <w:pStyle w:val="ac"/>
      </w:pPr>
      <w:r w:rsidRPr="00B42CC3">
        <w:t>- не присваивают разрядов - 53%</w:t>
      </w:r>
    </w:p>
    <w:p w14:paraId="3E207545" w14:textId="77777777" w:rsidR="00483E81" w:rsidRPr="00B42CC3" w:rsidRDefault="00441F10" w:rsidP="00B42CC3">
      <w:pPr>
        <w:pStyle w:val="ac"/>
      </w:pPr>
      <w:r w:rsidRPr="00B42CC3">
        <w:t xml:space="preserve">- мало борьбы </w:t>
      </w:r>
      <w:r w:rsidR="00483E81" w:rsidRPr="00B42CC3">
        <w:t>- 61 %</w:t>
      </w:r>
    </w:p>
    <w:p w14:paraId="7E3FA59D" w14:textId="77777777" w:rsidR="00483E81" w:rsidRPr="00B42CC3" w:rsidRDefault="00483E81" w:rsidP="00B42CC3">
      <w:pPr>
        <w:pStyle w:val="ac"/>
      </w:pPr>
      <w:r w:rsidRPr="00B42CC3">
        <w:t>- мало приемов единоборств - 72%</w:t>
      </w:r>
    </w:p>
    <w:p w14:paraId="6AC17829" w14:textId="77777777" w:rsidR="00B42CC3" w:rsidRDefault="00483E81" w:rsidP="00B42CC3">
      <w:pPr>
        <w:pStyle w:val="ac"/>
      </w:pPr>
      <w:r w:rsidRPr="00B42CC3">
        <w:t>- слишком много упражнении, не относящихся к единоборствам - 74%</w:t>
      </w:r>
    </w:p>
    <w:p w14:paraId="1B2BAE1D" w14:textId="77777777" w:rsidR="00483E81" w:rsidRPr="00B42CC3" w:rsidRDefault="00483E81" w:rsidP="00B42CC3">
      <w:pPr>
        <w:pStyle w:val="ac"/>
      </w:pPr>
      <w:r w:rsidRPr="00B42CC3">
        <w:t>Эти цифры свидетельствуют о том, что значительная часть детей идет в секции за образовательным компонентом, а не за физическим развитием, которое происходит само собой, в то время, как основная часть тренеров ориентируется на интенсивные физические нагрузки.</w:t>
      </w:r>
    </w:p>
    <w:p w14:paraId="75C3539E" w14:textId="77777777" w:rsidR="00483E81" w:rsidRPr="00B42CC3" w:rsidRDefault="00483E81" w:rsidP="00B42CC3">
      <w:pPr>
        <w:pStyle w:val="ac"/>
      </w:pPr>
      <w:r w:rsidRPr="00B42CC3">
        <w:t>Чрезмерные физические нагрузки, разрушающие детский организм, особенно в ранний период, обусловлены общей тенденцией спорта - конкуренцией. «Огромная конкуренция в спорте...стимулирует рост спортивных результатов, большинство из которых приближается к пределу возможностей человека» (А.А. Новиков, А.И. Колесов, 1972).</w:t>
      </w:r>
    </w:p>
    <w:p w14:paraId="616BC05E" w14:textId="77777777" w:rsidR="00483E81" w:rsidRPr="00B42CC3" w:rsidRDefault="00483E81" w:rsidP="00B42CC3">
      <w:pPr>
        <w:pStyle w:val="ac"/>
      </w:pPr>
      <w:r w:rsidRPr="00B42CC3">
        <w:t>Увлечение многих тренеров общефизическими нагрузками не может быть оправдано, поскольку на соревнованиях, в конечном итоге, оцениваются не общефизические качества, а специфические действия (А.Н. Ленц, 1972; Г.И. Торопин, 1984). «Спортивная борьба является одним из сложнейших видов, имеющим большой набор технических действий и большую степень неопределенности предстоящих действий. Наша страна богата одаренными людьми, что позволяет в ряде случаев добиваться больших спортивных достижений за счет природных качеств. Но достижение их требует полной отдачи сил на ковре. Намного легче и долговечнее был бы спортивный путь борцов, если бы они приобрели в юношеские годы навыки основ техники борьбы» (А.А. Колмановский, 1963).</w:t>
      </w:r>
    </w:p>
    <w:p w14:paraId="7DBFCC9B" w14:textId="77777777" w:rsidR="00483E81" w:rsidRPr="00B42CC3" w:rsidRDefault="00483E81" w:rsidP="00B42CC3">
      <w:pPr>
        <w:pStyle w:val="ac"/>
      </w:pPr>
      <w:r w:rsidRPr="00B42CC3">
        <w:t>Согласно программы для ДЮСШ (Борьба самбо, 1975) задачей этапа начальной подготовки в процессе двух лет занятий является: «Укрепление здоровья, всесторонняя физическая подготовка, изучение специальных физических упражнений, простых форм борьбы, выполнение норм 1-й ступени комплекса</w:t>
      </w:r>
      <w:r w:rsidR="0087319A" w:rsidRPr="00B42CC3">
        <w:t xml:space="preserve"> нормативов</w:t>
      </w:r>
      <w:r w:rsidRPr="00B42CC3">
        <w:t>».</w:t>
      </w:r>
    </w:p>
    <w:p w14:paraId="42195D2E" w14:textId="77777777" w:rsidR="00483E81" w:rsidRPr="00B42CC3" w:rsidRDefault="00483E81" w:rsidP="00B42CC3">
      <w:pPr>
        <w:pStyle w:val="ac"/>
      </w:pPr>
      <w:r w:rsidRPr="00B42CC3">
        <w:t>Выходит, что ребенок, придя в секцию борьбы, вынужден 2 года заниматься не тем, ради чего он пришел и, самое главное, он не может получить обратной связи, поскольку в течение 2-х лет отсутствует контроль и оценка усвоения специализированных действий. Неудивительны поэтому вышеприведенные результаты опроса учащихся ДЮСШ.</w:t>
      </w:r>
    </w:p>
    <w:p w14:paraId="621885C0" w14:textId="77777777" w:rsidR="00483E81" w:rsidRPr="00B42CC3" w:rsidRDefault="00483E81" w:rsidP="00B42CC3">
      <w:pPr>
        <w:pStyle w:val="ac"/>
      </w:pPr>
      <w:r w:rsidRPr="00B42CC3">
        <w:t>Способом сохранения контингента обучаемых без ущерба качеству подготовки может стать акцент на техническую подготовку без форсирования спортивных результатов.</w:t>
      </w:r>
    </w:p>
    <w:p w14:paraId="61D000FF" w14:textId="77777777" w:rsidR="00483E81" w:rsidRPr="00B42CC3" w:rsidRDefault="00483E81" w:rsidP="00B42CC3">
      <w:pPr>
        <w:pStyle w:val="ac"/>
      </w:pPr>
      <w:r w:rsidRPr="00B42CC3">
        <w:t>По данным ряда источников специальной литературы (А.Ш. Алахвердиев, Р.А. Пилоян, 1982 и др.) в возрасте с 11 до 18 лет мотивацией к занятиям в секциях спортивной борьбы являются факторы познавательной деятельности и потребности к самоутверждению. Поэтому в учебных программах на первом плане должны стоять требования к содержательному технико-тактическому компоненту, как об этом уже говорилось выше и создаваться условия к формированию щадящего и стимулирующего режима квалификационных требований.</w:t>
      </w:r>
    </w:p>
    <w:p w14:paraId="03C32635" w14:textId="77777777" w:rsidR="00483E81" w:rsidRPr="00B42CC3" w:rsidRDefault="00483E81" w:rsidP="00B42CC3">
      <w:pPr>
        <w:pStyle w:val="ac"/>
      </w:pPr>
      <w:r w:rsidRPr="00B42CC3">
        <w:t xml:space="preserve">Из вышесказанного можно заключить, что в проблеме повышения </w:t>
      </w:r>
      <w:r w:rsidR="00441F10" w:rsidRPr="00B42CC3">
        <w:t xml:space="preserve">двигательной деятельности </w:t>
      </w:r>
      <w:r w:rsidRPr="00B42CC3">
        <w:t>единобор</w:t>
      </w:r>
      <w:r w:rsidR="00441F10" w:rsidRPr="00B42CC3">
        <w:t>це</w:t>
      </w:r>
      <w:r w:rsidRPr="00B42CC3">
        <w:t>в одним из малоизученных факторов является вопрос мотивации деятельности учащихся спортивных секций в период начальной подготовки. Дети, приходя в спортивную секцию единоборств, вынуждены преимущественно заниматься общефизическими упражнениями, не имеющими ничего общего с избранным видом спорта. Однако в тех случаях, когда программа базовой технической подготовки насыщена специфическими упражнениями, продолжает иметь место отсев по причине отсутствия стимулирующего контроля и оценки усвоения специфических умений.</w:t>
      </w:r>
    </w:p>
    <w:p w14:paraId="709D847C" w14:textId="77777777" w:rsidR="00483E81" w:rsidRPr="00B42CC3" w:rsidRDefault="00483E81" w:rsidP="00B42CC3">
      <w:pPr>
        <w:pStyle w:val="ac"/>
      </w:pPr>
      <w:r w:rsidRPr="00B42CC3">
        <w:t>Таким образом, возникает серьезная проблема организации мотивирующего контроля и оценки усвоения умений на начальном этапе спортивной подготовки в единоборствах.</w:t>
      </w:r>
    </w:p>
    <w:p w14:paraId="65F082F4" w14:textId="77777777" w:rsidR="00483E81" w:rsidRPr="00B42CC3" w:rsidRDefault="00483E81" w:rsidP="00B42CC3">
      <w:pPr>
        <w:pStyle w:val="ac"/>
      </w:pPr>
    </w:p>
    <w:p w14:paraId="56DCB8DC" w14:textId="77777777" w:rsidR="00B42CC3" w:rsidRDefault="00236838" w:rsidP="00B42CC3">
      <w:pPr>
        <w:pStyle w:val="ac"/>
        <w:outlineLvl w:val="0"/>
      </w:pPr>
      <w:bookmarkStart w:id="3" w:name="_Toc280164498"/>
      <w:r w:rsidRPr="00B42CC3">
        <w:t>1.1.</w:t>
      </w:r>
      <w:r w:rsidR="00BF0ADB" w:rsidRPr="00B42CC3">
        <w:t>1</w:t>
      </w:r>
      <w:r w:rsidR="00B42CC3">
        <w:t xml:space="preserve"> </w:t>
      </w:r>
      <w:r w:rsidR="008C5708" w:rsidRPr="00B42CC3">
        <w:t>Особенности спортивной борьбы и виды подготовки в ней</w:t>
      </w:r>
      <w:bookmarkEnd w:id="3"/>
    </w:p>
    <w:p w14:paraId="6CACB12D" w14:textId="77777777" w:rsidR="00AF5F11" w:rsidRPr="00B42CC3" w:rsidRDefault="00AF5F11" w:rsidP="00B42CC3">
      <w:pPr>
        <w:pStyle w:val="ac"/>
      </w:pPr>
      <w:r w:rsidRPr="00B42CC3">
        <w:t xml:space="preserve">Поскольку </w:t>
      </w:r>
      <w:r w:rsidR="008C5708" w:rsidRPr="00B42CC3">
        <w:t xml:space="preserve">спортивные </w:t>
      </w:r>
      <w:r w:rsidRPr="00B42CC3">
        <w:t>единоборства насыщены не только высококоординационными упражнениями, эти упражнения необходимо выполнять в меняющихся статических и динамическ</w:t>
      </w:r>
      <w:r w:rsidR="00237304" w:rsidRPr="00B42CC3">
        <w:t>их условиях (Д.Д. Донской,</w:t>
      </w:r>
      <w:r w:rsidRPr="00B42CC3">
        <w:t xml:space="preserve"> 1971; 1975; 1977; Д.Д. Донской, В.М. Зациорский, 1979). Эти условия возникают непредвиденно и требуют высоких качеств механизма сенсорных коррекций (Н.А. Бернштейн, 1991) для адекватного реагирования при их возникновении. Но и этого мало.</w:t>
      </w:r>
    </w:p>
    <w:p w14:paraId="381602B6" w14:textId="77777777" w:rsidR="00AF5F11" w:rsidRPr="00B42CC3" w:rsidRDefault="00AF5F11" w:rsidP="00B42CC3">
      <w:pPr>
        <w:pStyle w:val="ac"/>
      </w:pPr>
      <w:r w:rsidRPr="00B42CC3">
        <w:t>Сам факт противоборства при любых правилах вносит значительные помехи психострессорного характера (Г.Б. Горская, 1995; Т.Т. Джамгаров, 1979; Л.А. Китаев - Смык, 1983; R.E. Farmer, L.H. Monahan, 1980), что превращает его в самый сложно</w:t>
      </w:r>
      <w:r w:rsidR="00001B71" w:rsidRPr="00B42CC3">
        <w:t>-</w:t>
      </w:r>
      <w:r w:rsidRPr="00B42CC3">
        <w:t>координационный, ситуативный и психострессовый спорт.</w:t>
      </w:r>
    </w:p>
    <w:p w14:paraId="3F72C13B" w14:textId="77777777" w:rsidR="00B42CC3" w:rsidRDefault="00AF5F11" w:rsidP="00B42CC3">
      <w:pPr>
        <w:pStyle w:val="ac"/>
      </w:pPr>
      <w:r w:rsidRPr="00B42CC3">
        <w:t xml:space="preserve">В этих условиях модная сейчас </w:t>
      </w:r>
      <w:r w:rsidR="00001B71" w:rsidRPr="00B42CC3">
        <w:t>ранняя</w:t>
      </w:r>
      <w:r w:rsidRPr="00B42CC3">
        <w:t xml:space="preserve"> специализация ставит на повестку дня проблемы, связанные со способностью детей к реализации сложных атакующих и защитных действий в то время, когда остается под вопросом даже их способность в этом возрасте только к концентрации произвольного внимания и т.д. (Н.И. Александрова и др., 1989; А.А. Гужаловский, 1977; Б.Б. Коссов, 1989; В.И Лях, 1975; 1990). В этом возрасте сложной является проблема с </w:t>
      </w:r>
      <w:r w:rsidR="005E7AB0" w:rsidRPr="00B42CC3">
        <w:t>формированием</w:t>
      </w:r>
      <w:r w:rsidRPr="00B42CC3">
        <w:t xml:space="preserve"> адекватной сложной реакции на движущийся объект, что исключительно важно в </w:t>
      </w:r>
      <w:r w:rsidR="005E7AB0" w:rsidRPr="00B42CC3">
        <w:t xml:space="preserve">спортивных </w:t>
      </w:r>
      <w:r w:rsidRPr="00B42CC3">
        <w:t>единоборствах.</w:t>
      </w:r>
    </w:p>
    <w:p w14:paraId="306BC85B" w14:textId="77777777" w:rsidR="009F4A85" w:rsidRPr="00B42CC3" w:rsidRDefault="009F4A85" w:rsidP="00B42CC3">
      <w:pPr>
        <w:pStyle w:val="ac"/>
      </w:pPr>
      <w:r w:rsidRPr="00B42CC3">
        <w:t>В этой связи можно предложить для начала занятий единоборствами виды спортивной борьбы, поскольку основная масса приемов борьбы связана с грудной моторикой, что значительно проще для данного возраста (Н.А. Бернштейн, 1991).</w:t>
      </w:r>
    </w:p>
    <w:p w14:paraId="31F20F52" w14:textId="77777777" w:rsidR="009F4A85" w:rsidRPr="00B42CC3" w:rsidRDefault="009F4A85" w:rsidP="00B42CC3">
      <w:pPr>
        <w:pStyle w:val="ac"/>
      </w:pPr>
      <w:r w:rsidRPr="00B42CC3">
        <w:t>Широкий перечень взаимных положений в спортивной борьбе (Ю.А. Шулика, 1981; 1988; 1993) позволяет уже с 8 лет начинать занятия борьбой лежа и в партере, где к действиям не предъявляются высокие требования по показателю скорости.</w:t>
      </w:r>
    </w:p>
    <w:p w14:paraId="2E428279" w14:textId="77777777" w:rsidR="009F4A85" w:rsidRPr="00B42CC3" w:rsidRDefault="009F4A85" w:rsidP="00B42CC3">
      <w:pPr>
        <w:pStyle w:val="ac"/>
      </w:pPr>
      <w:r w:rsidRPr="00B42CC3">
        <w:t>В связи с ранней специализацией, коснувшейся и спортивной борьбы, целесообразно рассмотреть вопрос о видах подготовки в ней с позиций правомерности их использования в плане последовательности и объемов.</w:t>
      </w:r>
    </w:p>
    <w:p w14:paraId="489432F3" w14:textId="77777777" w:rsidR="009F4A85" w:rsidRPr="00B42CC3" w:rsidRDefault="009F4A85" w:rsidP="00B42CC3">
      <w:pPr>
        <w:pStyle w:val="ac"/>
      </w:pPr>
      <w:r w:rsidRPr="00B42CC3">
        <w:t>Итак, сам порядок представления видов подготовки в спортивной борьбе, на наш взгляд, формирует представления о первичности и доминировании.</w:t>
      </w:r>
    </w:p>
    <w:p w14:paraId="787369B1" w14:textId="77777777" w:rsidR="009F4A85" w:rsidRPr="00B42CC3" w:rsidRDefault="009F4A85" w:rsidP="00B42CC3">
      <w:pPr>
        <w:pStyle w:val="ac"/>
      </w:pPr>
      <w:r w:rsidRPr="00B42CC3">
        <w:t>В учебниках по спортивной борьбе (Спортивная борьба, 1968; 1978) виды подготовки представлены следующим образом:</w:t>
      </w:r>
    </w:p>
    <w:p w14:paraId="7EAAAE32" w14:textId="77777777" w:rsidR="009F4A85" w:rsidRPr="00B42CC3" w:rsidRDefault="009F4A85" w:rsidP="00B42CC3">
      <w:pPr>
        <w:pStyle w:val="ac"/>
      </w:pPr>
      <w:r w:rsidRPr="00B42CC3">
        <w:t>– физическая подготовка борца;</w:t>
      </w:r>
    </w:p>
    <w:p w14:paraId="74E9C0F4" w14:textId="77777777" w:rsidR="009F4A85" w:rsidRPr="00B42CC3" w:rsidRDefault="009F4A85" w:rsidP="00B42CC3">
      <w:pPr>
        <w:pStyle w:val="ac"/>
      </w:pPr>
      <w:r w:rsidRPr="00B42CC3">
        <w:t>– специальная физическая подготовка борца;</w:t>
      </w:r>
    </w:p>
    <w:p w14:paraId="469C362B" w14:textId="77777777" w:rsidR="009F4A85" w:rsidRPr="00B42CC3" w:rsidRDefault="009F4A85" w:rsidP="00B42CC3">
      <w:pPr>
        <w:pStyle w:val="ac"/>
      </w:pPr>
      <w:r w:rsidRPr="00B42CC3">
        <w:t>– техническая подготовка борца;</w:t>
      </w:r>
    </w:p>
    <w:p w14:paraId="71D6EE41" w14:textId="77777777" w:rsidR="009F4A85" w:rsidRPr="00B42CC3" w:rsidRDefault="009F4A85" w:rsidP="00B42CC3">
      <w:pPr>
        <w:pStyle w:val="ac"/>
      </w:pPr>
      <w:r w:rsidRPr="00B42CC3">
        <w:t>– тактическая подготовка борца;</w:t>
      </w:r>
    </w:p>
    <w:p w14:paraId="5D7F1D43" w14:textId="77777777" w:rsidR="009F4A85" w:rsidRPr="00B42CC3" w:rsidRDefault="009F4A85" w:rsidP="00B42CC3">
      <w:pPr>
        <w:pStyle w:val="ac"/>
      </w:pPr>
      <w:r w:rsidRPr="00B42CC3">
        <w:t>– психологическая подготовка борца;</w:t>
      </w:r>
    </w:p>
    <w:p w14:paraId="709271AC" w14:textId="77777777" w:rsidR="009F4A85" w:rsidRPr="00B42CC3" w:rsidRDefault="009F4A85" w:rsidP="00B42CC3">
      <w:pPr>
        <w:pStyle w:val="ac"/>
      </w:pPr>
      <w:r w:rsidRPr="00B42CC3">
        <w:t>– теоретическая подготовка борца.</w:t>
      </w:r>
    </w:p>
    <w:p w14:paraId="3D1FC7A0" w14:textId="77777777" w:rsidR="009F4A85" w:rsidRPr="00B42CC3" w:rsidRDefault="009F4A85" w:rsidP="00B42CC3">
      <w:pPr>
        <w:pStyle w:val="ac"/>
      </w:pPr>
      <w:r w:rsidRPr="00B42CC3">
        <w:t>1. Если учесть тот факт, что основная масса детей идет на боевые искусства, единоборства и спортивную борьбу ради образовательного компонента (А.С. Кузнецов, 1995; Ю.А. Шулика, Т.А. Гайдук, 1999), то начинать обучение с общей физической подготовки нецелесообразно, поскольку многие дети теряют интерес к такой борьбе и покидают секции. Целесообразней было бы вести разговор об общеразвивающей подготовке, как неизбежному мероприятию, компенсирующему школьные недостатки двигательного развития в этом возрасте. При этом общеразвивающие упражнения не должны доминировать над приемами борьбы, так как это имеет место в программах по спортивной борьбе (Борьба САМБО, 1975; Вольная борьба, 1977; Классическая борьба, 1977).</w:t>
      </w:r>
    </w:p>
    <w:p w14:paraId="073A0D96" w14:textId="77777777" w:rsidR="009F4A85" w:rsidRPr="00B42CC3" w:rsidRDefault="009F4A85" w:rsidP="00B42CC3">
      <w:pPr>
        <w:pStyle w:val="ac"/>
      </w:pPr>
      <w:r w:rsidRPr="00B42CC3">
        <w:t>2. Специальную физическую подготовку нельзя начинать до освоения срединных структур приемов борьбы (А.П. Купцов, 1975), поскольку упражнения СФП предназначены для повышения скорости, силы и выносливости в процессе выполнения техники приемов борьбы.</w:t>
      </w:r>
    </w:p>
    <w:p w14:paraId="5927D968" w14:textId="77777777" w:rsidR="009F4A85" w:rsidRPr="00B42CC3" w:rsidRDefault="009F4A85" w:rsidP="00B42CC3">
      <w:pPr>
        <w:pStyle w:val="ac"/>
      </w:pPr>
      <w:r w:rsidRPr="00B42CC3">
        <w:t>3. Обучение на этапе начальной подготовки должно, на наш взгляд, начинаться, в первую очередь, с развития координационных способностей. В процессе этого можно заниматься общеразвивающей подготовкой и целенаправленно развивать физические качества борца. В связи с анатомическим ростом детей в процессе обучения, им приходится изменять структуру приемов, т.е. все время учиться технике приемов, вплоть до 17-18 лет (если не больше).</w:t>
      </w:r>
    </w:p>
    <w:p w14:paraId="68CC412C" w14:textId="77777777" w:rsidR="009F4A85" w:rsidRPr="00B42CC3" w:rsidRDefault="009F4A85" w:rsidP="00B42CC3">
      <w:pPr>
        <w:pStyle w:val="ac"/>
      </w:pPr>
      <w:r w:rsidRPr="00B42CC3">
        <w:t>Дело в том, что с возрастом скорость движений падает, и поэтому борцу все время приходится незаметно для себя менять силовые и ритмо</w:t>
      </w:r>
      <w:r w:rsidR="00CD3154" w:rsidRPr="00B42CC3">
        <w:t xml:space="preserve">-темповые </w:t>
      </w:r>
      <w:r w:rsidRPr="00B42CC3">
        <w:t>структуры приемов борьбы (И.М. Козлов, 1999).</w:t>
      </w:r>
    </w:p>
    <w:p w14:paraId="7EED1F61" w14:textId="77777777" w:rsidR="009F4A85" w:rsidRPr="00B42CC3" w:rsidRDefault="009F4A85" w:rsidP="00B42CC3">
      <w:pPr>
        <w:pStyle w:val="ac"/>
      </w:pPr>
      <w:r w:rsidRPr="00B42CC3">
        <w:t>4. Тактическая подготовка начинается после освоения техники приемов в стабильных условиях с постепенным введением типовых ситуаций поединка (И.И. Алиханов, 1977; А.Н. Ленц, 1967; А.А. Харлампиев, 1958; Е.М. Чумаков, 1976).</w:t>
      </w:r>
    </w:p>
    <w:p w14:paraId="69D9C9BE" w14:textId="77777777" w:rsidR="009F4A85" w:rsidRPr="00B42CC3" w:rsidRDefault="009F4A85" w:rsidP="00B42CC3">
      <w:pPr>
        <w:pStyle w:val="ac"/>
      </w:pPr>
      <w:r w:rsidRPr="00B42CC3">
        <w:t>5. Психологическая подготовка ведется для повышения способности к реализации приобретенных умений в психострессорной ситуации поединка (В.М. Игуменов, 1971; О.А. Сиротин, 1996).</w:t>
      </w:r>
    </w:p>
    <w:p w14:paraId="631D6174" w14:textId="77777777" w:rsidR="009F4A85" w:rsidRPr="00B42CC3" w:rsidRDefault="009F4A85" w:rsidP="00B42CC3">
      <w:pPr>
        <w:pStyle w:val="ac"/>
      </w:pPr>
      <w:r w:rsidRPr="00B42CC3">
        <w:t xml:space="preserve">Исходя из вышеизложенного можно заключить, что из всех перечисленных видов спортивных упражнений и видов спорта, наиболее сложной во всех </w:t>
      </w:r>
      <w:r w:rsidR="00DE1B65" w:rsidRPr="00B42CC3">
        <w:t>соотношениях</w:t>
      </w:r>
      <w:r w:rsidRPr="00B42CC3">
        <w:t>, является спортивная борьба, а в ней - наиболее ответственным, первоочередным и постоянно</w:t>
      </w:r>
      <w:r w:rsidR="00DE1B65" w:rsidRPr="00B42CC3">
        <w:t xml:space="preserve"> </w:t>
      </w:r>
      <w:r w:rsidRPr="00B42CC3">
        <w:t>действующим видом подготовки является технико-тактическая подготовка.</w:t>
      </w:r>
    </w:p>
    <w:p w14:paraId="79307A66" w14:textId="77777777" w:rsidR="00BF0ADB" w:rsidRPr="00B42CC3" w:rsidRDefault="00BF0ADB" w:rsidP="00B42CC3">
      <w:pPr>
        <w:pStyle w:val="ac"/>
      </w:pPr>
    </w:p>
    <w:p w14:paraId="53D4A466" w14:textId="77777777" w:rsidR="009F4A85" w:rsidRPr="00B42CC3" w:rsidRDefault="00CD3154" w:rsidP="00B42CC3">
      <w:pPr>
        <w:pStyle w:val="ac"/>
        <w:outlineLvl w:val="0"/>
      </w:pPr>
      <w:bookmarkStart w:id="4" w:name="_Toc280164499"/>
      <w:r w:rsidRPr="00B42CC3">
        <w:t>1.2 Теоретико-методические основы обучения двигательных</w:t>
      </w:r>
      <w:r w:rsidR="00B42CC3">
        <w:t xml:space="preserve"> </w:t>
      </w:r>
      <w:r w:rsidRPr="00B42CC3">
        <w:t>действий</w:t>
      </w:r>
      <w:bookmarkEnd w:id="4"/>
    </w:p>
    <w:p w14:paraId="1FB3B4F3" w14:textId="77777777" w:rsidR="0075589B" w:rsidRPr="00B42CC3" w:rsidRDefault="0075589B" w:rsidP="00B42CC3">
      <w:pPr>
        <w:pStyle w:val="ac"/>
      </w:pPr>
    </w:p>
    <w:p w14:paraId="4C31843A" w14:textId="77777777" w:rsidR="00CD3154" w:rsidRPr="00B42CC3" w:rsidRDefault="00CD3154" w:rsidP="00B42CC3">
      <w:pPr>
        <w:pStyle w:val="ac"/>
      </w:pPr>
      <w:r w:rsidRPr="00B42CC3">
        <w:t>Многие специалисты определяют спорт как собственно соревновательную деятельность, специфической формой которой является система соревнований с установкой на достижение высокого спортивного результата. Однако достижение высоких спортивных результатов невозможно без достаточно хорошо отлаженной системы подготовки спортсмена, а именно совокупности методических основ, организационных форм и условий тренировочно-соревновательного процесса, оптимально взаимодействующих между собой на основе определенных принципов и обеспечивающих наилучшую степень готовности спортсмена к высоким спортивным достижениям (</w:t>
      </w:r>
      <w:r w:rsidR="00323790" w:rsidRPr="00B42CC3">
        <w:t>Б.А. Ашмарин, 1978; Л. П.</w:t>
      </w:r>
      <w:r w:rsidR="00B42CC3">
        <w:t xml:space="preserve"> </w:t>
      </w:r>
      <w:r w:rsidR="00323790" w:rsidRPr="00B42CC3">
        <w:t>Матвеев, 19</w:t>
      </w:r>
      <w:r w:rsidR="00E44BF4" w:rsidRPr="00B42CC3">
        <w:t>91</w:t>
      </w:r>
      <w:r w:rsidR="00323790" w:rsidRPr="00B42CC3">
        <w:t>,1999,</w:t>
      </w:r>
      <w:r w:rsidR="00E44BF4" w:rsidRPr="00B42CC3">
        <w:t>2001</w:t>
      </w:r>
      <w:r w:rsidR="00A33D7C" w:rsidRPr="00B42CC3">
        <w:t>;</w:t>
      </w:r>
      <w:r w:rsidR="00B42CC3">
        <w:t xml:space="preserve"> </w:t>
      </w:r>
      <w:r w:rsidR="00A33D7C" w:rsidRPr="00B42CC3">
        <w:t>В.Н. Платонов, 1997</w:t>
      </w:r>
      <w:r w:rsidRPr="00B42CC3">
        <w:t xml:space="preserve">; </w:t>
      </w:r>
      <w:r w:rsidR="00A33D7C" w:rsidRPr="00B42CC3">
        <w:t>Тер-Ованесян, 1992</w:t>
      </w:r>
      <w:r w:rsidRPr="00B42CC3">
        <w:t>).</w:t>
      </w:r>
    </w:p>
    <w:p w14:paraId="22AA7685" w14:textId="77777777" w:rsidR="00CD3154" w:rsidRPr="00B42CC3" w:rsidRDefault="00CD3154" w:rsidP="00B42CC3">
      <w:pPr>
        <w:pStyle w:val="ac"/>
      </w:pPr>
      <w:r w:rsidRPr="00B42CC3">
        <w:t>Спортивная деятельность — это, по существу, педагогический процесс, в том числе процесс обучения двигательным действиям, технике физических упражнений (</w:t>
      </w:r>
      <w:r w:rsidR="00A33D7C" w:rsidRPr="00B42CC3">
        <w:t>М.М. Боген, 1985</w:t>
      </w:r>
      <w:r w:rsidRPr="00B42CC3">
        <w:t xml:space="preserve">; </w:t>
      </w:r>
      <w:r w:rsidR="00A33D7C" w:rsidRPr="00B42CC3">
        <w:t>Л. П.</w:t>
      </w:r>
      <w:r w:rsidR="00B42CC3">
        <w:t xml:space="preserve"> </w:t>
      </w:r>
      <w:r w:rsidR="00A33D7C" w:rsidRPr="00B42CC3">
        <w:t>Матвеев, 1991</w:t>
      </w:r>
      <w:r w:rsidRPr="00B42CC3">
        <w:t xml:space="preserve">; </w:t>
      </w:r>
      <w:r w:rsidR="00A33D7C" w:rsidRPr="00B42CC3">
        <w:t>Н.Г. Озолин, 1970</w:t>
      </w:r>
      <w:r w:rsidRPr="00B42CC3">
        <w:t xml:space="preserve">; </w:t>
      </w:r>
      <w:r w:rsidR="00A33D7C" w:rsidRPr="00B42CC3">
        <w:t>Т. Т. Джангарова, А. Ц. Пуни, 1979</w:t>
      </w:r>
      <w:r w:rsidRPr="00B42CC3">
        <w:t>). Обучение следует рассматривать как процесс постоянного качественного изменения техники движений по неуклонно восходящей линии, хотя и с временными задержками (</w:t>
      </w:r>
      <w:r w:rsidR="00F2769C" w:rsidRPr="00B42CC3">
        <w:t>В.К. Бальсевич, 1996</w:t>
      </w:r>
      <w:r w:rsidRPr="00B42CC3">
        <w:t xml:space="preserve">; </w:t>
      </w:r>
      <w:r w:rsidR="00F2769C" w:rsidRPr="00B42CC3">
        <w:t>Н. А. Бернштейн,1947</w:t>
      </w:r>
      <w:r w:rsidRPr="00B42CC3">
        <w:t xml:space="preserve">; </w:t>
      </w:r>
      <w:r w:rsidR="00F2769C" w:rsidRPr="00B42CC3">
        <w:t>А.Н.Лапутин,1986</w:t>
      </w:r>
      <w:r w:rsidRPr="00B42CC3">
        <w:t xml:space="preserve">; </w:t>
      </w:r>
      <w:r w:rsidR="00F2769C" w:rsidRPr="00B42CC3">
        <w:t>В. Н.Платонов, 1997</w:t>
      </w:r>
      <w:r w:rsidRPr="00B42CC3">
        <w:t>).</w:t>
      </w:r>
    </w:p>
    <w:p w14:paraId="009190CE" w14:textId="77777777" w:rsidR="00CD3154" w:rsidRPr="00B42CC3" w:rsidRDefault="00CD3154" w:rsidP="00B42CC3">
      <w:pPr>
        <w:pStyle w:val="ac"/>
      </w:pPr>
      <w:r w:rsidRPr="00B42CC3">
        <w:t>С позиций науки об управлении системами — кибернетики — процесс обучения и совершенствования следует рассматривать как сложную динамическую систему, которая может быть управляемой. Управление осуществляется там, где имеется система. Оно означает перевод системы из одного состояния в другое возможное для нее состояние в результате передачи, получения и переработки информации в форме сведений о ранее известных событиях посредством прямой и обратной связи (</w:t>
      </w:r>
      <w:r w:rsidR="00E44BF4" w:rsidRPr="00B42CC3">
        <w:t>Н. А. Бернштейн,1990</w:t>
      </w:r>
      <w:r w:rsidR="00F2769C" w:rsidRPr="00B42CC3">
        <w:t>, 199</w:t>
      </w:r>
      <w:r w:rsidR="00E44BF4" w:rsidRPr="00B42CC3">
        <w:t>7</w:t>
      </w:r>
      <w:r w:rsidRPr="00B42CC3">
        <w:t xml:space="preserve">; </w:t>
      </w:r>
      <w:r w:rsidR="00F2769C" w:rsidRPr="00B42CC3">
        <w:t xml:space="preserve">В.П. Филин, </w:t>
      </w:r>
      <w:r w:rsidRPr="00B42CC3">
        <w:t>1</w:t>
      </w:r>
      <w:r w:rsidR="00F2769C" w:rsidRPr="00B42CC3">
        <w:t>9</w:t>
      </w:r>
      <w:r w:rsidRPr="00B42CC3">
        <w:t>8</w:t>
      </w:r>
      <w:r w:rsidR="00F2769C" w:rsidRPr="00B42CC3">
        <w:t>0</w:t>
      </w:r>
      <w:r w:rsidRPr="00B42CC3">
        <w:t xml:space="preserve">; </w:t>
      </w:r>
      <w:r w:rsidR="00F2769C" w:rsidRPr="00B42CC3">
        <w:t xml:space="preserve">Л.В. Чхаидзе, </w:t>
      </w:r>
      <w:r w:rsidRPr="00B42CC3">
        <w:t>197</w:t>
      </w:r>
      <w:r w:rsidR="00F2769C" w:rsidRPr="00B42CC3">
        <w:t>0</w:t>
      </w:r>
      <w:r w:rsidRPr="00B42CC3">
        <w:t>). По своей сущности управление техническим совершенствованием — это процесс перевода сложной динамической системы из одного состояния в другое путем воздействия на ее переменные — обучаемость, тренированность. При этом техническое мастерство формируется по определенной системе обучения и самообучения (</w:t>
      </w:r>
      <w:r w:rsidR="004E3D2B" w:rsidRPr="00B42CC3">
        <w:t xml:space="preserve">П. Я. </w:t>
      </w:r>
      <w:r w:rsidR="00F2769C" w:rsidRPr="00B42CC3">
        <w:t>Гальперин, 1967</w:t>
      </w:r>
      <w:r w:rsidR="004E3D2B" w:rsidRPr="00B42CC3">
        <w:t>; Е. П.</w:t>
      </w:r>
      <w:r w:rsidRPr="00B42CC3">
        <w:t xml:space="preserve"> </w:t>
      </w:r>
      <w:r w:rsidR="004E3D2B" w:rsidRPr="00B42CC3">
        <w:t>Ильин,.2003</w:t>
      </w:r>
      <w:r w:rsidRPr="00B42CC3">
        <w:t xml:space="preserve">; </w:t>
      </w:r>
      <w:r w:rsidR="004E3D2B" w:rsidRPr="00B42CC3">
        <w:t>Т. Т. Джангарова, А. Ц. Пуни, 1979</w:t>
      </w:r>
      <w:r w:rsidRPr="00B42CC3">
        <w:t>;</w:t>
      </w:r>
      <w:r w:rsidR="004E3D2B" w:rsidRPr="00B42CC3">
        <w:t xml:space="preserve"> И.П. Ратов, 1982</w:t>
      </w:r>
      <w:r w:rsidRPr="00B42CC3">
        <w:t>).</w:t>
      </w:r>
    </w:p>
    <w:p w14:paraId="6B6CE30F" w14:textId="77777777" w:rsidR="00CD3154" w:rsidRPr="00B42CC3" w:rsidRDefault="00CD3154" w:rsidP="00B42CC3">
      <w:pPr>
        <w:pStyle w:val="ac"/>
      </w:pPr>
      <w:r w:rsidRPr="00B42CC3">
        <w:t>С психологической точки зрения — это процесс чувственно-рационального познания движений и практического овладения ими до уровня заученных действий, то есть навыков. Овладеть двигательными действиями, техникой упражнений значит научиться управлять ими, регулировать их по параметрам пространства, времени, интенсивности прилагаемых усилий (</w:t>
      </w:r>
      <w:r w:rsidR="004E3D2B" w:rsidRPr="00B42CC3">
        <w:t>В.П.Озеров, 1983</w:t>
      </w:r>
      <w:r w:rsidRPr="00B42CC3">
        <w:t>). Обучение саморегуляции двигательных действий и двигательной деятельности следует считать обязательной стороной обучения в физическом воспитании и спорте (</w:t>
      </w:r>
      <w:r w:rsidR="004E3D2B" w:rsidRPr="00B42CC3">
        <w:t>Т. Т. Джан-гарова, А. Ц. Пуни, 1979</w:t>
      </w:r>
      <w:r w:rsidRPr="00B42CC3">
        <w:t>, с. 47).</w:t>
      </w:r>
    </w:p>
    <w:p w14:paraId="4B4FA771" w14:textId="77777777" w:rsidR="00CD3154" w:rsidRPr="00B42CC3" w:rsidRDefault="00CD3154" w:rsidP="00B42CC3">
      <w:pPr>
        <w:pStyle w:val="ac"/>
      </w:pPr>
      <w:r w:rsidRPr="00B42CC3">
        <w:t>Согласно теории обучения двигательным действиям, рассматриваемой в соответствии со спецификой дидактических задач и особенностями методики обучения, выделяются три этапа, отражающие стадии образования двигательных навыков (</w:t>
      </w:r>
      <w:r w:rsidR="00027EF0" w:rsidRPr="00B42CC3">
        <w:t>М.М. Боген, 1985;</w:t>
      </w:r>
      <w:r w:rsidR="005D6AD5" w:rsidRPr="00B42CC3">
        <w:t xml:space="preserve"> </w:t>
      </w:r>
      <w:r w:rsidR="00027EF0" w:rsidRPr="00B42CC3">
        <w:t>Л. П. Матвеев, 1991</w:t>
      </w:r>
      <w:r w:rsidRPr="00B42CC3">
        <w:t xml:space="preserve"> с. 128; </w:t>
      </w:r>
      <w:r w:rsidR="00027EF0" w:rsidRPr="00B42CC3">
        <w:t>Н.Г. Озолин, 1988</w:t>
      </w:r>
      <w:r w:rsidRPr="00B42CC3">
        <w:t xml:space="preserve"> с. 156—166; </w:t>
      </w:r>
      <w:r w:rsidR="00027EF0" w:rsidRPr="00B42CC3">
        <w:t>В.Н. Платонов, 1997</w:t>
      </w:r>
      <w:r w:rsidRPr="00B42CC3">
        <w:t xml:space="preserve"> с. 215; </w:t>
      </w:r>
      <w:r w:rsidR="00027EF0" w:rsidRPr="00B42CC3">
        <w:t>Тер-Ованесян, А.А.</w:t>
      </w:r>
      <w:r w:rsidRPr="00B42CC3">
        <w:t xml:space="preserve">, </w:t>
      </w:r>
      <w:r w:rsidR="00027EF0" w:rsidRPr="00B42CC3">
        <w:t>1992 с. 73</w:t>
      </w:r>
      <w:r w:rsidRPr="00B42CC3">
        <w:t>):</w:t>
      </w:r>
    </w:p>
    <w:p w14:paraId="49D77C22" w14:textId="77777777" w:rsidR="00CD3154" w:rsidRPr="00B42CC3" w:rsidRDefault="00CD3154" w:rsidP="00B42CC3">
      <w:pPr>
        <w:pStyle w:val="ac"/>
      </w:pPr>
      <w:r w:rsidRPr="00B42CC3">
        <w:t>этап начального разучивания действия;</w:t>
      </w:r>
    </w:p>
    <w:p w14:paraId="6AC1F546" w14:textId="77777777" w:rsidR="00CD3154" w:rsidRPr="00B42CC3" w:rsidRDefault="00CD3154" w:rsidP="00B42CC3">
      <w:pPr>
        <w:pStyle w:val="ac"/>
      </w:pPr>
      <w:r w:rsidRPr="00B42CC3">
        <w:t>этап углубленного, детализированного разучивания действия;</w:t>
      </w:r>
    </w:p>
    <w:p w14:paraId="2DEB5EDD" w14:textId="77777777" w:rsidR="00CD3154" w:rsidRPr="00B42CC3" w:rsidRDefault="00CD3154" w:rsidP="00B42CC3">
      <w:pPr>
        <w:pStyle w:val="ac"/>
      </w:pPr>
      <w:r w:rsidRPr="00B42CC3">
        <w:t>этап закрепления и дальнейшего совершенствования действия.</w:t>
      </w:r>
    </w:p>
    <w:p w14:paraId="39A3155C" w14:textId="77777777" w:rsidR="00CD3154" w:rsidRPr="00B42CC3" w:rsidRDefault="00CD3154" w:rsidP="00B42CC3">
      <w:pPr>
        <w:pStyle w:val="ac"/>
      </w:pPr>
      <w:r w:rsidRPr="00B42CC3">
        <w:t>На этапе начального разучивания создается общее представление о двигательном действии и формируется установка на овладение им. Н. Г. Озолин полагает, что «образование двигательного навыка начинается не с момента практического выполнения, как это нередко считают, а раньше, вместе с созданием представления об изучаемых движениях» (</w:t>
      </w:r>
      <w:r w:rsidR="00027EF0" w:rsidRPr="00B42CC3">
        <w:t>Н.Г. Озолин,</w:t>
      </w:r>
      <w:r w:rsidR="005D6AD5" w:rsidRPr="00B42CC3">
        <w:t xml:space="preserve"> 1970</w:t>
      </w:r>
      <w:r w:rsidRPr="00B42CC3">
        <w:t xml:space="preserve"> с. 405). Изучается главный механизм движения; происходит овладение основами рациональной спортивной техники упражнения (правильная ритмическая структура двигательного действия, отсутствие излишних напряжений), приобретается умение воспроизводить ее в общей, сравнительно «грубой» форме, предупреждаются и устраняются грубые ошибки (</w:t>
      </w:r>
      <w:r w:rsidR="00027EF0" w:rsidRPr="00B42CC3">
        <w:t>В.Н. Платонов</w:t>
      </w:r>
      <w:r w:rsidRPr="00B42CC3">
        <w:t xml:space="preserve">, </w:t>
      </w:r>
      <w:r w:rsidR="00400EDB" w:rsidRPr="00B42CC3">
        <w:t>1997</w:t>
      </w:r>
      <w:r w:rsidRPr="00B42CC3">
        <w:t xml:space="preserve">с. 215; </w:t>
      </w:r>
      <w:r w:rsidR="00400EDB" w:rsidRPr="00B42CC3">
        <w:t>Тер-Ованесян, А.А.</w:t>
      </w:r>
      <w:r w:rsidR="00001B71" w:rsidRPr="00B42CC3">
        <w:t xml:space="preserve">, 1992 </w:t>
      </w:r>
      <w:r w:rsidRPr="00B42CC3">
        <w:t>с. 73;</w:t>
      </w:r>
      <w:r w:rsidR="00400EDB" w:rsidRPr="00B42CC3">
        <w:t xml:space="preserve"> Л.П.</w:t>
      </w:r>
      <w:r w:rsidRPr="00B42CC3">
        <w:t xml:space="preserve"> </w:t>
      </w:r>
      <w:r w:rsidR="00400EDB" w:rsidRPr="00B42CC3">
        <w:t>Матвеева,</w:t>
      </w:r>
      <w:r w:rsidR="00B42CC3">
        <w:t xml:space="preserve"> </w:t>
      </w:r>
      <w:r w:rsidR="00400EDB" w:rsidRPr="00B42CC3">
        <w:t>А. Д. Новиков</w:t>
      </w:r>
      <w:r w:rsidRPr="00B42CC3">
        <w:t xml:space="preserve">, </w:t>
      </w:r>
      <w:r w:rsidR="00400EDB" w:rsidRPr="00B42CC3">
        <w:t xml:space="preserve">1976 </w:t>
      </w:r>
      <w:r w:rsidRPr="00B42CC3">
        <w:t>с. 153).</w:t>
      </w:r>
    </w:p>
    <w:p w14:paraId="4077326E" w14:textId="77777777" w:rsidR="00CD3154" w:rsidRPr="00B42CC3" w:rsidRDefault="00CD3154" w:rsidP="00B42CC3">
      <w:pPr>
        <w:pStyle w:val="ac"/>
      </w:pPr>
      <w:r w:rsidRPr="00B42CC3">
        <w:t>На этапе углубленного разучивания уточняется умение воспроизводить технику действия в деталях по всем основным параметрам (временным, пространственным, силовым, координационным). Совершенствуется ритмическая структура, действие становится не полностью заученным, оно непрочно, неустойчиво (</w:t>
      </w:r>
      <w:r w:rsidR="00400EDB" w:rsidRPr="00B42CC3">
        <w:t xml:space="preserve">Н.Г. Озолин, 1988 </w:t>
      </w:r>
      <w:r w:rsidRPr="00B42CC3">
        <w:t xml:space="preserve">, с. 160; </w:t>
      </w:r>
      <w:r w:rsidR="00400EDB" w:rsidRPr="00B42CC3">
        <w:t>В.Н</w:t>
      </w:r>
      <w:r w:rsidRPr="00B42CC3">
        <w:t>,</w:t>
      </w:r>
      <w:r w:rsidR="00400EDB" w:rsidRPr="00B42CC3">
        <w:t>Платонов, 1997</w:t>
      </w:r>
      <w:r w:rsidRPr="00B42CC3">
        <w:t xml:space="preserve"> с. 215).</w:t>
      </w:r>
    </w:p>
    <w:p w14:paraId="37D66ECB" w14:textId="77777777" w:rsidR="00CD3154" w:rsidRPr="00B42CC3" w:rsidRDefault="00CD3154" w:rsidP="00B42CC3">
      <w:pPr>
        <w:pStyle w:val="ac"/>
      </w:pPr>
      <w:r w:rsidRPr="00B42CC3">
        <w:t>На этапе закрепления и дальнейшего совершенствования овладение двигательным действием достигает уровня навыка, позволяющего эффективно выполнять его не только в относительно постоянных, но и в изменяющихся условиях, в том числе и при максимальных проявлениях двигательных качеств, сохраняя требуемую структуру движений, а также ритм, характерный для данного спортивного упражнения (</w:t>
      </w:r>
      <w:r w:rsidR="00400EDB" w:rsidRPr="00B42CC3">
        <w:t>Н.Г. Озолин</w:t>
      </w:r>
      <w:r w:rsidRPr="00B42CC3">
        <w:t>,</w:t>
      </w:r>
      <w:r w:rsidR="00400EDB" w:rsidRPr="00B42CC3">
        <w:t xml:space="preserve"> 1988</w:t>
      </w:r>
      <w:r w:rsidRPr="00B42CC3">
        <w:t xml:space="preserve"> с. 161—166; </w:t>
      </w:r>
      <w:r w:rsidR="00400EDB" w:rsidRPr="00B42CC3">
        <w:t xml:space="preserve">А. А, Тер-Ованесян,1992 </w:t>
      </w:r>
      <w:r w:rsidRPr="00B42CC3">
        <w:t>с. 74).</w:t>
      </w:r>
    </w:p>
    <w:p w14:paraId="38652A81" w14:textId="77777777" w:rsidR="000D7EBA" w:rsidRPr="00B42CC3" w:rsidRDefault="000D7EBA" w:rsidP="00B42CC3">
      <w:pPr>
        <w:pStyle w:val="ac"/>
      </w:pPr>
    </w:p>
    <w:p w14:paraId="1C1C58A7" w14:textId="77777777" w:rsidR="000D7EBA" w:rsidRDefault="00B42CC3" w:rsidP="00B42CC3">
      <w:pPr>
        <w:pStyle w:val="ac"/>
        <w:outlineLvl w:val="0"/>
      </w:pPr>
      <w:bookmarkStart w:id="5" w:name="_Toc280164500"/>
      <w:r>
        <w:t>1.3</w:t>
      </w:r>
      <w:r w:rsidR="000D7EBA" w:rsidRPr="00B42CC3">
        <w:t xml:space="preserve"> Аспекты этап</w:t>
      </w:r>
      <w:r w:rsidR="0061529C" w:rsidRPr="00B42CC3">
        <w:t>а</w:t>
      </w:r>
      <w:r w:rsidR="000D7EBA" w:rsidRPr="00B42CC3">
        <w:t xml:space="preserve"> начальной спортивной подготовки борцов вольного стиля</w:t>
      </w:r>
      <w:bookmarkEnd w:id="5"/>
    </w:p>
    <w:p w14:paraId="0681C494" w14:textId="77777777" w:rsidR="00B42CC3" w:rsidRPr="00B42CC3" w:rsidRDefault="00B42CC3" w:rsidP="00B42CC3">
      <w:pPr>
        <w:pStyle w:val="ac"/>
      </w:pPr>
    </w:p>
    <w:p w14:paraId="3B5F274D" w14:textId="77777777" w:rsidR="000D7EBA" w:rsidRPr="00B42CC3" w:rsidRDefault="000D7EBA" w:rsidP="00B42CC3">
      <w:pPr>
        <w:pStyle w:val="ac"/>
      </w:pPr>
      <w:r w:rsidRPr="00B42CC3">
        <w:t>Начальная техническая подготовка в секциях ДЮСШ и СДЮШОР по вольной и греко-римской борьбе проводится в соответствии с содержанием программ (Вольная борьба, 1972; 1977; Классическая борьба, 1972; 1977). На первом году обучения предусматривается изучение 5 приемов борьбы в партере и 4 приемов борьбы стоя. Причем, содержание и последовательность изучения приемов борьбы ничем не аргументированы.</w:t>
      </w:r>
    </w:p>
    <w:p w14:paraId="4C737E07" w14:textId="77777777" w:rsidR="000D7EBA" w:rsidRPr="00B42CC3" w:rsidRDefault="000D7EBA" w:rsidP="00B42CC3">
      <w:pPr>
        <w:pStyle w:val="ac"/>
      </w:pPr>
      <w:r w:rsidRPr="00B42CC3">
        <w:t>Такое ограниченное число приёмов для изучения как бы компенсируется изучением защиты и контрприёмов против изучаемых атакующих приёмов (по 2-3 защиты и 2 - 3 контрприёма против одного атакующего действия). На наш взгляд, изучение защиты и контрприёмов одновременно с изучаемым атакующим действием противоречит законам дидактики и совершенно расходится с теорией программированного обучения П.Я. Гальперина (1967) и теорией поэтапного формирования умственных действий Н.Ф. Талызиной (1976).</w:t>
      </w:r>
    </w:p>
    <w:p w14:paraId="05B6B035" w14:textId="77777777" w:rsidR="000D7EBA" w:rsidRPr="00B42CC3" w:rsidRDefault="000D7EBA" w:rsidP="00B42CC3">
      <w:pPr>
        <w:pStyle w:val="ac"/>
      </w:pPr>
      <w:r w:rsidRPr="00B42CC3">
        <w:t>Представительство приёмов на первом и втором году обучения не обеспечивает формирования разнонаправленного технического арсенала, поскольку сама программа ориентирована на классификационную систему, построенную на субъективной основе.</w:t>
      </w:r>
    </w:p>
    <w:p w14:paraId="4C9296AD" w14:textId="77777777" w:rsidR="000D7EBA" w:rsidRPr="00B42CC3" w:rsidRDefault="000D7EBA" w:rsidP="00B42CC3">
      <w:pPr>
        <w:pStyle w:val="ac"/>
      </w:pPr>
      <w:r w:rsidRPr="00B42CC3">
        <w:t>Результаты работы СЛ. Зубайраева (1967) о содержании и последовательности учебного материала на этапе начальной подготовки в программах не учтены.</w:t>
      </w:r>
    </w:p>
    <w:p w14:paraId="2EAB583F" w14:textId="77777777" w:rsidR="000D7EBA" w:rsidRPr="00B42CC3" w:rsidRDefault="000D7EBA" w:rsidP="00B42CC3">
      <w:pPr>
        <w:pStyle w:val="ac"/>
      </w:pPr>
      <w:r w:rsidRPr="00B42CC3">
        <w:t>Принцип распределения технического материала в последних программах практически не изменился относительно предыдущих программ (Вольная борьба, 1972; Классическая борьба, 1972) и наиболее наглядно продемонстрирован в работе A.M. Дякина, Ш.Т. Невретдинова (1980), согласно которой изучение новых приёмов распределено на 8 лет обучения: по 4 приема в течение года, в то время как после прохождения базовой технической подготовки, на взгляд, новые приёмы уже не должны изучаться, а только совершенствоваться в различных тактических вариантах схватки.</w:t>
      </w:r>
    </w:p>
    <w:p w14:paraId="7E6523DA" w14:textId="77777777" w:rsidR="000D7EBA" w:rsidRPr="00B42CC3" w:rsidRDefault="000D7EBA" w:rsidP="00B42CC3">
      <w:pPr>
        <w:pStyle w:val="ac"/>
      </w:pPr>
      <w:r w:rsidRPr="00B42CC3">
        <w:t>Изучение новых приёмов на 8- м году обучения не приведёт к возможности их использования в соревновательных условиях, поскольку к этому времени уже имеется определённый набор, закреплённых в соревнованиях приёмов.</w:t>
      </w:r>
    </w:p>
    <w:p w14:paraId="091D6087" w14:textId="77777777" w:rsidR="000D7EBA" w:rsidRPr="00B42CC3" w:rsidRDefault="000D7EBA" w:rsidP="00B42CC3">
      <w:pPr>
        <w:pStyle w:val="ac"/>
      </w:pPr>
      <w:r w:rsidRPr="00B42CC3">
        <w:t>Напрашивается вывод о том, что такие программные рекомендации являются просто формальным изображением наукообразия.</w:t>
      </w:r>
    </w:p>
    <w:p w14:paraId="470CD81C" w14:textId="77777777" w:rsidR="000D7EBA" w:rsidRPr="00B42CC3" w:rsidRDefault="000D7EBA" w:rsidP="00B42CC3">
      <w:pPr>
        <w:pStyle w:val="ac"/>
      </w:pPr>
      <w:r w:rsidRPr="00B42CC3">
        <w:t>В борьбе самбо имеет место противоположная тенденция (Борьба САМБО, 1973), в результате которой на первом году обучения предлагается изучение 103 бросков, защиты и контрприемов против них. Несколько смягчена эта тенденция в последующей программе (Борьба САМБО, 1975).</w:t>
      </w:r>
    </w:p>
    <w:p w14:paraId="52CB856F" w14:textId="77777777" w:rsidR="000D7EBA" w:rsidRPr="00B42CC3" w:rsidRDefault="000D7EBA" w:rsidP="00B42CC3">
      <w:pPr>
        <w:pStyle w:val="ac"/>
      </w:pPr>
      <w:r w:rsidRPr="00B42CC3">
        <w:t>Содержание всех перечисленных программ не связано с классификационными требованиями.</w:t>
      </w:r>
    </w:p>
    <w:p w14:paraId="64CAD64D" w14:textId="77777777" w:rsidR="000D7EBA" w:rsidRPr="00B42CC3" w:rsidRDefault="000D7EBA" w:rsidP="00B42CC3">
      <w:pPr>
        <w:pStyle w:val="ac"/>
      </w:pPr>
      <w:r w:rsidRPr="00B42CC3">
        <w:t>Исключение составляют учебные пособия по дзюдо, в которых техника представлена в последовательном изложении техники классификационных «поясов» (X. Эссинк, 1974; Gaspar V.M</w:t>
      </w:r>
      <w:r w:rsidR="0053386D" w:rsidRPr="00B42CC3">
        <w:t>., 1978; 1980).</w:t>
      </w:r>
    </w:p>
    <w:p w14:paraId="548C4627" w14:textId="77777777" w:rsidR="000D7EBA" w:rsidRPr="00B42CC3" w:rsidRDefault="000D7EBA" w:rsidP="00B42CC3">
      <w:pPr>
        <w:pStyle w:val="ac"/>
      </w:pPr>
      <w:r w:rsidRPr="00B42CC3">
        <w:t>Тренеры имеют возможность организовать базовую техническую подготовку, используя пособия с поурочным изложением материала (П. Матущак, 1968; Л.Б. Турин, 1970). Однако порядок изучения приёмов борьбы в стойке и в партере в любом случае не обеспечивает становления разнонаправленного технического арсенала, и тренеры нацелены на формирование техники ограниченного числа приёмов, формируя их представительство по своему разумению. Подготовка будущих тренеров по различным видам спортивной борьбы ведется в соответствии с программами, построенными по такой же системе (Борьба вольная, 1974; Борьба классическая, 1974; Борьба, 1976).</w:t>
      </w:r>
    </w:p>
    <w:p w14:paraId="246C1B83" w14:textId="77777777" w:rsidR="000D7EBA" w:rsidRPr="00B42CC3" w:rsidRDefault="000D7EBA" w:rsidP="00B42CC3">
      <w:pPr>
        <w:pStyle w:val="ac"/>
      </w:pPr>
      <w:r w:rsidRPr="00B42CC3">
        <w:t>Сосредоточение внимания на технике одного - двух приёмов, оттачивание этой техники в комбинациях до совершенства аргументируется тем, что при расширении арсенала, снижается результативность технико-тактических действий (Ю.Г. Коджаспиров, 1982; В.В. Кузнецов и др., 199</w:t>
      </w:r>
      <w:r w:rsidR="000B6F64" w:rsidRPr="00B42CC3">
        <w:t>5</w:t>
      </w:r>
      <w:r w:rsidRPr="00B42CC3">
        <w:t>). Есть мнение, что при ограничении технико-тактического арсенала небольшим числом индивидуально пригодных действий на уровне высшего мастерства, необходимо при ранней специализации пройти весь арсенал техники до становления морфологии (В.Ф. Олейников, 1992).</w:t>
      </w:r>
    </w:p>
    <w:p w14:paraId="62684628" w14:textId="77777777" w:rsidR="000D7EBA" w:rsidRPr="00B42CC3" w:rsidRDefault="000D7EBA" w:rsidP="00B42CC3">
      <w:pPr>
        <w:pStyle w:val="ac"/>
      </w:pPr>
      <w:r w:rsidRPr="00B42CC3">
        <w:t>Практически методология формирования технического арсенала для организации многолетней подготовки борцов, как об этом писал Г.С. Туманян</w:t>
      </w:r>
      <w:r w:rsidR="000B6F64" w:rsidRPr="00B42CC3">
        <w:t>,</w:t>
      </w:r>
      <w:r w:rsidRPr="00B42CC3">
        <w:t xml:space="preserve"> 198</w:t>
      </w:r>
      <w:r w:rsidR="00CB4834" w:rsidRPr="00B42CC3">
        <w:t>4</w:t>
      </w:r>
      <w:r w:rsidRPr="00B42CC3">
        <w:t>), на сегодняшний день отсутствует.</w:t>
      </w:r>
    </w:p>
    <w:p w14:paraId="55585701" w14:textId="77777777" w:rsidR="000D7EBA" w:rsidRPr="00B42CC3" w:rsidRDefault="000D7EBA" w:rsidP="00B42CC3">
      <w:pPr>
        <w:pStyle w:val="ac"/>
      </w:pPr>
      <w:r w:rsidRPr="00B42CC3">
        <w:t>О целесообразности скорейшего перехода к изучению сложных технико-тактических действий, но только после получения правильного представления о технике основной структуры приемов, пишет Г.В. Кудинов и др. (1983).</w:t>
      </w:r>
    </w:p>
    <w:p w14:paraId="390E9F79" w14:textId="77777777" w:rsidR="000D7EBA" w:rsidRPr="00B42CC3" w:rsidRDefault="000D7EBA" w:rsidP="00B42CC3">
      <w:pPr>
        <w:pStyle w:val="ac"/>
      </w:pPr>
      <w:r w:rsidRPr="00B42CC3">
        <w:t>Проблематичным является вопрос целесообразности изучения защиты и контрприёмов сразу же после ознакомления с атакующим действием, что предусмотрено всеми программами, кроме программ по дзюдо. В этой связи имеется работа СА. Преображенского (1983) о вторичности защиты и работа О.П. Юшкова, В.П. Сердюка (1982) о целесообразности изучения защиты не ранее 6 месяцев после начала изучения атакующего действия. Это положение можно аргументировать и ссылкой на работу Ю.И. Погребного (1980) о стадиях формирования навыка через: иррадиацию возбуждения (ориентировочная дискоординация), концентрацию возбуждения (формирование умения на фоне отсутствия помех), стабилизацию умения (на фоне несложных помех) и автоматизацию (формирование навыка). В то же время, уже в 90-х годах имеются исследовательские работы, призывающие к форсированию тактико-технической подготовки в ущерб базовой технической подготовке (Ю.А. Смертин, 1991; СМ. Толмачев, 1992)</w:t>
      </w:r>
    </w:p>
    <w:p w14:paraId="0108C432" w14:textId="77777777" w:rsidR="000D7EBA" w:rsidRPr="00B42CC3" w:rsidRDefault="000D7EBA" w:rsidP="00B42CC3">
      <w:pPr>
        <w:pStyle w:val="ac"/>
      </w:pPr>
      <w:r w:rsidRPr="00B42CC3">
        <w:t>О нецелесообразности изучения защиты и контрприемов одновременно с изучением атакующего действия, против которого предназначена эта защита, писал И.И. Алиханов (1984) в том аспекте, что по законам дидактики биомеханическая структура контрприема не может быть сложнее структуры атакующего действия.</w:t>
      </w:r>
    </w:p>
    <w:p w14:paraId="485B6078" w14:textId="77777777" w:rsidR="000D7EBA" w:rsidRPr="00B42CC3" w:rsidRDefault="000D7EBA" w:rsidP="00B42CC3">
      <w:pPr>
        <w:pStyle w:val="ac"/>
      </w:pPr>
      <w:r w:rsidRPr="00B42CC3">
        <w:t>Принцип построения программ совершенно расходится с теорией программированного обучения П.Я. Гальперина (1967) и теорией поэтапного формирования умственных действий Н.Ф. Талызиной (1976).</w:t>
      </w:r>
    </w:p>
    <w:p w14:paraId="7490BF2C" w14:textId="77777777" w:rsidR="000D7EBA" w:rsidRPr="00B42CC3" w:rsidRDefault="000D7EBA" w:rsidP="00B42CC3">
      <w:pPr>
        <w:pStyle w:val="ac"/>
      </w:pPr>
      <w:r w:rsidRPr="00B42CC3">
        <w:t>За техническое разнообразие на начальном этапе подготовки высказывается А. С. Карапетян (1984). Значительной критике подвергнуты программы и ряд исследовательских публикаций в работе В.Г. Оленика и Н.Н. Каргина (1984) за провоцирование системы натаскивания, за отсев из ДЮСШ, отсутствие надежных методологических подходов в комплексной проверке видов подготовки.</w:t>
      </w:r>
    </w:p>
    <w:p w14:paraId="7002EFA5" w14:textId="77777777" w:rsidR="000D7EBA" w:rsidRPr="00B42CC3" w:rsidRDefault="000D7EBA" w:rsidP="00B42CC3">
      <w:pPr>
        <w:pStyle w:val="ac"/>
      </w:pPr>
    </w:p>
    <w:p w14:paraId="3BB0861A" w14:textId="77777777" w:rsidR="003D6861" w:rsidRPr="00B42CC3" w:rsidRDefault="00EF4F46" w:rsidP="00B42CC3">
      <w:pPr>
        <w:pStyle w:val="ac"/>
        <w:outlineLvl w:val="0"/>
      </w:pPr>
      <w:bookmarkStart w:id="6" w:name="_Toc280164501"/>
      <w:r w:rsidRPr="00B42CC3">
        <w:t>1.</w:t>
      </w:r>
      <w:r w:rsidR="00236838" w:rsidRPr="00B42CC3">
        <w:t>4</w:t>
      </w:r>
      <w:r w:rsidR="003D6861" w:rsidRPr="00B42CC3">
        <w:t xml:space="preserve"> </w:t>
      </w:r>
      <w:r w:rsidR="00900A45" w:rsidRPr="00B42CC3">
        <w:t>Характеристика и к</w:t>
      </w:r>
      <w:r w:rsidR="003D6861" w:rsidRPr="00B42CC3">
        <w:t xml:space="preserve">ритерии оценки </w:t>
      </w:r>
      <w:r w:rsidR="00BC7CC2" w:rsidRPr="00B42CC3">
        <w:t>координационных</w:t>
      </w:r>
      <w:r w:rsidR="00B42CC3">
        <w:t xml:space="preserve"> </w:t>
      </w:r>
      <w:r w:rsidR="00BC7CC2" w:rsidRPr="00B42CC3">
        <w:t xml:space="preserve">способностей </w:t>
      </w:r>
      <w:r w:rsidR="003D6861" w:rsidRPr="00B42CC3">
        <w:t>спортивных действий</w:t>
      </w:r>
      <w:bookmarkEnd w:id="6"/>
    </w:p>
    <w:p w14:paraId="7E156257" w14:textId="77777777" w:rsidR="00BC7CC2" w:rsidRPr="00B42CC3" w:rsidRDefault="00BC7CC2" w:rsidP="00B42CC3">
      <w:pPr>
        <w:pStyle w:val="ac"/>
      </w:pPr>
    </w:p>
    <w:p w14:paraId="156AAE13" w14:textId="77777777" w:rsidR="00B42CC3" w:rsidRDefault="00FC4462" w:rsidP="00B42CC3">
      <w:pPr>
        <w:pStyle w:val="ac"/>
      </w:pPr>
      <w:r w:rsidRPr="00B42CC3">
        <w:t>Многообразие и сл</w:t>
      </w:r>
      <w:r w:rsidR="00ED4C25" w:rsidRPr="00B42CC3">
        <w:t xml:space="preserve">ожность </w:t>
      </w:r>
      <w:r w:rsidR="00DE270C" w:rsidRPr="00B42CC3">
        <w:t>координационных способностей</w:t>
      </w:r>
      <w:r w:rsidRPr="00B42CC3">
        <w:t>, проявляющихся в</w:t>
      </w:r>
      <w:r w:rsidR="00ED4C25" w:rsidRPr="00B42CC3">
        <w:t xml:space="preserve"> спортивной деятельности, предо</w:t>
      </w:r>
      <w:r w:rsidRPr="00B42CC3">
        <w:t>пределяют необходимо</w:t>
      </w:r>
      <w:r w:rsidR="00ED4C25" w:rsidRPr="00B42CC3">
        <w:t>сть разработки критериев, позво</w:t>
      </w:r>
      <w:r w:rsidRPr="00B42CC3">
        <w:t>ляющих</w:t>
      </w:r>
      <w:r w:rsidR="00B42CC3">
        <w:t xml:space="preserve"> </w:t>
      </w:r>
      <w:r w:rsidRPr="00B42CC3">
        <w:t>осуществлять</w:t>
      </w:r>
      <w:r w:rsidR="00B42CC3">
        <w:t xml:space="preserve"> </w:t>
      </w:r>
      <w:r w:rsidR="00ED4C25" w:rsidRPr="00B42CC3">
        <w:t>количественную</w:t>
      </w:r>
      <w:r w:rsidR="00B42CC3">
        <w:t xml:space="preserve"> </w:t>
      </w:r>
      <w:r w:rsidR="00ED4C25" w:rsidRPr="00B42CC3">
        <w:t>оценку</w:t>
      </w:r>
      <w:r w:rsidR="00B42CC3">
        <w:t xml:space="preserve"> </w:t>
      </w:r>
      <w:r w:rsidR="00ED4C25" w:rsidRPr="00B42CC3">
        <w:t>качест</w:t>
      </w:r>
      <w:r w:rsidRPr="00B42CC3">
        <w:t>венных параметров движения.</w:t>
      </w:r>
      <w:r w:rsidR="00B42CC3">
        <w:t xml:space="preserve"> </w:t>
      </w:r>
      <w:r w:rsidRPr="00B42CC3">
        <w:t>Однако</w:t>
      </w:r>
      <w:r w:rsidR="00B42CC3">
        <w:t xml:space="preserve"> </w:t>
      </w:r>
      <w:r w:rsidRPr="00B42CC3">
        <w:t xml:space="preserve">существующие методы оценки </w:t>
      </w:r>
      <w:r w:rsidR="00DE270C" w:rsidRPr="00B42CC3">
        <w:t>координационных способностей</w:t>
      </w:r>
      <w:r w:rsidR="00ED4C25" w:rsidRPr="00B42CC3">
        <w:t xml:space="preserve"> часто не мо</w:t>
      </w:r>
      <w:r w:rsidRPr="00B42CC3">
        <w:t>гут</w:t>
      </w:r>
      <w:r w:rsidR="00B42CC3">
        <w:t xml:space="preserve"> </w:t>
      </w:r>
      <w:r w:rsidRPr="00B42CC3">
        <w:t>быть</w:t>
      </w:r>
      <w:r w:rsidR="00B42CC3">
        <w:t xml:space="preserve"> </w:t>
      </w:r>
      <w:r w:rsidRPr="00B42CC3">
        <w:t>использованы</w:t>
      </w:r>
      <w:r w:rsidR="00B42CC3">
        <w:t xml:space="preserve"> </w:t>
      </w:r>
      <w:r w:rsidRPr="00B42CC3">
        <w:t>ввиду</w:t>
      </w:r>
      <w:r w:rsidR="00B42CC3">
        <w:t xml:space="preserve"> </w:t>
      </w:r>
      <w:r w:rsidRPr="00B42CC3">
        <w:t>существенных</w:t>
      </w:r>
      <w:r w:rsidR="00B42CC3">
        <w:t xml:space="preserve"> </w:t>
      </w:r>
      <w:r w:rsidRPr="00B42CC3">
        <w:t xml:space="preserve">различий действий, их специфичности. Чаще всего при изучении </w:t>
      </w:r>
      <w:r w:rsidR="00DE270C" w:rsidRPr="00B42CC3">
        <w:t xml:space="preserve">координационных способностей </w:t>
      </w:r>
      <w:r w:rsidRPr="00B42CC3">
        <w:t>предлагается использовать следующие</w:t>
      </w:r>
      <w:r w:rsidR="00B42CC3">
        <w:t xml:space="preserve"> </w:t>
      </w:r>
      <w:r w:rsidRPr="00B42CC3">
        <w:t>критерии</w:t>
      </w:r>
      <w:r w:rsidR="00B42CC3">
        <w:t xml:space="preserve"> </w:t>
      </w:r>
      <w:r w:rsidRPr="00B42CC3">
        <w:t>оценки:</w:t>
      </w:r>
      <w:r w:rsidR="00B42CC3">
        <w:t xml:space="preserve"> </w:t>
      </w:r>
      <w:r w:rsidRPr="00B42CC3">
        <w:t>устойчивость</w:t>
      </w:r>
      <w:r w:rsidR="00B42CC3">
        <w:t xml:space="preserve"> </w:t>
      </w:r>
      <w:r w:rsidRPr="00B42CC3">
        <w:t>и</w:t>
      </w:r>
      <w:r w:rsidR="00B42CC3">
        <w:t xml:space="preserve"> </w:t>
      </w:r>
      <w:r w:rsidRPr="00B42CC3">
        <w:t>скорость кинематического</w:t>
      </w:r>
      <w:r w:rsidR="00B42CC3">
        <w:t xml:space="preserve"> </w:t>
      </w:r>
      <w:r w:rsidRPr="00B42CC3">
        <w:t>звена,</w:t>
      </w:r>
      <w:r w:rsidR="00B42CC3">
        <w:t xml:space="preserve"> </w:t>
      </w:r>
      <w:r w:rsidRPr="00B42CC3">
        <w:t>количество и качество ошибок, способность к запоми</w:t>
      </w:r>
      <w:r w:rsidR="00ED4C25" w:rsidRPr="00B42CC3">
        <w:t>нанию, быстроту образования дви</w:t>
      </w:r>
      <w:r w:rsidRPr="00B42CC3">
        <w:t>гательных навыков, точн</w:t>
      </w:r>
      <w:r w:rsidR="00ED4C25" w:rsidRPr="00B42CC3">
        <w:t>ость и согласованность</w:t>
      </w:r>
      <w:r w:rsidR="00B42CC3">
        <w:t xml:space="preserve"> </w:t>
      </w:r>
      <w:r w:rsidR="00ED4C25" w:rsidRPr="00B42CC3">
        <w:t>двига</w:t>
      </w:r>
      <w:r w:rsidRPr="00B42CC3">
        <w:t xml:space="preserve">тельных действий </w:t>
      </w:r>
      <w:r w:rsidR="00DE270C" w:rsidRPr="00B42CC3">
        <w:t>и т.д.</w:t>
      </w:r>
      <w:r w:rsidR="003D6861" w:rsidRPr="00B42CC3">
        <w:t xml:space="preserve"> (Ю.М.</w:t>
      </w:r>
      <w:r w:rsidR="00237304" w:rsidRPr="00B42CC3">
        <w:t xml:space="preserve"> </w:t>
      </w:r>
      <w:r w:rsidR="003D6861" w:rsidRPr="00B42CC3">
        <w:t>Бакаринов, 1971; С. Бойченко и др., 2002; А.Г. Карпеев и др., 1989; В.Б. Коренберг, 2005; В.И. Лях, 2000)</w:t>
      </w:r>
      <w:r w:rsidRPr="00B42CC3">
        <w:t>.</w:t>
      </w:r>
    </w:p>
    <w:p w14:paraId="38A4DC27" w14:textId="77777777" w:rsidR="00FC4462" w:rsidRPr="00B42CC3" w:rsidRDefault="00FC4462" w:rsidP="00B42CC3">
      <w:pPr>
        <w:pStyle w:val="ac"/>
      </w:pPr>
      <w:r w:rsidRPr="00B42CC3">
        <w:t>Для</w:t>
      </w:r>
      <w:r w:rsidR="00B42CC3">
        <w:t xml:space="preserve"> </w:t>
      </w:r>
      <w:r w:rsidRPr="00B42CC3">
        <w:t>оценки</w:t>
      </w:r>
      <w:r w:rsidR="00B42CC3">
        <w:t xml:space="preserve"> </w:t>
      </w:r>
      <w:r w:rsidRPr="00B42CC3">
        <w:t>коор</w:t>
      </w:r>
      <w:r w:rsidR="00ED4C25" w:rsidRPr="00B42CC3">
        <w:t>динационных</w:t>
      </w:r>
      <w:r w:rsidR="00B42CC3">
        <w:t xml:space="preserve"> </w:t>
      </w:r>
      <w:r w:rsidR="00ED4C25" w:rsidRPr="00B42CC3">
        <w:t>способностей</w:t>
      </w:r>
      <w:r w:rsidR="00B42CC3">
        <w:t xml:space="preserve"> </w:t>
      </w:r>
      <w:r w:rsidR="00ED4C25" w:rsidRPr="00B42CC3">
        <w:t>суще</w:t>
      </w:r>
      <w:r w:rsidRPr="00B42CC3">
        <w:t>ствует множество ра</w:t>
      </w:r>
      <w:r w:rsidR="00ED4C25" w:rsidRPr="00B42CC3">
        <w:t>зличных</w:t>
      </w:r>
      <w:r w:rsidR="00B42CC3">
        <w:t xml:space="preserve"> </w:t>
      </w:r>
      <w:r w:rsidR="00ED4C25" w:rsidRPr="00B42CC3">
        <w:t>критериев. Следует пом</w:t>
      </w:r>
      <w:r w:rsidRPr="00B42CC3">
        <w:t>нить,</w:t>
      </w:r>
      <w:r w:rsidR="00B42CC3">
        <w:t xml:space="preserve"> </w:t>
      </w:r>
      <w:r w:rsidRPr="00B42CC3">
        <w:t>что</w:t>
      </w:r>
      <w:r w:rsidR="00B42CC3">
        <w:t xml:space="preserve"> </w:t>
      </w:r>
      <w:r w:rsidRPr="00B42CC3">
        <w:t>каждое</w:t>
      </w:r>
      <w:r w:rsidR="00B42CC3">
        <w:t xml:space="preserve"> </w:t>
      </w:r>
      <w:r w:rsidRPr="00B42CC3">
        <w:t>движение,</w:t>
      </w:r>
      <w:r w:rsidR="00B42CC3">
        <w:t xml:space="preserve"> </w:t>
      </w:r>
      <w:r w:rsidRPr="00B42CC3">
        <w:t>имея</w:t>
      </w:r>
      <w:r w:rsidR="00B42CC3">
        <w:t xml:space="preserve"> </w:t>
      </w:r>
      <w:r w:rsidRPr="00B42CC3">
        <w:t>свою</w:t>
      </w:r>
      <w:r w:rsidR="00B42CC3">
        <w:t xml:space="preserve"> </w:t>
      </w:r>
      <w:r w:rsidRPr="00B42CC3">
        <w:t>структуру, обеспечивается комплексом</w:t>
      </w:r>
      <w:r w:rsidR="00B42CC3">
        <w:t xml:space="preserve"> </w:t>
      </w:r>
      <w:r w:rsidRPr="00B42CC3">
        <w:t>способностей,</w:t>
      </w:r>
      <w:r w:rsidR="00B42CC3">
        <w:t xml:space="preserve"> </w:t>
      </w:r>
      <w:r w:rsidRPr="00B42CC3">
        <w:t>которые проявляются непосредственно в данной деятельности.</w:t>
      </w:r>
    </w:p>
    <w:p w14:paraId="279EA86D" w14:textId="77777777" w:rsidR="00B42CC3" w:rsidRDefault="003D6861" w:rsidP="00B42CC3">
      <w:pPr>
        <w:pStyle w:val="ac"/>
      </w:pPr>
      <w:r w:rsidRPr="00B42CC3">
        <w:t>Чаще</w:t>
      </w:r>
      <w:r w:rsidR="00B42CC3">
        <w:t xml:space="preserve"> </w:t>
      </w:r>
      <w:r w:rsidRPr="00B42CC3">
        <w:t>всего</w:t>
      </w:r>
      <w:r w:rsidR="00B42CC3">
        <w:t xml:space="preserve"> </w:t>
      </w:r>
      <w:r w:rsidRPr="00B42CC3">
        <w:t>используются</w:t>
      </w:r>
      <w:r w:rsidR="00B42CC3">
        <w:t xml:space="preserve"> </w:t>
      </w:r>
      <w:r w:rsidRPr="00B42CC3">
        <w:t>тесты,</w:t>
      </w:r>
      <w:r w:rsidR="00B42CC3">
        <w:t xml:space="preserve"> </w:t>
      </w:r>
      <w:r w:rsidRPr="00B42CC3">
        <w:t>отличающиеся</w:t>
      </w:r>
      <w:r w:rsidR="00B42CC3">
        <w:t xml:space="preserve"> </w:t>
      </w:r>
      <w:r w:rsidRPr="00B42CC3">
        <w:t>координационной</w:t>
      </w:r>
      <w:r w:rsidR="00B42CC3">
        <w:t xml:space="preserve"> </w:t>
      </w:r>
      <w:r w:rsidRPr="00B42CC3">
        <w:t>сложностью, по возможности не зависящие</w:t>
      </w:r>
      <w:r w:rsidR="00B42CC3">
        <w:t xml:space="preserve"> </w:t>
      </w:r>
      <w:r w:rsidR="007C1D2E" w:rsidRPr="00B42CC3">
        <w:t>о</w:t>
      </w:r>
      <w:r w:rsidRPr="00B42CC3">
        <w:t>т развития физических</w:t>
      </w:r>
      <w:r w:rsidR="00B42CC3">
        <w:t xml:space="preserve"> </w:t>
      </w:r>
      <w:r w:rsidRPr="00B42CC3">
        <w:t>качеств, в которых предусмотрено сочетание движений, редко встречающееся в</w:t>
      </w:r>
      <w:r w:rsidR="00B42CC3">
        <w:t xml:space="preserve"> </w:t>
      </w:r>
      <w:r w:rsidRPr="00B42CC3">
        <w:t>повседневной двигательной деятельности. Некоторые из</w:t>
      </w:r>
      <w:r w:rsidR="00B42CC3">
        <w:t xml:space="preserve"> </w:t>
      </w:r>
      <w:r w:rsidRPr="00B42CC3">
        <w:t>авторов</w:t>
      </w:r>
      <w:r w:rsidR="00B42CC3">
        <w:t xml:space="preserve"> </w:t>
      </w:r>
      <w:r w:rsidRPr="00B42CC3">
        <w:t>указывают</w:t>
      </w:r>
      <w:r w:rsidR="00B42CC3">
        <w:t xml:space="preserve"> </w:t>
      </w:r>
      <w:r w:rsidRPr="00B42CC3">
        <w:t>на невозможность какой-либо систематизации критериев оценки</w:t>
      </w:r>
      <w:r w:rsidR="00B42CC3">
        <w:t xml:space="preserve"> </w:t>
      </w:r>
      <w:r w:rsidRPr="00B42CC3">
        <w:t>координационных способностей</w:t>
      </w:r>
      <w:r w:rsidR="00A93CCA" w:rsidRPr="00B42CC3">
        <w:t xml:space="preserve"> (</w:t>
      </w:r>
      <w:r w:rsidR="00E840E1" w:rsidRPr="00B42CC3">
        <w:t xml:space="preserve">Л.Д. </w:t>
      </w:r>
      <w:r w:rsidR="00A93CCA" w:rsidRPr="00B42CC3">
        <w:t xml:space="preserve">Назаренко, 2003; </w:t>
      </w:r>
      <w:r w:rsidR="00236838" w:rsidRPr="00B42CC3">
        <w:t>В.П. Озеров, 2002; J.</w:t>
      </w:r>
      <w:r w:rsidR="00A93CCA" w:rsidRPr="00B42CC3">
        <w:t xml:space="preserve">Schnabel, 1976) </w:t>
      </w:r>
      <w:r w:rsidRPr="00B42CC3">
        <w:t>вследствие</w:t>
      </w:r>
      <w:r w:rsidR="00B42CC3">
        <w:t xml:space="preserve"> </w:t>
      </w:r>
      <w:r w:rsidRPr="00B42CC3">
        <w:t>чрезвычайного многообразия</w:t>
      </w:r>
      <w:r w:rsidR="00B42CC3">
        <w:t xml:space="preserve"> </w:t>
      </w:r>
      <w:r w:rsidRPr="00B42CC3">
        <w:t>измерительных</w:t>
      </w:r>
      <w:r w:rsidR="00B42CC3">
        <w:t xml:space="preserve"> </w:t>
      </w:r>
      <w:r w:rsidRPr="00B42CC3">
        <w:t>методик</w:t>
      </w:r>
      <w:r w:rsidR="00A93CCA" w:rsidRPr="00B42CC3">
        <w:t xml:space="preserve"> (В.К. Бальсевич, 2000; В.И. Лях и др. 2000)</w:t>
      </w:r>
      <w:r w:rsidRPr="00B42CC3">
        <w:t>.</w:t>
      </w:r>
    </w:p>
    <w:p w14:paraId="0CB0126D" w14:textId="77777777" w:rsidR="00B42CC3" w:rsidRDefault="003D6861" w:rsidP="00B42CC3">
      <w:pPr>
        <w:pStyle w:val="ac"/>
      </w:pPr>
      <w:r w:rsidRPr="00B42CC3">
        <w:t>Однако</w:t>
      </w:r>
      <w:r w:rsidR="00B42CC3">
        <w:t xml:space="preserve"> </w:t>
      </w:r>
      <w:r w:rsidRPr="00B42CC3">
        <w:t>попытки</w:t>
      </w:r>
      <w:r w:rsidR="00B42CC3">
        <w:t xml:space="preserve"> </w:t>
      </w:r>
      <w:r w:rsidRPr="00B42CC3">
        <w:t>классификации все-таки предпринимаются</w:t>
      </w:r>
      <w:r w:rsidR="00E840E1" w:rsidRPr="00B42CC3">
        <w:t xml:space="preserve">.(Е.П. Ильин, 2003; В.И. Лях, </w:t>
      </w:r>
      <w:r w:rsidR="007F6D9C" w:rsidRPr="00B42CC3">
        <w:t>1997</w:t>
      </w:r>
      <w:r w:rsidR="00E840E1" w:rsidRPr="00B42CC3">
        <w:t>; D.D. Blume, 1978;</w:t>
      </w:r>
      <w:r w:rsidR="00B42CC3">
        <w:t xml:space="preserve"> </w:t>
      </w:r>
      <w:r w:rsidR="00E840E1" w:rsidRPr="00B42CC3">
        <w:t>Z. Wazny, 1976)</w:t>
      </w:r>
      <w:r w:rsidRPr="00B42CC3">
        <w:t>.</w:t>
      </w:r>
    </w:p>
    <w:p w14:paraId="59BF953F" w14:textId="77777777" w:rsidR="00B42CC3" w:rsidRDefault="003D6861" w:rsidP="00B42CC3">
      <w:pPr>
        <w:pStyle w:val="ac"/>
      </w:pPr>
      <w:r w:rsidRPr="00B42CC3">
        <w:t>Так, J. Sсhnabel</w:t>
      </w:r>
      <w:r w:rsidR="00A93CCA" w:rsidRPr="00B42CC3">
        <w:t xml:space="preserve"> </w:t>
      </w:r>
      <w:r w:rsidRPr="00B42CC3">
        <w:t xml:space="preserve">(1973) при оценке </w:t>
      </w:r>
      <w:r w:rsidR="007C1D2E" w:rsidRPr="00B42CC3">
        <w:t>д</w:t>
      </w:r>
      <w:r w:rsidRPr="00B42CC3">
        <w:t>вигательной координации предлагает учитывать:</w:t>
      </w:r>
    </w:p>
    <w:p w14:paraId="25CD6DD3" w14:textId="77777777" w:rsidR="00B42CC3" w:rsidRDefault="003D6861" w:rsidP="00B42CC3">
      <w:pPr>
        <w:pStyle w:val="ac"/>
      </w:pPr>
      <w:r w:rsidRPr="00B42CC3">
        <w:t>1) сложность моторной задачи;</w:t>
      </w:r>
    </w:p>
    <w:p w14:paraId="54FB0C9F" w14:textId="77777777" w:rsidR="00B42CC3" w:rsidRDefault="003D6861" w:rsidP="00B42CC3">
      <w:pPr>
        <w:pStyle w:val="ac"/>
      </w:pPr>
      <w:r w:rsidRPr="00B42CC3">
        <w:t>2) координационную трудность;</w:t>
      </w:r>
    </w:p>
    <w:p w14:paraId="3E2008DA" w14:textId="77777777" w:rsidR="00B42CC3" w:rsidRDefault="003D6861" w:rsidP="00B42CC3">
      <w:pPr>
        <w:pStyle w:val="ac"/>
      </w:pPr>
      <w:r w:rsidRPr="00B42CC3">
        <w:t>3) приспосабливаемость к изменяющимся условиям или задачам;</w:t>
      </w:r>
    </w:p>
    <w:p w14:paraId="6E006BE8" w14:textId="77777777" w:rsidR="00B42CC3" w:rsidRDefault="003D6861" w:rsidP="00B42CC3">
      <w:pPr>
        <w:pStyle w:val="ac"/>
      </w:pPr>
      <w:r w:rsidRPr="00B42CC3">
        <w:t>4) время или количество повторений, требуемых при моторном обучении.</w:t>
      </w:r>
    </w:p>
    <w:p w14:paraId="2138A5E2" w14:textId="77777777" w:rsidR="00B42CC3" w:rsidRDefault="003D6861" w:rsidP="00B42CC3">
      <w:pPr>
        <w:pStyle w:val="ac"/>
      </w:pPr>
      <w:r w:rsidRPr="00B42CC3">
        <w:t>Z. Wazny</w:t>
      </w:r>
      <w:r w:rsidR="00A93CCA" w:rsidRPr="00B42CC3">
        <w:t>(1976)</w:t>
      </w:r>
      <w:r w:rsidRPr="00B42CC3">
        <w:t xml:space="preserve"> различает три уровня двигательных координаций п</w:t>
      </w:r>
      <w:r w:rsidR="00A93CCA" w:rsidRPr="00B42CC3">
        <w:t>рименительно к спортивным играм</w:t>
      </w:r>
      <w:r w:rsidRPr="00B42CC3">
        <w:t>:</w:t>
      </w:r>
    </w:p>
    <w:p w14:paraId="154099A8" w14:textId="77777777" w:rsidR="00B42CC3" w:rsidRDefault="003D6861" w:rsidP="00B42CC3">
      <w:pPr>
        <w:pStyle w:val="ac"/>
      </w:pPr>
      <w:r w:rsidRPr="00B42CC3">
        <w:t>1) оценка моторной способности к управлению пространственной точностью без учета скорости;</w:t>
      </w:r>
    </w:p>
    <w:p w14:paraId="6A53919A" w14:textId="77777777" w:rsidR="00B42CC3" w:rsidRDefault="003D6861" w:rsidP="00B42CC3">
      <w:pPr>
        <w:pStyle w:val="ac"/>
      </w:pPr>
      <w:r w:rsidRPr="00B42CC3">
        <w:t>2) точное выполнение в заданное время;</w:t>
      </w:r>
    </w:p>
    <w:p w14:paraId="2305BD67" w14:textId="77777777" w:rsidR="00FC4462" w:rsidRPr="00B42CC3" w:rsidRDefault="003D6861" w:rsidP="00B42CC3">
      <w:pPr>
        <w:pStyle w:val="ac"/>
      </w:pPr>
      <w:r w:rsidRPr="00B42CC3">
        <w:t>3) быстрое и</w:t>
      </w:r>
      <w:r w:rsidR="00B42CC3">
        <w:t xml:space="preserve"> </w:t>
      </w:r>
      <w:r w:rsidRPr="00B42CC3">
        <w:t>точное выполнение движения в изменяющихся</w:t>
      </w:r>
      <w:r w:rsidR="00B42CC3">
        <w:t xml:space="preserve"> </w:t>
      </w:r>
      <w:r w:rsidRPr="00B42CC3">
        <w:t>условиях</w:t>
      </w:r>
      <w:r w:rsidR="00B42CC3">
        <w:t xml:space="preserve"> </w:t>
      </w:r>
      <w:r w:rsidRPr="00B42CC3">
        <w:t>в</w:t>
      </w:r>
      <w:r w:rsidR="00B42CC3">
        <w:t xml:space="preserve"> </w:t>
      </w:r>
      <w:r w:rsidRPr="00B42CC3">
        <w:t>соответствии</w:t>
      </w:r>
      <w:r w:rsidR="00B42CC3">
        <w:t xml:space="preserve"> </w:t>
      </w:r>
      <w:r w:rsidRPr="00B42CC3">
        <w:t>с</w:t>
      </w:r>
      <w:r w:rsidR="00B42CC3">
        <w:t xml:space="preserve"> </w:t>
      </w:r>
      <w:r w:rsidRPr="00B42CC3">
        <w:t>задачей</w:t>
      </w:r>
      <w:r w:rsidR="00B42CC3">
        <w:t xml:space="preserve"> </w:t>
      </w:r>
      <w:r w:rsidRPr="00B42CC3">
        <w:t>перестройки моторных действий.</w:t>
      </w:r>
    </w:p>
    <w:p w14:paraId="2E3FE6F2" w14:textId="77777777" w:rsidR="00B42CC3" w:rsidRDefault="00A93CCA" w:rsidP="00B42CC3">
      <w:pPr>
        <w:pStyle w:val="ac"/>
      </w:pPr>
      <w:r w:rsidRPr="00B42CC3">
        <w:t>В</w:t>
      </w:r>
      <w:r w:rsidR="00B42CC3">
        <w:t xml:space="preserve"> </w:t>
      </w:r>
      <w:r w:rsidRPr="00B42CC3">
        <w:t>беге</w:t>
      </w:r>
      <w:r w:rsidR="00B42CC3">
        <w:t xml:space="preserve"> </w:t>
      </w:r>
      <w:r w:rsidRPr="00B42CC3">
        <w:t>показатели</w:t>
      </w:r>
      <w:r w:rsidR="00B42CC3">
        <w:t xml:space="preserve"> </w:t>
      </w:r>
      <w:r w:rsidRPr="00B42CC3">
        <w:t>эффективности</w:t>
      </w:r>
      <w:r w:rsidR="00B42CC3">
        <w:t xml:space="preserve"> </w:t>
      </w:r>
      <w:r w:rsidRPr="00B42CC3">
        <w:t>решения</w:t>
      </w:r>
      <w:r w:rsidR="00B42CC3">
        <w:t xml:space="preserve"> </w:t>
      </w:r>
      <w:r w:rsidRPr="00B42CC3">
        <w:t>двигательной</w:t>
      </w:r>
      <w:r w:rsidR="00B42CC3">
        <w:t xml:space="preserve"> </w:t>
      </w:r>
      <w:r w:rsidRPr="00B42CC3">
        <w:t>задачи (например, время и длина шага) могут быть</w:t>
      </w:r>
      <w:r w:rsidR="00B42CC3">
        <w:t xml:space="preserve"> </w:t>
      </w:r>
      <w:r w:rsidRPr="00B42CC3">
        <w:t>использованы</w:t>
      </w:r>
      <w:r w:rsidR="00B42CC3">
        <w:t xml:space="preserve"> </w:t>
      </w:r>
      <w:r w:rsidRPr="00B42CC3">
        <w:t>как</w:t>
      </w:r>
      <w:r w:rsidR="00B42CC3">
        <w:t xml:space="preserve"> </w:t>
      </w:r>
      <w:r w:rsidRPr="00B42CC3">
        <w:t>критерии</w:t>
      </w:r>
      <w:r w:rsidR="00B42CC3">
        <w:t xml:space="preserve"> </w:t>
      </w:r>
      <w:r w:rsidRPr="00B42CC3">
        <w:t>изменения механизмов, координирующих двигательную функцию. Используются и показатели, отражающие качество регулирования (дисперсия</w:t>
      </w:r>
      <w:r w:rsidR="00B42CC3">
        <w:t xml:space="preserve"> </w:t>
      </w:r>
      <w:r w:rsidRPr="00B42CC3">
        <w:t>или</w:t>
      </w:r>
      <w:r w:rsidR="00B42CC3">
        <w:t xml:space="preserve"> </w:t>
      </w:r>
      <w:r w:rsidRPr="00B42CC3">
        <w:t>коэффициент</w:t>
      </w:r>
      <w:r w:rsidR="00B42CC3">
        <w:t xml:space="preserve"> </w:t>
      </w:r>
      <w:r w:rsidRPr="00B42CC3">
        <w:t>вариации). Часто для оценки двигательной координации используют</w:t>
      </w:r>
      <w:r w:rsidR="00B42CC3">
        <w:t xml:space="preserve"> </w:t>
      </w:r>
      <w:r w:rsidRPr="00B42CC3">
        <w:t>экспертную</w:t>
      </w:r>
      <w:r w:rsidR="00B42CC3">
        <w:t xml:space="preserve"> </w:t>
      </w:r>
      <w:r w:rsidRPr="00B42CC3">
        <w:t>оценку</w:t>
      </w:r>
      <w:r w:rsidR="003D431E" w:rsidRPr="00B42CC3">
        <w:t xml:space="preserve"> </w:t>
      </w:r>
      <w:r w:rsidR="00E840E1" w:rsidRPr="00B42CC3">
        <w:t>(Н.А. Бернштейн, 1947)</w:t>
      </w:r>
      <w:r w:rsidRPr="00B42CC3">
        <w:t>.</w:t>
      </w:r>
    </w:p>
    <w:p w14:paraId="648B932D" w14:textId="77777777" w:rsidR="00B42CC3" w:rsidRDefault="00A93CCA" w:rsidP="00B42CC3">
      <w:pPr>
        <w:pStyle w:val="ac"/>
      </w:pPr>
      <w:r w:rsidRPr="00B42CC3">
        <w:t>Ю.В. Николаев</w:t>
      </w:r>
      <w:r w:rsidR="00B42CC3">
        <w:t xml:space="preserve"> </w:t>
      </w:r>
      <w:r w:rsidRPr="00B42CC3">
        <w:t>и Ю.А. Гниенко</w:t>
      </w:r>
      <w:r w:rsidR="00E840E1" w:rsidRPr="00B42CC3">
        <w:t xml:space="preserve"> (1978)</w:t>
      </w:r>
      <w:r w:rsidRPr="00B42CC3">
        <w:t xml:space="preserve"> учитывали число касаний щупом границ фигурных</w:t>
      </w:r>
      <w:r w:rsidR="00B42CC3">
        <w:t xml:space="preserve"> </w:t>
      </w:r>
      <w:r w:rsidRPr="00B42CC3">
        <w:t>прорезей</w:t>
      </w:r>
      <w:r w:rsidR="00B42CC3">
        <w:t xml:space="preserve"> </w:t>
      </w:r>
      <w:r w:rsidRPr="00B42CC3">
        <w:t>и</w:t>
      </w:r>
      <w:r w:rsidR="00B42CC3">
        <w:t xml:space="preserve"> </w:t>
      </w:r>
      <w:r w:rsidRPr="00B42CC3">
        <w:t>время</w:t>
      </w:r>
      <w:r w:rsidR="00B42CC3">
        <w:t xml:space="preserve"> </w:t>
      </w:r>
      <w:r w:rsidRPr="00B42CC3">
        <w:t>выполнения</w:t>
      </w:r>
      <w:r w:rsidR="00B42CC3">
        <w:t xml:space="preserve"> </w:t>
      </w:r>
      <w:r w:rsidRPr="00B42CC3">
        <w:t>пробы,</w:t>
      </w:r>
      <w:r w:rsidR="00B42CC3">
        <w:t xml:space="preserve"> </w:t>
      </w:r>
      <w:r w:rsidRPr="00B42CC3">
        <w:t>на этом основании они судили об уровне проявления дви</w:t>
      </w:r>
      <w:r w:rsidR="00E840E1" w:rsidRPr="00B42CC3">
        <w:t>гательной координации</w:t>
      </w:r>
      <w:r w:rsidRPr="00B42CC3">
        <w:t>.</w:t>
      </w:r>
    </w:p>
    <w:p w14:paraId="599A0734" w14:textId="77777777" w:rsidR="00B42CC3" w:rsidRDefault="00A93CCA" w:rsidP="00B42CC3">
      <w:pPr>
        <w:pStyle w:val="ac"/>
      </w:pPr>
      <w:r w:rsidRPr="00B42CC3">
        <w:t>В некоторых работах проявление двигательной координации</w:t>
      </w:r>
      <w:r w:rsidR="00B42CC3">
        <w:t xml:space="preserve"> </w:t>
      </w:r>
      <w:r w:rsidRPr="00B42CC3">
        <w:t>изучалось</w:t>
      </w:r>
      <w:r w:rsidR="00B42CC3">
        <w:t xml:space="preserve"> </w:t>
      </w:r>
      <w:r w:rsidRPr="00B42CC3">
        <w:t>после</w:t>
      </w:r>
      <w:r w:rsidR="00B42CC3">
        <w:t xml:space="preserve"> </w:t>
      </w:r>
      <w:r w:rsidRPr="00B42CC3">
        <w:t>вестибулярной</w:t>
      </w:r>
      <w:r w:rsidR="00B42CC3">
        <w:t xml:space="preserve"> </w:t>
      </w:r>
      <w:r w:rsidRPr="00B42CC3">
        <w:t>нагрузки</w:t>
      </w:r>
      <w:r w:rsidR="00B42CC3">
        <w:t xml:space="preserve"> </w:t>
      </w:r>
      <w:r w:rsidRPr="00B42CC3">
        <w:t xml:space="preserve">с целью учета влияния функции этого аппарата </w:t>
      </w:r>
      <w:r w:rsidR="00E840E1" w:rsidRPr="00B42CC3">
        <w:t>(Ю.М. Бакаринов, 1971; Ю.М. Кабанов, 1995)</w:t>
      </w:r>
      <w:r w:rsidRPr="00B42CC3">
        <w:t>.</w:t>
      </w:r>
    </w:p>
    <w:p w14:paraId="05133847" w14:textId="77777777" w:rsidR="00B42CC3" w:rsidRDefault="00A93CCA" w:rsidP="00B42CC3">
      <w:pPr>
        <w:pStyle w:val="ac"/>
      </w:pPr>
      <w:r w:rsidRPr="00B42CC3">
        <w:t>Согласованность в движении рук и ног также рассматривается как</w:t>
      </w:r>
      <w:r w:rsidR="00B42CC3">
        <w:t xml:space="preserve"> </w:t>
      </w:r>
      <w:r w:rsidRPr="00B42CC3">
        <w:t>критерий оценки проявления двигательной координации в различных</w:t>
      </w:r>
      <w:r w:rsidR="00B42CC3">
        <w:t xml:space="preserve"> </w:t>
      </w:r>
      <w:r w:rsidRPr="00B42CC3">
        <w:t>упражнениях.</w:t>
      </w:r>
    </w:p>
    <w:p w14:paraId="4D629BDD" w14:textId="77777777" w:rsidR="00FC4462" w:rsidRPr="00B42CC3" w:rsidRDefault="00A93CCA" w:rsidP="00B42CC3">
      <w:pPr>
        <w:pStyle w:val="ac"/>
      </w:pPr>
      <w:r w:rsidRPr="00B42CC3">
        <w:t>В.К. Бальсевич</w:t>
      </w:r>
      <w:r w:rsidR="00E840E1" w:rsidRPr="00B42CC3">
        <w:t>, (2000)</w:t>
      </w:r>
      <w:r w:rsidRPr="00B42CC3">
        <w:t xml:space="preserve"> двигательную координацию оценивал по</w:t>
      </w:r>
      <w:r w:rsidR="00B42CC3">
        <w:t xml:space="preserve"> </w:t>
      </w:r>
      <w:r w:rsidRPr="00B42CC3">
        <w:t>степени консолидации (согласованности) элементов биомеханической системы</w:t>
      </w:r>
      <w:r w:rsidR="00E840E1" w:rsidRPr="00B42CC3">
        <w:t>.</w:t>
      </w:r>
    </w:p>
    <w:p w14:paraId="5B023D3B" w14:textId="77777777" w:rsidR="00B42CC3" w:rsidRDefault="00E840E1" w:rsidP="00B42CC3">
      <w:pPr>
        <w:pStyle w:val="ac"/>
      </w:pPr>
      <w:r w:rsidRPr="00B42CC3">
        <w:t>Проявление двигательной координации с учетом роли анализаторных</w:t>
      </w:r>
      <w:r w:rsidR="00B42CC3">
        <w:t xml:space="preserve"> </w:t>
      </w:r>
      <w:r w:rsidRPr="00B42CC3">
        <w:t xml:space="preserve">систем оценивается с помощью контрольных тестов по определению «чувства времени» (воспроизведение интервалов 3 и </w:t>
      </w:r>
      <w:r w:rsidR="007C1D2E" w:rsidRPr="00B42CC3">
        <w:t>5</w:t>
      </w:r>
      <w:r w:rsidRPr="00B42CC3">
        <w:t xml:space="preserve"> с на </w:t>
      </w:r>
      <w:r w:rsidR="00CB1A70" w:rsidRPr="00B42CC3">
        <w:t>милли</w:t>
      </w:r>
      <w:r w:rsidRPr="00B42CC3">
        <w:t>секундомере, с учетом среднего отклонения от заданного</w:t>
      </w:r>
      <w:r w:rsidR="00CB1A70" w:rsidRPr="00B42CC3">
        <w:t xml:space="preserve"> </w:t>
      </w:r>
      <w:r w:rsidRPr="00B42CC3">
        <w:t xml:space="preserve">интервала) </w:t>
      </w:r>
      <w:r w:rsidR="003D431E" w:rsidRPr="00B42CC3">
        <w:t>(В.И. Лях, В.А. Соколкина, 1997)</w:t>
      </w:r>
      <w:r w:rsidRPr="00B42CC3">
        <w:t>. Кинестетическая чувствительность определяется по методике оценки способностей к отмериванию,</w:t>
      </w:r>
      <w:r w:rsidR="00B42CC3">
        <w:t xml:space="preserve"> </w:t>
      </w:r>
      <w:r w:rsidRPr="00B42CC3">
        <w:t>воспроизведению и дифференцированию пространственных и силовых параметров движения.</w:t>
      </w:r>
    </w:p>
    <w:p w14:paraId="7FF3F95D" w14:textId="77777777" w:rsidR="00900A45" w:rsidRPr="00B42CC3" w:rsidRDefault="00900A45" w:rsidP="00B42CC3">
      <w:pPr>
        <w:pStyle w:val="ac"/>
      </w:pPr>
      <w:r w:rsidRPr="00B42CC3">
        <w:t xml:space="preserve">П. Хирц </w:t>
      </w:r>
      <w:r w:rsidR="007F6D9C" w:rsidRPr="00B42CC3">
        <w:t>(</w:t>
      </w:r>
      <w:r w:rsidRPr="00B42CC3">
        <w:t>1985</w:t>
      </w:r>
      <w:r w:rsidR="007F6D9C" w:rsidRPr="00B42CC3">
        <w:t>)</w:t>
      </w:r>
      <w:r w:rsidRPr="00B42CC3">
        <w:t xml:space="preserve"> выделяет пять типов фундаментальных координационных способностей: способность к пространственной ориентации, к кинестетическому дифференцированию, к равновесию, к реакции и к ритму.</w:t>
      </w:r>
    </w:p>
    <w:p w14:paraId="4DB26B6E" w14:textId="77777777" w:rsidR="00B42CC3" w:rsidRDefault="00900A45" w:rsidP="00B42CC3">
      <w:pPr>
        <w:pStyle w:val="ac"/>
      </w:pPr>
      <w:r w:rsidRPr="00B42CC3">
        <w:t>Восприятие ритма связано с оценкой пространственно-временной характеристики. Таким образом, чувство ритма основывается на чувстве времени, что предполагает моторную природу [Б.М. Теплов, 1947]. В связи с этим оно включено в двигательный динамический стереотип, что обеспечивает воспроизведение тончайших временных соотношений между компонентами двигательного действия.</w:t>
      </w:r>
    </w:p>
    <w:p w14:paraId="50D04489" w14:textId="77777777" w:rsidR="00B42CC3" w:rsidRDefault="00BC7CC2" w:rsidP="00B42CC3">
      <w:pPr>
        <w:pStyle w:val="ac"/>
      </w:pPr>
      <w:r w:rsidRPr="00B42CC3">
        <w:t>Воспитание специальных физических качеств, овладение техникой физических упражнений, в спортивных единоборствах, как и в любом другом виде спорта, предусматривает развитие психомоторных способностей, в состав которых входят координационные способности.</w:t>
      </w:r>
    </w:p>
    <w:p w14:paraId="60E212FC" w14:textId="77777777" w:rsidR="00CA1D95" w:rsidRPr="00B42CC3" w:rsidRDefault="00CA1D95" w:rsidP="00B42CC3">
      <w:pPr>
        <w:pStyle w:val="ac"/>
      </w:pPr>
      <w:r w:rsidRPr="00B42CC3">
        <w:t>Спортивная борьба предъявляет высокие требования к координационным способностям в целом, но решающее значение имеют сохранение равновесия, статокинетическая устойчивость, способность к перестроению движений, ориентирование в пространстве.</w:t>
      </w:r>
    </w:p>
    <w:p w14:paraId="5BFF37DE" w14:textId="77777777" w:rsidR="00B42CC3" w:rsidRDefault="00900A45" w:rsidP="00B42CC3">
      <w:pPr>
        <w:pStyle w:val="ac"/>
      </w:pPr>
      <w:r w:rsidRPr="00B42CC3">
        <w:t>Качество двигательных актов борцов будет определяться совершенной техникой движений, подразумевающей оптимальную координацию двигательного действия, где структурными компонентами являются темпо-ритм, ориентация в пространстве, быстрота реакций и действий, чувство равновесия.</w:t>
      </w:r>
    </w:p>
    <w:p w14:paraId="690F362F" w14:textId="77777777" w:rsidR="00900A45" w:rsidRPr="00B42CC3" w:rsidRDefault="00900A45" w:rsidP="00B42CC3">
      <w:pPr>
        <w:pStyle w:val="ac"/>
      </w:pPr>
      <w:r w:rsidRPr="00B42CC3">
        <w:t>В области борьбы Г.С. Туманян [1998] отмечает, что наиболее важным фактором достижений борцов, является условия управления двигательной деятельностью в целом. Базируясь на идеи отечественных и зарубежных ученых, автор предлагает рассмотреть две группы координационных способностей: регламентированные и ситуационные:</w:t>
      </w:r>
    </w:p>
    <w:p w14:paraId="079E908E" w14:textId="77777777" w:rsidR="00B42CC3" w:rsidRDefault="00900A45" w:rsidP="00B42CC3">
      <w:pPr>
        <w:pStyle w:val="ac"/>
      </w:pPr>
      <w:r w:rsidRPr="00B42CC3">
        <w:t>Регламентированные координационные способности борцов, автор классифицирует по пространственным, временным и силовым признакам. Пространственную точность воспроизведения движений рассматривает по амплитуде, форме, направлению. Временную по продолжительности, скорости, ускорению, ритму и темпу.</w:t>
      </w:r>
    </w:p>
    <w:p w14:paraId="691C4524" w14:textId="77777777" w:rsidR="00900A45" w:rsidRPr="00B42CC3" w:rsidRDefault="00900A45" w:rsidP="00B42CC3">
      <w:pPr>
        <w:pStyle w:val="ac"/>
      </w:pPr>
      <w:r w:rsidRPr="00B42CC3">
        <w:t>1. „Регламентированные координационные способности проявляются в строго определенных условиях, т. е. в одной из трех плоскостей пространства (фронтальной, горизонтальной, сагиттальной) в конкретных промежутках времени, с усилиями определенной величины” (c. 19-21).</w:t>
      </w:r>
    </w:p>
    <w:p w14:paraId="7C9560B3" w14:textId="77777777" w:rsidR="00B42CC3" w:rsidRDefault="00900A45" w:rsidP="00B42CC3">
      <w:pPr>
        <w:pStyle w:val="ac"/>
      </w:pPr>
      <w:r w:rsidRPr="00B42CC3">
        <w:t>2. Ситуационные – „связаны с необходимостью не только прогнозировать двигательные ситуации, но и быстро реагировать на различные воздействия, принимать решения и перестраивать собственную двигательную деятельность” (c. 19-21).</w:t>
      </w:r>
    </w:p>
    <w:p w14:paraId="09AB9F14" w14:textId="77777777" w:rsidR="00B42CC3" w:rsidRDefault="00900A45" w:rsidP="00B42CC3">
      <w:pPr>
        <w:pStyle w:val="ac"/>
      </w:pPr>
      <w:r w:rsidRPr="00B42CC3">
        <w:t>Кроме того, существует и другое направление поиска критериев оценки двигательной координации, основывающееся на использовании</w:t>
      </w:r>
      <w:r w:rsidR="00B42CC3">
        <w:t xml:space="preserve"> </w:t>
      </w:r>
      <w:r w:rsidRPr="00B42CC3">
        <w:t>биомеханических подходов и позволяющее выявить степень</w:t>
      </w:r>
      <w:r w:rsidR="00B42CC3">
        <w:t xml:space="preserve"> </w:t>
      </w:r>
      <w:r w:rsidRPr="00B42CC3">
        <w:t>согласованности в движениях звеньев тела и точности их движения во времени, пространстве и по усилиям (А.Г. Карпеев, 1998).</w:t>
      </w:r>
    </w:p>
    <w:p w14:paraId="1802730C" w14:textId="77777777" w:rsidR="00B42CC3" w:rsidRDefault="00900A45" w:rsidP="00B42CC3">
      <w:pPr>
        <w:pStyle w:val="ac"/>
      </w:pPr>
      <w:r w:rsidRPr="00B42CC3">
        <w:t>Такой способ оценки можно назвать прямым, или непосредственным. Метод</w:t>
      </w:r>
      <w:r w:rsidR="00B42CC3">
        <w:t xml:space="preserve"> </w:t>
      </w:r>
      <w:r w:rsidRPr="00B42CC3">
        <w:t>тестирования</w:t>
      </w:r>
      <w:r w:rsidR="00B42CC3">
        <w:t xml:space="preserve"> </w:t>
      </w:r>
      <w:r w:rsidRPr="00B42CC3">
        <w:t>позволяет</w:t>
      </w:r>
      <w:r w:rsidR="00B42CC3">
        <w:t xml:space="preserve"> </w:t>
      </w:r>
      <w:r w:rsidRPr="00B42CC3">
        <w:t>косвенно судить о проявлении двигательной координации.</w:t>
      </w:r>
    </w:p>
    <w:p w14:paraId="3104505A" w14:textId="77777777" w:rsidR="00CA1D95" w:rsidRPr="00B42CC3" w:rsidRDefault="00CA1D95" w:rsidP="00B42CC3">
      <w:pPr>
        <w:pStyle w:val="ac"/>
      </w:pPr>
      <w:r w:rsidRPr="00B42CC3">
        <w:t>Нами</w:t>
      </w:r>
      <w:r w:rsidR="00B42CC3">
        <w:t xml:space="preserve"> </w:t>
      </w:r>
      <w:r w:rsidRPr="00B42CC3">
        <w:t>в</w:t>
      </w:r>
      <w:r w:rsidR="00B42CC3">
        <w:t xml:space="preserve"> </w:t>
      </w:r>
      <w:r w:rsidRPr="00B42CC3">
        <w:t>ходе теоретического исследования</w:t>
      </w:r>
      <w:r w:rsidR="00B42CC3">
        <w:t xml:space="preserve"> </w:t>
      </w:r>
      <w:r w:rsidRPr="00B42CC3">
        <w:t>по поставленной проблеме осуществлялся</w:t>
      </w:r>
      <w:r w:rsidR="00B42CC3">
        <w:t xml:space="preserve"> </w:t>
      </w:r>
      <w:r w:rsidRPr="00B42CC3">
        <w:t>поиск</w:t>
      </w:r>
      <w:r w:rsidR="00B42CC3">
        <w:t xml:space="preserve"> </w:t>
      </w:r>
      <w:r w:rsidRPr="00B42CC3">
        <w:t>критериев,</w:t>
      </w:r>
      <w:r w:rsidR="00B42CC3">
        <w:t xml:space="preserve"> </w:t>
      </w:r>
      <w:r w:rsidRPr="00B42CC3">
        <w:t>основанных</w:t>
      </w:r>
      <w:r w:rsidR="00B42CC3">
        <w:t xml:space="preserve"> </w:t>
      </w:r>
      <w:r w:rsidRPr="00B42CC3">
        <w:t>на использовании</w:t>
      </w:r>
      <w:r w:rsidR="00B42CC3">
        <w:t xml:space="preserve"> </w:t>
      </w:r>
      <w:r w:rsidRPr="00B42CC3">
        <w:t>как</w:t>
      </w:r>
      <w:r w:rsidR="00B42CC3">
        <w:t xml:space="preserve"> </w:t>
      </w:r>
      <w:r w:rsidRPr="00B42CC3">
        <w:t>прямых (биомеханических) методов регистрации согласованности</w:t>
      </w:r>
      <w:r w:rsidR="00B42CC3">
        <w:t xml:space="preserve"> </w:t>
      </w:r>
      <w:r w:rsidRPr="00B42CC3">
        <w:t>движений</w:t>
      </w:r>
      <w:r w:rsidR="00B42CC3">
        <w:t xml:space="preserve"> </w:t>
      </w:r>
      <w:r w:rsidRPr="00B42CC3">
        <w:t>отдельных</w:t>
      </w:r>
      <w:r w:rsidR="00B42CC3">
        <w:t xml:space="preserve"> </w:t>
      </w:r>
      <w:r w:rsidRPr="00B42CC3">
        <w:t>рабочих</w:t>
      </w:r>
      <w:r w:rsidR="00B42CC3">
        <w:t xml:space="preserve"> </w:t>
      </w:r>
      <w:r w:rsidRPr="00B42CC3">
        <w:t>звеньев</w:t>
      </w:r>
      <w:r w:rsidR="00B42CC3">
        <w:t xml:space="preserve"> </w:t>
      </w:r>
      <w:r w:rsidRPr="00B42CC3">
        <w:t>тела,</w:t>
      </w:r>
      <w:r w:rsidR="00B42CC3">
        <w:t xml:space="preserve"> </w:t>
      </w:r>
      <w:r w:rsidRPr="00B42CC3">
        <w:t>так</w:t>
      </w:r>
      <w:r w:rsidR="00B42CC3">
        <w:t xml:space="preserve"> </w:t>
      </w:r>
      <w:r w:rsidRPr="00B42CC3">
        <w:t>и</w:t>
      </w:r>
      <w:r w:rsidR="00B42CC3">
        <w:t xml:space="preserve"> </w:t>
      </w:r>
      <w:r w:rsidRPr="00B42CC3">
        <w:t>косвенных</w:t>
      </w:r>
      <w:r w:rsidR="00B42CC3">
        <w:t xml:space="preserve"> </w:t>
      </w:r>
      <w:r w:rsidRPr="00B42CC3">
        <w:t>специфических тестов</w:t>
      </w:r>
      <w:r w:rsidR="00B42CC3">
        <w:t xml:space="preserve"> </w:t>
      </w:r>
      <w:r w:rsidRPr="00B42CC3">
        <w:t>при решении проблемы оценки координационных способностей (А.Г. Карпеев, 1998).</w:t>
      </w:r>
    </w:p>
    <w:p w14:paraId="0D8B60FE" w14:textId="77777777" w:rsidR="00B42CC3" w:rsidRDefault="00900A45" w:rsidP="00B42CC3">
      <w:pPr>
        <w:pStyle w:val="ac"/>
      </w:pPr>
      <w:r w:rsidRPr="00B42CC3">
        <w:t>Таким</w:t>
      </w:r>
      <w:r w:rsidR="00B42CC3">
        <w:t xml:space="preserve"> </w:t>
      </w:r>
      <w:r w:rsidRPr="00B42CC3">
        <w:t>образом,</w:t>
      </w:r>
      <w:r w:rsidR="00B42CC3">
        <w:t xml:space="preserve"> </w:t>
      </w:r>
      <w:r w:rsidRPr="00B42CC3">
        <w:t>даже</w:t>
      </w:r>
      <w:r w:rsidR="00B42CC3">
        <w:t xml:space="preserve"> </w:t>
      </w:r>
      <w:r w:rsidRPr="00B42CC3">
        <w:t>небольшой</w:t>
      </w:r>
      <w:r w:rsidR="00B42CC3">
        <w:t xml:space="preserve"> </w:t>
      </w:r>
      <w:r w:rsidRPr="00B42CC3">
        <w:t>обзор</w:t>
      </w:r>
      <w:r w:rsidR="00B42CC3">
        <w:t xml:space="preserve"> </w:t>
      </w:r>
      <w:r w:rsidRPr="00B42CC3">
        <w:t xml:space="preserve">существующих подходов к разработке критериев оценки </w:t>
      </w:r>
      <w:r w:rsidR="007E0954" w:rsidRPr="00B42CC3">
        <w:t>координационных способностей</w:t>
      </w:r>
      <w:r w:rsidR="00B42CC3">
        <w:t xml:space="preserve"> </w:t>
      </w:r>
      <w:r w:rsidRPr="00B42CC3">
        <w:t>показывает,</w:t>
      </w:r>
      <w:r w:rsidR="00B42CC3">
        <w:t xml:space="preserve"> </w:t>
      </w:r>
      <w:r w:rsidRPr="00B42CC3">
        <w:t>что</w:t>
      </w:r>
      <w:r w:rsidR="00B42CC3">
        <w:t xml:space="preserve"> </w:t>
      </w:r>
      <w:r w:rsidRPr="00B42CC3">
        <w:t>в</w:t>
      </w:r>
      <w:r w:rsidR="00B42CC3">
        <w:t xml:space="preserve"> </w:t>
      </w:r>
      <w:r w:rsidRPr="00B42CC3">
        <w:t>их</w:t>
      </w:r>
      <w:r w:rsidR="00B42CC3">
        <w:t xml:space="preserve"> </w:t>
      </w:r>
      <w:r w:rsidRPr="00B42CC3">
        <w:t>основе лежит</w:t>
      </w:r>
      <w:r w:rsidR="00B42CC3">
        <w:t xml:space="preserve"> </w:t>
      </w:r>
      <w:r w:rsidRPr="00B42CC3">
        <w:t>разработка</w:t>
      </w:r>
      <w:r w:rsidR="00B42CC3">
        <w:t xml:space="preserve"> </w:t>
      </w:r>
      <w:r w:rsidRPr="00B42CC3">
        <w:t>специфических</w:t>
      </w:r>
      <w:r w:rsidR="00B42CC3">
        <w:t xml:space="preserve"> </w:t>
      </w:r>
      <w:r w:rsidRPr="00B42CC3">
        <w:t>тестов,</w:t>
      </w:r>
      <w:r w:rsidR="00B42CC3">
        <w:t xml:space="preserve"> </w:t>
      </w:r>
      <w:r w:rsidRPr="00B42CC3">
        <w:t>включающая проверку надежности и валидности. При этом D.D. Blume</w:t>
      </w:r>
      <w:r w:rsidR="00B42CC3">
        <w:t xml:space="preserve"> </w:t>
      </w:r>
      <w:r w:rsidRPr="00B42CC3">
        <w:t>подчеркивает</w:t>
      </w:r>
      <w:r w:rsidR="00B42CC3">
        <w:t xml:space="preserve"> </w:t>
      </w:r>
      <w:r w:rsidRPr="00B42CC3">
        <w:t>сложность</w:t>
      </w:r>
      <w:r w:rsidR="00B42CC3">
        <w:t xml:space="preserve"> </w:t>
      </w:r>
      <w:r w:rsidRPr="00B42CC3">
        <w:t>подбора</w:t>
      </w:r>
      <w:r w:rsidR="00B42CC3">
        <w:t xml:space="preserve"> </w:t>
      </w:r>
      <w:r w:rsidRPr="00B42CC3">
        <w:t>тестов</w:t>
      </w:r>
      <w:r w:rsidR="00B42CC3">
        <w:t xml:space="preserve"> </w:t>
      </w:r>
      <w:r w:rsidRPr="00B42CC3">
        <w:t>для</w:t>
      </w:r>
      <w:r w:rsidR="00B42CC3">
        <w:t xml:space="preserve"> </w:t>
      </w:r>
      <w:r w:rsidRPr="00B42CC3">
        <w:t>определения «внутренней</w:t>
      </w:r>
      <w:r w:rsidR="00B42CC3">
        <w:t xml:space="preserve"> </w:t>
      </w:r>
      <w:r w:rsidRPr="00B42CC3">
        <w:t>валидности,</w:t>
      </w:r>
      <w:r w:rsidR="00B42CC3">
        <w:t xml:space="preserve"> </w:t>
      </w:r>
      <w:r w:rsidRPr="00B42CC3">
        <w:t>логической</w:t>
      </w:r>
      <w:r w:rsidR="00B42CC3">
        <w:t xml:space="preserve"> </w:t>
      </w:r>
      <w:r w:rsidRPr="00B42CC3">
        <w:t>и</w:t>
      </w:r>
      <w:r w:rsidR="00B42CC3">
        <w:t xml:space="preserve"> </w:t>
      </w:r>
      <w:r w:rsidRPr="00B42CC3">
        <w:t>внешней валидности» ( D.D. Blume, 1978).</w:t>
      </w:r>
    </w:p>
    <w:p w14:paraId="3714B103" w14:textId="77777777" w:rsidR="00DD36E9" w:rsidRPr="00B42CC3" w:rsidRDefault="00DD36E9" w:rsidP="00B42CC3">
      <w:pPr>
        <w:pStyle w:val="ac"/>
      </w:pPr>
      <w:r w:rsidRPr="00B42CC3">
        <w:t>При</w:t>
      </w:r>
      <w:r w:rsidR="00B42CC3">
        <w:t xml:space="preserve"> </w:t>
      </w:r>
      <w:r w:rsidRPr="00B42CC3">
        <w:t>определении</w:t>
      </w:r>
      <w:r w:rsidR="00B42CC3">
        <w:t xml:space="preserve"> </w:t>
      </w:r>
      <w:r w:rsidRPr="00B42CC3">
        <w:t>координационных</w:t>
      </w:r>
      <w:r w:rsidR="00B42CC3">
        <w:t xml:space="preserve"> </w:t>
      </w:r>
      <w:r w:rsidRPr="00B42CC3">
        <w:t>способностей наблюдается</w:t>
      </w:r>
      <w:r w:rsidR="00B42CC3">
        <w:t xml:space="preserve"> </w:t>
      </w:r>
      <w:r w:rsidRPr="00B42CC3">
        <w:t>стремление</w:t>
      </w:r>
      <w:r w:rsidR="00B42CC3">
        <w:t xml:space="preserve"> </w:t>
      </w:r>
      <w:r w:rsidRPr="00B42CC3">
        <w:t>использовать</w:t>
      </w:r>
      <w:r w:rsidR="00B42CC3">
        <w:t xml:space="preserve"> </w:t>
      </w:r>
      <w:r w:rsidRPr="00B42CC3">
        <w:t>комплексные тесты,</w:t>
      </w:r>
      <w:r w:rsidR="00B42CC3">
        <w:t xml:space="preserve"> </w:t>
      </w:r>
      <w:r w:rsidRPr="00B42CC3">
        <w:t>отражающие</w:t>
      </w:r>
      <w:r w:rsidR="00B42CC3">
        <w:t xml:space="preserve"> </w:t>
      </w:r>
      <w:r w:rsidRPr="00B42CC3">
        <w:t>специфические</w:t>
      </w:r>
      <w:r w:rsidR="00B42CC3">
        <w:t xml:space="preserve"> </w:t>
      </w:r>
      <w:r w:rsidRPr="00B42CC3">
        <w:t>для</w:t>
      </w:r>
      <w:r w:rsidR="00B42CC3">
        <w:t xml:space="preserve"> </w:t>
      </w:r>
      <w:r w:rsidRPr="00B42CC3">
        <w:t>вида</w:t>
      </w:r>
      <w:r w:rsidR="00B42CC3">
        <w:t xml:space="preserve"> </w:t>
      </w:r>
      <w:r w:rsidRPr="00B42CC3">
        <w:t>двигательной деятельности борцов вольного стиля. В этом случае решается и проблема экономии времени тестирования (С. Бойченко и др., 2002; В.И. Лях, З. Витковски, В. Жмуда, 2002; Л.Д. Назаренко, 2003).</w:t>
      </w:r>
    </w:p>
    <w:p w14:paraId="2FD79788" w14:textId="77777777" w:rsidR="00DD36E9" w:rsidRPr="00B42CC3" w:rsidRDefault="00DD36E9" w:rsidP="00B42CC3">
      <w:pPr>
        <w:pStyle w:val="ac"/>
      </w:pPr>
      <w:r w:rsidRPr="00B42CC3">
        <w:t>Изучение как устойчивых, стабильных, так и подвижных,</w:t>
      </w:r>
      <w:r w:rsidR="00B42CC3">
        <w:t xml:space="preserve"> </w:t>
      </w:r>
      <w:r w:rsidRPr="00B42CC3">
        <w:t>вариативных</w:t>
      </w:r>
      <w:r w:rsidR="00B42CC3">
        <w:t xml:space="preserve"> </w:t>
      </w:r>
      <w:r w:rsidRPr="00B42CC3">
        <w:t>компонентов,</w:t>
      </w:r>
      <w:r w:rsidR="00B42CC3">
        <w:t xml:space="preserve"> </w:t>
      </w:r>
      <w:r w:rsidRPr="00B42CC3">
        <w:t>определяющих координационную структуру движений, может</w:t>
      </w:r>
      <w:r w:rsidR="00A63D6B" w:rsidRPr="00B42CC3">
        <w:t xml:space="preserve"> </w:t>
      </w:r>
      <w:r w:rsidRPr="00B42CC3">
        <w:t>стать основой для оценки и последующей разработки педагогических подходов с целью ее совершенствования.</w:t>
      </w:r>
      <w:r w:rsidR="00B42CC3">
        <w:t xml:space="preserve"> </w:t>
      </w:r>
      <w:r w:rsidRPr="00B42CC3">
        <w:t>Кроме того, оценка двигательной координации с учетом вариативности «…обладает универсальной приложимостью к движениям</w:t>
      </w:r>
      <w:r w:rsidR="00B42CC3">
        <w:t xml:space="preserve"> </w:t>
      </w:r>
      <w:r w:rsidRPr="00B42CC3">
        <w:t>всевозможных</w:t>
      </w:r>
      <w:r w:rsidR="00B42CC3">
        <w:t xml:space="preserve"> </w:t>
      </w:r>
      <w:r w:rsidRPr="00B42CC3">
        <w:t>видов,</w:t>
      </w:r>
      <w:r w:rsidR="00B42CC3">
        <w:t xml:space="preserve"> </w:t>
      </w:r>
      <w:r w:rsidRPr="00B42CC3">
        <w:t>не</w:t>
      </w:r>
      <w:r w:rsidR="00B42CC3">
        <w:t xml:space="preserve"> </w:t>
      </w:r>
      <w:r w:rsidRPr="00B42CC3">
        <w:t>требуя</w:t>
      </w:r>
      <w:r w:rsidR="00B42CC3">
        <w:t xml:space="preserve"> </w:t>
      </w:r>
      <w:r w:rsidRPr="00B42CC3">
        <w:t>при</w:t>
      </w:r>
      <w:r w:rsidR="00B42CC3">
        <w:t xml:space="preserve"> </w:t>
      </w:r>
      <w:r w:rsidRPr="00B42CC3">
        <w:t>этом внесения каких-либо изменений или осложнений. Идеи критерия</w:t>
      </w:r>
      <w:r w:rsidR="00B42CC3">
        <w:t xml:space="preserve"> </w:t>
      </w:r>
      <w:r w:rsidRPr="00B42CC3">
        <w:t>вариативности</w:t>
      </w:r>
      <w:r w:rsidR="00B42CC3">
        <w:t xml:space="preserve"> </w:t>
      </w:r>
      <w:r w:rsidRPr="00B42CC3">
        <w:t>состоят</w:t>
      </w:r>
      <w:r w:rsidR="00B42CC3">
        <w:t xml:space="preserve"> </w:t>
      </w:r>
      <w:r w:rsidRPr="00B42CC3">
        <w:t>в</w:t>
      </w:r>
      <w:r w:rsidR="00B42CC3">
        <w:t xml:space="preserve"> </w:t>
      </w:r>
      <w:r w:rsidRPr="00B42CC3">
        <w:t>том,</w:t>
      </w:r>
      <w:r w:rsidR="00B42CC3">
        <w:t xml:space="preserve"> </w:t>
      </w:r>
      <w:r w:rsidRPr="00B42CC3">
        <w:t>чтобы</w:t>
      </w:r>
      <w:r w:rsidR="00B42CC3">
        <w:t xml:space="preserve"> </w:t>
      </w:r>
      <w:r w:rsidRPr="00B42CC3">
        <w:t xml:space="preserve">сравнивать движения между собой, а не с внешним контрольным знаком» </w:t>
      </w:r>
      <w:r w:rsidR="00B56083" w:rsidRPr="00B42CC3">
        <w:t>(</w:t>
      </w:r>
      <w:r w:rsidRPr="00B42CC3">
        <w:t>Н.А Бернштейн, 1947. С. 15</w:t>
      </w:r>
      <w:r w:rsidR="00B56083" w:rsidRPr="00B42CC3">
        <w:t>)</w:t>
      </w:r>
      <w:r w:rsidRPr="00B42CC3">
        <w:t>.</w:t>
      </w:r>
    </w:p>
    <w:p w14:paraId="7CDD1545" w14:textId="77777777" w:rsidR="00DD36E9" w:rsidRPr="00B42CC3" w:rsidRDefault="00DD36E9" w:rsidP="00B42CC3">
      <w:pPr>
        <w:pStyle w:val="ac"/>
      </w:pPr>
      <w:r w:rsidRPr="00B42CC3">
        <w:t>Следовательно, изучение вариативности компонентов движений</w:t>
      </w:r>
      <w:r w:rsidR="00B42CC3">
        <w:t xml:space="preserve"> </w:t>
      </w:r>
      <w:r w:rsidRPr="00B42CC3">
        <w:t>может</w:t>
      </w:r>
      <w:r w:rsidR="00B42CC3">
        <w:t xml:space="preserve"> </w:t>
      </w:r>
      <w:r w:rsidRPr="00B42CC3">
        <w:t>лечь</w:t>
      </w:r>
      <w:r w:rsidR="00B42CC3">
        <w:t xml:space="preserve"> </w:t>
      </w:r>
      <w:r w:rsidRPr="00B42CC3">
        <w:t>в</w:t>
      </w:r>
      <w:r w:rsidR="00B42CC3">
        <w:t xml:space="preserve"> </w:t>
      </w:r>
      <w:r w:rsidRPr="00B42CC3">
        <w:t>основу универсального</w:t>
      </w:r>
      <w:r w:rsidR="00B42CC3">
        <w:t xml:space="preserve"> </w:t>
      </w:r>
      <w:r w:rsidRPr="00B42CC3">
        <w:t>подхода</w:t>
      </w:r>
      <w:r w:rsidR="00B42CC3">
        <w:t xml:space="preserve"> </w:t>
      </w:r>
      <w:r w:rsidRPr="00B42CC3">
        <w:t>при</w:t>
      </w:r>
      <w:r w:rsidR="00B42CC3">
        <w:t xml:space="preserve"> </w:t>
      </w:r>
      <w:r w:rsidRPr="00B42CC3">
        <w:t>разработке</w:t>
      </w:r>
      <w:r w:rsidR="00B42CC3">
        <w:t xml:space="preserve"> </w:t>
      </w:r>
      <w:r w:rsidRPr="00B42CC3">
        <w:t>критериев оценки всего многообразия двигательных координаций.</w:t>
      </w:r>
    </w:p>
    <w:p w14:paraId="4885E23D" w14:textId="77777777" w:rsidR="00DD36E9" w:rsidRPr="00B42CC3" w:rsidRDefault="00DD36E9" w:rsidP="00B42CC3">
      <w:pPr>
        <w:pStyle w:val="ac"/>
      </w:pPr>
    </w:p>
    <w:p w14:paraId="534526D6" w14:textId="77777777" w:rsidR="00BF0D06" w:rsidRPr="00B42CC3" w:rsidRDefault="00BF0D06" w:rsidP="00B42CC3">
      <w:pPr>
        <w:pStyle w:val="ac"/>
        <w:outlineLvl w:val="0"/>
      </w:pPr>
      <w:bookmarkStart w:id="7" w:name="_Toc280164502"/>
      <w:r w:rsidRPr="00B42CC3">
        <w:t>1.4.1 Значение координационных способностей в процессе</w:t>
      </w:r>
      <w:r w:rsidR="00A63D6B" w:rsidRPr="00B42CC3">
        <w:t xml:space="preserve"> </w:t>
      </w:r>
      <w:r w:rsidRPr="00B42CC3">
        <w:t>обучения</w:t>
      </w:r>
      <w:bookmarkEnd w:id="7"/>
    </w:p>
    <w:p w14:paraId="1EEFB011" w14:textId="77777777" w:rsidR="00BF0D06" w:rsidRPr="00B42CC3" w:rsidRDefault="00BF0D06" w:rsidP="00B42CC3">
      <w:pPr>
        <w:pStyle w:val="ac"/>
      </w:pPr>
      <w:r w:rsidRPr="00B42CC3">
        <w:t>Техника и тактика на «поле боя» обусловлены прочностью двигательных навыков, а также часто связаны с способностью строить и координировать движения и с высшим проявлением этой способности — ловкостью. Чем выше эти качества, тем успешнее овладевает спортсмен все более совершенной техникой, все более эффективным ее применением. Говоря об этом своим ученикам, покажите в соревнованиях и в цирке примеры фантастической сложности комбинаций в спортивной гимнастике, в жонглировании одновременно многими предметами, в других весьма сложных по координации спортивных упражнениях и цирковых номерах.</w:t>
      </w:r>
    </w:p>
    <w:p w14:paraId="6C424B39" w14:textId="77777777" w:rsidR="00BF0D06" w:rsidRPr="00B42CC3" w:rsidRDefault="00BF0D06" w:rsidP="00B42CC3">
      <w:pPr>
        <w:pStyle w:val="ac"/>
      </w:pPr>
      <w:r w:rsidRPr="00B42CC3">
        <w:t>Улучшение этой способности основывается на богатой возможности совершенствования врожденных механизмов координации движений, под влиянием все возрастающих и осложняющихся требований к этим механизмам.</w:t>
      </w:r>
    </w:p>
    <w:p w14:paraId="464CBBBF" w14:textId="77777777" w:rsidR="00BF0D06" w:rsidRPr="00B42CC3" w:rsidRDefault="00BF0D06" w:rsidP="00B42CC3">
      <w:pPr>
        <w:pStyle w:val="ac"/>
      </w:pPr>
      <w:r w:rsidRPr="00B42CC3">
        <w:t>Н.Г. Озолин</w:t>
      </w:r>
      <w:r w:rsidR="002C1D7B" w:rsidRPr="00B42CC3">
        <w:t xml:space="preserve"> </w:t>
      </w:r>
      <w:r w:rsidRPr="00B42CC3">
        <w:t>(</w:t>
      </w:r>
      <w:r w:rsidR="00BC213D" w:rsidRPr="00B42CC3">
        <w:t>1988</w:t>
      </w:r>
      <w:r w:rsidRPr="00B42CC3">
        <w:t>) подчеркивает, что любая техника спортсмена основывается не только на динамическом стереотипе, но и на подвижности двигательных навыков, их вариативности. По существу спортивная техника - это всегда комплекс из многих двигательных навыков, сочетаемых последовательно, параллельно и одновременно. Учитывая множество ранее образовавшихся двигательных навыков, нетрудно представить себе, что динамический стереотип нервных процессов, определяющий выполнение спортивной техники, всегда гармонично сочетает в себе весьма подвижную и вариативную систему из множества навыков. Они, эти навыки, словно детали разной величины, из которых мысленное проектирование строит и приводит в действие требуемое действие. Следовательно, двигательное представление о том, что надо сделать, и воля включают «механизмы объединения многих навыков в целостную систему и приводят ее в действие».</w:t>
      </w:r>
    </w:p>
    <w:p w14:paraId="08CB79EA" w14:textId="77777777" w:rsidR="00BF0D06" w:rsidRPr="00B42CC3" w:rsidRDefault="00BF0D06" w:rsidP="00B42CC3">
      <w:pPr>
        <w:pStyle w:val="ac"/>
      </w:pPr>
      <w:r w:rsidRPr="00B42CC3">
        <w:t>Из этого следует важный вывод — чем больше различных двигательных навыков в «арсенале» спортсмена, чем разнообразнее они, тем больше у него возможностей одной лишь мыслью своей мгновенно проявить их, соединив в требуемое действие. Практика убедительно показывает, что спортсмен, обладающий значительным двигательным опытом, легко и быстро построит те движения и действия, что необходимы в данный момент! Кроме того, удивительная послушность всего накопленного двигательного опыта, всех определяющих его навыков, мысленным, волевым «приказам» спортсмена позволяет ему без труда импровизировать в своих движениях и действиях, создавать все новые комбинации.</w:t>
      </w:r>
    </w:p>
    <w:p w14:paraId="0110AC3A" w14:textId="77777777" w:rsidR="00BF0D06" w:rsidRPr="00B42CC3" w:rsidRDefault="00BF0D06" w:rsidP="00B42CC3">
      <w:pPr>
        <w:pStyle w:val="ac"/>
      </w:pPr>
      <w:r w:rsidRPr="00B42CC3">
        <w:t>Н.А. Бернштейн, крупнейший ученый в области построения движений человека, считал, что ловкость — это способность выбирать и выполнять нужные движения или действия правильно, быстро, находчиво. Следовательно, ловкость - это способность быстро и наиболее совершенно решать двигательные задачи, особенно возникающие неожиданно, когда на раздумывание нет и секунды времени. Ловкость - это высшая способность спортсмена координировать свои движения.</w:t>
      </w:r>
    </w:p>
    <w:p w14:paraId="77ABD29B" w14:textId="77777777" w:rsidR="00BF0D06" w:rsidRPr="00B42CC3" w:rsidRDefault="00BF0D06" w:rsidP="00B42CC3">
      <w:pPr>
        <w:pStyle w:val="ac"/>
      </w:pPr>
      <w:r w:rsidRPr="00B42CC3">
        <w:t>Конечно, ловкость не нужна в простых, знакомых движениях. Но чем неизвестнее, сложнее они, чем быстрее надо проявить ловкость, тем больше необходимости в этом качестве, особенно при неожиданно возникающей двигательной задаче, требующей быстроты, ориентировки и безотлагательного выполнения. Если, например, в кроссе перед преодолением препятствия бегун неожиданно увидит за ним ров с водой, то потребуется незаурядная ловкость, чтобы на столь внезапно изменившуюся обстановку ответить наиболее правильными и эффективными движениями. Не меньшая ловкость понадобится, чтобы обезопасить себя при падении в прыжках на лыжах, при поломке шеста, при разрыве проволоки молота во время метания. В данных примерах ловкость как будто не имеет прямого отношения к успешному выполнению упражнения. Но зато хорошая ловкость, спасающая атлета при падениях и неудачных движениях, имеет прямое отношение к уверенности, столь необходимой в любом виде спорта.</w:t>
      </w:r>
    </w:p>
    <w:p w14:paraId="15BB8497" w14:textId="77777777" w:rsidR="00BF0D06" w:rsidRPr="00B42CC3" w:rsidRDefault="00BF0D06" w:rsidP="00B42CC3">
      <w:pPr>
        <w:pStyle w:val="ac"/>
      </w:pPr>
      <w:r w:rsidRPr="00B42CC3">
        <w:t>Некоторые внешние воздействия могут деавтоматизировать движения, нарушить их правильность. В связи с этим появляется необходимость внести быстрее и эффективнее двигательные поправки, ответить на неожиданные нарушения автоматизированных движений. Если у атлета хорошо развита ловкость, то он восстановит равновесие, исправит положение и не ухудшит спортивного результата.</w:t>
      </w:r>
    </w:p>
    <w:p w14:paraId="55DA52AC" w14:textId="77777777" w:rsidR="00BF0D06" w:rsidRPr="00B42CC3" w:rsidRDefault="00BF0D06" w:rsidP="00B42CC3">
      <w:pPr>
        <w:pStyle w:val="ac"/>
      </w:pPr>
      <w:r w:rsidRPr="00B42CC3">
        <w:t xml:space="preserve">Пожалуй, наиболее ярко проявляется способность строить и координировать движения в </w:t>
      </w:r>
      <w:r w:rsidR="00BC213D" w:rsidRPr="00B42CC3">
        <w:t>спортивных</w:t>
      </w:r>
      <w:r w:rsidRPr="00B42CC3">
        <w:t xml:space="preserve"> играх, непрерывное изменение игровой ситуации требует от спортсменов мгновенной ориентировки, сноровистых и точных действий. Кроме того, игрокам очень часто приходится приспосабливать технику к особенностям внешних условий (не только качества льда в хоккее и грунта в теннисе, но и соприкосновение с действиями противника и др.). Неслучайно говорят, что в спортивных играх нужна незаурядная ловкость.</w:t>
      </w:r>
    </w:p>
    <w:p w14:paraId="33A264B4" w14:textId="77777777" w:rsidR="00BF0D06" w:rsidRPr="00B42CC3" w:rsidRDefault="00BF0D06" w:rsidP="00B42CC3">
      <w:pPr>
        <w:pStyle w:val="ac"/>
      </w:pPr>
      <w:r w:rsidRPr="00B42CC3">
        <w:t xml:space="preserve">Отличная координационная способность и ловкость очень помогают спортсмену приобретать более широкий спектр двигательных ощущений, умение дифференцировать их и точно относить субъективные восприятия к определенным своим движениям. Такое различение своих действий позволяет спортсмену более успешно управлять ими. А это в свою очередь обеспечивает уверенное овладение «чувством» </w:t>
      </w:r>
      <w:r w:rsidR="0078045D" w:rsidRPr="00B42CC3">
        <w:t>темпа</w:t>
      </w:r>
      <w:r w:rsidRPr="00B42CC3">
        <w:t xml:space="preserve">, времени, </w:t>
      </w:r>
      <w:r w:rsidR="0078045D" w:rsidRPr="00B42CC3">
        <w:t>ковра</w:t>
      </w:r>
      <w:r w:rsidRPr="00B42CC3">
        <w:t>, тонким балансированием, ориентированием в пространстве и др.</w:t>
      </w:r>
    </w:p>
    <w:p w14:paraId="77FE2D85" w14:textId="77777777" w:rsidR="00BF0D06" w:rsidRPr="00B42CC3" w:rsidRDefault="00BF0D06" w:rsidP="00B42CC3">
      <w:pPr>
        <w:pStyle w:val="ac"/>
      </w:pPr>
      <w:r w:rsidRPr="00B42CC3">
        <w:t>Ловкость в движениях органически связана с волевыми качествами с силой, быстротой, выносливостью и гибкостью. Значит, развитие этих качеств, к тому же тоже связанных с координацией движений, способствует улучшению ловкости. Другое дело, что уровень развития и сочетания этих качеств различны применительно к требованиям разных видов спорта.</w:t>
      </w:r>
    </w:p>
    <w:p w14:paraId="6D25493D" w14:textId="77777777" w:rsidR="00BF0D06" w:rsidRPr="00B42CC3" w:rsidRDefault="00BF0D06" w:rsidP="00B42CC3">
      <w:pPr>
        <w:pStyle w:val="ac"/>
      </w:pPr>
      <w:r w:rsidRPr="00B42CC3">
        <w:t>Вопрос о ловкости и средствах ее развития всегда привлекал внимание тренеров, понимающих, что это качество как высшая степень проявления способности координировать движения в наилучшей мере помогает в совершенствовании техники спортсменов, реализации ее в соревнованиях.</w:t>
      </w:r>
    </w:p>
    <w:p w14:paraId="4A77A82A" w14:textId="77777777" w:rsidR="00BA264C" w:rsidRPr="00B42CC3" w:rsidRDefault="00BA264C" w:rsidP="00B42CC3">
      <w:pPr>
        <w:pStyle w:val="ac"/>
      </w:pPr>
    </w:p>
    <w:p w14:paraId="6B7B2899" w14:textId="77777777" w:rsidR="00BA264C" w:rsidRPr="00B42CC3" w:rsidRDefault="00B42CC3" w:rsidP="00B42CC3">
      <w:pPr>
        <w:pStyle w:val="ac"/>
        <w:outlineLvl w:val="0"/>
      </w:pPr>
      <w:bookmarkStart w:id="8" w:name="_Toc280164503"/>
      <w:r>
        <w:t xml:space="preserve">1.5 </w:t>
      </w:r>
      <w:r w:rsidR="00BA264C" w:rsidRPr="00B42CC3">
        <w:t>Заключение по первой главе</w:t>
      </w:r>
      <w:bookmarkEnd w:id="8"/>
    </w:p>
    <w:p w14:paraId="6ED17183" w14:textId="77777777" w:rsidR="00BA264C" w:rsidRPr="00B42CC3" w:rsidRDefault="00BA264C" w:rsidP="00B42CC3">
      <w:pPr>
        <w:pStyle w:val="ac"/>
      </w:pPr>
    </w:p>
    <w:p w14:paraId="73FC9936" w14:textId="77777777" w:rsidR="00900A45" w:rsidRPr="00B42CC3" w:rsidRDefault="00BA264C" w:rsidP="00B42CC3">
      <w:pPr>
        <w:pStyle w:val="ac"/>
      </w:pPr>
      <w:r w:rsidRPr="00B42CC3">
        <w:t>Анализ научной и учебно-методической литературы по вопросам учебно-тренировочного процесса юных спортсменов свидетельствует об отсутствии ясных методологических подходов к формированию координационных способностей на начальных этапах спортивной подготовки в борьбе. Попытка самостоятельного решения рассматриваемой проблемы потребовала изучение специализированной литературы и проведения социологического опроса специалистов в этой области.</w:t>
      </w:r>
    </w:p>
    <w:p w14:paraId="3C8E98BD" w14:textId="77777777" w:rsidR="005253F2" w:rsidRPr="00B42CC3" w:rsidRDefault="00B42CC3" w:rsidP="00B42CC3">
      <w:pPr>
        <w:pStyle w:val="ac"/>
        <w:outlineLvl w:val="0"/>
      </w:pPr>
      <w:r>
        <w:br w:type="page"/>
      </w:r>
      <w:bookmarkStart w:id="9" w:name="_Toc280164504"/>
      <w:r>
        <w:t>2</w:t>
      </w:r>
      <w:r w:rsidRPr="00B42CC3">
        <w:t>. Методы и организация</w:t>
      </w:r>
      <w:r w:rsidR="00C644D2" w:rsidRPr="00B42CC3">
        <w:t xml:space="preserve"> </w:t>
      </w:r>
      <w:r w:rsidRPr="00B42CC3">
        <w:t>исследования</w:t>
      </w:r>
      <w:bookmarkEnd w:id="9"/>
    </w:p>
    <w:p w14:paraId="458668B2" w14:textId="77777777" w:rsidR="005253F2" w:rsidRPr="00B42CC3" w:rsidRDefault="005253F2" w:rsidP="00B42CC3">
      <w:pPr>
        <w:pStyle w:val="ac"/>
        <w:outlineLvl w:val="0"/>
      </w:pPr>
    </w:p>
    <w:p w14:paraId="506B4CEE" w14:textId="77777777" w:rsidR="005253F2" w:rsidRDefault="00B42CC3" w:rsidP="00B42CC3">
      <w:pPr>
        <w:pStyle w:val="ac"/>
        <w:outlineLvl w:val="0"/>
      </w:pPr>
      <w:bookmarkStart w:id="10" w:name="_Toc280164505"/>
      <w:r>
        <w:t>2.</w:t>
      </w:r>
      <w:r w:rsidR="005253F2" w:rsidRPr="00B42CC3">
        <w:t xml:space="preserve">1 </w:t>
      </w:r>
      <w:r w:rsidR="00C644D2" w:rsidRPr="00B42CC3">
        <w:t>М</w:t>
      </w:r>
      <w:r w:rsidR="005253F2" w:rsidRPr="00B42CC3">
        <w:t>етоды исследования</w:t>
      </w:r>
      <w:bookmarkEnd w:id="10"/>
    </w:p>
    <w:p w14:paraId="3F731F40" w14:textId="77777777" w:rsidR="00B42CC3" w:rsidRPr="00B42CC3" w:rsidRDefault="00B42CC3" w:rsidP="00B42CC3">
      <w:pPr>
        <w:pStyle w:val="ac"/>
      </w:pPr>
    </w:p>
    <w:p w14:paraId="3E82BD75" w14:textId="77777777" w:rsidR="00B42CC3" w:rsidRDefault="00D27F12" w:rsidP="00B42CC3">
      <w:pPr>
        <w:pStyle w:val="ac"/>
      </w:pPr>
      <w:r w:rsidRPr="00B42CC3">
        <w:t>С целью объективной информации в работе использовались следующие методы исследования.</w:t>
      </w:r>
    </w:p>
    <w:p w14:paraId="38AAF7DD" w14:textId="77777777" w:rsidR="005253F2" w:rsidRPr="00B42CC3" w:rsidRDefault="005253F2" w:rsidP="00B42CC3">
      <w:pPr>
        <w:pStyle w:val="ac"/>
      </w:pPr>
      <w:r w:rsidRPr="00B42CC3">
        <w:t>1. Теоретический анализ и обобщение данных специализированной, научно-методической литературы.</w:t>
      </w:r>
    </w:p>
    <w:p w14:paraId="11F3A245" w14:textId="77777777" w:rsidR="005253F2" w:rsidRPr="00B42CC3" w:rsidRDefault="005253F2" w:rsidP="00B42CC3">
      <w:pPr>
        <w:pStyle w:val="ac"/>
      </w:pPr>
      <w:r w:rsidRPr="00B42CC3">
        <w:t xml:space="preserve">2. Анализ </w:t>
      </w:r>
      <w:r w:rsidR="00766DBE" w:rsidRPr="00B42CC3">
        <w:t>учебно</w:t>
      </w:r>
      <w:r w:rsidRPr="00B42CC3">
        <w:t>-тренировочного процесса, рабочей документации.</w:t>
      </w:r>
    </w:p>
    <w:p w14:paraId="4AA4E165" w14:textId="77777777" w:rsidR="00B42CC3" w:rsidRDefault="005253F2" w:rsidP="00B42CC3">
      <w:pPr>
        <w:pStyle w:val="ac"/>
      </w:pPr>
      <w:r w:rsidRPr="00B42CC3">
        <w:t>3. Педагогические наблюдения.</w:t>
      </w:r>
    </w:p>
    <w:p w14:paraId="3267BF9A" w14:textId="77777777" w:rsidR="005253F2" w:rsidRPr="00B42CC3" w:rsidRDefault="005253F2" w:rsidP="00B42CC3">
      <w:pPr>
        <w:pStyle w:val="ac"/>
      </w:pPr>
      <w:r w:rsidRPr="00B42CC3">
        <w:t>4. Социологический опрос (анкетирование).</w:t>
      </w:r>
    </w:p>
    <w:p w14:paraId="512E3D9A" w14:textId="77777777" w:rsidR="005253F2" w:rsidRPr="00B42CC3" w:rsidRDefault="005253F2" w:rsidP="00B42CC3">
      <w:pPr>
        <w:pStyle w:val="ac"/>
      </w:pPr>
      <w:r w:rsidRPr="00B42CC3">
        <w:t>5. Метод математической обработки и интерпретации статистических данных.</w:t>
      </w:r>
    </w:p>
    <w:p w14:paraId="75FE21CC" w14:textId="77777777" w:rsidR="005253F2" w:rsidRPr="00B42CC3" w:rsidRDefault="005253F2" w:rsidP="00B42CC3">
      <w:pPr>
        <w:pStyle w:val="ac"/>
      </w:pPr>
    </w:p>
    <w:p w14:paraId="31637BAF" w14:textId="77777777" w:rsidR="005253F2" w:rsidRPr="00B42CC3" w:rsidRDefault="00B42CC3" w:rsidP="00B42CC3">
      <w:pPr>
        <w:pStyle w:val="ac"/>
        <w:outlineLvl w:val="0"/>
      </w:pPr>
      <w:bookmarkStart w:id="11" w:name="_Toc280164506"/>
      <w:r>
        <w:t>2.</w:t>
      </w:r>
      <w:r w:rsidR="005253F2" w:rsidRPr="00B42CC3">
        <w:t>1.1 Теоретический анализ и обобщение данных</w:t>
      </w:r>
      <w:r>
        <w:t xml:space="preserve"> </w:t>
      </w:r>
      <w:r w:rsidR="005253F2" w:rsidRPr="00B42CC3">
        <w:t>специализированной, научно-методической литературы</w:t>
      </w:r>
      <w:bookmarkEnd w:id="11"/>
    </w:p>
    <w:p w14:paraId="508CA3B1" w14:textId="77777777" w:rsidR="005253F2" w:rsidRPr="00B42CC3" w:rsidRDefault="005253F2" w:rsidP="00B42CC3">
      <w:pPr>
        <w:pStyle w:val="ac"/>
      </w:pPr>
      <w:r w:rsidRPr="00B42CC3">
        <w:t xml:space="preserve">Изучение данных специализированной, научно-методической литературы осуществлялось с </w:t>
      </w:r>
      <w:r w:rsidR="003E6B8F" w:rsidRPr="00B42CC3">
        <w:t>мая</w:t>
      </w:r>
      <w:r w:rsidRPr="00B42CC3">
        <w:t xml:space="preserve"> 200</w:t>
      </w:r>
      <w:r w:rsidR="00766DBE" w:rsidRPr="00B42CC3">
        <w:t>9</w:t>
      </w:r>
      <w:r w:rsidRPr="00B42CC3">
        <w:t xml:space="preserve"> года по </w:t>
      </w:r>
      <w:r w:rsidR="003E6B8F" w:rsidRPr="00B42CC3">
        <w:t>март</w:t>
      </w:r>
      <w:r w:rsidRPr="00B42CC3">
        <w:t xml:space="preserve"> 20</w:t>
      </w:r>
      <w:r w:rsidR="003E6B8F" w:rsidRPr="00B42CC3">
        <w:t>10</w:t>
      </w:r>
      <w:r w:rsidRPr="00B42CC3">
        <w:t xml:space="preserve"> года по следующим вопросам: </w:t>
      </w:r>
      <w:r w:rsidR="00D576EF" w:rsidRPr="00B42CC3">
        <w:t>особенности спортивной борьбы и виды подготовки в ней</w:t>
      </w:r>
      <w:r w:rsidRPr="00B42CC3">
        <w:t xml:space="preserve">; </w:t>
      </w:r>
      <w:r w:rsidR="00D576EF" w:rsidRPr="00B42CC3">
        <w:t>теоретико-методические основы обучения двигательных действий;</w:t>
      </w:r>
      <w:r w:rsidRPr="00B42CC3">
        <w:t xml:space="preserve"> </w:t>
      </w:r>
      <w:r w:rsidR="00D576EF" w:rsidRPr="00B42CC3">
        <w:t>аспекты этапа начальной спортивной подготовки борцов вольного стиля; характеристика и критерии оценки координационных способностей спортивных действий</w:t>
      </w:r>
      <w:r w:rsidRPr="00B42CC3">
        <w:t>.</w:t>
      </w:r>
    </w:p>
    <w:p w14:paraId="3E70A334" w14:textId="77777777" w:rsidR="00B42CC3" w:rsidRDefault="005253F2" w:rsidP="00B42CC3">
      <w:pPr>
        <w:pStyle w:val="ac"/>
      </w:pPr>
      <w:r w:rsidRPr="00B42CC3">
        <w:t xml:space="preserve">Обобщение литературных данных из различных областей, затрагивающих проблему </w:t>
      </w:r>
      <w:r w:rsidR="00D576EF" w:rsidRPr="00B42CC3">
        <w:t>двигательной деятельности борцов на начальном этапе спортивной подготовки</w:t>
      </w:r>
      <w:r w:rsidRPr="00B42CC3">
        <w:t xml:space="preserve">, позволило констатировать, что </w:t>
      </w:r>
      <w:r w:rsidR="00D576EF" w:rsidRPr="00B42CC3">
        <w:t xml:space="preserve">развитие координационных способностей </w:t>
      </w:r>
      <w:r w:rsidRPr="00B42CC3">
        <w:t xml:space="preserve">может содействовать процессу становления </w:t>
      </w:r>
      <w:r w:rsidR="00E97B82" w:rsidRPr="00B42CC3">
        <w:t>высшего мастерства в</w:t>
      </w:r>
      <w:r w:rsidRPr="00B42CC3">
        <w:t xml:space="preserve"> физическом, </w:t>
      </w:r>
      <w:r w:rsidR="00757660" w:rsidRPr="00B42CC3">
        <w:t xml:space="preserve">технико-тактическом, </w:t>
      </w:r>
      <w:r w:rsidRPr="00B42CC3">
        <w:t>интеллектуальном и психологическом</w:t>
      </w:r>
      <w:r w:rsidR="00A63D6B" w:rsidRPr="00B42CC3">
        <w:t xml:space="preserve"> аспектах</w:t>
      </w:r>
      <w:r w:rsidRPr="00B42CC3">
        <w:t>.</w:t>
      </w:r>
    </w:p>
    <w:p w14:paraId="0231DCEF" w14:textId="77777777" w:rsidR="005253F2" w:rsidRPr="00B42CC3" w:rsidRDefault="005253F2" w:rsidP="00B42CC3">
      <w:pPr>
        <w:pStyle w:val="ac"/>
      </w:pPr>
    </w:p>
    <w:p w14:paraId="4DF56489" w14:textId="77777777" w:rsidR="005253F2" w:rsidRPr="00B42CC3" w:rsidRDefault="00B42CC3" w:rsidP="00B42CC3">
      <w:pPr>
        <w:pStyle w:val="ac"/>
        <w:outlineLvl w:val="0"/>
      </w:pPr>
      <w:bookmarkStart w:id="12" w:name="_Toc280164507"/>
      <w:r>
        <w:t>2.</w:t>
      </w:r>
      <w:r w:rsidR="005253F2" w:rsidRPr="00B42CC3">
        <w:t xml:space="preserve">1.2 </w:t>
      </w:r>
      <w:r w:rsidR="0019197F" w:rsidRPr="00B42CC3">
        <w:t>Анализ учебно-тренировочного процесса,</w:t>
      </w:r>
      <w:r>
        <w:t xml:space="preserve"> </w:t>
      </w:r>
      <w:r w:rsidR="0019197F" w:rsidRPr="00B42CC3">
        <w:t>документации</w:t>
      </w:r>
      <w:bookmarkEnd w:id="12"/>
    </w:p>
    <w:p w14:paraId="5A1EBFF3" w14:textId="77777777" w:rsidR="005253F2" w:rsidRPr="00B42CC3" w:rsidRDefault="005253F2" w:rsidP="00B42CC3">
      <w:pPr>
        <w:pStyle w:val="ac"/>
      </w:pPr>
      <w:r w:rsidRPr="00B42CC3">
        <w:t xml:space="preserve">Оптимизация процесса подготовки </w:t>
      </w:r>
      <w:r w:rsidR="000A331F" w:rsidRPr="00B42CC3">
        <w:t>юных борцов вольного стиля</w:t>
      </w:r>
      <w:r w:rsidRPr="00B42CC3">
        <w:t>, а в частности, формирование у них умений</w:t>
      </w:r>
      <w:r w:rsidR="000A331F" w:rsidRPr="00B42CC3">
        <w:t xml:space="preserve"> и навыков</w:t>
      </w:r>
      <w:r w:rsidRPr="00B42CC3">
        <w:t xml:space="preserve">, возможно лишь при условии непосредственного изучению сложившейся </w:t>
      </w:r>
      <w:r w:rsidR="000A331F" w:rsidRPr="00B42CC3">
        <w:t>двигательной</w:t>
      </w:r>
      <w:r w:rsidRPr="00B42CC3">
        <w:t xml:space="preserve"> деятельности </w:t>
      </w:r>
      <w:r w:rsidR="000A331F" w:rsidRPr="00B42CC3">
        <w:t>соревновательного характера</w:t>
      </w:r>
      <w:r w:rsidRPr="00B42CC3">
        <w:t>. Вследствие чего основные направления и само содержание теории и практики должны быть сориентированы на особенности сложившейся традиции данной деятельности.</w:t>
      </w:r>
    </w:p>
    <w:p w14:paraId="68B6B87F" w14:textId="77777777" w:rsidR="00B42CC3" w:rsidRDefault="009C0760" w:rsidP="00B42CC3">
      <w:pPr>
        <w:pStyle w:val="ac"/>
      </w:pPr>
      <w:r w:rsidRPr="00B42CC3">
        <w:t xml:space="preserve">Анализ учебной документации тренеров, изучение материалов научных конференций позволили выявить основные факторы формирования двигательных действий борцов. В то же время, </w:t>
      </w:r>
      <w:r w:rsidR="001F7167" w:rsidRPr="00B42CC3">
        <w:t xml:space="preserve">изучение влияния </w:t>
      </w:r>
      <w:r w:rsidRPr="00B42CC3">
        <w:t>координационных способностей</w:t>
      </w:r>
      <w:r w:rsidR="001F7167" w:rsidRPr="00B42CC3">
        <w:t xml:space="preserve"> на стиль и манеру исполнения технико-тактических действий</w:t>
      </w:r>
      <w:r w:rsidRPr="00B42CC3">
        <w:t xml:space="preserve"> занимающихся </w:t>
      </w:r>
      <w:r w:rsidR="001F7167" w:rsidRPr="00B42CC3">
        <w:t>вольной борьбой,</w:t>
      </w:r>
      <w:r w:rsidRPr="00B42CC3">
        <w:t xml:space="preserve"> дало возможность определить </w:t>
      </w:r>
      <w:r w:rsidR="00386FD6" w:rsidRPr="00B42CC3">
        <w:t>более рациональное условия для воспитания координационных способностей</w:t>
      </w:r>
      <w:r w:rsidRPr="00B42CC3">
        <w:t>.</w:t>
      </w:r>
    </w:p>
    <w:p w14:paraId="44D0DD91" w14:textId="77777777" w:rsidR="005253F2" w:rsidRPr="00B42CC3" w:rsidRDefault="005253F2" w:rsidP="00B42CC3">
      <w:pPr>
        <w:pStyle w:val="ac"/>
      </w:pPr>
    </w:p>
    <w:p w14:paraId="1BD0E011" w14:textId="77777777" w:rsidR="005253F2" w:rsidRPr="00B42CC3" w:rsidRDefault="00B42CC3" w:rsidP="00B42CC3">
      <w:pPr>
        <w:pStyle w:val="ac"/>
        <w:outlineLvl w:val="0"/>
      </w:pPr>
      <w:bookmarkStart w:id="13" w:name="_Toc280164508"/>
      <w:r>
        <w:t>2</w:t>
      </w:r>
      <w:r w:rsidR="005253F2" w:rsidRPr="00B42CC3">
        <w:t>.1.3 Педагогические наблюдения</w:t>
      </w:r>
      <w:bookmarkEnd w:id="13"/>
    </w:p>
    <w:p w14:paraId="37309E3B" w14:textId="77777777" w:rsidR="005253F2" w:rsidRPr="00B42CC3" w:rsidRDefault="005253F2" w:rsidP="00B42CC3">
      <w:pPr>
        <w:pStyle w:val="ac"/>
      </w:pPr>
      <w:r w:rsidRPr="00B42CC3">
        <w:t xml:space="preserve">Педагогические наблюдения проводились с целью всестороннего изучения проблемы </w:t>
      </w:r>
      <w:r w:rsidR="00E97B82" w:rsidRPr="00B42CC3">
        <w:t>двигательной деятельности борцов</w:t>
      </w:r>
      <w:r w:rsidRPr="00B42CC3">
        <w:t>.</w:t>
      </w:r>
    </w:p>
    <w:p w14:paraId="5F32FDCC" w14:textId="77777777" w:rsidR="00B42CC3" w:rsidRDefault="005253F2" w:rsidP="00B42CC3">
      <w:pPr>
        <w:pStyle w:val="ac"/>
      </w:pPr>
      <w:r w:rsidRPr="00B42CC3">
        <w:t xml:space="preserve">На данном этапе исследования проводилось </w:t>
      </w:r>
      <w:r w:rsidR="0003578B" w:rsidRPr="00B42CC3">
        <w:t>за</w:t>
      </w:r>
      <w:r w:rsidRPr="00B42CC3">
        <w:t>крытое наблюдение за професс</w:t>
      </w:r>
      <w:r w:rsidR="00E97B82" w:rsidRPr="00B42CC3">
        <w:t xml:space="preserve">иональной деятельностью </w:t>
      </w:r>
      <w:r w:rsidRPr="00B42CC3">
        <w:t>тренера, где особое внимание уделялось знанию теоретического и практического материала</w:t>
      </w:r>
      <w:r w:rsidR="0078045D" w:rsidRPr="00B42CC3">
        <w:t>.</w:t>
      </w:r>
    </w:p>
    <w:p w14:paraId="423F5613" w14:textId="77777777" w:rsidR="005253F2" w:rsidRPr="00B42CC3" w:rsidRDefault="005253F2" w:rsidP="00B42CC3">
      <w:pPr>
        <w:pStyle w:val="ac"/>
      </w:pPr>
      <w:r w:rsidRPr="00B42CC3">
        <w:t xml:space="preserve">Проведенные наблюдения и полученные данные позволили скорректировать и </w:t>
      </w:r>
      <w:r w:rsidR="009C0760" w:rsidRPr="00B42CC3">
        <w:t>определить</w:t>
      </w:r>
      <w:r w:rsidRPr="00B42CC3">
        <w:t xml:space="preserve"> деятельность тренера по </w:t>
      </w:r>
      <w:r w:rsidR="0078045D" w:rsidRPr="00B42CC3">
        <w:t>вольной борьбе. Применение им средств для воспитания координационных способностей у занимающихся спортсменов.</w:t>
      </w:r>
    </w:p>
    <w:p w14:paraId="12D5DE03" w14:textId="77777777" w:rsidR="00027D0C" w:rsidRPr="00B42CC3" w:rsidRDefault="00027D0C" w:rsidP="00B42CC3">
      <w:pPr>
        <w:pStyle w:val="ac"/>
      </w:pPr>
    </w:p>
    <w:p w14:paraId="31B2DB07" w14:textId="77777777" w:rsidR="005253F2" w:rsidRPr="00B42CC3" w:rsidRDefault="00B42CC3" w:rsidP="00B42CC3">
      <w:pPr>
        <w:pStyle w:val="ac"/>
        <w:outlineLvl w:val="0"/>
      </w:pPr>
      <w:bookmarkStart w:id="14" w:name="_Toc280164509"/>
      <w:r>
        <w:t>2</w:t>
      </w:r>
      <w:r w:rsidR="00FA72E9" w:rsidRPr="00B42CC3">
        <w:t>.1.</w:t>
      </w:r>
      <w:r w:rsidR="005253F2" w:rsidRPr="00B42CC3">
        <w:t>4 Социологический опрос</w:t>
      </w:r>
      <w:bookmarkEnd w:id="14"/>
    </w:p>
    <w:p w14:paraId="35896F64" w14:textId="77777777" w:rsidR="005253F2" w:rsidRPr="00B42CC3" w:rsidRDefault="005253F2" w:rsidP="00B42CC3">
      <w:pPr>
        <w:pStyle w:val="ac"/>
      </w:pPr>
      <w:r w:rsidRPr="00B42CC3">
        <w:t xml:space="preserve">Для определения влияния </w:t>
      </w:r>
      <w:r w:rsidR="00E56AB5" w:rsidRPr="00B42CC3">
        <w:t>координационных способностей</w:t>
      </w:r>
      <w:r w:rsidRPr="00B42CC3">
        <w:t xml:space="preserve"> на физическое, психическое и эмоциональное состояние занимающихся </w:t>
      </w:r>
      <w:r w:rsidR="00E56AB5" w:rsidRPr="00B42CC3">
        <w:t>юных борцов</w:t>
      </w:r>
      <w:r w:rsidRPr="00B42CC3">
        <w:t xml:space="preserve">, было проведено анкетирование, в котором принимали участие </w:t>
      </w:r>
      <w:r w:rsidR="00E56AB5" w:rsidRPr="00B42CC3">
        <w:t>специалисты в области борьбы</w:t>
      </w:r>
      <w:r w:rsidRPr="00B42CC3">
        <w:t xml:space="preserve"> </w:t>
      </w:r>
      <w:r w:rsidR="005E107E" w:rsidRPr="00B42CC3">
        <w:t>Республики Молдова.</w:t>
      </w:r>
    </w:p>
    <w:p w14:paraId="74830C9E" w14:textId="77777777" w:rsidR="00B42CC3" w:rsidRDefault="005253F2" w:rsidP="00B42CC3">
      <w:pPr>
        <w:pStyle w:val="ac"/>
      </w:pPr>
      <w:r w:rsidRPr="00B42CC3">
        <w:t xml:space="preserve">Была разработана анкета из </w:t>
      </w:r>
      <w:r w:rsidR="005E107E" w:rsidRPr="00B42CC3">
        <w:t xml:space="preserve">10 </w:t>
      </w:r>
      <w:r w:rsidRPr="00B42CC3">
        <w:t>вопросов</w:t>
      </w:r>
      <w:r w:rsidR="00B93C53" w:rsidRPr="00B42CC3">
        <w:t xml:space="preserve"> с 37 вариантами ответов (см. Приложение </w:t>
      </w:r>
      <w:r w:rsidR="00AF241A" w:rsidRPr="00B42CC3">
        <w:t>1</w:t>
      </w:r>
      <w:r w:rsidR="00B93C53" w:rsidRPr="00B42CC3">
        <w:t>).</w:t>
      </w:r>
      <w:r w:rsidRPr="00B42CC3">
        <w:t xml:space="preserve"> К каждому вопросу прилагались различные варианты ответов, в том числе и свой вариант.</w:t>
      </w:r>
    </w:p>
    <w:p w14:paraId="6287F990" w14:textId="77777777" w:rsidR="005253F2" w:rsidRPr="00B42CC3" w:rsidRDefault="005253F2" w:rsidP="00B42CC3">
      <w:pPr>
        <w:pStyle w:val="ac"/>
      </w:pPr>
      <w:r w:rsidRPr="00B42CC3">
        <w:t xml:space="preserve">Анкетированию было подвергнуто </w:t>
      </w:r>
      <w:r w:rsidR="0078045D" w:rsidRPr="00B42CC3">
        <w:t>37</w:t>
      </w:r>
      <w:r w:rsidRPr="00B42CC3">
        <w:t xml:space="preserve"> </w:t>
      </w:r>
      <w:r w:rsidR="00450FA6" w:rsidRPr="00B42CC3">
        <w:t xml:space="preserve">специалистов </w:t>
      </w:r>
      <w:r w:rsidR="00B56083" w:rsidRPr="00B42CC3">
        <w:t xml:space="preserve">в области спортивной борьбы. </w:t>
      </w:r>
      <w:r w:rsidRPr="00B42CC3">
        <w:t xml:space="preserve">Социологический опрос проводился с целью определения роли </w:t>
      </w:r>
      <w:r w:rsidR="003E680B" w:rsidRPr="00B42CC3">
        <w:t>координационных способностей</w:t>
      </w:r>
      <w:r w:rsidRPr="00B42CC3">
        <w:t xml:space="preserve"> и выявления влияния </w:t>
      </w:r>
      <w:r w:rsidR="003E680B" w:rsidRPr="00B42CC3">
        <w:t>их</w:t>
      </w:r>
      <w:r w:rsidRPr="00B42CC3">
        <w:t xml:space="preserve"> на </w:t>
      </w:r>
      <w:r w:rsidR="0078045D" w:rsidRPr="00B42CC3">
        <w:t>двигательную деятельность борца.</w:t>
      </w:r>
    </w:p>
    <w:p w14:paraId="157E065F" w14:textId="77777777" w:rsidR="00B93C53" w:rsidRPr="00B42CC3" w:rsidRDefault="00B93C53" w:rsidP="00B42CC3">
      <w:pPr>
        <w:pStyle w:val="ac"/>
      </w:pPr>
      <w:r w:rsidRPr="00B42CC3">
        <w:t xml:space="preserve">Метод получения первичной социологической информации осуществлялся с помощью анкетного опроса при составлении, которого мы руководствовались разработками и методическими рекомендациями </w:t>
      </w:r>
      <w:r w:rsidR="00B56083" w:rsidRPr="00B42CC3">
        <w:t>Л.И. Лубышевой</w:t>
      </w:r>
      <w:r w:rsidRPr="00B42CC3">
        <w:t xml:space="preserve"> </w:t>
      </w:r>
      <w:r w:rsidR="00B56083" w:rsidRPr="00B42CC3">
        <w:t>(</w:t>
      </w:r>
      <w:r w:rsidRPr="00B42CC3">
        <w:t>200</w:t>
      </w:r>
      <w:r w:rsidR="00B56083" w:rsidRPr="00B42CC3">
        <w:t>4)</w:t>
      </w:r>
      <w:r w:rsidRPr="00B42CC3">
        <w:t>.</w:t>
      </w:r>
    </w:p>
    <w:p w14:paraId="1EC7240F" w14:textId="77777777" w:rsidR="005253F2" w:rsidRPr="00B42CC3" w:rsidRDefault="005253F2" w:rsidP="00B42CC3">
      <w:pPr>
        <w:pStyle w:val="ac"/>
      </w:pPr>
    </w:p>
    <w:p w14:paraId="58BF1A1B" w14:textId="77777777" w:rsidR="00B42CC3" w:rsidRDefault="00B42CC3" w:rsidP="00B42CC3">
      <w:pPr>
        <w:pStyle w:val="ac"/>
        <w:outlineLvl w:val="0"/>
      </w:pPr>
      <w:bookmarkStart w:id="15" w:name="_Toc280164510"/>
      <w:r>
        <w:t>2</w:t>
      </w:r>
      <w:r w:rsidR="005253F2" w:rsidRPr="00B42CC3">
        <w:t>.1.5 Метод математической обработки и интерпретации</w:t>
      </w:r>
      <w:r>
        <w:t xml:space="preserve"> </w:t>
      </w:r>
      <w:r w:rsidR="005253F2" w:rsidRPr="00B42CC3">
        <w:t>статистических данных</w:t>
      </w:r>
      <w:bookmarkEnd w:id="15"/>
    </w:p>
    <w:p w14:paraId="365962AA" w14:textId="77777777" w:rsidR="005253F2" w:rsidRPr="00B42CC3" w:rsidRDefault="005253F2" w:rsidP="00B42CC3">
      <w:pPr>
        <w:pStyle w:val="ac"/>
      </w:pPr>
      <w:r w:rsidRPr="00B42CC3">
        <w:t>В процессе количественного анализа полученных результатов исследования были применены методы статистической обработки данных с использованием следующих вычислений:</w:t>
      </w:r>
    </w:p>
    <w:p w14:paraId="1E2AD9F8" w14:textId="77777777" w:rsidR="00B42CC3" w:rsidRDefault="005253F2" w:rsidP="00B42CC3">
      <w:pPr>
        <w:pStyle w:val="ac"/>
      </w:pPr>
      <w:r w:rsidRPr="00B42CC3">
        <w:t>- средняя арифметическая:</w:t>
      </w:r>
    </w:p>
    <w:p w14:paraId="6CF8BA23" w14:textId="77777777" w:rsidR="00B42CC3" w:rsidRDefault="00B42CC3" w:rsidP="00B42CC3">
      <w:pPr>
        <w:pStyle w:val="ac"/>
      </w:pPr>
    </w:p>
    <w:p w14:paraId="1D09AFA7" w14:textId="77777777" w:rsidR="00B42CC3" w:rsidRDefault="005253F2" w:rsidP="00B42CC3">
      <w:pPr>
        <w:pStyle w:val="ac"/>
      </w:pPr>
      <w:r w:rsidRPr="00B42CC3">
        <w:object w:dxaOrig="279" w:dyaOrig="320" w14:anchorId="52CF215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4.25pt;height:15.75pt" o:ole="">
            <v:imagedata r:id="rId8" o:title=""/>
          </v:shape>
          <o:OLEObject Type="Embed" ProgID="Equation.3" ShapeID="_x0000_i1025" DrawAspect="Content" ObjectID="_1803436199" r:id="rId9"/>
        </w:object>
      </w:r>
      <w:r w:rsidRPr="00B42CC3">
        <w:t xml:space="preserve"> = </w:t>
      </w:r>
      <w:r w:rsidRPr="00B42CC3">
        <w:object w:dxaOrig="440" w:dyaOrig="639" w14:anchorId="6F3FD3BC">
          <v:shape id="_x0000_i1026" type="#_x0000_t75" style="width:21.75pt;height:32.25pt" o:ole="">
            <v:imagedata r:id="rId10" o:title=""/>
          </v:shape>
          <o:OLEObject Type="Embed" ProgID="Equation.3" ShapeID="_x0000_i1026" DrawAspect="Content" ObjectID="_1803436200" r:id="rId11"/>
        </w:object>
      </w:r>
      <w:r w:rsidRPr="00B42CC3">
        <w:t xml:space="preserve"> ;</w:t>
      </w:r>
    </w:p>
    <w:p w14:paraId="17A4528B" w14:textId="77777777" w:rsidR="00B42CC3" w:rsidRDefault="00B42CC3" w:rsidP="00B42CC3">
      <w:pPr>
        <w:pStyle w:val="ac"/>
      </w:pPr>
    </w:p>
    <w:p w14:paraId="15FF4CCE" w14:textId="77777777" w:rsidR="00B42CC3" w:rsidRDefault="005253F2" w:rsidP="00B42CC3">
      <w:pPr>
        <w:pStyle w:val="ac"/>
      </w:pPr>
      <w:r w:rsidRPr="00B42CC3">
        <w:t>- процентный состав:</w:t>
      </w:r>
    </w:p>
    <w:p w14:paraId="7E32380D" w14:textId="77777777" w:rsidR="00B42CC3" w:rsidRDefault="00B42CC3" w:rsidP="00B42CC3">
      <w:pPr>
        <w:pStyle w:val="ac"/>
      </w:pPr>
    </w:p>
    <w:p w14:paraId="679D33EB" w14:textId="77777777" w:rsidR="00B42CC3" w:rsidRDefault="005253F2" w:rsidP="00B42CC3">
      <w:pPr>
        <w:pStyle w:val="ac"/>
      </w:pPr>
      <w:r w:rsidRPr="00B42CC3">
        <w:t xml:space="preserve">n1% = </w:t>
      </w:r>
      <w:r w:rsidRPr="00B42CC3">
        <w:object w:dxaOrig="660" w:dyaOrig="639" w14:anchorId="7EAAC329">
          <v:shape id="_x0000_i1027" type="#_x0000_t75" style="width:33pt;height:32.25pt" o:ole="">
            <v:imagedata r:id="rId12" o:title=""/>
          </v:shape>
          <o:OLEObject Type="Embed" ProgID="Equation.3" ShapeID="_x0000_i1027" DrawAspect="Content" ObjectID="_1803436201" r:id="rId13"/>
        </w:object>
      </w:r>
      <w:r w:rsidRPr="00B42CC3">
        <w:t>×100 % ,</w:t>
      </w:r>
    </w:p>
    <w:p w14:paraId="14DDBF7A" w14:textId="77777777" w:rsidR="00B42CC3" w:rsidRDefault="00B42CC3" w:rsidP="00B42CC3">
      <w:pPr>
        <w:pStyle w:val="ac"/>
      </w:pPr>
    </w:p>
    <w:p w14:paraId="1A075D86" w14:textId="77777777" w:rsidR="00B42CC3" w:rsidRDefault="005253F2" w:rsidP="00B42CC3">
      <w:pPr>
        <w:pStyle w:val="ac"/>
      </w:pPr>
      <w:r w:rsidRPr="00B42CC3">
        <w:t>где n1 – исследуемое количество участников из числа n.</w:t>
      </w:r>
    </w:p>
    <w:p w14:paraId="279BABFB" w14:textId="77777777" w:rsidR="005253F2" w:rsidRPr="00B42CC3" w:rsidRDefault="00B42CC3" w:rsidP="00B42CC3">
      <w:pPr>
        <w:pStyle w:val="ac"/>
        <w:outlineLvl w:val="0"/>
      </w:pPr>
      <w:r>
        <w:br w:type="page"/>
      </w:r>
      <w:bookmarkStart w:id="16" w:name="_Toc280164511"/>
      <w:r>
        <w:t>2.</w:t>
      </w:r>
      <w:r w:rsidR="005253F2" w:rsidRPr="00B42CC3">
        <w:t>2 Организация исследования</w:t>
      </w:r>
      <w:bookmarkEnd w:id="16"/>
    </w:p>
    <w:p w14:paraId="1A218EE8" w14:textId="77777777" w:rsidR="00B42CC3" w:rsidRDefault="00B42CC3" w:rsidP="00B42CC3">
      <w:pPr>
        <w:pStyle w:val="ac"/>
      </w:pPr>
    </w:p>
    <w:p w14:paraId="14742224" w14:textId="77777777" w:rsidR="005253F2" w:rsidRPr="00B42CC3" w:rsidRDefault="005253F2" w:rsidP="00B42CC3">
      <w:pPr>
        <w:pStyle w:val="ac"/>
      </w:pPr>
      <w:r w:rsidRPr="00B42CC3">
        <w:t xml:space="preserve">Исследование проводилось на базе Спортивного </w:t>
      </w:r>
      <w:r w:rsidR="00943834" w:rsidRPr="00B42CC3">
        <w:t>Муниципального лицея, клуба «Олимпия» г. Кишинева.</w:t>
      </w:r>
      <w:r w:rsidRPr="00B42CC3">
        <w:t xml:space="preserve"> Продолжительность исследования охватывает одиннадцать месяцев (июнь 200</w:t>
      </w:r>
      <w:r w:rsidR="00943834" w:rsidRPr="00B42CC3">
        <w:t>9</w:t>
      </w:r>
      <w:r w:rsidRPr="00B42CC3">
        <w:t xml:space="preserve"> г. – апрель 20</w:t>
      </w:r>
      <w:r w:rsidR="00943834" w:rsidRPr="00B42CC3">
        <w:t>10</w:t>
      </w:r>
      <w:r w:rsidRPr="00B42CC3">
        <w:t xml:space="preserve"> г.) и подразделяется на три этапа.</w:t>
      </w:r>
    </w:p>
    <w:p w14:paraId="464E79F9" w14:textId="77777777" w:rsidR="00B42CC3" w:rsidRDefault="005253F2" w:rsidP="00B42CC3">
      <w:pPr>
        <w:pStyle w:val="ac"/>
      </w:pPr>
      <w:r w:rsidRPr="00B42CC3">
        <w:t>На первом этапе (</w:t>
      </w:r>
      <w:r w:rsidR="00943834" w:rsidRPr="00B42CC3">
        <w:t>май</w:t>
      </w:r>
      <w:r w:rsidRPr="00B42CC3">
        <w:t xml:space="preserve"> 200</w:t>
      </w:r>
      <w:r w:rsidR="00943834" w:rsidRPr="00B42CC3">
        <w:t>9</w:t>
      </w:r>
      <w:r w:rsidRPr="00B42CC3">
        <w:t xml:space="preserve"> г. - сентябрь 200</w:t>
      </w:r>
      <w:r w:rsidR="00943834" w:rsidRPr="00B42CC3">
        <w:t>9</w:t>
      </w:r>
      <w:r w:rsidRPr="00B42CC3">
        <w:t xml:space="preserve"> г.) исследования проходило изучение специализированной, научной и методической литературы по </w:t>
      </w:r>
      <w:r w:rsidR="00943834" w:rsidRPr="00B42CC3">
        <w:t>вопросам,</w:t>
      </w:r>
      <w:r w:rsidRPr="00B42CC3">
        <w:t xml:space="preserve"> касающимся </w:t>
      </w:r>
      <w:r w:rsidR="00943834" w:rsidRPr="00B42CC3">
        <w:t>двигательной деятельности юных борцов</w:t>
      </w:r>
      <w:r w:rsidRPr="00B42CC3">
        <w:t xml:space="preserve">, а также по методике проведения </w:t>
      </w:r>
      <w:r w:rsidR="00943834" w:rsidRPr="00B42CC3">
        <w:t>учебно</w:t>
      </w:r>
      <w:r w:rsidRPr="00B42CC3">
        <w:t>-тренировочного процесса.</w:t>
      </w:r>
    </w:p>
    <w:p w14:paraId="4BAA1674" w14:textId="77777777" w:rsidR="00943834" w:rsidRPr="00B42CC3" w:rsidRDefault="005253F2" w:rsidP="00B42CC3">
      <w:pPr>
        <w:pStyle w:val="ac"/>
      </w:pPr>
      <w:r w:rsidRPr="00B42CC3">
        <w:t>Второй этап (октябрь 200</w:t>
      </w:r>
      <w:r w:rsidR="00943834" w:rsidRPr="00B42CC3">
        <w:t>9</w:t>
      </w:r>
      <w:r w:rsidRPr="00B42CC3">
        <w:t xml:space="preserve"> г. – февраль 20</w:t>
      </w:r>
      <w:r w:rsidR="00943834" w:rsidRPr="00B42CC3">
        <w:t>10</w:t>
      </w:r>
      <w:r w:rsidRPr="00B42CC3">
        <w:t xml:space="preserve"> г.) включает разработку социологического исследования (анкеты) и проведение социологического опроса среди </w:t>
      </w:r>
      <w:r w:rsidR="00943834" w:rsidRPr="00B42CC3">
        <w:t>тренеров</w:t>
      </w:r>
      <w:r w:rsidRPr="00B42CC3">
        <w:t xml:space="preserve"> различного </w:t>
      </w:r>
      <w:r w:rsidR="00943834" w:rsidRPr="00B42CC3">
        <w:t>профессионального</w:t>
      </w:r>
      <w:r w:rsidRPr="00B42CC3">
        <w:t xml:space="preserve"> уровня</w:t>
      </w:r>
      <w:r w:rsidR="00943834" w:rsidRPr="00B42CC3">
        <w:t>.</w:t>
      </w:r>
    </w:p>
    <w:p w14:paraId="572C478A" w14:textId="77777777" w:rsidR="005253F2" w:rsidRPr="00B42CC3" w:rsidRDefault="005253F2" w:rsidP="00B42CC3">
      <w:pPr>
        <w:pStyle w:val="ac"/>
      </w:pPr>
      <w:r w:rsidRPr="00B42CC3">
        <w:t>В рамках третьего этапа (март 20</w:t>
      </w:r>
      <w:r w:rsidR="00943834" w:rsidRPr="00B42CC3">
        <w:t>1</w:t>
      </w:r>
      <w:r w:rsidRPr="00B42CC3">
        <w:t>0 г. - апрель 20</w:t>
      </w:r>
      <w:r w:rsidR="00943834" w:rsidRPr="00B42CC3">
        <w:t>10</w:t>
      </w:r>
      <w:r w:rsidRPr="00B42CC3">
        <w:t xml:space="preserve"> г.) проводился анализ социологического опроса, решались задачи по систематизации анкетных данных, для чего были применены методы математической статистики.</w:t>
      </w:r>
    </w:p>
    <w:p w14:paraId="58C16C72" w14:textId="77777777" w:rsidR="005253F2" w:rsidRPr="00B42CC3" w:rsidRDefault="005253F2" w:rsidP="00B42CC3">
      <w:pPr>
        <w:pStyle w:val="ac"/>
      </w:pPr>
    </w:p>
    <w:p w14:paraId="0F6A4029" w14:textId="77777777" w:rsidR="00AE6CC3" w:rsidRPr="00B42CC3" w:rsidRDefault="00B42CC3" w:rsidP="00B42CC3">
      <w:pPr>
        <w:pStyle w:val="ac"/>
        <w:outlineLvl w:val="0"/>
      </w:pPr>
      <w:r>
        <w:br w:type="page"/>
      </w:r>
      <w:bookmarkStart w:id="17" w:name="_Toc280164512"/>
      <w:r>
        <w:t>3</w:t>
      </w:r>
      <w:r w:rsidR="00EC37B4" w:rsidRPr="00B42CC3">
        <w:t xml:space="preserve">. </w:t>
      </w:r>
      <w:r w:rsidRPr="00B42CC3">
        <w:t>Роль координационных способностей в учебно-тренировочном процессе юных борцов на начальном этапе спортивной подготовки</w:t>
      </w:r>
      <w:bookmarkEnd w:id="17"/>
    </w:p>
    <w:p w14:paraId="7A2C2A33" w14:textId="77777777" w:rsidR="00EC37B4" w:rsidRPr="00B42CC3" w:rsidRDefault="00EC37B4" w:rsidP="00B42CC3">
      <w:pPr>
        <w:pStyle w:val="ac"/>
        <w:outlineLvl w:val="0"/>
      </w:pPr>
    </w:p>
    <w:p w14:paraId="0B5BE768" w14:textId="77777777" w:rsidR="00455486" w:rsidRPr="00B42CC3" w:rsidRDefault="00B42CC3" w:rsidP="00B42CC3">
      <w:pPr>
        <w:pStyle w:val="ac"/>
        <w:outlineLvl w:val="0"/>
      </w:pPr>
      <w:bookmarkStart w:id="18" w:name="_Toc280164513"/>
      <w:r>
        <w:t>3</w:t>
      </w:r>
      <w:r w:rsidR="00EC37B4" w:rsidRPr="00B42CC3">
        <w:t xml:space="preserve">.1 </w:t>
      </w:r>
      <w:r w:rsidR="00455486" w:rsidRPr="00B42CC3">
        <w:t>Изучение организации и состояния координационного</w:t>
      </w:r>
      <w:r w:rsidR="001866AF" w:rsidRPr="00B42CC3">
        <w:t xml:space="preserve"> </w:t>
      </w:r>
      <w:r w:rsidR="00455486" w:rsidRPr="00B42CC3">
        <w:t>воспитания</w:t>
      </w:r>
      <w:r>
        <w:t xml:space="preserve"> </w:t>
      </w:r>
      <w:r w:rsidR="00455486" w:rsidRPr="00B42CC3">
        <w:t>юных борцов методом социологического опроса</w:t>
      </w:r>
      <w:bookmarkEnd w:id="18"/>
    </w:p>
    <w:p w14:paraId="5FC94471" w14:textId="77777777" w:rsidR="00455486" w:rsidRPr="00B42CC3" w:rsidRDefault="00455486" w:rsidP="00B42CC3">
      <w:pPr>
        <w:pStyle w:val="ac"/>
      </w:pPr>
    </w:p>
    <w:p w14:paraId="47537DB7" w14:textId="77777777" w:rsidR="00B42CC3" w:rsidRDefault="002658B8" w:rsidP="00B42CC3">
      <w:pPr>
        <w:pStyle w:val="ac"/>
      </w:pPr>
      <w:r w:rsidRPr="00B42CC3">
        <w:t>Проблема технической подготовки юных борцов является одной из актуальных тем в современном спорте. Поэтому необходимость постоянного совершенствования системы подготовки спортсменов требует поиска новых форм организации тренировки, способствующих достижению высоких спортивных результатов.</w:t>
      </w:r>
    </w:p>
    <w:p w14:paraId="690AA713" w14:textId="77777777" w:rsidR="00B42CC3" w:rsidRDefault="002658B8" w:rsidP="00B42CC3">
      <w:pPr>
        <w:pStyle w:val="ac"/>
      </w:pPr>
      <w:r w:rsidRPr="00B42CC3">
        <w:t>Совершенствование учебно-тренировочного процесса спортсменов тесно связано с формированием рациональной техники двигательных действий, которая предусматривает развитие психомоторных способностей, в состав которых входят координационные способности [Е.П. Ильин, 2003; В.П. Озеров, 2002].</w:t>
      </w:r>
    </w:p>
    <w:p w14:paraId="58B87CB0" w14:textId="77777777" w:rsidR="00B42CC3" w:rsidRDefault="002658B8" w:rsidP="00B42CC3">
      <w:pPr>
        <w:pStyle w:val="ac"/>
      </w:pPr>
      <w:r w:rsidRPr="00B42CC3">
        <w:t>В определенной степени уровень развития координационных способностей влияет на стиль и манеру исполнения технико-тактических действий. Это в свою очередь отражается на качестве выполнения технических движений спортсменом в процессе борьбы. Которые в своей профессиональной деятельности должны обладать и использовать весь набор комплексной (интегративной) координации, предполагающей следующие ее виды: двигательная, слухо-двигательная, зрительно-двигательная, тактильно-двигательная. Это, в свою очередь, обращает наше внимание на формирование комплекса анализаторов воспринимающих систем, опирающееся на многообразную моторику, через которую обеспечивается связь тех или иных специфических форм восприятия с более широким кругом двигательной деятельности.</w:t>
      </w:r>
    </w:p>
    <w:p w14:paraId="38943E49" w14:textId="77777777" w:rsidR="00B42CC3" w:rsidRDefault="002658B8" w:rsidP="00B42CC3">
      <w:pPr>
        <w:pStyle w:val="ac"/>
      </w:pPr>
      <w:r w:rsidRPr="00B42CC3">
        <w:t>Для установления состояния проблемы спортивной подготовки борцов была разработана анкета, позволившая провести социологический опрос респондентов-тренеров Республики Молдова, в области борьбы (37-респондентов).</w:t>
      </w:r>
    </w:p>
    <w:p w14:paraId="2A2641E6" w14:textId="77777777" w:rsidR="002658B8" w:rsidRPr="00B42CC3" w:rsidRDefault="002658B8" w:rsidP="00B42CC3">
      <w:pPr>
        <w:pStyle w:val="ac"/>
      </w:pPr>
      <w:r w:rsidRPr="00B42CC3">
        <w:t>На вопрос анкеты „Существует ли по вашему мнению проблема в двигательной деятельности борцов?” 94,12% респондентов-тренеров ответили „Да” и 5,88% затруднились ответить на заданный вопрос. Такая ситуация подтверждает наше предположение об актуальности поставленной проблемы, что позволило нам продолжить социологический опрос по поставленной проблеме.</w:t>
      </w:r>
    </w:p>
    <w:p w14:paraId="18BAE40E" w14:textId="77777777" w:rsidR="00B42CC3" w:rsidRDefault="002658B8" w:rsidP="00B42CC3">
      <w:pPr>
        <w:pStyle w:val="ac"/>
      </w:pPr>
      <w:r w:rsidRPr="00B42CC3">
        <w:t>На рисунке 1. представлен анализ полученных ответов на вопрос „Насколько важно для вас воспитание координационных способностей у борцов?”.</w:t>
      </w:r>
    </w:p>
    <w:p w14:paraId="54CBBC36" w14:textId="77777777" w:rsidR="00B42CC3" w:rsidRDefault="00B42CC3" w:rsidP="00B42CC3">
      <w:pPr>
        <w:pStyle w:val="ac"/>
      </w:pPr>
    </w:p>
    <w:p w14:paraId="27003644" w14:textId="2958B9DF" w:rsidR="002658B8" w:rsidRPr="00B42CC3" w:rsidRDefault="006457A2" w:rsidP="00B42CC3">
      <w:pPr>
        <w:pStyle w:val="ac"/>
      </w:pPr>
      <w:r w:rsidRPr="00B42CC3">
        <w:rPr>
          <w:noProof/>
        </w:rPr>
        <w:drawing>
          <wp:inline distT="0" distB="0" distL="0" distR="0" wp14:anchorId="780E0370" wp14:editId="5C544E9D">
            <wp:extent cx="4486275" cy="3819525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4E2E8F97" w14:textId="77777777" w:rsidR="002658B8" w:rsidRDefault="002658B8" w:rsidP="00B42CC3">
      <w:pPr>
        <w:pStyle w:val="ac"/>
      </w:pPr>
      <w:r w:rsidRPr="00B42CC3">
        <w:t>Рисунок 1. Значимость воспитания координационных способностей у</w:t>
      </w:r>
      <w:r w:rsidR="00B42CC3">
        <w:t xml:space="preserve"> </w:t>
      </w:r>
      <w:r w:rsidRPr="00B42CC3">
        <w:t>борцов.</w:t>
      </w:r>
    </w:p>
    <w:p w14:paraId="6B47793B" w14:textId="77777777" w:rsidR="00B42CC3" w:rsidRPr="00B42CC3" w:rsidRDefault="00B42CC3" w:rsidP="00B42CC3">
      <w:pPr>
        <w:pStyle w:val="ac"/>
      </w:pPr>
    </w:p>
    <w:p w14:paraId="3002C36C" w14:textId="77777777" w:rsidR="00B42CC3" w:rsidRDefault="002658B8" w:rsidP="00B42CC3">
      <w:pPr>
        <w:pStyle w:val="ac"/>
      </w:pPr>
      <w:r w:rsidRPr="00B42CC3">
        <w:t>Значимость воспитания координационных способностей</w:t>
      </w:r>
      <w:r w:rsidR="00B42CC3">
        <w:t xml:space="preserve"> </w:t>
      </w:r>
      <w:r w:rsidRPr="00B42CC3">
        <w:t>у борцов большинство респондентов (64,71%) определили на 10-ть баллов, далее на 8-мь баллов – 23,52% и затем на 9-ть баллов указали 11,77% тренеров.</w:t>
      </w:r>
    </w:p>
    <w:p w14:paraId="750FCACA" w14:textId="77777777" w:rsidR="00B42CC3" w:rsidRDefault="002658B8" w:rsidP="00B42CC3">
      <w:pPr>
        <w:pStyle w:val="ac"/>
      </w:pPr>
      <w:r w:rsidRPr="00B42CC3">
        <w:t>На вопрос „Как вы считаете, необходимо ли ввести в учебно-тренировочный процесс специальную подготовку по воспитанию координационных способностей?” ответили „Да” – 76,48%, при этом затруднились ответить на поставленный вопрос 11,76% респондентов.</w:t>
      </w:r>
    </w:p>
    <w:p w14:paraId="79E3AF4D" w14:textId="77777777" w:rsidR="00B42CC3" w:rsidRDefault="002658B8" w:rsidP="00B42CC3">
      <w:pPr>
        <w:pStyle w:val="ac"/>
      </w:pPr>
      <w:r w:rsidRPr="00B42CC3">
        <w:t>Продолжая анализ социологического опроса, нам было важно узнать, на каком этапе спортивной подготовки, по мнению специалистов в области борьбы необходимо ввести специальную подготовку по воспитание координационных способностей. Полученные данные представлены на рисунке 2.</w:t>
      </w:r>
    </w:p>
    <w:p w14:paraId="2EC909FF" w14:textId="77777777" w:rsidR="00DB1FFF" w:rsidRPr="00B42CC3" w:rsidRDefault="00DB1FFF" w:rsidP="00B42CC3">
      <w:pPr>
        <w:pStyle w:val="ac"/>
      </w:pPr>
    </w:p>
    <w:p w14:paraId="71913A33" w14:textId="42A8FAF8" w:rsidR="00772057" w:rsidRPr="00B42CC3" w:rsidRDefault="006457A2" w:rsidP="00B42CC3">
      <w:pPr>
        <w:pStyle w:val="ac"/>
      </w:pPr>
      <w:r w:rsidRPr="00B42CC3">
        <w:rPr>
          <w:noProof/>
        </w:rPr>
        <w:drawing>
          <wp:inline distT="0" distB="0" distL="0" distR="0" wp14:anchorId="4CA6D028" wp14:editId="57CF3173">
            <wp:extent cx="4867275" cy="4429125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14:paraId="6B72AA11" w14:textId="77777777" w:rsidR="002658B8" w:rsidRPr="00B42CC3" w:rsidRDefault="002658B8" w:rsidP="00B42CC3">
      <w:pPr>
        <w:pStyle w:val="ac"/>
      </w:pPr>
      <w:r w:rsidRPr="00B42CC3">
        <w:t>Рисунок 2. Этап воспитани</w:t>
      </w:r>
      <w:r w:rsidR="00617885" w:rsidRPr="00B42CC3">
        <w:t>я</w:t>
      </w:r>
      <w:r w:rsidRPr="00B42CC3">
        <w:t xml:space="preserve"> координационных способностей.</w:t>
      </w:r>
    </w:p>
    <w:p w14:paraId="28F32B9D" w14:textId="77777777" w:rsidR="002658B8" w:rsidRPr="00B42CC3" w:rsidRDefault="002658B8" w:rsidP="00B42CC3">
      <w:pPr>
        <w:pStyle w:val="ac"/>
      </w:pPr>
    </w:p>
    <w:p w14:paraId="13DCECFF" w14:textId="77777777" w:rsidR="00B42CC3" w:rsidRDefault="00B42CC3" w:rsidP="00B42CC3">
      <w:pPr>
        <w:pStyle w:val="ac"/>
      </w:pPr>
      <w:r w:rsidRPr="00B42CC3">
        <w:t>Следует отметить, что из четырех представленных вариантов ответов, более рациональное условия для воспитания координационных способностей является, по мнению респондентов, этап начальной спортивной подготовки – 82,35%, остальные этапы (начальной спортивной специализации и углубленного спортивного совершенствования) являются продолжением в совершенствовании координационных способностей.</w:t>
      </w:r>
    </w:p>
    <w:p w14:paraId="1D7CA6A4" w14:textId="77777777" w:rsidR="00B42CC3" w:rsidRDefault="002658B8" w:rsidP="00B42CC3">
      <w:pPr>
        <w:pStyle w:val="ac"/>
      </w:pPr>
      <w:r w:rsidRPr="00B42CC3">
        <w:t>Исходя из этого</w:t>
      </w:r>
      <w:r w:rsidR="00D60AF2" w:rsidRPr="00B42CC3">
        <w:t>,</w:t>
      </w:r>
      <w:r w:rsidRPr="00B42CC3">
        <w:t xml:space="preserve"> можно констатировать, что специалисты в области борьбы достаточно </w:t>
      </w:r>
      <w:r w:rsidR="00D60AF2" w:rsidRPr="00B42CC3">
        <w:t>осознано,</w:t>
      </w:r>
      <w:r w:rsidRPr="00B42CC3">
        <w:t xml:space="preserve"> относятся к формированию двигательных действий у спортсменов. Поэтому для более подробного анализа поставленной проблемы мы опросили и преподавателей вузов специализирующихся в област</w:t>
      </w:r>
      <w:r w:rsidR="00455486" w:rsidRPr="00B42CC3">
        <w:t>и спортивной борьбы (</w:t>
      </w:r>
      <w:r w:rsidR="000D6D52" w:rsidRPr="00B42CC3">
        <w:t>21</w:t>
      </w:r>
      <w:r w:rsidR="00455486" w:rsidRPr="00B42CC3">
        <w:t xml:space="preserve"> респонде</w:t>
      </w:r>
      <w:r w:rsidRPr="00B42CC3">
        <w:t>нт).</w:t>
      </w:r>
    </w:p>
    <w:p w14:paraId="5211974D" w14:textId="77777777" w:rsidR="00B42CC3" w:rsidRDefault="002658B8" w:rsidP="00B42CC3">
      <w:pPr>
        <w:pStyle w:val="ac"/>
      </w:pPr>
      <w:r w:rsidRPr="00B42CC3">
        <w:t>Продолжая анализ социологического опроса, нам было важно знать, какими двигательными качествами должен обладать борец для того, чтобы умело выйти из сложившейся в определенный момент борьбы ситуации. Для того чтобы ответить на этот вопрос, респонденту необходимо было расставить предложенные качества в ранговом порядке. Полученные данные представлены на рисунке 3.</w:t>
      </w:r>
    </w:p>
    <w:p w14:paraId="07E647E2" w14:textId="77777777" w:rsidR="00B42CC3" w:rsidRPr="00B42CC3" w:rsidRDefault="00B42CC3" w:rsidP="00B42CC3">
      <w:pPr>
        <w:pStyle w:val="ac"/>
      </w:pPr>
    </w:p>
    <w:p w14:paraId="28605396" w14:textId="6D5C83B0" w:rsidR="002658B8" w:rsidRPr="00B42CC3" w:rsidRDefault="006457A2" w:rsidP="00B42CC3">
      <w:pPr>
        <w:pStyle w:val="ac"/>
      </w:pPr>
      <w:r w:rsidRPr="00B42CC3">
        <w:rPr>
          <w:noProof/>
        </w:rPr>
        <w:drawing>
          <wp:inline distT="0" distB="0" distL="0" distR="0" wp14:anchorId="368C5ABC" wp14:editId="6C0DED7B">
            <wp:extent cx="5153025" cy="3314700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12737AF6" w14:textId="77777777" w:rsidR="002658B8" w:rsidRPr="00B42CC3" w:rsidRDefault="002658B8" w:rsidP="00B42CC3">
      <w:pPr>
        <w:pStyle w:val="ac"/>
      </w:pPr>
      <w:r w:rsidRPr="00B42CC3">
        <w:t xml:space="preserve">Рисунок </w:t>
      </w:r>
      <w:r w:rsidR="000669EA" w:rsidRPr="00B42CC3">
        <w:t>3</w:t>
      </w:r>
      <w:r w:rsidRPr="00B42CC3">
        <w:t>. Мнения респондентов о ранговом преимуществе развития</w:t>
      </w:r>
      <w:r w:rsidR="00B42CC3">
        <w:t xml:space="preserve"> </w:t>
      </w:r>
      <w:r w:rsidRPr="00B42CC3">
        <w:t>двигательных качеств</w:t>
      </w:r>
      <w:r w:rsidR="001866AF" w:rsidRPr="00B42CC3">
        <w:t>,</w:t>
      </w:r>
      <w:r w:rsidRPr="00B42CC3">
        <w:t xml:space="preserve"> для умелого выхода из сложившейся ситуации</w:t>
      </w:r>
      <w:r w:rsidR="00B42CC3">
        <w:t xml:space="preserve"> </w:t>
      </w:r>
      <w:r w:rsidRPr="00B42CC3">
        <w:t>в определенный момент борьбы</w:t>
      </w:r>
      <w:r w:rsidR="001866AF" w:rsidRPr="00B42CC3">
        <w:t>.</w:t>
      </w:r>
    </w:p>
    <w:p w14:paraId="7340DE32" w14:textId="77777777" w:rsidR="00B42CC3" w:rsidRDefault="00B42CC3" w:rsidP="00B42CC3">
      <w:pPr>
        <w:pStyle w:val="ac"/>
      </w:pPr>
      <w:r>
        <w:br w:type="page"/>
      </w:r>
      <w:r w:rsidRPr="00B42CC3">
        <w:t>Следует отметить, что из шести представленных вариантов ответов, приоритетное место у преподавателей заняло такое качество, как быстрота (82,35%), далее – координация движения (70,58%), затем – ловкость (61,76%) и на 4-м месте – сила (52,94%). Гибкости и выносливости преподаватели вузов ответили равнозначно 5-е место.</w:t>
      </w:r>
    </w:p>
    <w:p w14:paraId="1A991229" w14:textId="77777777" w:rsidR="00B42CC3" w:rsidRDefault="002658B8" w:rsidP="00B42CC3">
      <w:pPr>
        <w:pStyle w:val="ac"/>
      </w:pPr>
      <w:r w:rsidRPr="00B42CC3">
        <w:t>По-другому данную ситуацию рассматривают тренеры. Они предпочитают следующий рейтинг необходимых двигательных качеств: ловкость – 83,61%, сила – 78,69%, быстрота – 75,41%, координация – 70,49, гибкость – 67,21% и выносливость 55,74%.</w:t>
      </w:r>
    </w:p>
    <w:p w14:paraId="7D5A7B3E" w14:textId="77777777" w:rsidR="002658B8" w:rsidRPr="00B42CC3" w:rsidRDefault="002658B8" w:rsidP="00B42CC3">
      <w:pPr>
        <w:pStyle w:val="ac"/>
      </w:pPr>
      <w:r w:rsidRPr="00B42CC3">
        <w:t>Как видим, и преподаватели, и тренеры в процентном составе однозначно выделили координацию и очень близко определили место быстроте. Однако в рейтинговых значениях двигательных качеств наши респонденты расходятся во мнении. Если у тренеров для умелого выхода из сложившейся в определенный момент ситуации первостепенное значение имеет ловкость, то преподаватели здесь отдают предпочтение быстроте, вероятно обосновывая это необходимостью к срочному переключению своего внимания, подключению мышления, т.е. моментальной концентрации психических процессов спортсмена. Для тренеров же, не владеющих в большинстве случаев теоретико-методической подготовкой, данная ситуация рассматривается с „чисто” двигательных позиций.</w:t>
      </w:r>
    </w:p>
    <w:p w14:paraId="1336FD40" w14:textId="77777777" w:rsidR="002658B8" w:rsidRPr="00B42CC3" w:rsidRDefault="002658B8" w:rsidP="00B42CC3">
      <w:pPr>
        <w:pStyle w:val="ac"/>
      </w:pPr>
      <w:r w:rsidRPr="00B42CC3">
        <w:t>То же можно сказать и об определении 2-го места для анализируемой ситуации: тренеры выдвигают силу, преподаватели – координацию. Здесь повторяется предыдущее обоснование с разницей лишь в том, что координация представлена сложным психомоторным качеством, где помимо психических процессов задействована сложная система моторики.</w:t>
      </w:r>
    </w:p>
    <w:p w14:paraId="3F9E4050" w14:textId="77777777" w:rsidR="002658B8" w:rsidRPr="00B42CC3" w:rsidRDefault="002658B8" w:rsidP="00B42CC3">
      <w:pPr>
        <w:pStyle w:val="ac"/>
      </w:pPr>
      <w:r w:rsidRPr="00B42CC3">
        <w:t>Сравнивая же позиции третьего места в данном ряду двигательных качеств, можно констатировать в целом их логическое рейтинговое расположение у преподавателей относительно тренеров. Третья позиция ловкости для респондентов-преподавателей достаточно обоснована первыми двумя: быстротой и координацией. Для респондентов-тренеров – это быстрота, что никак не укладывается в алгоритм ожидаемого двигательного действия, определенного поставленным в анкете вопросом.</w:t>
      </w:r>
    </w:p>
    <w:p w14:paraId="35162284" w14:textId="77777777" w:rsidR="00EF4F46" w:rsidRPr="00B42CC3" w:rsidRDefault="00EF4F46" w:rsidP="00B42CC3">
      <w:pPr>
        <w:pStyle w:val="ac"/>
      </w:pPr>
      <w:r w:rsidRPr="00B42CC3">
        <w:t>Таким образом, показатели вариативности компонентов системы движений отражают ее координационную структуру и могут быть использованы</w:t>
      </w:r>
      <w:r w:rsidR="00B42CC3">
        <w:t xml:space="preserve"> </w:t>
      </w:r>
      <w:r w:rsidRPr="00B42CC3">
        <w:t>как</w:t>
      </w:r>
      <w:r w:rsidR="00B42CC3">
        <w:t xml:space="preserve"> </w:t>
      </w:r>
      <w:r w:rsidRPr="00B42CC3">
        <w:t>критерии оценки эффективности. Однако, как</w:t>
      </w:r>
      <w:r w:rsidR="00B42CC3">
        <w:t xml:space="preserve"> </w:t>
      </w:r>
      <w:r w:rsidRPr="00B42CC3">
        <w:t>показывает</w:t>
      </w:r>
      <w:r w:rsidR="00B42CC3">
        <w:t xml:space="preserve"> </w:t>
      </w:r>
      <w:r w:rsidRPr="00B42CC3">
        <w:t>опыт,</w:t>
      </w:r>
      <w:r w:rsidR="00B42CC3">
        <w:t xml:space="preserve"> </w:t>
      </w:r>
      <w:r w:rsidRPr="00B42CC3">
        <w:t>требуются</w:t>
      </w:r>
      <w:r w:rsidR="00B42CC3">
        <w:t xml:space="preserve"> </w:t>
      </w:r>
      <w:r w:rsidRPr="00B42CC3">
        <w:t>индивидуальное</w:t>
      </w:r>
      <w:r w:rsidR="00B42CC3">
        <w:t xml:space="preserve"> </w:t>
      </w:r>
      <w:r w:rsidRPr="00B42CC3">
        <w:t>изучение</w:t>
      </w:r>
      <w:r w:rsidR="00B42CC3">
        <w:t xml:space="preserve"> </w:t>
      </w:r>
      <w:r w:rsidRPr="00B42CC3">
        <w:t>координационной структуры с учетом вариативности ее элементов и разработка индивидуальных перспективных моделей движений спортсменов.</w:t>
      </w:r>
    </w:p>
    <w:p w14:paraId="2D36F98C" w14:textId="77777777" w:rsidR="00EF4F46" w:rsidRPr="00B42CC3" w:rsidRDefault="00EF4F46" w:rsidP="00B42CC3">
      <w:pPr>
        <w:pStyle w:val="ac"/>
      </w:pPr>
    </w:p>
    <w:p w14:paraId="3110304D" w14:textId="77777777" w:rsidR="00EF4F46" w:rsidRDefault="00455486" w:rsidP="00B42CC3">
      <w:pPr>
        <w:pStyle w:val="ac"/>
        <w:outlineLvl w:val="0"/>
      </w:pPr>
      <w:bookmarkStart w:id="19" w:name="_Toc280164514"/>
      <w:r w:rsidRPr="00B42CC3">
        <w:t>3.</w:t>
      </w:r>
      <w:r w:rsidR="00D777AE" w:rsidRPr="00B42CC3">
        <w:t>2</w:t>
      </w:r>
      <w:r w:rsidRPr="00B42CC3">
        <w:t xml:space="preserve"> </w:t>
      </w:r>
      <w:r w:rsidR="00D777AE" w:rsidRPr="00B42CC3">
        <w:t>Воспитание координационных способностей средствами</w:t>
      </w:r>
      <w:r w:rsidR="00B42CC3">
        <w:t xml:space="preserve"> </w:t>
      </w:r>
      <w:r w:rsidR="00D777AE" w:rsidRPr="00B42CC3">
        <w:t>музыки</w:t>
      </w:r>
      <w:bookmarkEnd w:id="19"/>
    </w:p>
    <w:p w14:paraId="5519B58A" w14:textId="77777777" w:rsidR="00B42CC3" w:rsidRPr="00B42CC3" w:rsidRDefault="00B42CC3" w:rsidP="00B42CC3">
      <w:pPr>
        <w:pStyle w:val="ac"/>
      </w:pPr>
    </w:p>
    <w:p w14:paraId="5656587B" w14:textId="77777777" w:rsidR="00B42CC3" w:rsidRDefault="006C3D93" w:rsidP="00B42CC3">
      <w:pPr>
        <w:pStyle w:val="ac"/>
      </w:pPr>
      <w:r w:rsidRPr="00B42CC3">
        <w:t>Актуальность проблемы воспитания координационных способностей всегда присутствовала в исследованиях по многим видам спорта.</w:t>
      </w:r>
    </w:p>
    <w:p w14:paraId="498D4F5C" w14:textId="77777777" w:rsidR="009D247A" w:rsidRPr="00B42CC3" w:rsidRDefault="009D247A" w:rsidP="00B42CC3">
      <w:pPr>
        <w:pStyle w:val="ac"/>
      </w:pPr>
      <w:r w:rsidRPr="00B42CC3">
        <w:t>Поскольку это характеристика управления мышечными напряжениями и расслаблениями, а управление может касаться различных по иерархии уровней двигательной системы, с физиологической точки зрения разделяют координацию на более элементарную, протекающую без участия сознания и воли человека, и на более сложную, отражающую как программирование, так и исполнение целостного двигательного акта (Е.П.Ильин, 2003).</w:t>
      </w:r>
    </w:p>
    <w:p w14:paraId="4D2A4CBF" w14:textId="77777777" w:rsidR="004453FE" w:rsidRPr="00B42CC3" w:rsidRDefault="006C3D93" w:rsidP="00B42CC3">
      <w:pPr>
        <w:pStyle w:val="ac"/>
      </w:pPr>
      <w:r w:rsidRPr="00B42CC3">
        <w:t>С позиции научных знаний координационные движения являются более выгодными для организма, поскольку способствуют экономному расходованию сил и быстрому их восстановлению.</w:t>
      </w:r>
    </w:p>
    <w:p w14:paraId="6ACF0A6F" w14:textId="77777777" w:rsidR="00562C49" w:rsidRPr="00B42CC3" w:rsidRDefault="006C3D93" w:rsidP="00B42CC3">
      <w:pPr>
        <w:pStyle w:val="ac"/>
      </w:pPr>
      <w:r w:rsidRPr="00B42CC3">
        <w:t xml:space="preserve">При овладении техникой физических упражнений ритм движений можно выражать музыкой, с помощью счета, хлопков или выстукивания. Музыка задает не только ритм, но и темп движения и как следствие этого, физическую нагрузку </w:t>
      </w:r>
      <w:r w:rsidR="00450FA6" w:rsidRPr="00B42CC3">
        <w:t>(</w:t>
      </w:r>
      <w:r w:rsidRPr="00B42CC3">
        <w:t>А.К. Волкова 1981; В.Н. Кряж и др.</w:t>
      </w:r>
      <w:r w:rsidR="00450FA6" w:rsidRPr="00B42CC3">
        <w:t xml:space="preserve"> 1987; Ю.Ф. Курамшин, 2003 и др)</w:t>
      </w:r>
      <w:r w:rsidRPr="00B42CC3">
        <w:t>. При этом, мощнейшим средством формирования координационных способностей является музыка и движение, поскольку их основу составляет ритм – „неотъемлемый их структурный компонент”</w:t>
      </w:r>
      <w:r w:rsidR="00450FA6" w:rsidRPr="00B42CC3">
        <w:t>(</w:t>
      </w:r>
      <w:r w:rsidRPr="00B42CC3">
        <w:t>О.Е. Афтимичук, 1998 с. 54; З.Д. Вербова, 1967; В.И. Елат</w:t>
      </w:r>
      <w:r w:rsidR="00450FA6" w:rsidRPr="00B42CC3">
        <w:t>ов, 1974)</w:t>
      </w:r>
      <w:r w:rsidRPr="00B42CC3">
        <w:t>. Для выяснения некоторых положений мы провели социологический опрос. В состав, которого был внесен вопрос, который позволил нам узнать, какие средства, по мнению респондентов-преподавателей необходимо применять в учебно-тренировочном процессе борцов.</w:t>
      </w:r>
    </w:p>
    <w:p w14:paraId="23D0365E" w14:textId="77777777" w:rsidR="00A71511" w:rsidRPr="00B42CC3" w:rsidRDefault="00A71511" w:rsidP="00B42CC3">
      <w:pPr>
        <w:pStyle w:val="ac"/>
      </w:pPr>
      <w:r w:rsidRPr="00B42CC3">
        <w:t>Программы многолетней подготовки в видах спортивной борьбы так же, как и методология технико-тактической подготовки борцов не способствуют формированию многообразного и, главное, надежного технико-тактического арсенала, поскольку привнесение в процесс освоения новых технических действий, изучения защиты против них и усложненных комбинаций неизбежно ведет к сужению реальных технических арсеналов. Это, в свою очередь, провоцирует к исповеданию методологии эксплуатации функциональных резервов и, как следствие, раннему старению спортсменов</w:t>
      </w:r>
      <w:r w:rsidR="00ED5601" w:rsidRPr="00B42CC3">
        <w:t xml:space="preserve"> </w:t>
      </w:r>
      <w:r w:rsidRPr="00B42CC3">
        <w:t>(А.С. Кузнецов, 2003).</w:t>
      </w:r>
    </w:p>
    <w:p w14:paraId="05C27950" w14:textId="77777777" w:rsidR="00ED5601" w:rsidRPr="00B42CC3" w:rsidRDefault="00ED5601" w:rsidP="00B42CC3">
      <w:pPr>
        <w:pStyle w:val="ac"/>
      </w:pPr>
      <w:r w:rsidRPr="00B42CC3">
        <w:t xml:space="preserve">Для определения роли координационных способностей </w:t>
      </w:r>
      <w:r w:rsidR="009D247A" w:rsidRPr="00B42CC3">
        <w:t xml:space="preserve">в </w:t>
      </w:r>
      <w:r w:rsidRPr="00B42CC3">
        <w:t>двигательную деятельность борца, проведено социологическое исследование</w:t>
      </w:r>
      <w:r w:rsidR="009D247A" w:rsidRPr="00B42CC3">
        <w:t>.</w:t>
      </w:r>
    </w:p>
    <w:p w14:paraId="10B49847" w14:textId="77777777" w:rsidR="00B42CC3" w:rsidRDefault="00405ABF" w:rsidP="00B42CC3">
      <w:pPr>
        <w:pStyle w:val="ac"/>
      </w:pPr>
      <w:r w:rsidRPr="00B42CC3">
        <w:t xml:space="preserve">На вопрос «Считаете ли вы, что воспитание координационных способностей играют важную роль в учебно-тренировочном процессе борцов? все респонденты-тренеры </w:t>
      </w:r>
      <w:r w:rsidR="00D60AF2" w:rsidRPr="00B42CC3">
        <w:t xml:space="preserve">единогласно </w:t>
      </w:r>
      <w:r w:rsidR="00E92813" w:rsidRPr="00B42CC3">
        <w:t xml:space="preserve">100% </w:t>
      </w:r>
      <w:r w:rsidRPr="00B42CC3">
        <w:t>ответили «ДА».</w:t>
      </w:r>
    </w:p>
    <w:p w14:paraId="7B42A7B1" w14:textId="77777777" w:rsidR="00B42CC3" w:rsidRDefault="000669EA" w:rsidP="00B42CC3">
      <w:pPr>
        <w:pStyle w:val="ac"/>
      </w:pPr>
      <w:r w:rsidRPr="00B42CC3">
        <w:t xml:space="preserve">На рисунке 4 представлен анализ полученных ответов респондентов по </w:t>
      </w:r>
      <w:r w:rsidR="00405ABF" w:rsidRPr="00B42CC3">
        <w:t>вопрос</w:t>
      </w:r>
      <w:r w:rsidR="00562C49" w:rsidRPr="00B42CC3">
        <w:t>у</w:t>
      </w:r>
      <w:r w:rsidR="00405ABF" w:rsidRPr="00B42CC3">
        <w:t xml:space="preserve"> </w:t>
      </w:r>
      <w:r w:rsidR="00E92813" w:rsidRPr="00B42CC3">
        <w:t>«Акцентируете ли вы особое внимание на воспитание координационных способностей у спортсменов?»</w:t>
      </w:r>
      <w:r w:rsidR="00562C49" w:rsidRPr="00B42CC3">
        <w:t>,</w:t>
      </w:r>
      <w:r w:rsidR="00E92813" w:rsidRPr="00B42CC3">
        <w:t xml:space="preserve"> 94,12% респондентов-тренеров ответили «ДА», и 5,88%</w:t>
      </w:r>
      <w:r w:rsidR="00D777AE" w:rsidRPr="00B42CC3">
        <w:t xml:space="preserve"> </w:t>
      </w:r>
      <w:r w:rsidR="00E92813" w:rsidRPr="00B42CC3">
        <w:t>респондентов ответили «НЕТ».</w:t>
      </w:r>
    </w:p>
    <w:p w14:paraId="47283194" w14:textId="77777777" w:rsidR="00B42CC3" w:rsidRDefault="00562C49" w:rsidP="00B42CC3">
      <w:pPr>
        <w:pStyle w:val="ac"/>
      </w:pPr>
      <w:r w:rsidRPr="00B42CC3">
        <w:t>Продолжая анализ результатов соцопроса респондентов, нам было важно знать их мнения</w:t>
      </w:r>
      <w:r w:rsidR="00A3020D" w:rsidRPr="00B42CC3">
        <w:t>,</w:t>
      </w:r>
      <w:r w:rsidRPr="00B42CC3">
        <w:t xml:space="preserve"> о том</w:t>
      </w:r>
      <w:r w:rsidR="00A3020D" w:rsidRPr="00B42CC3">
        <w:t xml:space="preserve"> </w:t>
      </w:r>
      <w:r w:rsidRPr="00B42CC3">
        <w:t>какие</w:t>
      </w:r>
      <w:r w:rsidR="00634C54" w:rsidRPr="00B42CC3">
        <w:t xml:space="preserve"> средства применяют специалисты в учебно-тренировочном процессе борцов для воспитания координационных способностей. </w:t>
      </w:r>
      <w:r w:rsidRPr="00B42CC3">
        <w:t>Полученные данные приведены на рисунке 4.</w:t>
      </w:r>
    </w:p>
    <w:p w14:paraId="6C02D367" w14:textId="77777777" w:rsidR="00B42CC3" w:rsidRDefault="0046796F" w:rsidP="00B42CC3">
      <w:pPr>
        <w:pStyle w:val="ac"/>
      </w:pPr>
      <w:r w:rsidRPr="00B42CC3">
        <w:t>Следует отметить, что из семи предложенных в анкете основных средств респонденты приоритетно разделили свои мнения следующим образом:</w:t>
      </w:r>
    </w:p>
    <w:p w14:paraId="4375120D" w14:textId="77777777" w:rsidR="00B42CC3" w:rsidRDefault="00547EE2" w:rsidP="00B42CC3">
      <w:pPr>
        <w:pStyle w:val="ac"/>
      </w:pPr>
      <w:r w:rsidRPr="00B42CC3">
        <w:t xml:space="preserve">первое место </w:t>
      </w:r>
      <w:r w:rsidR="00CC6A73" w:rsidRPr="00B42CC3">
        <w:t>– подвижные игры (88,23%);</w:t>
      </w:r>
    </w:p>
    <w:p w14:paraId="7D424B78" w14:textId="77777777" w:rsidR="00B42CC3" w:rsidRDefault="00547EE2" w:rsidP="00B42CC3">
      <w:pPr>
        <w:pStyle w:val="ac"/>
      </w:pPr>
      <w:r w:rsidRPr="00B42CC3">
        <w:t>второе место – имитационные упражнения (52,94%)</w:t>
      </w:r>
      <w:r w:rsidR="00CC6A73" w:rsidRPr="00B42CC3">
        <w:t>;</w:t>
      </w:r>
    </w:p>
    <w:p w14:paraId="7356371F" w14:textId="77777777" w:rsidR="00B42CC3" w:rsidRDefault="00547EE2" w:rsidP="00B42CC3">
      <w:pPr>
        <w:pStyle w:val="ac"/>
      </w:pPr>
      <w:r w:rsidRPr="00B42CC3">
        <w:t>третье место – координационно-ритмические задания (</w:t>
      </w:r>
      <w:r w:rsidR="00A3020D" w:rsidRPr="00B42CC3">
        <w:t>47,05%</w:t>
      </w:r>
      <w:r w:rsidRPr="00B42CC3">
        <w:t>).</w:t>
      </w:r>
    </w:p>
    <w:p w14:paraId="4D8D9C44" w14:textId="77777777" w:rsidR="00B42CC3" w:rsidRDefault="00F61D7A" w:rsidP="00B42CC3">
      <w:pPr>
        <w:pStyle w:val="ac"/>
      </w:pPr>
      <w:r w:rsidRPr="00B42CC3">
        <w:t>В то же время</w:t>
      </w:r>
      <w:r w:rsidR="0046796F" w:rsidRPr="00B42CC3">
        <w:t>, анализ мнений респондентов показывает, что только незначительное их количество обращает внимание на такие важные, на наш взгляд, средства как идеомоторн</w:t>
      </w:r>
      <w:r w:rsidRPr="00B42CC3">
        <w:t>ая</w:t>
      </w:r>
      <w:r w:rsidR="0046796F" w:rsidRPr="00B42CC3">
        <w:t xml:space="preserve"> тренировк</w:t>
      </w:r>
      <w:r w:rsidRPr="00B42CC3">
        <w:t>а</w:t>
      </w:r>
      <w:r w:rsidR="0046796F" w:rsidRPr="00B42CC3">
        <w:t xml:space="preserve"> </w:t>
      </w:r>
      <w:r w:rsidR="00547EE2" w:rsidRPr="00B42CC3">
        <w:t>29,41</w:t>
      </w:r>
      <w:r w:rsidR="00A3020D" w:rsidRPr="00B42CC3">
        <w:t>%</w:t>
      </w:r>
      <w:r w:rsidR="00547EE2" w:rsidRPr="00B42CC3">
        <w:t>, строевые упражнения</w:t>
      </w:r>
      <w:r w:rsidRPr="00B42CC3">
        <w:t xml:space="preserve"> - 17,64%</w:t>
      </w:r>
      <w:r w:rsidR="00547EE2" w:rsidRPr="00B42CC3">
        <w:t>, ритмические упражнения</w:t>
      </w:r>
      <w:r w:rsidRPr="00B42CC3">
        <w:t xml:space="preserve"> - 11,76%. Вместе с тем, </w:t>
      </w:r>
      <w:r w:rsidR="00547EE2" w:rsidRPr="00B42CC3">
        <w:t>5,88% респондентов</w:t>
      </w:r>
      <w:r w:rsidR="0046796F" w:rsidRPr="00B42CC3">
        <w:t xml:space="preserve"> </w:t>
      </w:r>
      <w:r w:rsidRPr="00B42CC3">
        <w:t xml:space="preserve">указали, на то, что </w:t>
      </w:r>
      <w:r w:rsidR="00547EE2" w:rsidRPr="00B42CC3">
        <w:t>применяют музыкальное сопровождение</w:t>
      </w:r>
      <w:r w:rsidR="0046796F" w:rsidRPr="00B42CC3">
        <w:t xml:space="preserve"> в учебно-тренировочном процессе</w:t>
      </w:r>
      <w:r w:rsidR="00E52704" w:rsidRPr="00B42CC3">
        <w:t xml:space="preserve"> борцов</w:t>
      </w:r>
      <w:r w:rsidR="00547EE2" w:rsidRPr="00B42CC3">
        <w:t>.</w:t>
      </w:r>
    </w:p>
    <w:p w14:paraId="4CB0CE38" w14:textId="77777777" w:rsidR="00B42CC3" w:rsidRDefault="00B42CC3" w:rsidP="00B42CC3">
      <w:pPr>
        <w:pStyle w:val="ac"/>
      </w:pPr>
    </w:p>
    <w:p w14:paraId="35E41B4D" w14:textId="0BE1536F" w:rsidR="00B42CC3" w:rsidRDefault="006457A2" w:rsidP="00B42CC3">
      <w:pPr>
        <w:pStyle w:val="ac"/>
        <w:ind w:firstLine="0"/>
      </w:pPr>
      <w:r w:rsidRPr="00B42CC3">
        <w:rPr>
          <w:noProof/>
        </w:rPr>
        <w:drawing>
          <wp:inline distT="0" distB="0" distL="0" distR="0" wp14:anchorId="4181ADB9" wp14:editId="61155EC3">
            <wp:extent cx="5572125" cy="3600450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0AF83477" w14:textId="77777777" w:rsidR="00CC6A73" w:rsidRPr="00B42CC3" w:rsidRDefault="00CC6A73" w:rsidP="00B42CC3">
      <w:pPr>
        <w:pStyle w:val="ac"/>
      </w:pPr>
      <w:r w:rsidRPr="00B42CC3">
        <w:t>Рисунок 4. Расстановка мнений респондентов по приоритетному использованию средств</w:t>
      </w:r>
      <w:r w:rsidR="0046796F" w:rsidRPr="00B42CC3">
        <w:t xml:space="preserve"> </w:t>
      </w:r>
      <w:r w:rsidR="008E5B48" w:rsidRPr="00B42CC3">
        <w:t xml:space="preserve">для </w:t>
      </w:r>
      <w:r w:rsidRPr="00B42CC3">
        <w:t>воспитания координационных способностей.</w:t>
      </w:r>
    </w:p>
    <w:p w14:paraId="6F016463" w14:textId="77777777" w:rsidR="00E52704" w:rsidRPr="00B42CC3" w:rsidRDefault="00E52704" w:rsidP="00B42CC3">
      <w:pPr>
        <w:pStyle w:val="ac"/>
      </w:pPr>
    </w:p>
    <w:p w14:paraId="23751BC8" w14:textId="77777777" w:rsidR="00B42CC3" w:rsidRDefault="00E86195" w:rsidP="00B42CC3">
      <w:pPr>
        <w:pStyle w:val="ac"/>
      </w:pPr>
      <w:r w:rsidRPr="00B42CC3">
        <w:t xml:space="preserve">На вопрос анкеты об использовании музыкального сопровождения в учебно-тренировочном процессе борцов большинство респондентов дали </w:t>
      </w:r>
      <w:r w:rsidR="00E52704" w:rsidRPr="00B42CC3">
        <w:t xml:space="preserve">76,47% </w:t>
      </w:r>
      <w:r w:rsidRPr="00B42CC3">
        <w:t xml:space="preserve">отрицательных ответов и всего лишь </w:t>
      </w:r>
      <w:r w:rsidR="00E52704" w:rsidRPr="00B42CC3">
        <w:t xml:space="preserve">23,53% </w:t>
      </w:r>
      <w:r w:rsidRPr="00B42CC3">
        <w:t>положительных, то есть в процессе занятий музыкальное сопровождение используется крайне редко.</w:t>
      </w:r>
    </w:p>
    <w:p w14:paraId="5EB79E32" w14:textId="77777777" w:rsidR="00FA7847" w:rsidRPr="00B42CC3" w:rsidRDefault="006375D9" w:rsidP="00B42CC3">
      <w:pPr>
        <w:pStyle w:val="ac"/>
      </w:pPr>
      <w:r w:rsidRPr="00B42CC3">
        <w:t>Для выяснения данной ситуации мы задали респондентам еще один вопрос «Как Вы думаете, есть ли необходимость в музыкальной подготовке спортсменов для формирования у н</w:t>
      </w:r>
      <w:r w:rsidR="00685BCC" w:rsidRPr="00B42CC3">
        <w:t>их</w:t>
      </w:r>
      <w:r w:rsidRPr="00B42CC3">
        <w:t xml:space="preserve"> координационных способностей?».</w:t>
      </w:r>
      <w:r w:rsidR="00685BCC" w:rsidRPr="00B42CC3">
        <w:t xml:space="preserve"> Мнения респондентов-тренеров распределились следующим образом рисунок 5.</w:t>
      </w:r>
    </w:p>
    <w:p w14:paraId="453CDC80" w14:textId="77777777" w:rsidR="00B42CC3" w:rsidRDefault="00A8670E" w:rsidP="00B42CC3">
      <w:pPr>
        <w:pStyle w:val="ac"/>
      </w:pPr>
      <w:r w:rsidRPr="00B42CC3">
        <w:t xml:space="preserve">Оказывается, что 41,18% считают, что музыкальная подготовка необходима </w:t>
      </w:r>
      <w:r w:rsidR="002E40CE" w:rsidRPr="00B42CC3">
        <w:t>для воспитания координационных способностей. Вместе с этим, не малый процент респондентов-тренеров (23,53%) считают, что применение такого рода средств в учебно-тренировочном процессе со своими воспитанниками не является уместным.</w:t>
      </w:r>
    </w:p>
    <w:p w14:paraId="4AE3E966" w14:textId="77777777" w:rsidR="00B42CC3" w:rsidRDefault="00B42CC3" w:rsidP="00B42CC3">
      <w:pPr>
        <w:pStyle w:val="ac"/>
      </w:pPr>
    </w:p>
    <w:p w14:paraId="247DD229" w14:textId="6B097B35" w:rsidR="00FA7847" w:rsidRPr="00B42CC3" w:rsidRDefault="006457A2" w:rsidP="00B42CC3">
      <w:pPr>
        <w:pStyle w:val="ac"/>
      </w:pPr>
      <w:r w:rsidRPr="00B42CC3">
        <w:rPr>
          <w:noProof/>
        </w:rPr>
        <w:drawing>
          <wp:inline distT="0" distB="0" distL="0" distR="0" wp14:anchorId="26F25A5D" wp14:editId="7DB6DB56">
            <wp:extent cx="5095875" cy="4105275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09F43C26" w14:textId="77777777" w:rsidR="00FA7847" w:rsidRPr="00B42CC3" w:rsidRDefault="00FA7847" w:rsidP="00B42CC3">
      <w:pPr>
        <w:pStyle w:val="ac"/>
      </w:pPr>
      <w:r w:rsidRPr="00B42CC3">
        <w:t xml:space="preserve">Рисунок 5. </w:t>
      </w:r>
      <w:r w:rsidR="00577A61" w:rsidRPr="00B42CC3">
        <w:t>Отражение мнений респондентов о необходимости в музыкальной подготовке спортсменов для формирования у них координационных способностей</w:t>
      </w:r>
      <w:r w:rsidRPr="00B42CC3">
        <w:t>.</w:t>
      </w:r>
    </w:p>
    <w:p w14:paraId="79B43BB1" w14:textId="77777777" w:rsidR="00577A61" w:rsidRPr="00B42CC3" w:rsidRDefault="00577A61" w:rsidP="00B42CC3">
      <w:pPr>
        <w:pStyle w:val="ac"/>
      </w:pPr>
    </w:p>
    <w:p w14:paraId="1262F6DB" w14:textId="77777777" w:rsidR="002E40CE" w:rsidRPr="00B42CC3" w:rsidRDefault="002E40CE" w:rsidP="00B42CC3">
      <w:pPr>
        <w:pStyle w:val="ac"/>
      </w:pPr>
      <w:r w:rsidRPr="00B42CC3">
        <w:t>Неожиданными оказались результаты с ответом на данный вопрос – „Затрудняюсь ответить”: 35,29% респондентов-тренеров. Поскольку использование музыки дает возможность создать правильные моторные привычки, производить ритмические движения, а также совершено четко представлять различные пространственно-временные соотношения. При этом, музыка может организовать и регулировать движение, давать четкое представление о соотношении времени, пространства и акцента в момент выполнения двигательного действия [Г. А. Волкова, 2003], что необходимо борцу в момент противоборства.</w:t>
      </w:r>
    </w:p>
    <w:p w14:paraId="79A4E547" w14:textId="77777777" w:rsidR="00B42CC3" w:rsidRDefault="006375D9" w:rsidP="00B42CC3">
      <w:pPr>
        <w:pStyle w:val="ac"/>
      </w:pPr>
      <w:r w:rsidRPr="00B42CC3">
        <w:t xml:space="preserve">Все перечисленные выше средства имеют свою, внутреннюю, </w:t>
      </w:r>
      <w:r w:rsidR="00577A61" w:rsidRPr="00B42CC3">
        <w:t>интеграцию,</w:t>
      </w:r>
      <w:r w:rsidRPr="00B42CC3">
        <w:t xml:space="preserve"> проявляющуюся в кумулятивном эффекте занятий, где одни средства дополняют другие с целью закрепления приобретенного в процессе </w:t>
      </w:r>
      <w:r w:rsidR="00577A61" w:rsidRPr="00B42CC3">
        <w:t>тренировки</w:t>
      </w:r>
      <w:r w:rsidRPr="00B42CC3">
        <w:t xml:space="preserve"> навыка. В первую очередь, это относится к комплексному психомоторному умению двигательной координации, в состав которого входит и зрительная, и вербальная координация.</w:t>
      </w:r>
    </w:p>
    <w:p w14:paraId="45FCDE10" w14:textId="77777777" w:rsidR="00B42CC3" w:rsidRDefault="008E5B48" w:rsidP="00B42CC3">
      <w:pPr>
        <w:pStyle w:val="ac"/>
      </w:pPr>
      <w:r w:rsidRPr="00B42CC3">
        <w:t>При анализе соответствующей специальной литературы по вопросу правильного использования музыкального сопровождения в процессе тренировки, мы выяснили, что верный и достаточно разнообразный подбор музыкальных произведений может вызывать у человека положительные эмоции, способствовать закреплению двигательных навыков, улучшать технику движений, стимулировать мышечную активность и проявление волевых усилий, воздействовать на развитие физических способностей, облегчать организацию занимающихся, повышая при этом моторную плотность занятия, а также ускорять протекание восстановительных процессов [Ю.Р. Коджаспиров, 1987; Н.Г Озолин, 2006; Г.Д. Горбунов, 2007].</w:t>
      </w:r>
    </w:p>
    <w:p w14:paraId="10DFDCAA" w14:textId="77777777" w:rsidR="00567A80" w:rsidRPr="00B42CC3" w:rsidRDefault="00567A80" w:rsidP="00B42CC3">
      <w:pPr>
        <w:pStyle w:val="ac"/>
      </w:pPr>
      <w:r w:rsidRPr="00B42CC3">
        <w:t xml:space="preserve">В целом, можно долго говорить о том, какую роль занимает музыка </w:t>
      </w:r>
      <w:r w:rsidR="004A779F" w:rsidRPr="00B42CC3">
        <w:t>в процессе формирования координационных способностей и двигательной деятельности спортсменов, в общем.</w:t>
      </w:r>
    </w:p>
    <w:p w14:paraId="772118DB" w14:textId="77777777" w:rsidR="006375D9" w:rsidRPr="00B42CC3" w:rsidRDefault="002E40CE" w:rsidP="00B42CC3">
      <w:pPr>
        <w:pStyle w:val="ac"/>
      </w:pPr>
      <w:r w:rsidRPr="00B42CC3">
        <w:t>Таким</w:t>
      </w:r>
      <w:r w:rsidR="00567A80" w:rsidRPr="00B42CC3">
        <w:t xml:space="preserve"> образом, исходя из анализа и обобщения, данных специализированной литературы, а также полученных результатов анкетного опроса действующих тренеров и специалистов в области борьбы, приходим к выводу, что исследуемая пробле</w:t>
      </w:r>
      <w:r w:rsidR="00C35854" w:rsidRPr="00B42CC3">
        <w:t>ма заслуживает особого внимания</w:t>
      </w:r>
      <w:r w:rsidR="00567A80" w:rsidRPr="00B42CC3">
        <w:t>, поскольку ей не предоставлено должного места в системе</w:t>
      </w:r>
      <w:r w:rsidR="004A779F" w:rsidRPr="00B42CC3">
        <w:t xml:space="preserve"> </w:t>
      </w:r>
      <w:r w:rsidR="00C35854" w:rsidRPr="00B42CC3">
        <w:t>учебно-</w:t>
      </w:r>
      <w:r w:rsidR="004A779F" w:rsidRPr="00B42CC3">
        <w:t>трениров</w:t>
      </w:r>
      <w:r w:rsidR="00C35854" w:rsidRPr="00B42CC3">
        <w:t>очных занятий борцов.</w:t>
      </w:r>
    </w:p>
    <w:p w14:paraId="4BC3851D" w14:textId="77777777" w:rsidR="00B42CC3" w:rsidRDefault="00455486" w:rsidP="00B42CC3">
      <w:pPr>
        <w:pStyle w:val="ac"/>
      </w:pPr>
      <w:r w:rsidRPr="00B42CC3">
        <w:t>Мы представили анализ анкетного опроса лишь по 10</w:t>
      </w:r>
      <w:r w:rsidR="00C35854" w:rsidRPr="00B42CC3">
        <w:t xml:space="preserve"> вопросам</w:t>
      </w:r>
      <w:r w:rsidRPr="00B42CC3">
        <w:t>. Однако и в рамках этого анализа можно констатировать необходимость в научно-методических разработках по проблеме воспитания координационных способностей, которые могут способствовать ускорению учебно-тренировочного процесса и не только в спортивной борьбе.</w:t>
      </w:r>
    </w:p>
    <w:p w14:paraId="26D6979B" w14:textId="77777777" w:rsidR="00B42CC3" w:rsidRDefault="00B42CC3" w:rsidP="00B42CC3">
      <w:pPr>
        <w:pStyle w:val="ac"/>
      </w:pPr>
    </w:p>
    <w:p w14:paraId="1182E8A2" w14:textId="77777777" w:rsidR="00EF4F46" w:rsidRPr="00B42CC3" w:rsidRDefault="00B42CC3" w:rsidP="00B42CC3">
      <w:pPr>
        <w:pStyle w:val="ac"/>
        <w:outlineLvl w:val="0"/>
      </w:pPr>
      <w:r>
        <w:br w:type="page"/>
      </w:r>
      <w:bookmarkStart w:id="20" w:name="_Toc280164515"/>
      <w:r w:rsidRPr="00B42CC3">
        <w:t>Выводы</w:t>
      </w:r>
      <w:bookmarkEnd w:id="20"/>
    </w:p>
    <w:p w14:paraId="662341BA" w14:textId="77777777" w:rsidR="00BC213D" w:rsidRPr="00B42CC3" w:rsidRDefault="00BC213D" w:rsidP="00B42CC3">
      <w:pPr>
        <w:pStyle w:val="ac"/>
      </w:pPr>
    </w:p>
    <w:p w14:paraId="719D6338" w14:textId="77777777" w:rsidR="00B42CC3" w:rsidRDefault="00C35854" w:rsidP="00B42CC3">
      <w:pPr>
        <w:pStyle w:val="ac"/>
      </w:pPr>
      <w:r w:rsidRPr="00B42CC3">
        <w:t>В результате изучения специализированной литературы по проблеме воспитания координационных способностей, в частности борцов, были выявлены особенности и факторы, которые могут повлиять на двигательную деятельность борца.</w:t>
      </w:r>
    </w:p>
    <w:p w14:paraId="3DF455B4" w14:textId="77777777" w:rsidR="00C939F7" w:rsidRPr="00B42CC3" w:rsidRDefault="00C939F7" w:rsidP="00B42CC3">
      <w:pPr>
        <w:pStyle w:val="ac"/>
      </w:pPr>
      <w:r w:rsidRPr="00B42CC3">
        <w:t>Анализ литературных источников показал, что проблема начального обучения остается одной из актуальных тем спортивной борьбы. Существующая учебно-методическая литература по начальному обучению борцов носит разноплановый характер. В связи с этим необходимо создание методики начальной подготовки спортсменов-борцов с учетом многих компонентов.</w:t>
      </w:r>
    </w:p>
    <w:p w14:paraId="6188A5B1" w14:textId="77777777" w:rsidR="00C939F7" w:rsidRPr="00B42CC3" w:rsidRDefault="00C939F7" w:rsidP="00B42CC3">
      <w:pPr>
        <w:pStyle w:val="ac"/>
      </w:pPr>
      <w:r w:rsidRPr="00B42CC3">
        <w:t>2. Установлено, что применение рациональной методики тренировки занимающихся с подбором нестандартных средств и методов, положительно могут повлиять на процесс формирования координационных способностей.</w:t>
      </w:r>
    </w:p>
    <w:p w14:paraId="52496632" w14:textId="77777777" w:rsidR="00B42CC3" w:rsidRDefault="00C939F7" w:rsidP="00B42CC3">
      <w:pPr>
        <w:pStyle w:val="ac"/>
      </w:pPr>
      <w:r w:rsidRPr="00B42CC3">
        <w:t>3</w:t>
      </w:r>
      <w:r w:rsidR="005F14BC" w:rsidRPr="00B42CC3">
        <w:t>.</w:t>
      </w:r>
      <w:r w:rsidRPr="00B42CC3">
        <w:t xml:space="preserve"> </w:t>
      </w:r>
      <w:r w:rsidR="00C35854" w:rsidRPr="00B42CC3">
        <w:t>Определ</w:t>
      </w:r>
      <w:r w:rsidR="005F14BC" w:rsidRPr="00B42CC3">
        <w:t>или</w:t>
      </w:r>
      <w:r w:rsidR="00C35854" w:rsidRPr="00B42CC3">
        <w:t xml:space="preserve"> роль </w:t>
      </w:r>
      <w:r w:rsidR="005F14BC" w:rsidRPr="00B42CC3">
        <w:t>координационных способностей</w:t>
      </w:r>
      <w:r w:rsidR="00C35854" w:rsidRPr="00B42CC3">
        <w:t xml:space="preserve"> в</w:t>
      </w:r>
      <w:r w:rsidR="005F14BC" w:rsidRPr="00B42CC3">
        <w:t xml:space="preserve"> учебно-тренировочном процессе борцов </w:t>
      </w:r>
      <w:r w:rsidR="00C35854" w:rsidRPr="00B42CC3">
        <w:t>посредством анализа социологического опроса.</w:t>
      </w:r>
    </w:p>
    <w:p w14:paraId="64E25F68" w14:textId="77777777" w:rsidR="005F14BC" w:rsidRPr="00B42CC3" w:rsidRDefault="00C939F7" w:rsidP="00B42CC3">
      <w:pPr>
        <w:pStyle w:val="ac"/>
      </w:pPr>
      <w:r w:rsidRPr="00B42CC3">
        <w:t>4</w:t>
      </w:r>
      <w:r w:rsidR="005F14BC" w:rsidRPr="00B42CC3">
        <w:t>.</w:t>
      </w:r>
      <w:r w:rsidR="001E2A7A" w:rsidRPr="00B42CC3">
        <w:t>Выявлено более рациональное условие для воспитания координационных способностей, которое является, по мнению респондентов – этап</w:t>
      </w:r>
      <w:r w:rsidR="00BC213D" w:rsidRPr="00B42CC3">
        <w:t>ом</w:t>
      </w:r>
      <w:r w:rsidR="001E2A7A" w:rsidRPr="00B42CC3">
        <w:t xml:space="preserve"> начальной спортивной подготовки.</w:t>
      </w:r>
    </w:p>
    <w:p w14:paraId="5B73116A" w14:textId="77777777" w:rsidR="005B2957" w:rsidRPr="00B42CC3" w:rsidRDefault="00C939F7" w:rsidP="00B42CC3">
      <w:pPr>
        <w:pStyle w:val="ac"/>
      </w:pPr>
      <w:r w:rsidRPr="00B42CC3">
        <w:t>5</w:t>
      </w:r>
      <w:r w:rsidR="005B2957" w:rsidRPr="00B42CC3">
        <w:t>. В результате исследования установлена возможность и практическая целесообразность прикладного использования средств музыки в учебно-тренировочн</w:t>
      </w:r>
      <w:r w:rsidRPr="00B42CC3">
        <w:t>ом</w:t>
      </w:r>
      <w:r w:rsidR="005B2957" w:rsidRPr="00B42CC3">
        <w:t xml:space="preserve"> </w:t>
      </w:r>
      <w:r w:rsidR="00BC213D" w:rsidRPr="00B42CC3">
        <w:t>процессе борцов,</w:t>
      </w:r>
      <w:r w:rsidR="005B2957" w:rsidRPr="00B42CC3">
        <w:t xml:space="preserve"> в целях формирования координационных способностей.</w:t>
      </w:r>
    </w:p>
    <w:p w14:paraId="686FFA47" w14:textId="77777777" w:rsidR="00C35854" w:rsidRPr="00B42CC3" w:rsidRDefault="00C35854" w:rsidP="00B42CC3">
      <w:pPr>
        <w:pStyle w:val="ac"/>
      </w:pPr>
    </w:p>
    <w:p w14:paraId="2AE16FC7" w14:textId="77777777" w:rsidR="00B42CC3" w:rsidRDefault="00B42CC3" w:rsidP="00B42CC3">
      <w:pPr>
        <w:pStyle w:val="ac"/>
        <w:outlineLvl w:val="0"/>
      </w:pPr>
      <w:r>
        <w:br w:type="page"/>
      </w:r>
      <w:bookmarkStart w:id="21" w:name="_Toc280164516"/>
      <w:r w:rsidRPr="00B42CC3">
        <w:t>Практико-методические</w:t>
      </w:r>
      <w:r>
        <w:t xml:space="preserve"> </w:t>
      </w:r>
      <w:r w:rsidRPr="00B42CC3">
        <w:t>рекомендации</w:t>
      </w:r>
      <w:bookmarkEnd w:id="21"/>
    </w:p>
    <w:p w14:paraId="2589F40B" w14:textId="77777777" w:rsidR="004453FE" w:rsidRPr="00B42CC3" w:rsidRDefault="004453FE" w:rsidP="00B42CC3">
      <w:pPr>
        <w:pStyle w:val="ac"/>
      </w:pPr>
    </w:p>
    <w:p w14:paraId="3864202A" w14:textId="77777777" w:rsidR="004453FE" w:rsidRPr="00B42CC3" w:rsidRDefault="002514CF" w:rsidP="00B42CC3">
      <w:pPr>
        <w:pStyle w:val="ac"/>
      </w:pPr>
      <w:r w:rsidRPr="00B42CC3">
        <w:t xml:space="preserve">При составлении программы для ДЮСШ, СДЮШОР и ШВСМ целесообразно на этапе начальной спортивной подготовки обращать внимание на развитие координационных способностей. Это позволит спортсмену в дальнейшем при обучении применять более образные двигательные ориентиры и «иметь собственные пространственные ориентиры при проведении </w:t>
      </w:r>
      <w:r w:rsidR="00D74CD5" w:rsidRPr="00B42CC3">
        <w:t>технических действий</w:t>
      </w:r>
      <w:r w:rsidRPr="00B42CC3">
        <w:t>»</w:t>
      </w:r>
      <w:r w:rsidR="00FD3F29" w:rsidRPr="00B42CC3">
        <w:t xml:space="preserve"> (А.С. Кузнецов, 2003 с. 285).</w:t>
      </w:r>
    </w:p>
    <w:p w14:paraId="7432C0C0" w14:textId="77777777" w:rsidR="00D74CD5" w:rsidRPr="00B42CC3" w:rsidRDefault="006B5BB5" w:rsidP="00B42CC3">
      <w:pPr>
        <w:pStyle w:val="ac"/>
      </w:pPr>
      <w:r w:rsidRPr="00B42CC3">
        <w:t>Выявлены стороны спортивной техники, которая является комплексом из многих двигательных навыков, сочетаемых последовательно, параллельно и одновременно. Поэтому, п</w:t>
      </w:r>
      <w:r w:rsidR="00D74CD5" w:rsidRPr="00B42CC3">
        <w:t>ри организации учебно-тренировочного процесса на начальном этапе спортивной подготовки целесообразно включать:</w:t>
      </w:r>
    </w:p>
    <w:p w14:paraId="5A196941" w14:textId="77777777" w:rsidR="00D74CD5" w:rsidRPr="00B42CC3" w:rsidRDefault="00D74CD5" w:rsidP="00B42CC3">
      <w:pPr>
        <w:pStyle w:val="ac"/>
      </w:pPr>
      <w:r w:rsidRPr="00B42CC3">
        <w:t>– подвижные игры;</w:t>
      </w:r>
    </w:p>
    <w:p w14:paraId="1BE7C4D9" w14:textId="77777777" w:rsidR="006B5BB5" w:rsidRPr="00B42CC3" w:rsidRDefault="006B5BB5" w:rsidP="00B42CC3">
      <w:pPr>
        <w:pStyle w:val="ac"/>
      </w:pPr>
      <w:r w:rsidRPr="00B42CC3">
        <w:t>– имитационные упражнения;</w:t>
      </w:r>
    </w:p>
    <w:p w14:paraId="25777154" w14:textId="77777777" w:rsidR="00D74CD5" w:rsidRPr="00B42CC3" w:rsidRDefault="00D74CD5" w:rsidP="00B42CC3">
      <w:pPr>
        <w:pStyle w:val="ac"/>
      </w:pPr>
      <w:r w:rsidRPr="00B42CC3">
        <w:t>– координационно-ритмические задания;</w:t>
      </w:r>
    </w:p>
    <w:p w14:paraId="72437BB4" w14:textId="77777777" w:rsidR="006B5BB5" w:rsidRPr="00B42CC3" w:rsidRDefault="006B5BB5" w:rsidP="00B42CC3">
      <w:pPr>
        <w:pStyle w:val="ac"/>
      </w:pPr>
      <w:r w:rsidRPr="00B42CC3">
        <w:t>– идеомоторные упражнения;</w:t>
      </w:r>
    </w:p>
    <w:p w14:paraId="21EDA094" w14:textId="77777777" w:rsidR="006B5BB5" w:rsidRPr="00B42CC3" w:rsidRDefault="006B5BB5" w:rsidP="00B42CC3">
      <w:pPr>
        <w:pStyle w:val="ac"/>
      </w:pPr>
      <w:r w:rsidRPr="00B42CC3">
        <w:t>– музыку.</w:t>
      </w:r>
    </w:p>
    <w:p w14:paraId="34360EBB" w14:textId="77777777" w:rsidR="00B42CC3" w:rsidRDefault="00D5167B" w:rsidP="00B42CC3">
      <w:pPr>
        <w:pStyle w:val="ac"/>
      </w:pPr>
      <w:r w:rsidRPr="00B42CC3">
        <w:t xml:space="preserve">3. </w:t>
      </w:r>
      <w:r w:rsidR="006B5BB5" w:rsidRPr="00B42CC3">
        <w:t>Определено, что применения музыкального сопровождения в учебно-тренировочном процессе позволяет добиваться высоких результатов меньшими волевыми усилиями спортсменов</w:t>
      </w:r>
      <w:r w:rsidRPr="00B42CC3">
        <w:t xml:space="preserve"> (Ю.Г. Коджаспиров, 19</w:t>
      </w:r>
      <w:r w:rsidR="008E7CA2" w:rsidRPr="00B42CC3">
        <w:t>7</w:t>
      </w:r>
      <w:r w:rsidRPr="00B42CC3">
        <w:t>8;</w:t>
      </w:r>
      <w:r w:rsidR="00B42CC3">
        <w:t xml:space="preserve"> </w:t>
      </w:r>
      <w:r w:rsidR="008E7CA2" w:rsidRPr="00B42CC3">
        <w:t xml:space="preserve">С.И. </w:t>
      </w:r>
      <w:r w:rsidRPr="00B42CC3">
        <w:t>Кулагин, 2002)</w:t>
      </w:r>
      <w:r w:rsidR="006B5BB5" w:rsidRPr="00B42CC3">
        <w:t>.</w:t>
      </w:r>
    </w:p>
    <w:p w14:paraId="18DFE1EB" w14:textId="77777777" w:rsidR="00D5167B" w:rsidRPr="00B42CC3" w:rsidRDefault="00D5167B" w:rsidP="00B42CC3">
      <w:pPr>
        <w:pStyle w:val="ac"/>
      </w:pPr>
      <w:r w:rsidRPr="00B42CC3">
        <w:t>Значительную роль в снижении нервно-психических напряжений в подготовке борцов могут играть:</w:t>
      </w:r>
    </w:p>
    <w:p w14:paraId="5FEAC0DF" w14:textId="77777777" w:rsidR="00D5167B" w:rsidRPr="00B42CC3" w:rsidRDefault="000A5722" w:rsidP="00B42CC3">
      <w:pPr>
        <w:pStyle w:val="ac"/>
      </w:pPr>
      <w:r w:rsidRPr="00B42CC3">
        <w:t xml:space="preserve">– </w:t>
      </w:r>
      <w:r w:rsidR="00D5167B" w:rsidRPr="00B42CC3">
        <w:t>Музыкальное сопровождение, создающее комфортные условия для тренировки и восстановления спортсменов.</w:t>
      </w:r>
    </w:p>
    <w:p w14:paraId="4BF6164F" w14:textId="77777777" w:rsidR="00D5167B" w:rsidRPr="00B42CC3" w:rsidRDefault="000A5722" w:rsidP="00B42CC3">
      <w:pPr>
        <w:pStyle w:val="ac"/>
      </w:pPr>
      <w:r w:rsidRPr="00B42CC3">
        <w:t xml:space="preserve">– </w:t>
      </w:r>
      <w:r w:rsidR="00D5167B" w:rsidRPr="00B42CC3">
        <w:t>Разнообразие тренировочных приемов и действий.</w:t>
      </w:r>
    </w:p>
    <w:p w14:paraId="3AC2B2BC" w14:textId="77777777" w:rsidR="00B42CC3" w:rsidRDefault="004453FE" w:rsidP="00B42CC3">
      <w:pPr>
        <w:pStyle w:val="ac"/>
      </w:pPr>
      <w:r w:rsidRPr="00B42CC3">
        <w:t>Для</w:t>
      </w:r>
      <w:r w:rsidR="00B42CC3">
        <w:t xml:space="preserve"> </w:t>
      </w:r>
      <w:r w:rsidRPr="00B42CC3">
        <w:t xml:space="preserve">определения этих и других факторов, преподаватель должен быть компетентен в вопросах, педагогики, </w:t>
      </w:r>
      <w:r w:rsidR="00D5167B" w:rsidRPr="00B42CC3">
        <w:t xml:space="preserve">спортивной </w:t>
      </w:r>
      <w:r w:rsidRPr="00B42CC3">
        <w:t>психологии</w:t>
      </w:r>
      <w:r w:rsidR="00D5167B" w:rsidRPr="00B42CC3">
        <w:t xml:space="preserve"> включая изучения психомоторики человека</w:t>
      </w:r>
      <w:r w:rsidRPr="00B42CC3">
        <w:t>,</w:t>
      </w:r>
      <w:r w:rsidR="00D5167B" w:rsidRPr="00B42CC3">
        <w:t xml:space="preserve"> физиологии и др.</w:t>
      </w:r>
    </w:p>
    <w:p w14:paraId="5A4FAE90" w14:textId="77777777" w:rsidR="002658B8" w:rsidRPr="00B42CC3" w:rsidRDefault="00B42CC3" w:rsidP="00B42CC3">
      <w:pPr>
        <w:pStyle w:val="ac"/>
        <w:outlineLvl w:val="0"/>
      </w:pPr>
      <w:r>
        <w:br w:type="page"/>
      </w:r>
      <w:bookmarkStart w:id="22" w:name="_Toc280164517"/>
      <w:r w:rsidRPr="00B42CC3">
        <w:t>Библиография</w:t>
      </w:r>
      <w:bookmarkEnd w:id="22"/>
    </w:p>
    <w:p w14:paraId="3DE8A31A" w14:textId="77777777" w:rsidR="008E7CA2" w:rsidRPr="00B42CC3" w:rsidRDefault="008E7CA2" w:rsidP="00B42CC3">
      <w:pPr>
        <w:pStyle w:val="ac"/>
      </w:pPr>
    </w:p>
    <w:p w14:paraId="20C5FFA7" w14:textId="77777777" w:rsidR="00466500" w:rsidRPr="00B42CC3" w:rsidRDefault="00466500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Алиханов И.И. Биомеханические аспекты спортивной борьбы // Спортивная борьба: Ежегодник. М.: Физкультура и спорт, 1984. С. 20-22.</w:t>
      </w:r>
    </w:p>
    <w:p w14:paraId="66ED7006" w14:textId="77777777" w:rsidR="00450FA6" w:rsidRPr="00B42CC3" w:rsidRDefault="00450FA6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Афтимичук, О. Формирование ритма дидактического общения у студентов институтов физической культуры: Дис. ... канд. пед. наук.</w:t>
      </w:r>
      <w:r w:rsidR="00B42CC3">
        <w:t xml:space="preserve"> </w:t>
      </w:r>
      <w:r w:rsidRPr="00B42CC3">
        <w:t>Кишинев, 1998. 300 с.</w:t>
      </w:r>
    </w:p>
    <w:p w14:paraId="3DEF8586" w14:textId="77777777" w:rsidR="00804F1D" w:rsidRPr="00B42CC3" w:rsidRDefault="006430C4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Ашмарин, Б. А. Теория и методика педагогических исследований в физическом воспитании / Б. А. Ашмарин. М.: Физкультура и спорт, 1978. 223 с.</w:t>
      </w:r>
    </w:p>
    <w:p w14:paraId="28E23C60" w14:textId="77777777" w:rsidR="00B42CC3" w:rsidRDefault="00ED4C25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Бакаринов Ю.М. Особенности</w:t>
      </w:r>
      <w:r w:rsidR="00B42CC3">
        <w:t xml:space="preserve"> </w:t>
      </w:r>
      <w:r w:rsidRPr="00B42CC3">
        <w:t>ориентации</w:t>
      </w:r>
      <w:r w:rsidR="00B42CC3">
        <w:t xml:space="preserve"> </w:t>
      </w:r>
      <w:r w:rsidRPr="00B42CC3">
        <w:t>во</w:t>
      </w:r>
      <w:r w:rsidR="00B42CC3">
        <w:t xml:space="preserve"> </w:t>
      </w:r>
      <w:r w:rsidRPr="00B42CC3">
        <w:t>времени</w:t>
      </w:r>
      <w:r w:rsidR="00B42CC3">
        <w:t xml:space="preserve"> </w:t>
      </w:r>
      <w:r w:rsidRPr="00B42CC3">
        <w:t>в</w:t>
      </w:r>
      <w:r w:rsidR="00B42CC3">
        <w:t xml:space="preserve"> </w:t>
      </w:r>
      <w:r w:rsidRPr="00B42CC3">
        <w:t>условиях</w:t>
      </w:r>
      <w:r w:rsidR="00B42CC3">
        <w:t xml:space="preserve"> </w:t>
      </w:r>
      <w:r w:rsidRPr="00B42CC3">
        <w:t>воздействия</w:t>
      </w:r>
      <w:r w:rsidR="00B42CC3">
        <w:t xml:space="preserve"> </w:t>
      </w:r>
      <w:r w:rsidRPr="00B42CC3">
        <w:t>вестибулярных нагрузок: Автореф. дис. ... канд. пед. наук / Ю.М. Бакаринов. Калинин, 1971. 17 с.</w:t>
      </w:r>
    </w:p>
    <w:p w14:paraId="0A32E86C" w14:textId="77777777" w:rsidR="00B42CC3" w:rsidRDefault="00ED4C25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Бальсевич В.К. Онтокинезиология человека / В.К. Бальсевич. М.: Теория и практика физической культуры, 2000. 275 с.</w:t>
      </w:r>
    </w:p>
    <w:p w14:paraId="5E0B3DE4" w14:textId="77777777" w:rsidR="00CB60C3" w:rsidRPr="00B42CC3" w:rsidRDefault="00CB60C3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Бальсевич, В.К. Эволюционная биомеханика: теория и практические приложения / В. К. Бальсевич // Теория и практика физической культуры.</w:t>
      </w:r>
      <w:r w:rsidR="00B42CC3">
        <w:t xml:space="preserve"> </w:t>
      </w:r>
      <w:r w:rsidRPr="00B42CC3">
        <w:t>1996. № П.С. 15</w:t>
      </w:r>
      <w:r w:rsidR="00E552A9" w:rsidRPr="00B42CC3">
        <w:t>-</w:t>
      </w:r>
      <w:r w:rsidRPr="00B42CC3">
        <w:t>19.</w:t>
      </w:r>
    </w:p>
    <w:p w14:paraId="705238AE" w14:textId="77777777" w:rsidR="00CB60C3" w:rsidRPr="00B42CC3" w:rsidRDefault="00ED4C25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Бернштейн Н.А. О построении движений / Н.А. Бернштейн. М.: Медицина, 1947. 258 с.</w:t>
      </w:r>
    </w:p>
    <w:p w14:paraId="1D5557C9" w14:textId="77777777" w:rsidR="00804F1D" w:rsidRPr="00B42CC3" w:rsidRDefault="00804F1D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Бернштейн Н.А. О ловкости и её развитии. М.: Физкультура и спорт, 1991.287 с.</w:t>
      </w:r>
    </w:p>
    <w:p w14:paraId="6E157523" w14:textId="77777777" w:rsidR="00CB60C3" w:rsidRPr="00B42CC3" w:rsidRDefault="00CB60C3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Бернштейн, Н.А. Биомеханика и физиология движений / Н. А. Бернштейн; под ред. В.П. Зинченко. Воронеж : НПО «МОДЭК», 1997.</w:t>
      </w:r>
      <w:r w:rsidR="00B42CC3">
        <w:t xml:space="preserve"> </w:t>
      </w:r>
      <w:r w:rsidRPr="00B42CC3">
        <w:t>604 с.</w:t>
      </w:r>
    </w:p>
    <w:p w14:paraId="483BA59E" w14:textId="77777777" w:rsidR="00CB60C3" w:rsidRPr="00B42CC3" w:rsidRDefault="00CB60C3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Бернштейн, Н. А. Физиология движения и активности / Н. А. Берн-штейн.</w:t>
      </w:r>
      <w:r w:rsidR="00B42CC3">
        <w:t xml:space="preserve"> </w:t>
      </w:r>
      <w:r w:rsidRPr="00B42CC3">
        <w:t>М.: Наука, 1990. 496 с.</w:t>
      </w:r>
    </w:p>
    <w:p w14:paraId="334D7970" w14:textId="77777777" w:rsidR="00D232B5" w:rsidRPr="00B42CC3" w:rsidRDefault="00D232B5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Бибиков, С.В. Методика развития координационных способностей юных боксеров на основе моделирования условий их соревновательной деятельности: дисс ... канд. пед. наук : 13.00.04. Волгоград, 2008. 141 с.</w:t>
      </w:r>
    </w:p>
    <w:p w14:paraId="3E388BC3" w14:textId="77777777" w:rsidR="00CB60C3" w:rsidRPr="00B42CC3" w:rsidRDefault="00CB60C3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Боген, М.М. Обучение двигательным действиям / М. М. Боген. М. : Физкультура и спорт, 1985. 192 с.</w:t>
      </w:r>
    </w:p>
    <w:p w14:paraId="1A569C06" w14:textId="77777777" w:rsidR="00B42CC3" w:rsidRDefault="00ED4C25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Бойченко</w:t>
      </w:r>
      <w:r w:rsidR="004052F5" w:rsidRPr="00B42CC3">
        <w:t>,</w:t>
      </w:r>
      <w:r w:rsidR="00B42CC3">
        <w:t xml:space="preserve"> </w:t>
      </w:r>
      <w:r w:rsidRPr="00B42CC3">
        <w:t>С.</w:t>
      </w:r>
      <w:r w:rsidR="00B42CC3">
        <w:t xml:space="preserve"> </w:t>
      </w:r>
      <w:r w:rsidRPr="00B42CC3">
        <w:t>Особенности</w:t>
      </w:r>
      <w:r w:rsidR="00B42CC3">
        <w:t xml:space="preserve"> </w:t>
      </w:r>
      <w:r w:rsidRPr="00B42CC3">
        <w:t>проявления</w:t>
      </w:r>
      <w:r w:rsidR="00B42CC3">
        <w:t xml:space="preserve"> </w:t>
      </w:r>
      <w:r w:rsidRPr="00B42CC3">
        <w:t>комплексных (гибридных)</w:t>
      </w:r>
      <w:r w:rsidR="00B42CC3">
        <w:t xml:space="preserve"> </w:t>
      </w:r>
      <w:r w:rsidRPr="00B42CC3">
        <w:t>координационных</w:t>
      </w:r>
      <w:r w:rsidR="00B42CC3">
        <w:t xml:space="preserve"> </w:t>
      </w:r>
      <w:r w:rsidRPr="00B42CC3">
        <w:t>способностей</w:t>
      </w:r>
      <w:r w:rsidR="00B42CC3">
        <w:t xml:space="preserve"> </w:t>
      </w:r>
      <w:r w:rsidRPr="00B42CC3">
        <w:t>у</w:t>
      </w:r>
      <w:r w:rsidR="00B42CC3">
        <w:t xml:space="preserve"> </w:t>
      </w:r>
      <w:r w:rsidRPr="00B42CC3">
        <w:t>представителей</w:t>
      </w:r>
      <w:r w:rsidR="00B42CC3">
        <w:t xml:space="preserve"> </w:t>
      </w:r>
      <w:r w:rsidRPr="00B42CC3">
        <w:t>спортивных</w:t>
      </w:r>
      <w:r w:rsidR="00B42CC3">
        <w:t xml:space="preserve"> </w:t>
      </w:r>
      <w:r w:rsidRPr="00B42CC3">
        <w:t xml:space="preserve">игр/ С. Бойченко, Ю. Войнар, </w:t>
      </w:r>
      <w:r w:rsidR="00E840E1" w:rsidRPr="00B42CC3">
        <w:t>А.</w:t>
      </w:r>
      <w:r w:rsidRPr="00B42CC3">
        <w:t>Смотрицкий // Физическое образование и спорт. 2002. Т. 46. С. 313</w:t>
      </w:r>
      <w:r w:rsidR="00E552A9" w:rsidRPr="00B42CC3">
        <w:t>-</w:t>
      </w:r>
      <w:r w:rsidRPr="00B42CC3">
        <w:t>314.</w:t>
      </w:r>
    </w:p>
    <w:p w14:paraId="07AC400A" w14:textId="77777777" w:rsidR="00B42CC3" w:rsidRDefault="00ED4C25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Булкин</w:t>
      </w:r>
      <w:r w:rsidR="004052F5" w:rsidRPr="00B42CC3">
        <w:t>,</w:t>
      </w:r>
      <w:r w:rsidRPr="00B42CC3">
        <w:t xml:space="preserve"> В.А. Тест для оценки баллистической координации двигательной деятельности / В.А. Булкин, Е.В. Попова, Е.В. Сабурова // Теория и практика физической культуры. 1997. № 3. С. 44</w:t>
      </w:r>
      <w:r w:rsidR="00E552A9" w:rsidRPr="00B42CC3">
        <w:t>-</w:t>
      </w:r>
      <w:r w:rsidRPr="00B42CC3">
        <w:t>46.</w:t>
      </w:r>
    </w:p>
    <w:p w14:paraId="76217966" w14:textId="77777777" w:rsidR="00450FA6" w:rsidRPr="00B42CC3" w:rsidRDefault="00450FA6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Вербова, З.Д. Искусство произвольных упражнений. М.: Физкультура и спорт, 1967. 86с.</w:t>
      </w:r>
    </w:p>
    <w:p w14:paraId="7D3B3FFA" w14:textId="77777777" w:rsidR="00450FA6" w:rsidRPr="00B42CC3" w:rsidRDefault="00450FA6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Волкова, А.К. Сравнительный анализ технической подготовленности спринтеров различной квалификации по данным ритмовой структуры бега: Сб. науч. работ. Л., 1981. С. 74-79.</w:t>
      </w:r>
    </w:p>
    <w:p w14:paraId="651258D2" w14:textId="77777777" w:rsidR="00CB60C3" w:rsidRPr="00B42CC3" w:rsidRDefault="00CB60C3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Гальперин, П.Я. К теории программированного обучения / П. Я. Гальперин. М.: Знание, 1967.</w:t>
      </w:r>
    </w:p>
    <w:p w14:paraId="0BE66C00" w14:textId="77777777" w:rsidR="00CB60C3" w:rsidRPr="00B42CC3" w:rsidRDefault="00CB60C3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Горбунов, Г.Д. Психопедагогика спорта. 3-е изд., испр. М.: Советский спорт, 2007. 296 с.</w:t>
      </w:r>
    </w:p>
    <w:p w14:paraId="21C9EB35" w14:textId="77777777" w:rsidR="002658B8" w:rsidRPr="00B42CC3" w:rsidRDefault="00ED4C25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Григалка</w:t>
      </w:r>
      <w:r w:rsidR="004052F5" w:rsidRPr="00B42CC3">
        <w:t>,</w:t>
      </w:r>
      <w:r w:rsidRPr="00B42CC3">
        <w:t xml:space="preserve"> О.Я. Ритм толкания ядра / О.Я. Григалка, Л.С. Иванова, И.Н. Филиппов, В.М. Чирков // Теория и практика физической культуры. 1977.№ 3. С. 15–17.</w:t>
      </w:r>
    </w:p>
    <w:p w14:paraId="5A51145D" w14:textId="77777777" w:rsidR="00E44BF4" w:rsidRPr="00B42CC3" w:rsidRDefault="00E44BF4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Джангаров, Т.Т., Пуни, А.Ц. ред. Психология физического воспитания и спорта / М.: Физкультура и спорт, 1979. 143 с.</w:t>
      </w:r>
    </w:p>
    <w:p w14:paraId="738711E4" w14:textId="77777777" w:rsidR="00804F1D" w:rsidRPr="00B42CC3" w:rsidRDefault="00804F1D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Джа</w:t>
      </w:r>
      <w:r w:rsidR="008E7CA2" w:rsidRPr="00B42CC3">
        <w:t>н</w:t>
      </w:r>
      <w:r w:rsidRPr="00B42CC3">
        <w:t>гаров</w:t>
      </w:r>
      <w:r w:rsidR="004052F5" w:rsidRPr="00B42CC3">
        <w:t>,</w:t>
      </w:r>
      <w:r w:rsidRPr="00B42CC3">
        <w:t xml:space="preserve"> Т.Т. Психологическая характеристика видов спорта и соревновательных упражнений //Психология физического воспитания и спорта. М.: Физкультура и спорт, 1979.</w:t>
      </w:r>
      <w:r w:rsidR="00B42CC3">
        <w:t xml:space="preserve"> </w:t>
      </w:r>
      <w:r w:rsidRPr="00B42CC3">
        <w:t>С.34-41.</w:t>
      </w:r>
    </w:p>
    <w:p w14:paraId="1FC65D6D" w14:textId="77777777" w:rsidR="00804F1D" w:rsidRPr="00B42CC3" w:rsidRDefault="00804F1D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Донской</w:t>
      </w:r>
      <w:r w:rsidR="004052F5" w:rsidRPr="00B42CC3">
        <w:t>,</w:t>
      </w:r>
      <w:r w:rsidRPr="00B42CC3">
        <w:t xml:space="preserve"> Д.Д. Биомеханика с основами спортивной техники. М.: Физкультура и спорт, 1971.</w:t>
      </w:r>
      <w:r w:rsidR="00B42CC3">
        <w:t xml:space="preserve"> </w:t>
      </w:r>
      <w:r w:rsidRPr="00B42CC3">
        <w:t>287 с.</w:t>
      </w:r>
    </w:p>
    <w:p w14:paraId="17FAF358" w14:textId="77777777" w:rsidR="00804F1D" w:rsidRPr="00B42CC3" w:rsidRDefault="00804F1D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Донской</w:t>
      </w:r>
      <w:r w:rsidR="004052F5" w:rsidRPr="00B42CC3">
        <w:t>,</w:t>
      </w:r>
      <w:r w:rsidRPr="00B42CC3">
        <w:t xml:space="preserve"> Д.Д. Биомеханика. М.: Просвещение, 1977. 238 с.</w:t>
      </w:r>
    </w:p>
    <w:p w14:paraId="11563B28" w14:textId="77777777" w:rsidR="00B42CC3" w:rsidRDefault="00804F1D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Донской</w:t>
      </w:r>
      <w:r w:rsidR="004052F5" w:rsidRPr="00B42CC3">
        <w:t>,</w:t>
      </w:r>
      <w:r w:rsidRPr="00B42CC3">
        <w:t xml:space="preserve"> Д.Д. Движения спортсмена. М.: Физкультура и спорт, 1975.</w:t>
      </w:r>
    </w:p>
    <w:p w14:paraId="34282C3F" w14:textId="77777777" w:rsidR="00804F1D" w:rsidRPr="00B42CC3" w:rsidRDefault="00804F1D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Донской</w:t>
      </w:r>
      <w:r w:rsidR="004052F5" w:rsidRPr="00B42CC3">
        <w:t>,</w:t>
      </w:r>
      <w:r w:rsidRPr="00B42CC3">
        <w:t xml:space="preserve"> Д.Д., Зациорский В.М. Биомеханика. М.: Физкультура и спорт, 1979. 258 с.</w:t>
      </w:r>
    </w:p>
    <w:p w14:paraId="04364801" w14:textId="77777777" w:rsidR="005D6AD5" w:rsidRPr="00B42CC3" w:rsidRDefault="005D6AD5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Дякин A.M., Невретдинов Ш.Т. Методика отбора борцов //</w:t>
      </w:r>
      <w:r w:rsidR="00B42CC3">
        <w:t xml:space="preserve"> </w:t>
      </w:r>
      <w:r w:rsidRPr="00B42CC3">
        <w:t>Спортивная борьба: Ежегодник. - М.: Физкультура и спорт, 1980. С. 13-16.</w:t>
      </w:r>
    </w:p>
    <w:p w14:paraId="3174FD0B" w14:textId="77777777" w:rsidR="00450FA6" w:rsidRPr="00B42CC3" w:rsidRDefault="00450FA6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Елатов, В.И. По следам одного ритма. Минск: Наука, 1974. 128 с.</w:t>
      </w:r>
    </w:p>
    <w:p w14:paraId="701C6F0D" w14:textId="77777777" w:rsidR="00B42CC3" w:rsidRDefault="00ED4C25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Жуковский</w:t>
      </w:r>
      <w:r w:rsidR="004052F5" w:rsidRPr="00B42CC3">
        <w:t>,</w:t>
      </w:r>
      <w:r w:rsidR="00B42CC3">
        <w:t xml:space="preserve"> </w:t>
      </w:r>
      <w:r w:rsidRPr="00B42CC3">
        <w:t>М.И.</w:t>
      </w:r>
      <w:r w:rsidR="00B42CC3">
        <w:t xml:space="preserve"> </w:t>
      </w:r>
      <w:r w:rsidRPr="00B42CC3">
        <w:t>О</w:t>
      </w:r>
      <w:r w:rsidR="00B42CC3">
        <w:t xml:space="preserve"> </w:t>
      </w:r>
      <w:r w:rsidRPr="00B42CC3">
        <w:t>памяти</w:t>
      </w:r>
      <w:r w:rsidR="00B42CC3">
        <w:t xml:space="preserve"> </w:t>
      </w:r>
      <w:r w:rsidRPr="00B42CC3">
        <w:t>пассивных</w:t>
      </w:r>
      <w:r w:rsidR="00B42CC3">
        <w:t xml:space="preserve"> </w:t>
      </w:r>
      <w:r w:rsidRPr="00B42CC3">
        <w:t>движений / М.И. Жуковский //</w:t>
      </w:r>
      <w:r w:rsidR="00B42CC3">
        <w:t xml:space="preserve"> </w:t>
      </w:r>
      <w:r w:rsidRPr="00B42CC3">
        <w:t>Обозрение</w:t>
      </w:r>
      <w:r w:rsidR="00B42CC3">
        <w:t xml:space="preserve"> </w:t>
      </w:r>
      <w:r w:rsidRPr="00B42CC3">
        <w:t>психиатрии,</w:t>
      </w:r>
      <w:r w:rsidR="00B42CC3">
        <w:t xml:space="preserve"> </w:t>
      </w:r>
      <w:r w:rsidRPr="00B42CC3">
        <w:t>неврологии</w:t>
      </w:r>
      <w:r w:rsidR="00B42CC3">
        <w:t xml:space="preserve"> </w:t>
      </w:r>
      <w:r w:rsidRPr="00B42CC3">
        <w:t>и</w:t>
      </w:r>
      <w:r w:rsidR="00B42CC3">
        <w:t xml:space="preserve"> </w:t>
      </w:r>
      <w:r w:rsidRPr="00B42CC3">
        <w:t>психологии. М., 1989.</w:t>
      </w:r>
      <w:r w:rsidR="00B42CC3">
        <w:t xml:space="preserve"> </w:t>
      </w:r>
      <w:r w:rsidRPr="00B42CC3">
        <w:t>Вып. 5. С. 362</w:t>
      </w:r>
      <w:r w:rsidR="0053386D" w:rsidRPr="00B42CC3">
        <w:t>-</w:t>
      </w:r>
      <w:r w:rsidRPr="00B42CC3">
        <w:t>386.</w:t>
      </w:r>
    </w:p>
    <w:p w14:paraId="0DDD40AF" w14:textId="77777777" w:rsidR="005D6AD5" w:rsidRPr="00B42CC3" w:rsidRDefault="005D6AD5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Зубайраев</w:t>
      </w:r>
      <w:r w:rsidR="00450FA6" w:rsidRPr="00B42CC3">
        <w:t>а</w:t>
      </w:r>
      <w:r w:rsidRPr="00B42CC3">
        <w:t>,</w:t>
      </w:r>
      <w:r w:rsidR="00450FA6" w:rsidRPr="00B42CC3">
        <w:t xml:space="preserve"> </w:t>
      </w:r>
      <w:r w:rsidRPr="00B42CC3">
        <w:t>С.Л. Исследование объема и целесообразной последовательности обучения технике борьбы самбо подростков 14-15 лет: Автореф. дисс... канд пед. наук. - М., 1967. - 20 с.</w:t>
      </w:r>
    </w:p>
    <w:p w14:paraId="7C072FE5" w14:textId="77777777" w:rsidR="003D0990" w:rsidRPr="00B42CC3" w:rsidRDefault="003D0990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Игуменов В.М. Значение психологической подготовки борцов высокого класса // Спортивная борьба: Ежегодник. М.: Физкультура и спорт, 1971.С. 22-27.</w:t>
      </w:r>
    </w:p>
    <w:p w14:paraId="3AC5587B" w14:textId="77777777" w:rsidR="00CB60C3" w:rsidRPr="00B42CC3" w:rsidRDefault="00CB60C3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Ильин, Е.П. Психофизиология физического воспитания / Е. П. Ильин. М.: Просвещение, 1987. 284 с.</w:t>
      </w:r>
    </w:p>
    <w:p w14:paraId="3FE03CED" w14:textId="77777777" w:rsidR="00B42CC3" w:rsidRDefault="00ED4C25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Ильин</w:t>
      </w:r>
      <w:r w:rsidR="004052F5" w:rsidRPr="00B42CC3">
        <w:t>,</w:t>
      </w:r>
      <w:r w:rsidRPr="00B42CC3">
        <w:t xml:space="preserve"> Е.П. Психомоторная организация человека / Е.П. Ильин. СПб.: Питер, 2003. </w:t>
      </w:r>
      <w:r w:rsidR="006430C4" w:rsidRPr="00B42CC3">
        <w:t>3</w:t>
      </w:r>
      <w:r w:rsidRPr="00B42CC3">
        <w:t>84 с.</w:t>
      </w:r>
    </w:p>
    <w:p w14:paraId="188E2C90" w14:textId="77777777" w:rsidR="00B42CC3" w:rsidRDefault="006430C4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Кабанов</w:t>
      </w:r>
      <w:r w:rsidR="004052F5" w:rsidRPr="00B42CC3">
        <w:t>,</w:t>
      </w:r>
      <w:r w:rsidRPr="00B42CC3">
        <w:t xml:space="preserve"> Ю.М. Контрольные нормативы для оценки статического и динамического равновесия у детей школьного возраста / Ю.М. Кабанов // Проблемы отбора перспективных юных спортсменов и подготовки спортивного резерва: Тез. докл. республ. науч. конф. Минск, 1995. С. 27–29.</w:t>
      </w:r>
    </w:p>
    <w:p w14:paraId="21504956" w14:textId="77777777" w:rsidR="007F6D9C" w:rsidRPr="00B42CC3" w:rsidRDefault="007F6D9C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Карапетян А.С. За техническое разнообразие // Спортивная борьба: Ежегодник. М.: Физкультура и спорт, 1984. С. 43-44.</w:t>
      </w:r>
    </w:p>
    <w:p w14:paraId="201A247D" w14:textId="77777777" w:rsidR="00B42CC3" w:rsidRDefault="00ED4C25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Карпеев</w:t>
      </w:r>
      <w:r w:rsidR="004052F5" w:rsidRPr="00B42CC3">
        <w:t>,</w:t>
      </w:r>
      <w:r w:rsidRPr="00B42CC3">
        <w:t xml:space="preserve"> А.Г.</w:t>
      </w:r>
      <w:r w:rsidR="004052F5" w:rsidRPr="00B42CC3">
        <w:t xml:space="preserve"> и др.</w:t>
      </w:r>
      <w:r w:rsidRPr="00B42CC3">
        <w:t xml:space="preserve"> Тест для определения уровня развития координационных способностей в упражнениях баллистического типа у школьниц 7–10 лет с различным типом</w:t>
      </w:r>
      <w:r w:rsidR="00B42CC3">
        <w:t xml:space="preserve"> </w:t>
      </w:r>
      <w:r w:rsidRPr="00B42CC3">
        <w:t>телосложения / А.Г. Карпеев, И.Ю. Горская // Тез. докл. 41-й науч. конф. по итогам работы за 1989 г. Омск: ОГИФК, 1990. С. 56–57.</w:t>
      </w:r>
    </w:p>
    <w:p w14:paraId="25F68463" w14:textId="77777777" w:rsidR="00B42CC3" w:rsidRDefault="00ED4C25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Карпеев А.Г. Двигательная</w:t>
      </w:r>
      <w:r w:rsidR="00B42CC3">
        <w:t xml:space="preserve"> </w:t>
      </w:r>
      <w:r w:rsidRPr="00B42CC3">
        <w:t>координация</w:t>
      </w:r>
      <w:r w:rsidR="00B42CC3">
        <w:t xml:space="preserve"> </w:t>
      </w:r>
      <w:r w:rsidRPr="00B42CC3">
        <w:t>человека</w:t>
      </w:r>
      <w:r w:rsidR="00B42CC3">
        <w:t xml:space="preserve"> </w:t>
      </w:r>
      <w:r w:rsidRPr="00B42CC3">
        <w:t>в</w:t>
      </w:r>
      <w:r w:rsidR="00B42CC3">
        <w:t xml:space="preserve"> </w:t>
      </w:r>
      <w:r w:rsidRPr="00B42CC3">
        <w:t>спортивных</w:t>
      </w:r>
      <w:r w:rsidR="00B42CC3">
        <w:t xml:space="preserve"> </w:t>
      </w:r>
      <w:r w:rsidRPr="00B42CC3">
        <w:t>упражнениях</w:t>
      </w:r>
      <w:r w:rsidR="00B42CC3">
        <w:t xml:space="preserve"> </w:t>
      </w:r>
      <w:r w:rsidRPr="00B42CC3">
        <w:t>баллистического</w:t>
      </w:r>
      <w:r w:rsidR="00B42CC3">
        <w:t xml:space="preserve"> </w:t>
      </w:r>
      <w:r w:rsidRPr="00B42CC3">
        <w:t>типа / А.Г. Карпеев. Омск: СибГАФК, 1998. 324 с.</w:t>
      </w:r>
    </w:p>
    <w:p w14:paraId="7D418D8C" w14:textId="77777777" w:rsidR="00804F1D" w:rsidRPr="00B42CC3" w:rsidRDefault="00804F1D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Китаев-Смык Л.А. Психология стресса.</w:t>
      </w:r>
      <w:r w:rsidR="00B42CC3">
        <w:t xml:space="preserve"> </w:t>
      </w:r>
      <w:r w:rsidRPr="00B42CC3">
        <w:t>М.: Наука. 1983. 367 с.</w:t>
      </w:r>
    </w:p>
    <w:p w14:paraId="56E02DEB" w14:textId="77777777" w:rsidR="007F1426" w:rsidRPr="00B42CC3" w:rsidRDefault="007F1426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Коджаспиров, Ю.Г. Исследование проблемы интенсификации учебно-тренировочных занятий борцов методом музыкального стимулирования: Автореф. дис. канд. пед. наук. М., 1978. 21 с.</w:t>
      </w:r>
    </w:p>
    <w:p w14:paraId="714E6629" w14:textId="77777777" w:rsidR="00B42CC3" w:rsidRDefault="006430C4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Коджаспиров, Ю.Г. Функциональная музыка в подготовке спортсменов. М.: Физкультура и спорт, 1987. 64 с.</w:t>
      </w:r>
    </w:p>
    <w:p w14:paraId="67B23245" w14:textId="77777777" w:rsidR="008E7CA2" w:rsidRPr="00B42CC3" w:rsidRDefault="008E7CA2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Козлов И.М. Центральные и периферические механизмы формирования биомеханической структуры спортивных движений: Дисс. док. пед. наук в виде науч. докл.</w:t>
      </w:r>
      <w:r w:rsidR="00B42CC3">
        <w:t xml:space="preserve"> </w:t>
      </w:r>
      <w:r w:rsidRPr="00B42CC3">
        <w:t>Майкоп, 1999. 46 с.</w:t>
      </w:r>
    </w:p>
    <w:p w14:paraId="3A3F792D" w14:textId="77777777" w:rsidR="00B42CC3" w:rsidRDefault="00ED4C25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Коренберг В.Б. Основы спортивной кинезиологии: У</w:t>
      </w:r>
      <w:r w:rsidR="006430C4" w:rsidRPr="00B42CC3">
        <w:t xml:space="preserve">чеб. пособие / В.Б. Коренберг. </w:t>
      </w:r>
      <w:r w:rsidRPr="00B42CC3">
        <w:t>М.: Советский спорт, 2005</w:t>
      </w:r>
      <w:r w:rsidR="006430C4" w:rsidRPr="00B42CC3">
        <w:t>.</w:t>
      </w:r>
      <w:r w:rsidRPr="00B42CC3">
        <w:t xml:space="preserve"> 232 с.</w:t>
      </w:r>
    </w:p>
    <w:p w14:paraId="301893B5" w14:textId="77777777" w:rsidR="00414A7D" w:rsidRPr="00B42CC3" w:rsidRDefault="00414A7D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Круцевич, Т.Ю. (ред). Теория и методика физического воспитания: Учебник. В 2-х томах. Киев: Олимпийская литература, 2003. Т. 2. 392 с.</w:t>
      </w:r>
    </w:p>
    <w:p w14:paraId="39E750DC" w14:textId="77777777" w:rsidR="00D5167B" w:rsidRPr="00B42CC3" w:rsidRDefault="00D5167B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Кудинов Г.В., Дахновский B.C., Николаев В.В. Эффективность учебно-тренировочного процесса в ДЮСШ // Спортивная борьба: Ежегодник. М.: Физкультура и спорт, 1983. С.31-33.</w:t>
      </w:r>
    </w:p>
    <w:p w14:paraId="7A15D40C" w14:textId="77777777" w:rsidR="00D5167B" w:rsidRPr="00B42CC3" w:rsidRDefault="00D5167B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Кузнецов А.С. Оптимизация базовой технической подготовки борцов греко-римского стиля: Дисс...канд. пед. наук. - Краснодар: КГАФК, 1995. - 131с.</w:t>
      </w:r>
    </w:p>
    <w:p w14:paraId="3274BF2E" w14:textId="77777777" w:rsidR="00D5167B" w:rsidRPr="00B42CC3" w:rsidRDefault="00D5167B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Кузнецов А.С. Организационно-методические основы многолетней технико-тактической подготовки в греко-римской борьбе. Дис.</w:t>
      </w:r>
      <w:r w:rsidR="00B42CC3">
        <w:t xml:space="preserve"> </w:t>
      </w:r>
      <w:r w:rsidRPr="00B42CC3">
        <w:t>... д-ра пед. наук:</w:t>
      </w:r>
      <w:r w:rsidR="00B42CC3">
        <w:t xml:space="preserve"> </w:t>
      </w:r>
      <w:r w:rsidRPr="00B42CC3">
        <w:t>13.00.04. М.:</w:t>
      </w:r>
      <w:r w:rsidR="00B42CC3">
        <w:t xml:space="preserve"> </w:t>
      </w:r>
      <w:r w:rsidRPr="00B42CC3">
        <w:t>2003, 484 с.</w:t>
      </w:r>
    </w:p>
    <w:p w14:paraId="43D71410" w14:textId="77777777" w:rsidR="00D5167B" w:rsidRPr="00B42CC3" w:rsidRDefault="00D5167B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Кулагин С. И. Использование музыкального сопровождения в учебно-тренировочном процессе гиревиков : Дис. ... канд. пед. наук : 13.00.04 : Малаховка, 2002 241 c.</w:t>
      </w:r>
    </w:p>
    <w:p w14:paraId="2D29872D" w14:textId="77777777" w:rsidR="008E7CA2" w:rsidRPr="00B42CC3" w:rsidRDefault="008E7CA2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Купцов А.П. О создании единой классификации, систематики и терминологии техники спортивной борьбы // Теория и практика физич. культуры. 1975. № 7.</w:t>
      </w:r>
      <w:r w:rsidR="00B42CC3">
        <w:t xml:space="preserve"> </w:t>
      </w:r>
      <w:r w:rsidRPr="00B42CC3">
        <w:t>С. 56-61.</w:t>
      </w:r>
    </w:p>
    <w:p w14:paraId="2D338943" w14:textId="77777777" w:rsidR="00CB60C3" w:rsidRPr="00B42CC3" w:rsidRDefault="00CB60C3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Лапутин, А.Н. Обучение спортивным движениям / А.Н. Лапутин. Киев: Здоров'я, 1986.</w:t>
      </w:r>
      <w:r w:rsidR="00B42CC3">
        <w:t xml:space="preserve"> </w:t>
      </w:r>
      <w:r w:rsidRPr="00B42CC3">
        <w:t>214 с.</w:t>
      </w:r>
    </w:p>
    <w:p w14:paraId="2D25A6DC" w14:textId="77777777" w:rsidR="003D0990" w:rsidRPr="00B42CC3" w:rsidRDefault="003D0990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Ленц А.Н. Тактика в спортивной борьбе. М.: Физкультура и спорт, 1967. 152 с.</w:t>
      </w:r>
    </w:p>
    <w:p w14:paraId="187EFF65" w14:textId="77777777" w:rsidR="00B56083" w:rsidRPr="00B42CC3" w:rsidRDefault="00B56083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Лубышева Л. И. Социология физической культуры и спорта: 2-ое издание.</w:t>
      </w:r>
      <w:r w:rsidR="00B42CC3">
        <w:t xml:space="preserve"> </w:t>
      </w:r>
      <w:r w:rsidRPr="00B42CC3">
        <w:t>М.: 2004.</w:t>
      </w:r>
    </w:p>
    <w:p w14:paraId="5B188561" w14:textId="77777777" w:rsidR="00B42CC3" w:rsidRDefault="00ED4C25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Лях В.И. Координационные способности школьников: основы тестирования и методика развития / В.И. Лях // Физическая культура в школе. 2000. № 5. С. 3–10.</w:t>
      </w:r>
    </w:p>
    <w:p w14:paraId="56C1C336" w14:textId="77777777" w:rsidR="00B42CC3" w:rsidRDefault="00ED4C25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 xml:space="preserve">Лях В.И. Специфические координационные способности как критерий </w:t>
      </w:r>
      <w:r w:rsidR="00A93CCA" w:rsidRPr="00B42CC3">
        <w:t>п</w:t>
      </w:r>
      <w:r w:rsidRPr="00B42CC3">
        <w:t>рогнозирования спортивных достижений футболистов / В.И. Лях, З. Витковски, В. Жмуда // Теория и практика физической культуры и спорта. № 4. 2002. С. 21–25.</w:t>
      </w:r>
    </w:p>
    <w:p w14:paraId="626ADAD0" w14:textId="77777777" w:rsidR="00B42CC3" w:rsidRDefault="006430C4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 xml:space="preserve">Лях, В.И., Соколкина, В.А. </w:t>
      </w:r>
      <w:r w:rsidR="00ED4C25" w:rsidRPr="00B42CC3">
        <w:t>К вопросу о природе</w:t>
      </w:r>
      <w:r w:rsidR="00B42CC3">
        <w:t xml:space="preserve"> </w:t>
      </w:r>
      <w:r w:rsidR="00ED4C25" w:rsidRPr="00B42CC3">
        <w:t>межиндивидуальной</w:t>
      </w:r>
      <w:r w:rsidR="00B42CC3">
        <w:t xml:space="preserve"> </w:t>
      </w:r>
      <w:r w:rsidR="00ED4C25" w:rsidRPr="00B42CC3">
        <w:t>вариативности</w:t>
      </w:r>
      <w:r w:rsidR="00B42CC3">
        <w:t xml:space="preserve"> </w:t>
      </w:r>
      <w:r w:rsidR="00ED4C25" w:rsidRPr="00B42CC3">
        <w:t>некоторых</w:t>
      </w:r>
      <w:r w:rsidR="00B42CC3">
        <w:t xml:space="preserve"> </w:t>
      </w:r>
      <w:r w:rsidR="00ED4C25" w:rsidRPr="00B42CC3">
        <w:t>координационных</w:t>
      </w:r>
      <w:r w:rsidR="00B42CC3">
        <w:t xml:space="preserve"> </w:t>
      </w:r>
      <w:r w:rsidR="00ED4C25" w:rsidRPr="00B42CC3">
        <w:t>способностей</w:t>
      </w:r>
      <w:r w:rsidR="00B42CC3">
        <w:t xml:space="preserve"> </w:t>
      </w:r>
      <w:r w:rsidR="00ED4C25" w:rsidRPr="00B42CC3">
        <w:t>детей 7–9 лет / В.И. Лях, В.А. Соколкина // Физическая культура: воспитание, образование, тренировка. 1997. № 2. С. 2–7.</w:t>
      </w:r>
    </w:p>
    <w:p w14:paraId="3859427E" w14:textId="77777777" w:rsidR="00CB60C3" w:rsidRPr="00B42CC3" w:rsidRDefault="00CB60C3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Матвеев, Л.П. Методика физического воспитания с основами теории / Л. П. Матвеев, С. Б. Мельников. М.: Просвещение, 1991. 191 с.</w:t>
      </w:r>
    </w:p>
    <w:p w14:paraId="5358A8F3" w14:textId="77777777" w:rsidR="00CB60C3" w:rsidRPr="00B42CC3" w:rsidRDefault="00CB60C3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Матвеев, Л.П. Общая теория спорта и ее прикладные аспекты: учеб. пособие / Л. П. Матвеев. М.: Известия, 2001. 175 с.</w:t>
      </w:r>
    </w:p>
    <w:p w14:paraId="0B564F91" w14:textId="77777777" w:rsidR="00CB60C3" w:rsidRPr="00B42CC3" w:rsidRDefault="00CB60C3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Матвеев, Л.П. Основы общей теории спорта и системы подготовки спортсменов / Л. П. Матвеев.</w:t>
      </w:r>
      <w:r w:rsidR="00B42CC3">
        <w:t xml:space="preserve"> </w:t>
      </w:r>
      <w:r w:rsidRPr="00B42CC3">
        <w:t>Киев.: Олимпийская литература, 1999. 320 с.</w:t>
      </w:r>
    </w:p>
    <w:p w14:paraId="093726A0" w14:textId="77777777" w:rsidR="00CB60C3" w:rsidRPr="00B42CC3" w:rsidRDefault="00CB60C3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Матвеев, Л.П. Теория и методика физической культу</w:t>
      </w:r>
      <w:r w:rsidR="00E552A9" w:rsidRPr="00B42CC3">
        <w:t>ры: учеб. для ин-</w:t>
      </w:r>
      <w:r w:rsidRPr="00B42CC3">
        <w:t>тов физ. культ. / Л. П. Матвеев. М. : Физкультура и спорт, 1991. 531 с</w:t>
      </w:r>
      <w:r w:rsidR="00804F1D" w:rsidRPr="00B42CC3">
        <w:t>.</w:t>
      </w:r>
    </w:p>
    <w:p w14:paraId="23D17D67" w14:textId="77777777" w:rsidR="00804F1D" w:rsidRPr="00B42CC3" w:rsidRDefault="00804F1D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Матвеева, Л.П. Новикова, А.Д Теория и методика физического воспитания: в 2 т. / под общ. ред. Л.П. Матвеева, А.Д. Новикова. М.: Физкультура и спорт, 1976. Т. 1. 304 с.; Т. 2. 256 с.</w:t>
      </w:r>
    </w:p>
    <w:p w14:paraId="36C49184" w14:textId="77777777" w:rsidR="0053386D" w:rsidRPr="00B42CC3" w:rsidRDefault="0053386D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Матущак П. 100 уроков вольной борьбы. Алма-Ата: "Казахстан", 1968.298 с.</w:t>
      </w:r>
    </w:p>
    <w:p w14:paraId="2E0F382A" w14:textId="77777777" w:rsidR="00B42CC3" w:rsidRDefault="00ED4C25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Назаренко Л.Д. Развитие двигательно-координационных качеств как фактор оздоровления детей и подрост</w:t>
      </w:r>
      <w:r w:rsidR="00E552A9" w:rsidRPr="00B42CC3">
        <w:t>ков / Л.Д. Назаренко. М.: Тео</w:t>
      </w:r>
      <w:r w:rsidRPr="00B42CC3">
        <w:t>рия и практика физической культуры, 2001.</w:t>
      </w:r>
      <w:r w:rsidR="00B42CC3">
        <w:t xml:space="preserve"> </w:t>
      </w:r>
      <w:r w:rsidRPr="00B42CC3">
        <w:t>332 с.</w:t>
      </w:r>
    </w:p>
    <w:p w14:paraId="18EA7A7A" w14:textId="77777777" w:rsidR="00B42CC3" w:rsidRDefault="00ED4C25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Назаренко Л.Д. Средства и методы развития двигательных координаций / Л.Д. Назаренко. М.: Теория и практика физической культуры, 2003.</w:t>
      </w:r>
      <w:r w:rsidR="00B42CC3">
        <w:t xml:space="preserve"> </w:t>
      </w:r>
      <w:r w:rsidRPr="00B42CC3">
        <w:t>259 с.</w:t>
      </w:r>
    </w:p>
    <w:p w14:paraId="76695E47" w14:textId="77777777" w:rsidR="002658B8" w:rsidRPr="00B42CC3" w:rsidRDefault="00ED4C25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Николаев Ю.В. Координатор-тремометр / Ю.В. Николаев, Ю.А. Гниенко // Физиология двигательного</w:t>
      </w:r>
      <w:r w:rsidR="00B42CC3">
        <w:t xml:space="preserve"> </w:t>
      </w:r>
      <w:r w:rsidRPr="00B42CC3">
        <w:t>аппарата и физиология</w:t>
      </w:r>
      <w:r w:rsidR="00B42CC3">
        <w:t xml:space="preserve"> </w:t>
      </w:r>
      <w:r w:rsidRPr="00B42CC3">
        <w:t>труда: Сб. ст. Казань: Казан. ун-т, 1978. С. 165–171.</w:t>
      </w:r>
    </w:p>
    <w:p w14:paraId="4352C054" w14:textId="77777777" w:rsidR="00CB60C3" w:rsidRPr="00B42CC3" w:rsidRDefault="00CB60C3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Новикова, А.Д. Теория и методика физического воспитания : в 2 т. / под общ. ред. Л. П. Матвеева, А. Д. Новикова. М.: Физкультура и спорт, 1976.</w:t>
      </w:r>
      <w:r w:rsidR="00B42CC3">
        <w:t xml:space="preserve"> </w:t>
      </w:r>
      <w:r w:rsidRPr="00B42CC3">
        <w:t>Т. 1. 304 с. Т. 2. 256 с.</w:t>
      </w:r>
    </w:p>
    <w:p w14:paraId="58A93E24" w14:textId="77777777" w:rsidR="00CB60C3" w:rsidRPr="00B42CC3" w:rsidRDefault="00CB60C3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Озеров, В.П. Психомоторное развитие спортсменов / В. П. Озеров.</w:t>
      </w:r>
      <w:r w:rsidR="00B42CC3">
        <w:t xml:space="preserve"> </w:t>
      </w:r>
      <w:r w:rsidRPr="00B42CC3">
        <w:t>Кишинев: Штиинца, 1983. 139 с.</w:t>
      </w:r>
    </w:p>
    <w:p w14:paraId="6FC1CCEF" w14:textId="77777777" w:rsidR="00B42CC3" w:rsidRDefault="00ED4C25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Озеров В.П. Психомоторные способности человека / В.П. Озеров. Дубна: Феникс-Плюс, 2002.</w:t>
      </w:r>
      <w:r w:rsidR="00B42CC3">
        <w:t xml:space="preserve"> </w:t>
      </w:r>
      <w:r w:rsidRPr="00B42CC3">
        <w:t>320 с.</w:t>
      </w:r>
    </w:p>
    <w:p w14:paraId="78DFCF34" w14:textId="77777777" w:rsidR="00CB60C3" w:rsidRPr="00B42CC3" w:rsidRDefault="00CB60C3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Озолин, Н.Г. Современная система спортивной тренировки / Н. Г. Озолин. М.: Физкультура и спорт, 1970. 488 с.</w:t>
      </w:r>
    </w:p>
    <w:p w14:paraId="3D1CEAC3" w14:textId="77777777" w:rsidR="00CB60C3" w:rsidRPr="00B42CC3" w:rsidRDefault="00CB60C3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Озолин, Н.Г. Молодому коллеге / Н.Г. Озолин. М.: Физкультура и спорт, 1988. 288 с.</w:t>
      </w:r>
    </w:p>
    <w:p w14:paraId="196711D6" w14:textId="77777777" w:rsidR="00CB60C3" w:rsidRPr="00B42CC3" w:rsidRDefault="00CB60C3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Озолин, Н.Г. Настольная книга тренера. Наука побеждать/Н. Г. Озолин. М.: Астрель: АСТ 2006. 863 с.</w:t>
      </w:r>
    </w:p>
    <w:p w14:paraId="2223EDCD" w14:textId="77777777" w:rsidR="00CB60C3" w:rsidRPr="00B42CC3" w:rsidRDefault="00ED4C25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Панов В.М. Методика развития координационных способностей</w:t>
      </w:r>
      <w:r w:rsidR="00B42CC3">
        <w:t xml:space="preserve"> </w:t>
      </w:r>
      <w:r w:rsidRPr="00B42CC3">
        <w:t>детей 7 лет на основе применения стандартной тренировочной программы: Автореф. дис. … канд. пед. наук / В.М. Панов.</w:t>
      </w:r>
      <w:r w:rsidR="00B42CC3">
        <w:t xml:space="preserve"> </w:t>
      </w:r>
      <w:r w:rsidRPr="00B42CC3">
        <w:t>М., 1996. 23 с.</w:t>
      </w:r>
    </w:p>
    <w:p w14:paraId="576687A5" w14:textId="77777777" w:rsidR="00CB60C3" w:rsidRPr="00B42CC3" w:rsidRDefault="00CB60C3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Платонов, В.Н. Общая теория подготовки спортсменов в олимпийском спорте / В. Н. Платонов. Киев: Олимпийская литература, 1997. 583 с.</w:t>
      </w:r>
    </w:p>
    <w:p w14:paraId="136EAB4C" w14:textId="77777777" w:rsidR="0096161B" w:rsidRPr="00B42CC3" w:rsidRDefault="0096161B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Платонов, В.Н. Теория и методика спортивной тренировки. Киев: Виша школа. Головное изд-во, 1984. 352 с.</w:t>
      </w:r>
    </w:p>
    <w:p w14:paraId="17AE3ABC" w14:textId="77777777" w:rsidR="0096161B" w:rsidRPr="00B42CC3" w:rsidRDefault="0096161B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Платонов, В.Н. Теория спорта / Под ред. В.Н. Платонова. Киев: Виша школа, 1987. 424 с.</w:t>
      </w:r>
    </w:p>
    <w:p w14:paraId="120FF3A6" w14:textId="77777777" w:rsidR="00466500" w:rsidRPr="00B42CC3" w:rsidRDefault="00466500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Погребной, А.И. Электрофизиологическое исследование некоторых центральных механизмов произвольных движений человека: Автореф. дис... канд. биол. наук. М., 1980. - 16 с.</w:t>
      </w:r>
    </w:p>
    <w:p w14:paraId="0902E75F" w14:textId="77777777" w:rsidR="00466500" w:rsidRPr="00B42CC3" w:rsidRDefault="00466500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Преображенский С.А. Борьба - занятие мужское. М: Физкультура и спорт, 1983.279 с.</w:t>
      </w:r>
    </w:p>
    <w:p w14:paraId="4F72E69A" w14:textId="77777777" w:rsidR="003D0990" w:rsidRPr="00B42CC3" w:rsidRDefault="003D0990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Сиротин О.А. Психолого-педагогические основы индивидуализации спортивной подготовки дзюдоистов: Автореф. дис... докт. пед. наук. М.: ВНИИФК, 1996. 49 с.</w:t>
      </w:r>
    </w:p>
    <w:p w14:paraId="0605798A" w14:textId="77777777" w:rsidR="00466500" w:rsidRPr="00B42CC3" w:rsidRDefault="00466500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Смертин Ю.А. Обучение технико-тактическим действиям юных борцов посредством заданий по решению эпизодов поединка: Автореф. дис... канд. пед. наук. Омск, 1991 .18 с.</w:t>
      </w:r>
    </w:p>
    <w:p w14:paraId="1B146393" w14:textId="77777777" w:rsidR="00B42CC3" w:rsidRDefault="00ED4C25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Сучилин Н.Г. Оптимальный диапазон вариаций в ведущих элементах координации как основа надежности спортивного двигательного акта</w:t>
      </w:r>
      <w:r w:rsidR="006430C4" w:rsidRPr="00B42CC3">
        <w:t>:</w:t>
      </w:r>
      <w:r w:rsidRPr="00B42CC3">
        <w:t xml:space="preserve"> Спорт в современном обществе: Тез. докл. Всемирного науч. конгресса. М., 1974. С. 297.</w:t>
      </w:r>
    </w:p>
    <w:p w14:paraId="783CB9F8" w14:textId="77777777" w:rsidR="00CB60C3" w:rsidRPr="00B42CC3" w:rsidRDefault="00CB60C3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Ратов, И.П. Пограничные проблемы биомеханики, психологии и теории обучения движениям / И. П. Ратов // Психология и современный спорт.: междунар. сб. науч. работ по психологии спорта / сост. А. В. Родионов, Н.А. Худадов. М.: Физкультура и спорт, 1982, С. 43-49.</w:t>
      </w:r>
    </w:p>
    <w:p w14:paraId="4CB74871" w14:textId="77777777" w:rsidR="005D6AD5" w:rsidRPr="00B42CC3" w:rsidRDefault="005D6AD5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Талызина Н.Ф. Управление процессом усвоения знаний. М.: МГУ, 1976.</w:t>
      </w:r>
      <w:r w:rsidR="00BA264C" w:rsidRPr="00B42CC3">
        <w:t xml:space="preserve"> </w:t>
      </w:r>
      <w:r w:rsidRPr="00B42CC3">
        <w:t>342 с.</w:t>
      </w:r>
    </w:p>
    <w:p w14:paraId="2E62FFE0" w14:textId="77777777" w:rsidR="00CB60C3" w:rsidRPr="00B42CC3" w:rsidRDefault="00CB60C3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Тер-Ованесян, А.А. Обучение в спорте / А.А. Тер-Ованесян, И.А. Тер-Ованесян. М.: Советский спорт, 1992. 192 с.</w:t>
      </w:r>
    </w:p>
    <w:p w14:paraId="26FF12A3" w14:textId="77777777" w:rsidR="00B42CC3" w:rsidRDefault="0096161B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Теплов, Б.М. Психология музыкальных способностей. М.-Л.: Изд-во АПН РСФСР, 1947. 335 с.</w:t>
      </w:r>
    </w:p>
    <w:p w14:paraId="227ABE06" w14:textId="77777777" w:rsidR="0096161B" w:rsidRPr="00B42CC3" w:rsidRDefault="0096161B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Теплов, Б.М. Психология музыкальных способностей. М.: Наука, 2003. 378 с.</w:t>
      </w:r>
    </w:p>
    <w:p w14:paraId="59D8B89B" w14:textId="77777777" w:rsidR="00466500" w:rsidRPr="00B42CC3" w:rsidRDefault="00466500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Толмачев СМ. Методика обучения технико-тактическим действиям юных борцов-самбистов на этапе начальной подготовки с использованием специализированных игровых комплексов: Автореф. дис...канд. пед наук. Омск, 1992. 19 с.</w:t>
      </w:r>
    </w:p>
    <w:p w14:paraId="6A2EF6A3" w14:textId="77777777" w:rsidR="00CB4834" w:rsidRPr="00B42CC3" w:rsidRDefault="00CB4834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Туманян Г.С. Классификация и характеристика средств тренировки борцов: Методическая разработка для студентов, аспирантов и слушателей ФПК ГЦОЛИФК. М., 1984. 33 с.</w:t>
      </w:r>
    </w:p>
    <w:p w14:paraId="26B8AD5F" w14:textId="77777777" w:rsidR="0096161B" w:rsidRPr="00B42CC3" w:rsidRDefault="0096161B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Туманян, Г.С. Спортивная борьба: теория методика, организация тренировки. Учебное пособие. В 4-х Кн. II / Кинезиология и психология. М.: Советский спорт, 1998. 280 с.</w:t>
      </w:r>
    </w:p>
    <w:p w14:paraId="15DFED68" w14:textId="77777777" w:rsidR="00B42CC3" w:rsidRDefault="0096161B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Туманян, Г.С. Спортивная борьба:</w:t>
      </w:r>
      <w:r w:rsidR="00B42CC3">
        <w:t xml:space="preserve"> </w:t>
      </w:r>
      <w:r w:rsidRPr="00B42CC3">
        <w:t xml:space="preserve">Теория, методика, организация тренировки. Учебное пособие. В 4-х кн. Кн. </w:t>
      </w:r>
      <w:r w:rsidR="00B42CC3">
        <w:t>3</w:t>
      </w:r>
      <w:r w:rsidRPr="00B42CC3">
        <w:t>. Методика подготовки. М.: Советский спорт, 1998. 400 с.</w:t>
      </w:r>
    </w:p>
    <w:p w14:paraId="4AA364BB" w14:textId="77777777" w:rsidR="0053386D" w:rsidRPr="00B42CC3" w:rsidRDefault="0053386D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Турин Л.Б. Молодой самбист. М.: Физкультура и спорт, 1970.</w:t>
      </w:r>
      <w:r w:rsidR="00B42CC3">
        <w:t xml:space="preserve"> </w:t>
      </w:r>
      <w:r w:rsidRPr="00B42CC3">
        <w:t>208с</w:t>
      </w:r>
    </w:p>
    <w:p w14:paraId="795C2B61" w14:textId="77777777" w:rsidR="00804F1D" w:rsidRPr="00B42CC3" w:rsidRDefault="00804F1D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Филин, В.П. Основы юношеского спорта / В. П. Филин, Н. А. Фомин.</w:t>
      </w:r>
      <w:r w:rsidR="00B42CC3">
        <w:t xml:space="preserve"> </w:t>
      </w:r>
      <w:r w:rsidRPr="00B42CC3">
        <w:t>М.: Физкультура и спорт, 1980. 255 с.</w:t>
      </w:r>
    </w:p>
    <w:p w14:paraId="5FF91316" w14:textId="77777777" w:rsidR="003D0990" w:rsidRPr="00B42CC3" w:rsidRDefault="003D0990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Харлампиев А.А. Тактика борьбы самбо.</w:t>
      </w:r>
      <w:r w:rsidR="00BA264C" w:rsidRPr="00B42CC3">
        <w:t xml:space="preserve"> </w:t>
      </w:r>
      <w:r w:rsidRPr="00B42CC3">
        <w:t>М.: Физкультура и спорт, 1958. 142 с.</w:t>
      </w:r>
    </w:p>
    <w:p w14:paraId="715E0DBA" w14:textId="77777777" w:rsidR="00804F1D" w:rsidRPr="00B42CC3" w:rsidRDefault="00804F1D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Чхаидзе, Л.В. Об управлении движениями / Л.В. Чхаидзе. М.: Физкультура и спорт, 1970. 135 с.</w:t>
      </w:r>
    </w:p>
    <w:p w14:paraId="40419780" w14:textId="77777777" w:rsidR="00B42CC3" w:rsidRDefault="00ED4C25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Шалманов</w:t>
      </w:r>
      <w:r w:rsidR="00B42CC3">
        <w:t xml:space="preserve"> </w:t>
      </w:r>
      <w:r w:rsidRPr="00B42CC3">
        <w:t>А.А.</w:t>
      </w:r>
      <w:r w:rsidR="00B42CC3">
        <w:t xml:space="preserve"> </w:t>
      </w:r>
      <w:r w:rsidRPr="00B42CC3">
        <w:t>Исследование</w:t>
      </w:r>
      <w:r w:rsidR="00B42CC3">
        <w:t xml:space="preserve"> </w:t>
      </w:r>
      <w:r w:rsidRPr="00B42CC3">
        <w:t>вариативности</w:t>
      </w:r>
      <w:r w:rsidR="00B42CC3">
        <w:t xml:space="preserve"> </w:t>
      </w:r>
      <w:r w:rsidRPr="00B42CC3">
        <w:t>спортивной</w:t>
      </w:r>
      <w:r w:rsidR="00B42CC3">
        <w:t xml:space="preserve"> </w:t>
      </w:r>
      <w:r w:rsidRPr="00B42CC3">
        <w:t>техники (на</w:t>
      </w:r>
      <w:r w:rsidR="00B42CC3">
        <w:t xml:space="preserve"> </w:t>
      </w:r>
      <w:r w:rsidRPr="00B42CC3">
        <w:t>примере</w:t>
      </w:r>
      <w:r w:rsidR="00B42CC3">
        <w:t xml:space="preserve"> </w:t>
      </w:r>
      <w:r w:rsidRPr="00B42CC3">
        <w:t>толкания</w:t>
      </w:r>
      <w:r w:rsidR="00B42CC3">
        <w:t xml:space="preserve"> </w:t>
      </w:r>
      <w:r w:rsidRPr="00B42CC3">
        <w:t>ядра):</w:t>
      </w:r>
      <w:r w:rsidR="00B42CC3">
        <w:t xml:space="preserve"> </w:t>
      </w:r>
      <w:r w:rsidRPr="00B42CC3">
        <w:t>Автореф.</w:t>
      </w:r>
      <w:r w:rsidR="00B42CC3">
        <w:t xml:space="preserve"> </w:t>
      </w:r>
      <w:r w:rsidRPr="00B42CC3">
        <w:t>дис. ...</w:t>
      </w:r>
      <w:r w:rsidR="00B42CC3">
        <w:t xml:space="preserve"> </w:t>
      </w:r>
      <w:r w:rsidRPr="00B42CC3">
        <w:t>канд.</w:t>
      </w:r>
      <w:r w:rsidR="00B42CC3">
        <w:t xml:space="preserve"> </w:t>
      </w:r>
      <w:r w:rsidRPr="00B42CC3">
        <w:t>пед.</w:t>
      </w:r>
      <w:r w:rsidR="00B42CC3">
        <w:t xml:space="preserve"> </w:t>
      </w:r>
      <w:r w:rsidRPr="00B42CC3">
        <w:t>наук / А.А. Шалманов. М., 1978. 19 с.</w:t>
      </w:r>
    </w:p>
    <w:p w14:paraId="2F5DD7F4" w14:textId="77777777" w:rsidR="0053386D" w:rsidRPr="00B42CC3" w:rsidRDefault="0053386D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Эсинк X. Дзюдо. М.: Физкультура и спорт, 1974. 110 с.</w:t>
      </w:r>
    </w:p>
    <w:p w14:paraId="3E3265EF" w14:textId="77777777" w:rsidR="00466500" w:rsidRPr="00B42CC3" w:rsidRDefault="00466500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Юшков О.П. Сердюк В.П. Начальное обучение в вольной борьбе // Спортивная борьба: Ежегодник. М.: Физкультура и спорт, 1982. С. 19-23.</w:t>
      </w:r>
    </w:p>
    <w:p w14:paraId="2E7D67CE" w14:textId="77777777" w:rsidR="00B42CC3" w:rsidRDefault="00ED4C25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Blume D.D. Jrundsitze and rnethodiske Masnamen Zur Schuiund koordinatiwer Fegigkeiten / D.D. Blume // Therie und Praxis der Korherkultyr.</w:t>
      </w:r>
      <w:r w:rsidR="00E840E1" w:rsidRPr="00B42CC3">
        <w:t xml:space="preserve"> </w:t>
      </w:r>
      <w:r w:rsidRPr="00B42CC3">
        <w:t>1978.</w:t>
      </w:r>
      <w:r w:rsidR="00B42CC3">
        <w:t xml:space="preserve"> </w:t>
      </w:r>
      <w:r w:rsidRPr="00B42CC3">
        <w:t>№ 2.35 s.</w:t>
      </w:r>
    </w:p>
    <w:p w14:paraId="1C04057B" w14:textId="77777777" w:rsidR="0053386D" w:rsidRPr="00B42CC3" w:rsidRDefault="0053386D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Gaspar V.M. JUDO unior 1. Amsterdam: Helmond B.V.C, 1978. 23 p.</w:t>
      </w:r>
    </w:p>
    <w:p w14:paraId="615309A3" w14:textId="77777777" w:rsidR="0053386D" w:rsidRPr="00B42CC3" w:rsidRDefault="0053386D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Gaspar V.M. JUDO unior 2. Amsterdam: Helmond B.V.C, 1980. 23 p.</w:t>
      </w:r>
    </w:p>
    <w:p w14:paraId="49A596C5" w14:textId="77777777" w:rsidR="00B42CC3" w:rsidRDefault="00ED4C25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Schnabel J. Die Koordinativen Fahigkeiten und das Problem der Yewandheit / J. Schnabel / Teorie und Praxis der Korperkyltur. 1973. № 3. S. 263–269.</w:t>
      </w:r>
    </w:p>
    <w:p w14:paraId="7095D443" w14:textId="77777777" w:rsidR="00804F1D" w:rsidRPr="00B42CC3" w:rsidRDefault="00804F1D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>Farmer R.E. Monahan L.H. The prevention model for stress reduction a concept paper. J. Police Sci. and Administr., 1980,Vol. 8, 1, p. 11-21.</w:t>
      </w:r>
    </w:p>
    <w:p w14:paraId="3EFD003B" w14:textId="77777777" w:rsidR="00B42CC3" w:rsidRDefault="00ED4C25" w:rsidP="00B141B0">
      <w:pPr>
        <w:pStyle w:val="ac"/>
        <w:numPr>
          <w:ilvl w:val="0"/>
          <w:numId w:val="6"/>
        </w:numPr>
        <w:ind w:left="0" w:firstLine="0"/>
        <w:jc w:val="left"/>
      </w:pPr>
      <w:r w:rsidRPr="00B42CC3">
        <w:t xml:space="preserve">Wazny Z. Zur Entwicklung koordinativer Fagigkeuten Kinderalter / Z. Wazny // Medizina und sport. </w:t>
      </w:r>
      <w:r w:rsidR="006430C4" w:rsidRPr="00B42CC3">
        <w:t xml:space="preserve">1976. </w:t>
      </w:r>
      <w:r w:rsidRPr="00B42CC3">
        <w:t>№ 4–6. S. 181–185.</w:t>
      </w:r>
    </w:p>
    <w:p w14:paraId="0AFEB4DF" w14:textId="77777777" w:rsidR="00ED4C25" w:rsidRPr="00B42CC3" w:rsidRDefault="00ED4C25" w:rsidP="00B141B0">
      <w:pPr>
        <w:pStyle w:val="ac"/>
        <w:ind w:left="720" w:firstLine="0"/>
        <w:jc w:val="left"/>
      </w:pPr>
    </w:p>
    <w:p w14:paraId="686D95E4" w14:textId="77777777" w:rsidR="00B93C53" w:rsidRPr="00B42CC3" w:rsidRDefault="00B141B0" w:rsidP="00B141B0">
      <w:pPr>
        <w:pStyle w:val="ac"/>
        <w:outlineLvl w:val="0"/>
      </w:pPr>
      <w:r>
        <w:br w:type="page"/>
      </w:r>
      <w:bookmarkStart w:id="23" w:name="_Toc280164518"/>
      <w:r>
        <w:t>Приложение 1</w:t>
      </w:r>
      <w:bookmarkEnd w:id="23"/>
    </w:p>
    <w:p w14:paraId="4F1C4596" w14:textId="77777777" w:rsidR="00060EA3" w:rsidRPr="00B42CC3" w:rsidRDefault="00B141B0" w:rsidP="00B42CC3">
      <w:pPr>
        <w:pStyle w:val="ac"/>
      </w:pPr>
      <w:r w:rsidRPr="00B42CC3">
        <w:t>Анкета</w:t>
      </w:r>
    </w:p>
    <w:p w14:paraId="0AA66BB4" w14:textId="77777777" w:rsidR="00060EA3" w:rsidRPr="00B42CC3" w:rsidRDefault="00060EA3" w:rsidP="00B42CC3">
      <w:pPr>
        <w:pStyle w:val="ac"/>
      </w:pPr>
    </w:p>
    <w:p w14:paraId="2D7E948F" w14:textId="77777777" w:rsidR="00B42CC3" w:rsidRDefault="00060EA3" w:rsidP="00B42CC3">
      <w:pPr>
        <w:pStyle w:val="ac"/>
      </w:pPr>
      <w:r w:rsidRPr="00B42CC3">
        <w:t>Ответы на вопросы будут использованы только в научных целях</w:t>
      </w:r>
    </w:p>
    <w:p w14:paraId="6C160651" w14:textId="77777777" w:rsidR="00060EA3" w:rsidRPr="00B42CC3" w:rsidRDefault="00060EA3" w:rsidP="00B42CC3">
      <w:pPr>
        <w:pStyle w:val="ac"/>
      </w:pPr>
      <w:r w:rsidRPr="00B42CC3">
        <w:t>Уважаемый коллега!</w:t>
      </w:r>
    </w:p>
    <w:p w14:paraId="23FD3F7F" w14:textId="77777777" w:rsidR="00B42CC3" w:rsidRDefault="00060EA3" w:rsidP="00B42CC3">
      <w:pPr>
        <w:pStyle w:val="ac"/>
      </w:pPr>
      <w:r w:rsidRPr="00B42CC3">
        <w:t>Кафедра спортивных единоборств Государственного Университета Физического Воспитания и Спорта Республики Молдова просит Вас ответить на вопросы</w:t>
      </w:r>
      <w:r w:rsidR="00B42CC3">
        <w:t xml:space="preserve"> </w:t>
      </w:r>
      <w:r w:rsidRPr="00B42CC3">
        <w:t>данной анкеты. Целью опроса является установить, какую роль играет координационные способности в спортивной борьбе.</w:t>
      </w:r>
    </w:p>
    <w:p w14:paraId="4579BE88" w14:textId="77777777" w:rsidR="00060EA3" w:rsidRPr="00B42CC3" w:rsidRDefault="00060EA3" w:rsidP="00B42CC3">
      <w:pPr>
        <w:pStyle w:val="ac"/>
      </w:pPr>
      <w:r w:rsidRPr="00B42CC3">
        <w:t>Способ заполнения анкеты: выбранный вариант обвести. В некоторых вопросах возможны два и более варианта ответа.</w:t>
      </w:r>
    </w:p>
    <w:p w14:paraId="6A8F479D" w14:textId="77777777" w:rsidR="00060EA3" w:rsidRPr="00B42CC3" w:rsidRDefault="00060EA3" w:rsidP="00B42CC3">
      <w:pPr>
        <w:pStyle w:val="ac"/>
      </w:pPr>
      <w:r w:rsidRPr="00B42CC3">
        <w:t>Опрос анонимный, мы надеемся на Вашу искренность!</w:t>
      </w:r>
    </w:p>
    <w:p w14:paraId="15BB3492" w14:textId="77777777" w:rsidR="00060EA3" w:rsidRPr="00B42CC3" w:rsidRDefault="00060EA3" w:rsidP="00B42CC3">
      <w:pPr>
        <w:pStyle w:val="ac"/>
      </w:pPr>
    </w:p>
    <w:tbl>
      <w:tblPr>
        <w:tblStyle w:val="a3"/>
        <w:tblW w:w="9084" w:type="dxa"/>
        <w:tblInd w:w="250" w:type="dxa"/>
        <w:tblLayout w:type="fixed"/>
        <w:tblLook w:val="01E0" w:firstRow="1" w:lastRow="1" w:firstColumn="1" w:lastColumn="1" w:noHBand="0" w:noVBand="0"/>
      </w:tblPr>
      <w:tblGrid>
        <w:gridCol w:w="676"/>
        <w:gridCol w:w="4008"/>
        <w:gridCol w:w="2365"/>
        <w:gridCol w:w="2035"/>
      </w:tblGrid>
      <w:tr w:rsidR="00060EA3" w:rsidRPr="00B42CC3" w14:paraId="70726486" w14:textId="77777777" w:rsidTr="00B141B0">
        <w:trPr>
          <w:trHeight w:val="430"/>
        </w:trPr>
        <w:tc>
          <w:tcPr>
            <w:tcW w:w="676" w:type="dxa"/>
          </w:tcPr>
          <w:p w14:paraId="49DC730B" w14:textId="77777777" w:rsidR="00060EA3" w:rsidRPr="00B42CC3" w:rsidRDefault="00060EA3" w:rsidP="00B141B0">
            <w:pPr>
              <w:pStyle w:val="ae"/>
            </w:pPr>
            <w:r w:rsidRPr="00B42CC3">
              <w:t>№</w:t>
            </w:r>
            <w:r w:rsidR="00B141B0">
              <w:t xml:space="preserve"> </w:t>
            </w:r>
            <w:r w:rsidRPr="00B42CC3">
              <w:t>н/п</w:t>
            </w:r>
          </w:p>
        </w:tc>
        <w:tc>
          <w:tcPr>
            <w:tcW w:w="4008" w:type="dxa"/>
          </w:tcPr>
          <w:p w14:paraId="29365B11" w14:textId="77777777" w:rsidR="00060EA3" w:rsidRPr="00B42CC3" w:rsidRDefault="00060EA3" w:rsidP="00B141B0">
            <w:pPr>
              <w:pStyle w:val="ae"/>
            </w:pPr>
            <w:r w:rsidRPr="00B42CC3">
              <w:t>Вопросы</w:t>
            </w:r>
          </w:p>
        </w:tc>
        <w:tc>
          <w:tcPr>
            <w:tcW w:w="2365" w:type="dxa"/>
          </w:tcPr>
          <w:p w14:paraId="25506E7F" w14:textId="77777777" w:rsidR="00060EA3" w:rsidRPr="00B42CC3" w:rsidRDefault="00060EA3" w:rsidP="00B141B0">
            <w:pPr>
              <w:pStyle w:val="ae"/>
            </w:pPr>
            <w:r w:rsidRPr="00B42CC3">
              <w:t>Варианты ответов</w:t>
            </w:r>
          </w:p>
        </w:tc>
        <w:tc>
          <w:tcPr>
            <w:tcW w:w="2035" w:type="dxa"/>
          </w:tcPr>
          <w:p w14:paraId="19ABD761" w14:textId="77777777" w:rsidR="00060EA3" w:rsidRPr="00B42CC3" w:rsidRDefault="00060EA3" w:rsidP="00B141B0">
            <w:pPr>
              <w:pStyle w:val="ae"/>
            </w:pPr>
            <w:r w:rsidRPr="00B42CC3">
              <w:t>Соотношение, %</w:t>
            </w:r>
          </w:p>
        </w:tc>
      </w:tr>
      <w:tr w:rsidR="00060EA3" w:rsidRPr="00B42CC3" w14:paraId="52E4F884" w14:textId="77777777" w:rsidTr="00B141B0">
        <w:trPr>
          <w:trHeight w:val="276"/>
        </w:trPr>
        <w:tc>
          <w:tcPr>
            <w:tcW w:w="676" w:type="dxa"/>
            <w:vMerge w:val="restart"/>
          </w:tcPr>
          <w:p w14:paraId="6F876309" w14:textId="77777777" w:rsidR="00060EA3" w:rsidRPr="00B42CC3" w:rsidRDefault="00060EA3" w:rsidP="00B141B0">
            <w:pPr>
              <w:pStyle w:val="ae"/>
            </w:pPr>
            <w:r w:rsidRPr="00B42CC3">
              <w:t>1.</w:t>
            </w:r>
          </w:p>
        </w:tc>
        <w:tc>
          <w:tcPr>
            <w:tcW w:w="4008" w:type="dxa"/>
            <w:vMerge w:val="restart"/>
          </w:tcPr>
          <w:p w14:paraId="37EF41F0" w14:textId="77777777" w:rsidR="00060EA3" w:rsidRPr="00B42CC3" w:rsidRDefault="00060EA3" w:rsidP="00B141B0">
            <w:pPr>
              <w:pStyle w:val="ae"/>
            </w:pPr>
            <w:r w:rsidRPr="00B42CC3">
              <w:t>Существует ли по вашему мнению проблема в двигательной деятельности борцов?</w:t>
            </w:r>
          </w:p>
        </w:tc>
        <w:tc>
          <w:tcPr>
            <w:tcW w:w="2365" w:type="dxa"/>
          </w:tcPr>
          <w:p w14:paraId="70C15CCA" w14:textId="77777777" w:rsidR="00060EA3" w:rsidRPr="00B42CC3" w:rsidRDefault="00060EA3" w:rsidP="00B141B0">
            <w:pPr>
              <w:pStyle w:val="ae"/>
            </w:pPr>
            <w:r w:rsidRPr="00B42CC3">
              <w:t>Да</w:t>
            </w:r>
          </w:p>
        </w:tc>
        <w:tc>
          <w:tcPr>
            <w:tcW w:w="2035" w:type="dxa"/>
          </w:tcPr>
          <w:p w14:paraId="4511B1F6" w14:textId="77777777" w:rsidR="00060EA3" w:rsidRPr="00B42CC3" w:rsidRDefault="00060EA3" w:rsidP="00B141B0">
            <w:pPr>
              <w:pStyle w:val="ae"/>
            </w:pPr>
            <w:r w:rsidRPr="00B42CC3">
              <w:t>94,12%</w:t>
            </w:r>
          </w:p>
        </w:tc>
      </w:tr>
      <w:tr w:rsidR="00060EA3" w:rsidRPr="00B42CC3" w14:paraId="7D2D00AA" w14:textId="77777777" w:rsidTr="00B141B0">
        <w:trPr>
          <w:trHeight w:val="186"/>
        </w:trPr>
        <w:tc>
          <w:tcPr>
            <w:tcW w:w="676" w:type="dxa"/>
            <w:vMerge/>
          </w:tcPr>
          <w:p w14:paraId="351ECB1A" w14:textId="77777777" w:rsidR="00060EA3" w:rsidRPr="00B42CC3" w:rsidRDefault="00060EA3" w:rsidP="00B141B0">
            <w:pPr>
              <w:pStyle w:val="ae"/>
            </w:pPr>
          </w:p>
        </w:tc>
        <w:tc>
          <w:tcPr>
            <w:tcW w:w="4008" w:type="dxa"/>
            <w:vMerge/>
          </w:tcPr>
          <w:p w14:paraId="7962748A" w14:textId="77777777" w:rsidR="00060EA3" w:rsidRPr="00B42CC3" w:rsidRDefault="00060EA3" w:rsidP="00B141B0">
            <w:pPr>
              <w:pStyle w:val="ae"/>
            </w:pPr>
          </w:p>
        </w:tc>
        <w:tc>
          <w:tcPr>
            <w:tcW w:w="2365" w:type="dxa"/>
          </w:tcPr>
          <w:p w14:paraId="511DD901" w14:textId="77777777" w:rsidR="00060EA3" w:rsidRPr="00B42CC3" w:rsidRDefault="00060EA3" w:rsidP="00B141B0">
            <w:pPr>
              <w:pStyle w:val="ae"/>
            </w:pPr>
            <w:r w:rsidRPr="00B42CC3">
              <w:t>Нет</w:t>
            </w:r>
          </w:p>
        </w:tc>
        <w:tc>
          <w:tcPr>
            <w:tcW w:w="2035" w:type="dxa"/>
          </w:tcPr>
          <w:p w14:paraId="011AD368" w14:textId="77777777" w:rsidR="00060EA3" w:rsidRPr="00B42CC3" w:rsidRDefault="00060EA3" w:rsidP="00B141B0">
            <w:pPr>
              <w:pStyle w:val="ae"/>
            </w:pPr>
            <w:r w:rsidRPr="00B42CC3">
              <w:t>-</w:t>
            </w:r>
          </w:p>
        </w:tc>
      </w:tr>
      <w:tr w:rsidR="00060EA3" w:rsidRPr="00B42CC3" w14:paraId="3DF2A60C" w14:textId="77777777" w:rsidTr="00B141B0">
        <w:trPr>
          <w:trHeight w:val="310"/>
        </w:trPr>
        <w:tc>
          <w:tcPr>
            <w:tcW w:w="676" w:type="dxa"/>
            <w:vMerge/>
          </w:tcPr>
          <w:p w14:paraId="427F6954" w14:textId="77777777" w:rsidR="00060EA3" w:rsidRPr="00B42CC3" w:rsidRDefault="00060EA3" w:rsidP="00B141B0">
            <w:pPr>
              <w:pStyle w:val="ae"/>
            </w:pPr>
          </w:p>
        </w:tc>
        <w:tc>
          <w:tcPr>
            <w:tcW w:w="4008" w:type="dxa"/>
            <w:vMerge/>
          </w:tcPr>
          <w:p w14:paraId="2CF88C5D" w14:textId="77777777" w:rsidR="00060EA3" w:rsidRPr="00B42CC3" w:rsidRDefault="00060EA3" w:rsidP="00B141B0">
            <w:pPr>
              <w:pStyle w:val="ae"/>
            </w:pPr>
          </w:p>
        </w:tc>
        <w:tc>
          <w:tcPr>
            <w:tcW w:w="2365" w:type="dxa"/>
          </w:tcPr>
          <w:p w14:paraId="562DA540" w14:textId="77777777" w:rsidR="00060EA3" w:rsidRPr="00B42CC3" w:rsidRDefault="00060EA3" w:rsidP="00B141B0">
            <w:pPr>
              <w:pStyle w:val="ae"/>
            </w:pPr>
            <w:r w:rsidRPr="00B42CC3">
              <w:t>Затрудняюсь ответить</w:t>
            </w:r>
          </w:p>
        </w:tc>
        <w:tc>
          <w:tcPr>
            <w:tcW w:w="2035" w:type="dxa"/>
          </w:tcPr>
          <w:p w14:paraId="30295D72" w14:textId="77777777" w:rsidR="00060EA3" w:rsidRPr="00B42CC3" w:rsidRDefault="00060EA3" w:rsidP="00B141B0">
            <w:pPr>
              <w:pStyle w:val="ae"/>
            </w:pPr>
            <w:r w:rsidRPr="00B42CC3">
              <w:t>5,88%</w:t>
            </w:r>
          </w:p>
        </w:tc>
      </w:tr>
      <w:tr w:rsidR="00060EA3" w:rsidRPr="00B42CC3" w14:paraId="7A7CC2E9" w14:textId="77777777" w:rsidTr="00B141B0">
        <w:trPr>
          <w:trHeight w:val="250"/>
        </w:trPr>
        <w:tc>
          <w:tcPr>
            <w:tcW w:w="676" w:type="dxa"/>
            <w:vMerge w:val="restart"/>
          </w:tcPr>
          <w:p w14:paraId="20D8E6B7" w14:textId="77777777" w:rsidR="00060EA3" w:rsidRPr="00B42CC3" w:rsidRDefault="00060EA3" w:rsidP="00B141B0">
            <w:pPr>
              <w:pStyle w:val="ae"/>
            </w:pPr>
            <w:r w:rsidRPr="00B42CC3">
              <w:t>2.</w:t>
            </w:r>
          </w:p>
        </w:tc>
        <w:tc>
          <w:tcPr>
            <w:tcW w:w="4008" w:type="dxa"/>
            <w:vMerge w:val="restart"/>
          </w:tcPr>
          <w:p w14:paraId="3C17B17A" w14:textId="77777777" w:rsidR="00060EA3" w:rsidRPr="00B42CC3" w:rsidRDefault="00060EA3" w:rsidP="00B141B0">
            <w:pPr>
              <w:pStyle w:val="ae"/>
            </w:pPr>
            <w:r w:rsidRPr="00B42CC3">
              <w:t>Насколько важно для вас воспитание координационных способностей у борцов?</w:t>
            </w:r>
          </w:p>
        </w:tc>
        <w:tc>
          <w:tcPr>
            <w:tcW w:w="2365" w:type="dxa"/>
          </w:tcPr>
          <w:p w14:paraId="74007B98" w14:textId="77777777" w:rsidR="00060EA3" w:rsidRPr="00B42CC3" w:rsidRDefault="00060EA3" w:rsidP="00B141B0">
            <w:pPr>
              <w:pStyle w:val="ae"/>
            </w:pPr>
            <w:r w:rsidRPr="00B42CC3">
              <w:t>10</w:t>
            </w:r>
          </w:p>
        </w:tc>
        <w:tc>
          <w:tcPr>
            <w:tcW w:w="2035" w:type="dxa"/>
          </w:tcPr>
          <w:p w14:paraId="51927419" w14:textId="77777777" w:rsidR="00060EA3" w:rsidRPr="00B42CC3" w:rsidRDefault="00060EA3" w:rsidP="00B141B0">
            <w:pPr>
              <w:pStyle w:val="ae"/>
            </w:pPr>
            <w:r w:rsidRPr="00B42CC3">
              <w:t>64,71%</w:t>
            </w:r>
          </w:p>
        </w:tc>
      </w:tr>
      <w:tr w:rsidR="00060EA3" w:rsidRPr="00B42CC3" w14:paraId="5889B47C" w14:textId="77777777" w:rsidTr="00B141B0">
        <w:trPr>
          <w:trHeight w:val="250"/>
        </w:trPr>
        <w:tc>
          <w:tcPr>
            <w:tcW w:w="676" w:type="dxa"/>
            <w:vMerge/>
          </w:tcPr>
          <w:p w14:paraId="1F4E7110" w14:textId="77777777" w:rsidR="00060EA3" w:rsidRPr="00B42CC3" w:rsidRDefault="00060EA3" w:rsidP="00B141B0">
            <w:pPr>
              <w:pStyle w:val="ae"/>
            </w:pPr>
          </w:p>
        </w:tc>
        <w:tc>
          <w:tcPr>
            <w:tcW w:w="4008" w:type="dxa"/>
            <w:vMerge/>
          </w:tcPr>
          <w:p w14:paraId="1F543593" w14:textId="77777777" w:rsidR="00060EA3" w:rsidRPr="00B42CC3" w:rsidRDefault="00060EA3" w:rsidP="00B141B0">
            <w:pPr>
              <w:pStyle w:val="ae"/>
            </w:pPr>
          </w:p>
        </w:tc>
        <w:tc>
          <w:tcPr>
            <w:tcW w:w="2365" w:type="dxa"/>
          </w:tcPr>
          <w:p w14:paraId="7C981C2B" w14:textId="77777777" w:rsidR="00060EA3" w:rsidRPr="00B42CC3" w:rsidRDefault="00060EA3" w:rsidP="00B141B0">
            <w:pPr>
              <w:pStyle w:val="ae"/>
            </w:pPr>
            <w:r w:rsidRPr="00B42CC3">
              <w:t>9</w:t>
            </w:r>
          </w:p>
        </w:tc>
        <w:tc>
          <w:tcPr>
            <w:tcW w:w="2035" w:type="dxa"/>
          </w:tcPr>
          <w:p w14:paraId="727DA0AB" w14:textId="77777777" w:rsidR="00060EA3" w:rsidRPr="00B42CC3" w:rsidRDefault="00060EA3" w:rsidP="00B141B0">
            <w:pPr>
              <w:pStyle w:val="ae"/>
            </w:pPr>
            <w:r w:rsidRPr="00B42CC3">
              <w:t>11,77%</w:t>
            </w:r>
          </w:p>
        </w:tc>
      </w:tr>
      <w:tr w:rsidR="00060EA3" w:rsidRPr="00B42CC3" w14:paraId="210D8226" w14:textId="77777777" w:rsidTr="00B141B0">
        <w:trPr>
          <w:trHeight w:val="250"/>
        </w:trPr>
        <w:tc>
          <w:tcPr>
            <w:tcW w:w="676" w:type="dxa"/>
            <w:vMerge/>
          </w:tcPr>
          <w:p w14:paraId="35DDD655" w14:textId="77777777" w:rsidR="00060EA3" w:rsidRPr="00B42CC3" w:rsidRDefault="00060EA3" w:rsidP="00B141B0">
            <w:pPr>
              <w:pStyle w:val="ae"/>
            </w:pPr>
          </w:p>
        </w:tc>
        <w:tc>
          <w:tcPr>
            <w:tcW w:w="4008" w:type="dxa"/>
            <w:vMerge/>
          </w:tcPr>
          <w:p w14:paraId="1A745A31" w14:textId="77777777" w:rsidR="00060EA3" w:rsidRPr="00B42CC3" w:rsidRDefault="00060EA3" w:rsidP="00B141B0">
            <w:pPr>
              <w:pStyle w:val="ae"/>
            </w:pPr>
          </w:p>
        </w:tc>
        <w:tc>
          <w:tcPr>
            <w:tcW w:w="2365" w:type="dxa"/>
          </w:tcPr>
          <w:p w14:paraId="7CB4BF12" w14:textId="77777777" w:rsidR="00060EA3" w:rsidRPr="00B42CC3" w:rsidRDefault="00060EA3" w:rsidP="00B141B0">
            <w:pPr>
              <w:pStyle w:val="ae"/>
            </w:pPr>
            <w:r w:rsidRPr="00B42CC3">
              <w:t>8</w:t>
            </w:r>
          </w:p>
        </w:tc>
        <w:tc>
          <w:tcPr>
            <w:tcW w:w="2035" w:type="dxa"/>
          </w:tcPr>
          <w:p w14:paraId="3D131B5D" w14:textId="77777777" w:rsidR="00060EA3" w:rsidRPr="00B42CC3" w:rsidRDefault="00060EA3" w:rsidP="00B141B0">
            <w:pPr>
              <w:pStyle w:val="ae"/>
            </w:pPr>
            <w:r w:rsidRPr="00B42CC3">
              <w:t>23,52%</w:t>
            </w:r>
          </w:p>
        </w:tc>
      </w:tr>
      <w:tr w:rsidR="00060EA3" w:rsidRPr="00B42CC3" w14:paraId="77F15932" w14:textId="77777777" w:rsidTr="00B141B0">
        <w:trPr>
          <w:trHeight w:val="327"/>
        </w:trPr>
        <w:tc>
          <w:tcPr>
            <w:tcW w:w="676" w:type="dxa"/>
            <w:vMerge w:val="restart"/>
          </w:tcPr>
          <w:p w14:paraId="1E46AA99" w14:textId="77777777" w:rsidR="00060EA3" w:rsidRPr="00B42CC3" w:rsidRDefault="00060EA3" w:rsidP="00B141B0">
            <w:pPr>
              <w:pStyle w:val="ae"/>
            </w:pPr>
            <w:r w:rsidRPr="00B42CC3">
              <w:t>3.</w:t>
            </w:r>
          </w:p>
        </w:tc>
        <w:tc>
          <w:tcPr>
            <w:tcW w:w="4008" w:type="dxa"/>
            <w:vMerge w:val="restart"/>
          </w:tcPr>
          <w:p w14:paraId="180B6B4D" w14:textId="77777777" w:rsidR="00060EA3" w:rsidRPr="00B42CC3" w:rsidRDefault="00060EA3" w:rsidP="00B141B0">
            <w:pPr>
              <w:pStyle w:val="ae"/>
            </w:pPr>
            <w:r w:rsidRPr="00B42CC3">
              <w:t>Акцентируете ли вы особое внимание на воспитание координационных способностей у спортсменов?</w:t>
            </w:r>
          </w:p>
        </w:tc>
        <w:tc>
          <w:tcPr>
            <w:tcW w:w="2365" w:type="dxa"/>
          </w:tcPr>
          <w:p w14:paraId="092039E6" w14:textId="77777777" w:rsidR="00060EA3" w:rsidRPr="00B42CC3" w:rsidRDefault="00060EA3" w:rsidP="00B141B0">
            <w:pPr>
              <w:pStyle w:val="ae"/>
            </w:pPr>
            <w:r w:rsidRPr="00B42CC3">
              <w:t>Да</w:t>
            </w:r>
          </w:p>
        </w:tc>
        <w:tc>
          <w:tcPr>
            <w:tcW w:w="2035" w:type="dxa"/>
          </w:tcPr>
          <w:p w14:paraId="3459E6A0" w14:textId="77777777" w:rsidR="00060EA3" w:rsidRPr="00B42CC3" w:rsidRDefault="00060EA3" w:rsidP="00B141B0">
            <w:pPr>
              <w:pStyle w:val="ae"/>
            </w:pPr>
            <w:r w:rsidRPr="00B42CC3">
              <w:t>94,12%</w:t>
            </w:r>
          </w:p>
        </w:tc>
      </w:tr>
      <w:tr w:rsidR="00060EA3" w:rsidRPr="00B42CC3" w14:paraId="66EE9308" w14:textId="77777777" w:rsidTr="00B141B0">
        <w:trPr>
          <w:trHeight w:val="284"/>
        </w:trPr>
        <w:tc>
          <w:tcPr>
            <w:tcW w:w="676" w:type="dxa"/>
            <w:vMerge/>
          </w:tcPr>
          <w:p w14:paraId="00F7C18A" w14:textId="77777777" w:rsidR="00060EA3" w:rsidRPr="00B42CC3" w:rsidRDefault="00060EA3" w:rsidP="00B141B0">
            <w:pPr>
              <w:pStyle w:val="ae"/>
            </w:pPr>
          </w:p>
        </w:tc>
        <w:tc>
          <w:tcPr>
            <w:tcW w:w="4008" w:type="dxa"/>
            <w:vMerge/>
          </w:tcPr>
          <w:p w14:paraId="3BC86DAD" w14:textId="77777777" w:rsidR="00060EA3" w:rsidRPr="00B42CC3" w:rsidRDefault="00060EA3" w:rsidP="00B141B0">
            <w:pPr>
              <w:pStyle w:val="ae"/>
            </w:pPr>
          </w:p>
        </w:tc>
        <w:tc>
          <w:tcPr>
            <w:tcW w:w="2365" w:type="dxa"/>
          </w:tcPr>
          <w:p w14:paraId="13245593" w14:textId="77777777" w:rsidR="00060EA3" w:rsidRPr="00B42CC3" w:rsidRDefault="00060EA3" w:rsidP="00B141B0">
            <w:pPr>
              <w:pStyle w:val="ae"/>
            </w:pPr>
            <w:r w:rsidRPr="00B42CC3">
              <w:t>Нет</w:t>
            </w:r>
          </w:p>
        </w:tc>
        <w:tc>
          <w:tcPr>
            <w:tcW w:w="2035" w:type="dxa"/>
          </w:tcPr>
          <w:p w14:paraId="73F3B188" w14:textId="77777777" w:rsidR="00060EA3" w:rsidRPr="00B42CC3" w:rsidRDefault="00060EA3" w:rsidP="00B141B0">
            <w:pPr>
              <w:pStyle w:val="ae"/>
            </w:pPr>
            <w:r w:rsidRPr="00B42CC3">
              <w:t>5,88%</w:t>
            </w:r>
          </w:p>
        </w:tc>
      </w:tr>
      <w:tr w:rsidR="00060EA3" w:rsidRPr="00B42CC3" w14:paraId="2E36D53A" w14:textId="77777777" w:rsidTr="00B141B0">
        <w:trPr>
          <w:trHeight w:val="350"/>
        </w:trPr>
        <w:tc>
          <w:tcPr>
            <w:tcW w:w="676" w:type="dxa"/>
            <w:vMerge/>
          </w:tcPr>
          <w:p w14:paraId="698B9802" w14:textId="77777777" w:rsidR="00060EA3" w:rsidRPr="00B42CC3" w:rsidRDefault="00060EA3" w:rsidP="00B141B0">
            <w:pPr>
              <w:pStyle w:val="ae"/>
            </w:pPr>
          </w:p>
        </w:tc>
        <w:tc>
          <w:tcPr>
            <w:tcW w:w="4008" w:type="dxa"/>
            <w:vMerge/>
          </w:tcPr>
          <w:p w14:paraId="2B537977" w14:textId="77777777" w:rsidR="00060EA3" w:rsidRPr="00B42CC3" w:rsidRDefault="00060EA3" w:rsidP="00B141B0">
            <w:pPr>
              <w:pStyle w:val="ae"/>
            </w:pPr>
          </w:p>
        </w:tc>
        <w:tc>
          <w:tcPr>
            <w:tcW w:w="2365" w:type="dxa"/>
          </w:tcPr>
          <w:p w14:paraId="3C67A3EC" w14:textId="77777777" w:rsidR="00060EA3" w:rsidRPr="00B42CC3" w:rsidRDefault="00060EA3" w:rsidP="00B141B0">
            <w:pPr>
              <w:pStyle w:val="ae"/>
            </w:pPr>
            <w:r w:rsidRPr="00B42CC3">
              <w:t>Затрудняюсь ответить</w:t>
            </w:r>
          </w:p>
        </w:tc>
        <w:tc>
          <w:tcPr>
            <w:tcW w:w="2035" w:type="dxa"/>
          </w:tcPr>
          <w:p w14:paraId="6F085878" w14:textId="77777777" w:rsidR="00060EA3" w:rsidRPr="00B42CC3" w:rsidRDefault="00060EA3" w:rsidP="00B141B0">
            <w:pPr>
              <w:pStyle w:val="ae"/>
            </w:pPr>
            <w:r w:rsidRPr="00B42CC3">
              <w:t>-</w:t>
            </w:r>
          </w:p>
        </w:tc>
      </w:tr>
      <w:tr w:rsidR="00060EA3" w:rsidRPr="00B42CC3" w14:paraId="2593AE68" w14:textId="77777777" w:rsidTr="00B141B0">
        <w:trPr>
          <w:trHeight w:val="294"/>
        </w:trPr>
        <w:tc>
          <w:tcPr>
            <w:tcW w:w="676" w:type="dxa"/>
            <w:vMerge w:val="restart"/>
          </w:tcPr>
          <w:p w14:paraId="089EDFA0" w14:textId="77777777" w:rsidR="00060EA3" w:rsidRPr="00B42CC3" w:rsidRDefault="00060EA3" w:rsidP="00B141B0">
            <w:pPr>
              <w:pStyle w:val="ae"/>
            </w:pPr>
            <w:r w:rsidRPr="00B42CC3">
              <w:t>4.</w:t>
            </w:r>
          </w:p>
        </w:tc>
        <w:tc>
          <w:tcPr>
            <w:tcW w:w="4008" w:type="dxa"/>
            <w:vMerge w:val="restart"/>
          </w:tcPr>
          <w:p w14:paraId="51F5B086" w14:textId="77777777" w:rsidR="00060EA3" w:rsidRPr="00B42CC3" w:rsidRDefault="00060EA3" w:rsidP="00B141B0">
            <w:pPr>
              <w:pStyle w:val="ae"/>
            </w:pPr>
            <w:r w:rsidRPr="00B42CC3">
              <w:t>Считаете ли вы что развитие координационных способностей играет важную роль в учебно-тренировочном процессе?</w:t>
            </w:r>
          </w:p>
        </w:tc>
        <w:tc>
          <w:tcPr>
            <w:tcW w:w="2365" w:type="dxa"/>
          </w:tcPr>
          <w:p w14:paraId="5981F5BF" w14:textId="77777777" w:rsidR="00060EA3" w:rsidRPr="00B42CC3" w:rsidRDefault="00060EA3" w:rsidP="00B141B0">
            <w:pPr>
              <w:pStyle w:val="ae"/>
            </w:pPr>
            <w:r w:rsidRPr="00B42CC3">
              <w:t>Да</w:t>
            </w:r>
          </w:p>
        </w:tc>
        <w:tc>
          <w:tcPr>
            <w:tcW w:w="2035" w:type="dxa"/>
          </w:tcPr>
          <w:p w14:paraId="69BD7DE5" w14:textId="77777777" w:rsidR="00060EA3" w:rsidRPr="00B42CC3" w:rsidRDefault="00060EA3" w:rsidP="00B141B0">
            <w:pPr>
              <w:pStyle w:val="ae"/>
            </w:pPr>
            <w:r w:rsidRPr="00B42CC3">
              <w:t>100%</w:t>
            </w:r>
          </w:p>
        </w:tc>
      </w:tr>
      <w:tr w:rsidR="00060EA3" w:rsidRPr="00B42CC3" w14:paraId="39BDDF7B" w14:textId="77777777" w:rsidTr="00B141B0">
        <w:trPr>
          <w:trHeight w:val="280"/>
        </w:trPr>
        <w:tc>
          <w:tcPr>
            <w:tcW w:w="676" w:type="dxa"/>
            <w:vMerge/>
          </w:tcPr>
          <w:p w14:paraId="2D969B0F" w14:textId="77777777" w:rsidR="00060EA3" w:rsidRPr="00B42CC3" w:rsidRDefault="00060EA3" w:rsidP="00B141B0">
            <w:pPr>
              <w:pStyle w:val="ae"/>
            </w:pPr>
          </w:p>
        </w:tc>
        <w:tc>
          <w:tcPr>
            <w:tcW w:w="4008" w:type="dxa"/>
            <w:vMerge/>
          </w:tcPr>
          <w:p w14:paraId="05C748AC" w14:textId="77777777" w:rsidR="00060EA3" w:rsidRPr="00B42CC3" w:rsidRDefault="00060EA3" w:rsidP="00B141B0">
            <w:pPr>
              <w:pStyle w:val="ae"/>
            </w:pPr>
          </w:p>
        </w:tc>
        <w:tc>
          <w:tcPr>
            <w:tcW w:w="2365" w:type="dxa"/>
          </w:tcPr>
          <w:p w14:paraId="493BA721" w14:textId="77777777" w:rsidR="00060EA3" w:rsidRPr="00B42CC3" w:rsidRDefault="00060EA3" w:rsidP="00B141B0">
            <w:pPr>
              <w:pStyle w:val="ae"/>
            </w:pPr>
            <w:r w:rsidRPr="00B42CC3">
              <w:t>Нет</w:t>
            </w:r>
          </w:p>
        </w:tc>
        <w:tc>
          <w:tcPr>
            <w:tcW w:w="2035" w:type="dxa"/>
          </w:tcPr>
          <w:p w14:paraId="1087831E" w14:textId="77777777" w:rsidR="00060EA3" w:rsidRPr="00B42CC3" w:rsidRDefault="00060EA3" w:rsidP="00B141B0">
            <w:pPr>
              <w:pStyle w:val="ae"/>
            </w:pPr>
            <w:r w:rsidRPr="00B42CC3">
              <w:t>-</w:t>
            </w:r>
          </w:p>
        </w:tc>
      </w:tr>
      <w:tr w:rsidR="00060EA3" w:rsidRPr="00B42CC3" w14:paraId="5F0BDC27" w14:textId="77777777" w:rsidTr="00B141B0">
        <w:trPr>
          <w:trHeight w:val="403"/>
        </w:trPr>
        <w:tc>
          <w:tcPr>
            <w:tcW w:w="676" w:type="dxa"/>
            <w:vMerge/>
          </w:tcPr>
          <w:p w14:paraId="44333365" w14:textId="77777777" w:rsidR="00060EA3" w:rsidRPr="00B42CC3" w:rsidRDefault="00060EA3" w:rsidP="00B141B0">
            <w:pPr>
              <w:pStyle w:val="ae"/>
            </w:pPr>
          </w:p>
        </w:tc>
        <w:tc>
          <w:tcPr>
            <w:tcW w:w="4008" w:type="dxa"/>
            <w:vMerge/>
          </w:tcPr>
          <w:p w14:paraId="7B478EFE" w14:textId="77777777" w:rsidR="00060EA3" w:rsidRPr="00B42CC3" w:rsidRDefault="00060EA3" w:rsidP="00B141B0">
            <w:pPr>
              <w:pStyle w:val="ae"/>
            </w:pPr>
          </w:p>
        </w:tc>
        <w:tc>
          <w:tcPr>
            <w:tcW w:w="2365" w:type="dxa"/>
          </w:tcPr>
          <w:p w14:paraId="0345964C" w14:textId="77777777" w:rsidR="00060EA3" w:rsidRPr="00B42CC3" w:rsidRDefault="00060EA3" w:rsidP="00B141B0">
            <w:pPr>
              <w:pStyle w:val="ae"/>
            </w:pPr>
            <w:r w:rsidRPr="00B42CC3">
              <w:t>Затрудняюсь ответить</w:t>
            </w:r>
          </w:p>
        </w:tc>
        <w:tc>
          <w:tcPr>
            <w:tcW w:w="2035" w:type="dxa"/>
          </w:tcPr>
          <w:p w14:paraId="1FA38401" w14:textId="77777777" w:rsidR="00060EA3" w:rsidRPr="00B42CC3" w:rsidRDefault="00060EA3" w:rsidP="00B141B0">
            <w:pPr>
              <w:pStyle w:val="ae"/>
            </w:pPr>
            <w:r w:rsidRPr="00B42CC3">
              <w:t>-</w:t>
            </w:r>
          </w:p>
        </w:tc>
      </w:tr>
      <w:tr w:rsidR="00060EA3" w:rsidRPr="00B42CC3" w14:paraId="7CC39A75" w14:textId="77777777" w:rsidTr="00B141B0">
        <w:trPr>
          <w:trHeight w:val="295"/>
        </w:trPr>
        <w:tc>
          <w:tcPr>
            <w:tcW w:w="676" w:type="dxa"/>
            <w:vMerge w:val="restart"/>
          </w:tcPr>
          <w:p w14:paraId="6509A114" w14:textId="77777777" w:rsidR="00060EA3" w:rsidRPr="00B42CC3" w:rsidRDefault="00060EA3" w:rsidP="00B141B0">
            <w:pPr>
              <w:pStyle w:val="ae"/>
            </w:pPr>
            <w:r w:rsidRPr="00B42CC3">
              <w:t>5.</w:t>
            </w:r>
          </w:p>
        </w:tc>
        <w:tc>
          <w:tcPr>
            <w:tcW w:w="4008" w:type="dxa"/>
            <w:vMerge w:val="restart"/>
          </w:tcPr>
          <w:p w14:paraId="3D755F19" w14:textId="77777777" w:rsidR="00060EA3" w:rsidRPr="00B42CC3" w:rsidRDefault="00060EA3" w:rsidP="00B141B0">
            <w:pPr>
              <w:pStyle w:val="ae"/>
            </w:pPr>
            <w:r w:rsidRPr="00B42CC3">
              <w:t>Как вы считаете, необходимо ли ввести в учебно-тренировочный процесс специальную подготовку по воспитанию к координационным способностям?</w:t>
            </w:r>
          </w:p>
        </w:tc>
        <w:tc>
          <w:tcPr>
            <w:tcW w:w="2365" w:type="dxa"/>
          </w:tcPr>
          <w:p w14:paraId="5ACE0BF6" w14:textId="77777777" w:rsidR="00060EA3" w:rsidRPr="00B42CC3" w:rsidRDefault="00060EA3" w:rsidP="00B141B0">
            <w:pPr>
              <w:pStyle w:val="ae"/>
            </w:pPr>
            <w:r w:rsidRPr="00B42CC3">
              <w:t>Да</w:t>
            </w:r>
          </w:p>
        </w:tc>
        <w:tc>
          <w:tcPr>
            <w:tcW w:w="2035" w:type="dxa"/>
          </w:tcPr>
          <w:p w14:paraId="2DADB9F4" w14:textId="77777777" w:rsidR="00060EA3" w:rsidRPr="00B42CC3" w:rsidRDefault="00060EA3" w:rsidP="00B141B0">
            <w:pPr>
              <w:pStyle w:val="ae"/>
            </w:pPr>
            <w:r w:rsidRPr="00B42CC3">
              <w:t>76,48%</w:t>
            </w:r>
          </w:p>
        </w:tc>
      </w:tr>
      <w:tr w:rsidR="00060EA3" w:rsidRPr="00B42CC3" w14:paraId="26FE2564" w14:textId="77777777" w:rsidTr="00B141B0">
        <w:trPr>
          <w:trHeight w:val="371"/>
        </w:trPr>
        <w:tc>
          <w:tcPr>
            <w:tcW w:w="676" w:type="dxa"/>
            <w:vMerge/>
          </w:tcPr>
          <w:p w14:paraId="77096C04" w14:textId="77777777" w:rsidR="00060EA3" w:rsidRPr="00B42CC3" w:rsidRDefault="00060EA3" w:rsidP="00B141B0">
            <w:pPr>
              <w:pStyle w:val="ae"/>
            </w:pPr>
          </w:p>
        </w:tc>
        <w:tc>
          <w:tcPr>
            <w:tcW w:w="4008" w:type="dxa"/>
            <w:vMerge/>
          </w:tcPr>
          <w:p w14:paraId="3F81DCD9" w14:textId="77777777" w:rsidR="00060EA3" w:rsidRPr="00B42CC3" w:rsidRDefault="00060EA3" w:rsidP="00B141B0">
            <w:pPr>
              <w:pStyle w:val="ae"/>
            </w:pPr>
          </w:p>
        </w:tc>
        <w:tc>
          <w:tcPr>
            <w:tcW w:w="2365" w:type="dxa"/>
          </w:tcPr>
          <w:p w14:paraId="7402535C" w14:textId="77777777" w:rsidR="00060EA3" w:rsidRPr="00B42CC3" w:rsidRDefault="00060EA3" w:rsidP="00B141B0">
            <w:pPr>
              <w:pStyle w:val="ae"/>
            </w:pPr>
            <w:r w:rsidRPr="00B42CC3">
              <w:t>Нет</w:t>
            </w:r>
          </w:p>
        </w:tc>
        <w:tc>
          <w:tcPr>
            <w:tcW w:w="2035" w:type="dxa"/>
          </w:tcPr>
          <w:p w14:paraId="1844EB28" w14:textId="77777777" w:rsidR="00060EA3" w:rsidRPr="00B42CC3" w:rsidRDefault="00060EA3" w:rsidP="00B141B0">
            <w:pPr>
              <w:pStyle w:val="ae"/>
            </w:pPr>
            <w:r w:rsidRPr="00B42CC3">
              <w:t>11,76%</w:t>
            </w:r>
          </w:p>
        </w:tc>
      </w:tr>
      <w:tr w:rsidR="00060EA3" w:rsidRPr="00B42CC3" w14:paraId="775B8C2B" w14:textId="77777777" w:rsidTr="00B141B0">
        <w:trPr>
          <w:trHeight w:val="503"/>
        </w:trPr>
        <w:tc>
          <w:tcPr>
            <w:tcW w:w="676" w:type="dxa"/>
            <w:vMerge/>
          </w:tcPr>
          <w:p w14:paraId="7EED2838" w14:textId="77777777" w:rsidR="00060EA3" w:rsidRPr="00B42CC3" w:rsidRDefault="00060EA3" w:rsidP="00B141B0">
            <w:pPr>
              <w:pStyle w:val="ae"/>
            </w:pPr>
          </w:p>
        </w:tc>
        <w:tc>
          <w:tcPr>
            <w:tcW w:w="4008" w:type="dxa"/>
            <w:vMerge/>
          </w:tcPr>
          <w:p w14:paraId="6B2CE3B4" w14:textId="77777777" w:rsidR="00060EA3" w:rsidRPr="00B42CC3" w:rsidRDefault="00060EA3" w:rsidP="00B141B0">
            <w:pPr>
              <w:pStyle w:val="ae"/>
            </w:pPr>
          </w:p>
        </w:tc>
        <w:tc>
          <w:tcPr>
            <w:tcW w:w="2365" w:type="dxa"/>
          </w:tcPr>
          <w:p w14:paraId="342857DE" w14:textId="77777777" w:rsidR="00060EA3" w:rsidRPr="00B42CC3" w:rsidRDefault="00060EA3" w:rsidP="00B141B0">
            <w:pPr>
              <w:pStyle w:val="ae"/>
            </w:pPr>
            <w:r w:rsidRPr="00B42CC3">
              <w:t>Затрудняюсь ответить</w:t>
            </w:r>
          </w:p>
        </w:tc>
        <w:tc>
          <w:tcPr>
            <w:tcW w:w="2035" w:type="dxa"/>
          </w:tcPr>
          <w:p w14:paraId="0ABFB3A6" w14:textId="77777777" w:rsidR="00060EA3" w:rsidRPr="00B42CC3" w:rsidRDefault="00060EA3" w:rsidP="00B141B0">
            <w:pPr>
              <w:pStyle w:val="ae"/>
            </w:pPr>
            <w:r w:rsidRPr="00B42CC3">
              <w:t>11,76%</w:t>
            </w:r>
          </w:p>
        </w:tc>
      </w:tr>
      <w:tr w:rsidR="00060EA3" w:rsidRPr="00B42CC3" w14:paraId="7C2C799B" w14:textId="77777777" w:rsidTr="00B141B0">
        <w:trPr>
          <w:trHeight w:val="460"/>
        </w:trPr>
        <w:tc>
          <w:tcPr>
            <w:tcW w:w="676" w:type="dxa"/>
            <w:vMerge w:val="restart"/>
          </w:tcPr>
          <w:p w14:paraId="0E1D358D" w14:textId="77777777" w:rsidR="00060EA3" w:rsidRPr="00B42CC3" w:rsidRDefault="00060EA3" w:rsidP="00B141B0">
            <w:pPr>
              <w:pStyle w:val="ae"/>
            </w:pPr>
            <w:r w:rsidRPr="00B42CC3">
              <w:t>6.</w:t>
            </w:r>
          </w:p>
        </w:tc>
        <w:tc>
          <w:tcPr>
            <w:tcW w:w="4008" w:type="dxa"/>
            <w:vMerge w:val="restart"/>
          </w:tcPr>
          <w:p w14:paraId="119C134E" w14:textId="77777777" w:rsidR="00060EA3" w:rsidRPr="00B42CC3" w:rsidRDefault="00060EA3" w:rsidP="00B141B0">
            <w:pPr>
              <w:pStyle w:val="ae"/>
            </w:pPr>
            <w:r w:rsidRPr="00B42CC3">
              <w:t>Если да, то на каком этапе спортивной подготовки?</w:t>
            </w:r>
          </w:p>
        </w:tc>
        <w:tc>
          <w:tcPr>
            <w:tcW w:w="2365" w:type="dxa"/>
          </w:tcPr>
          <w:p w14:paraId="2B9D49D7" w14:textId="77777777" w:rsidR="00060EA3" w:rsidRPr="00B42CC3" w:rsidRDefault="00060EA3" w:rsidP="00B141B0">
            <w:pPr>
              <w:pStyle w:val="ae"/>
            </w:pPr>
            <w:r w:rsidRPr="00B42CC3">
              <w:t>Этап начальной спортивной подготовки</w:t>
            </w:r>
          </w:p>
        </w:tc>
        <w:tc>
          <w:tcPr>
            <w:tcW w:w="2035" w:type="dxa"/>
          </w:tcPr>
          <w:p w14:paraId="4C2680EA" w14:textId="77777777" w:rsidR="00060EA3" w:rsidRPr="00B42CC3" w:rsidRDefault="00060EA3" w:rsidP="00B141B0">
            <w:pPr>
              <w:pStyle w:val="ae"/>
            </w:pPr>
            <w:r w:rsidRPr="00B42CC3">
              <w:t>82,35%</w:t>
            </w:r>
          </w:p>
        </w:tc>
      </w:tr>
      <w:tr w:rsidR="00060EA3" w:rsidRPr="00B42CC3" w14:paraId="6373C869" w14:textId="77777777" w:rsidTr="00B141B0">
        <w:trPr>
          <w:trHeight w:val="460"/>
        </w:trPr>
        <w:tc>
          <w:tcPr>
            <w:tcW w:w="676" w:type="dxa"/>
            <w:vMerge/>
          </w:tcPr>
          <w:p w14:paraId="51421F07" w14:textId="77777777" w:rsidR="00060EA3" w:rsidRPr="00B42CC3" w:rsidRDefault="00060EA3" w:rsidP="00B141B0">
            <w:pPr>
              <w:pStyle w:val="ae"/>
            </w:pPr>
          </w:p>
        </w:tc>
        <w:tc>
          <w:tcPr>
            <w:tcW w:w="4008" w:type="dxa"/>
            <w:vMerge/>
          </w:tcPr>
          <w:p w14:paraId="70AD22C9" w14:textId="77777777" w:rsidR="00060EA3" w:rsidRPr="00B42CC3" w:rsidRDefault="00060EA3" w:rsidP="00B141B0">
            <w:pPr>
              <w:pStyle w:val="ae"/>
            </w:pPr>
          </w:p>
        </w:tc>
        <w:tc>
          <w:tcPr>
            <w:tcW w:w="2365" w:type="dxa"/>
          </w:tcPr>
          <w:p w14:paraId="3D1C71A8" w14:textId="77777777" w:rsidR="00060EA3" w:rsidRPr="00B42CC3" w:rsidRDefault="00060EA3" w:rsidP="00B141B0">
            <w:pPr>
              <w:pStyle w:val="ae"/>
            </w:pPr>
            <w:r w:rsidRPr="00B42CC3">
              <w:t>Этап начальной спортивной</w:t>
            </w:r>
            <w:r w:rsidR="00B42CC3">
              <w:t xml:space="preserve"> </w:t>
            </w:r>
            <w:r w:rsidRPr="00B42CC3">
              <w:t>специализации</w:t>
            </w:r>
          </w:p>
        </w:tc>
        <w:tc>
          <w:tcPr>
            <w:tcW w:w="2035" w:type="dxa"/>
          </w:tcPr>
          <w:p w14:paraId="0740FE98" w14:textId="77777777" w:rsidR="00060EA3" w:rsidRPr="00B42CC3" w:rsidRDefault="00060EA3" w:rsidP="00B141B0">
            <w:pPr>
              <w:pStyle w:val="ae"/>
            </w:pPr>
            <w:r w:rsidRPr="00B42CC3">
              <w:t>47,05%</w:t>
            </w:r>
          </w:p>
        </w:tc>
      </w:tr>
      <w:tr w:rsidR="00060EA3" w:rsidRPr="00B42CC3" w14:paraId="3D2BDD07" w14:textId="77777777" w:rsidTr="00B141B0">
        <w:trPr>
          <w:trHeight w:val="460"/>
        </w:trPr>
        <w:tc>
          <w:tcPr>
            <w:tcW w:w="676" w:type="dxa"/>
            <w:vMerge/>
          </w:tcPr>
          <w:p w14:paraId="6BDC5103" w14:textId="77777777" w:rsidR="00060EA3" w:rsidRPr="00B42CC3" w:rsidRDefault="00060EA3" w:rsidP="00B141B0">
            <w:pPr>
              <w:pStyle w:val="ae"/>
            </w:pPr>
          </w:p>
        </w:tc>
        <w:tc>
          <w:tcPr>
            <w:tcW w:w="4008" w:type="dxa"/>
            <w:vMerge/>
          </w:tcPr>
          <w:p w14:paraId="7E1CDD5E" w14:textId="77777777" w:rsidR="00060EA3" w:rsidRPr="00B42CC3" w:rsidRDefault="00060EA3" w:rsidP="00B141B0">
            <w:pPr>
              <w:pStyle w:val="ae"/>
            </w:pPr>
          </w:p>
        </w:tc>
        <w:tc>
          <w:tcPr>
            <w:tcW w:w="2365" w:type="dxa"/>
          </w:tcPr>
          <w:p w14:paraId="346553F6" w14:textId="77777777" w:rsidR="00060EA3" w:rsidRPr="00B42CC3" w:rsidRDefault="00060EA3" w:rsidP="00B141B0">
            <w:pPr>
              <w:pStyle w:val="ae"/>
            </w:pPr>
            <w:r w:rsidRPr="00B42CC3">
              <w:t>Этап углубленного спортивного совершенствования</w:t>
            </w:r>
          </w:p>
        </w:tc>
        <w:tc>
          <w:tcPr>
            <w:tcW w:w="2035" w:type="dxa"/>
          </w:tcPr>
          <w:p w14:paraId="2E52E51A" w14:textId="77777777" w:rsidR="00060EA3" w:rsidRPr="00B42CC3" w:rsidRDefault="00060EA3" w:rsidP="00B141B0">
            <w:pPr>
              <w:pStyle w:val="ae"/>
            </w:pPr>
            <w:r w:rsidRPr="00B42CC3">
              <w:t>11,76%</w:t>
            </w:r>
          </w:p>
        </w:tc>
      </w:tr>
      <w:tr w:rsidR="00060EA3" w:rsidRPr="00B42CC3" w14:paraId="6F73D9A1" w14:textId="77777777" w:rsidTr="00B141B0">
        <w:trPr>
          <w:trHeight w:val="460"/>
        </w:trPr>
        <w:tc>
          <w:tcPr>
            <w:tcW w:w="676" w:type="dxa"/>
            <w:vMerge/>
          </w:tcPr>
          <w:p w14:paraId="56CB336D" w14:textId="77777777" w:rsidR="00060EA3" w:rsidRPr="00B42CC3" w:rsidRDefault="00060EA3" w:rsidP="00B141B0">
            <w:pPr>
              <w:pStyle w:val="ae"/>
            </w:pPr>
          </w:p>
        </w:tc>
        <w:tc>
          <w:tcPr>
            <w:tcW w:w="4008" w:type="dxa"/>
            <w:vMerge/>
          </w:tcPr>
          <w:p w14:paraId="4C80CD4A" w14:textId="77777777" w:rsidR="00060EA3" w:rsidRPr="00B42CC3" w:rsidRDefault="00060EA3" w:rsidP="00B141B0">
            <w:pPr>
              <w:pStyle w:val="ae"/>
            </w:pPr>
          </w:p>
        </w:tc>
        <w:tc>
          <w:tcPr>
            <w:tcW w:w="2365" w:type="dxa"/>
          </w:tcPr>
          <w:p w14:paraId="045070EB" w14:textId="77777777" w:rsidR="00060EA3" w:rsidRPr="00B42CC3" w:rsidRDefault="00060EA3" w:rsidP="00B141B0">
            <w:pPr>
              <w:pStyle w:val="ae"/>
            </w:pPr>
            <w:r w:rsidRPr="00B42CC3">
              <w:t>Этап высших достижений</w:t>
            </w:r>
          </w:p>
        </w:tc>
        <w:tc>
          <w:tcPr>
            <w:tcW w:w="2035" w:type="dxa"/>
          </w:tcPr>
          <w:p w14:paraId="1D08A377" w14:textId="77777777" w:rsidR="00060EA3" w:rsidRPr="00B42CC3" w:rsidRDefault="00060EA3" w:rsidP="00B141B0">
            <w:pPr>
              <w:pStyle w:val="ae"/>
            </w:pPr>
            <w:r w:rsidRPr="00B42CC3">
              <w:t>-</w:t>
            </w:r>
          </w:p>
        </w:tc>
      </w:tr>
      <w:tr w:rsidR="00060EA3" w:rsidRPr="00B42CC3" w14:paraId="2889C934" w14:textId="77777777" w:rsidTr="00B141B0">
        <w:trPr>
          <w:trHeight w:val="294"/>
        </w:trPr>
        <w:tc>
          <w:tcPr>
            <w:tcW w:w="676" w:type="dxa"/>
            <w:vMerge w:val="restart"/>
          </w:tcPr>
          <w:p w14:paraId="4A70E7AE" w14:textId="77777777" w:rsidR="00060EA3" w:rsidRPr="00B42CC3" w:rsidRDefault="00060EA3" w:rsidP="00B141B0">
            <w:pPr>
              <w:pStyle w:val="ae"/>
            </w:pPr>
            <w:r w:rsidRPr="00B42CC3">
              <w:t>7.</w:t>
            </w:r>
          </w:p>
        </w:tc>
        <w:tc>
          <w:tcPr>
            <w:tcW w:w="4008" w:type="dxa"/>
            <w:vMerge w:val="restart"/>
          </w:tcPr>
          <w:p w14:paraId="6874D128" w14:textId="77777777" w:rsidR="00060EA3" w:rsidRPr="00B42CC3" w:rsidRDefault="00060EA3" w:rsidP="00B141B0">
            <w:pPr>
              <w:pStyle w:val="ae"/>
            </w:pPr>
            <w:r w:rsidRPr="00B42CC3">
              <w:t>Какие средства вы применяете в учебно-тренировочном процессе для развития координационных движений у борцов?</w:t>
            </w:r>
          </w:p>
        </w:tc>
        <w:tc>
          <w:tcPr>
            <w:tcW w:w="2365" w:type="dxa"/>
          </w:tcPr>
          <w:p w14:paraId="6488C84A" w14:textId="77777777" w:rsidR="00060EA3" w:rsidRPr="00B42CC3" w:rsidRDefault="00060EA3" w:rsidP="00B141B0">
            <w:pPr>
              <w:pStyle w:val="ae"/>
            </w:pPr>
            <w:r w:rsidRPr="00B42CC3">
              <w:t>Строевые упражнения</w:t>
            </w:r>
          </w:p>
        </w:tc>
        <w:tc>
          <w:tcPr>
            <w:tcW w:w="2035" w:type="dxa"/>
          </w:tcPr>
          <w:p w14:paraId="6E78BA23" w14:textId="77777777" w:rsidR="00060EA3" w:rsidRPr="00B42CC3" w:rsidRDefault="00060EA3" w:rsidP="00B141B0">
            <w:pPr>
              <w:pStyle w:val="ae"/>
            </w:pPr>
            <w:r w:rsidRPr="00B42CC3">
              <w:t>17,64%</w:t>
            </w:r>
          </w:p>
        </w:tc>
      </w:tr>
      <w:tr w:rsidR="00060EA3" w:rsidRPr="00B42CC3" w14:paraId="23F412B4" w14:textId="77777777" w:rsidTr="00B141B0">
        <w:trPr>
          <w:trHeight w:val="270"/>
        </w:trPr>
        <w:tc>
          <w:tcPr>
            <w:tcW w:w="676" w:type="dxa"/>
            <w:vMerge/>
          </w:tcPr>
          <w:p w14:paraId="48F8865D" w14:textId="77777777" w:rsidR="00060EA3" w:rsidRPr="00B42CC3" w:rsidRDefault="00060EA3" w:rsidP="00B141B0">
            <w:pPr>
              <w:pStyle w:val="ae"/>
            </w:pPr>
          </w:p>
        </w:tc>
        <w:tc>
          <w:tcPr>
            <w:tcW w:w="4008" w:type="dxa"/>
            <w:vMerge/>
          </w:tcPr>
          <w:p w14:paraId="014779A7" w14:textId="77777777" w:rsidR="00060EA3" w:rsidRPr="00B42CC3" w:rsidRDefault="00060EA3" w:rsidP="00B141B0">
            <w:pPr>
              <w:pStyle w:val="ae"/>
            </w:pPr>
          </w:p>
        </w:tc>
        <w:tc>
          <w:tcPr>
            <w:tcW w:w="2365" w:type="dxa"/>
          </w:tcPr>
          <w:p w14:paraId="2E12A34E" w14:textId="77777777" w:rsidR="00060EA3" w:rsidRPr="00B42CC3" w:rsidRDefault="00060EA3" w:rsidP="00B141B0">
            <w:pPr>
              <w:pStyle w:val="ae"/>
            </w:pPr>
            <w:r w:rsidRPr="00B42CC3">
              <w:t>Ритмические задания</w:t>
            </w:r>
          </w:p>
        </w:tc>
        <w:tc>
          <w:tcPr>
            <w:tcW w:w="2035" w:type="dxa"/>
          </w:tcPr>
          <w:p w14:paraId="1C0FC48D" w14:textId="77777777" w:rsidR="00060EA3" w:rsidRPr="00B42CC3" w:rsidRDefault="00060EA3" w:rsidP="00B141B0">
            <w:pPr>
              <w:pStyle w:val="ae"/>
            </w:pPr>
            <w:r w:rsidRPr="00B42CC3">
              <w:t>11,76%</w:t>
            </w:r>
          </w:p>
        </w:tc>
      </w:tr>
      <w:tr w:rsidR="00060EA3" w:rsidRPr="00B42CC3" w14:paraId="31CC8FAD" w14:textId="77777777" w:rsidTr="00B141B0">
        <w:trPr>
          <w:trHeight w:val="460"/>
        </w:trPr>
        <w:tc>
          <w:tcPr>
            <w:tcW w:w="676" w:type="dxa"/>
            <w:vMerge/>
          </w:tcPr>
          <w:p w14:paraId="657E4B6F" w14:textId="77777777" w:rsidR="00060EA3" w:rsidRPr="00B42CC3" w:rsidRDefault="00060EA3" w:rsidP="00B141B0">
            <w:pPr>
              <w:pStyle w:val="ae"/>
            </w:pPr>
          </w:p>
        </w:tc>
        <w:tc>
          <w:tcPr>
            <w:tcW w:w="4008" w:type="dxa"/>
            <w:vMerge/>
          </w:tcPr>
          <w:p w14:paraId="3920C0D2" w14:textId="77777777" w:rsidR="00060EA3" w:rsidRPr="00B42CC3" w:rsidRDefault="00060EA3" w:rsidP="00B141B0">
            <w:pPr>
              <w:pStyle w:val="ae"/>
            </w:pPr>
          </w:p>
        </w:tc>
        <w:tc>
          <w:tcPr>
            <w:tcW w:w="2365" w:type="dxa"/>
          </w:tcPr>
          <w:p w14:paraId="38921234" w14:textId="77777777" w:rsidR="00060EA3" w:rsidRPr="00B42CC3" w:rsidRDefault="00060EA3" w:rsidP="00B141B0">
            <w:pPr>
              <w:pStyle w:val="ae"/>
            </w:pPr>
            <w:r w:rsidRPr="00B42CC3">
              <w:t>Координационные ритмические задания</w:t>
            </w:r>
          </w:p>
        </w:tc>
        <w:tc>
          <w:tcPr>
            <w:tcW w:w="2035" w:type="dxa"/>
          </w:tcPr>
          <w:p w14:paraId="56D12D88" w14:textId="77777777" w:rsidR="00060EA3" w:rsidRPr="00B42CC3" w:rsidRDefault="00060EA3" w:rsidP="00B141B0">
            <w:pPr>
              <w:pStyle w:val="ae"/>
            </w:pPr>
            <w:r w:rsidRPr="00B42CC3">
              <w:t>47,05%</w:t>
            </w:r>
          </w:p>
        </w:tc>
      </w:tr>
      <w:tr w:rsidR="00060EA3" w:rsidRPr="00B42CC3" w14:paraId="36138630" w14:textId="77777777" w:rsidTr="00B141B0">
        <w:trPr>
          <w:trHeight w:val="460"/>
        </w:trPr>
        <w:tc>
          <w:tcPr>
            <w:tcW w:w="676" w:type="dxa"/>
            <w:vMerge/>
          </w:tcPr>
          <w:p w14:paraId="0FB0AE73" w14:textId="77777777" w:rsidR="00060EA3" w:rsidRPr="00B42CC3" w:rsidRDefault="00060EA3" w:rsidP="00B141B0">
            <w:pPr>
              <w:pStyle w:val="ae"/>
            </w:pPr>
          </w:p>
        </w:tc>
        <w:tc>
          <w:tcPr>
            <w:tcW w:w="4008" w:type="dxa"/>
            <w:vMerge/>
          </w:tcPr>
          <w:p w14:paraId="08213A03" w14:textId="77777777" w:rsidR="00060EA3" w:rsidRPr="00B42CC3" w:rsidRDefault="00060EA3" w:rsidP="00B141B0">
            <w:pPr>
              <w:pStyle w:val="ae"/>
            </w:pPr>
          </w:p>
        </w:tc>
        <w:tc>
          <w:tcPr>
            <w:tcW w:w="2365" w:type="dxa"/>
          </w:tcPr>
          <w:p w14:paraId="7DBB3C75" w14:textId="77777777" w:rsidR="00060EA3" w:rsidRPr="00B42CC3" w:rsidRDefault="00060EA3" w:rsidP="00B141B0">
            <w:pPr>
              <w:pStyle w:val="ae"/>
            </w:pPr>
            <w:r w:rsidRPr="00B42CC3">
              <w:t>Идеомоторные упражнения</w:t>
            </w:r>
          </w:p>
        </w:tc>
        <w:tc>
          <w:tcPr>
            <w:tcW w:w="2035" w:type="dxa"/>
          </w:tcPr>
          <w:p w14:paraId="130B5DA0" w14:textId="77777777" w:rsidR="00060EA3" w:rsidRPr="00B42CC3" w:rsidRDefault="00060EA3" w:rsidP="00B141B0">
            <w:pPr>
              <w:pStyle w:val="ae"/>
            </w:pPr>
            <w:r w:rsidRPr="00B42CC3">
              <w:t>29,41%</w:t>
            </w:r>
          </w:p>
        </w:tc>
      </w:tr>
      <w:tr w:rsidR="00060EA3" w:rsidRPr="00B42CC3" w14:paraId="423C361D" w14:textId="77777777" w:rsidTr="00B141B0">
        <w:trPr>
          <w:trHeight w:val="377"/>
        </w:trPr>
        <w:tc>
          <w:tcPr>
            <w:tcW w:w="676" w:type="dxa"/>
            <w:vMerge/>
          </w:tcPr>
          <w:p w14:paraId="260FA8B8" w14:textId="77777777" w:rsidR="00060EA3" w:rsidRPr="00B42CC3" w:rsidRDefault="00060EA3" w:rsidP="00B141B0">
            <w:pPr>
              <w:pStyle w:val="ae"/>
            </w:pPr>
          </w:p>
        </w:tc>
        <w:tc>
          <w:tcPr>
            <w:tcW w:w="4008" w:type="dxa"/>
            <w:vMerge/>
          </w:tcPr>
          <w:p w14:paraId="41C8670C" w14:textId="77777777" w:rsidR="00060EA3" w:rsidRPr="00B42CC3" w:rsidRDefault="00060EA3" w:rsidP="00B141B0">
            <w:pPr>
              <w:pStyle w:val="ae"/>
            </w:pPr>
          </w:p>
        </w:tc>
        <w:tc>
          <w:tcPr>
            <w:tcW w:w="2365" w:type="dxa"/>
          </w:tcPr>
          <w:p w14:paraId="402606C9" w14:textId="77777777" w:rsidR="00060EA3" w:rsidRPr="00B42CC3" w:rsidRDefault="00060EA3" w:rsidP="00B141B0">
            <w:pPr>
              <w:pStyle w:val="ae"/>
            </w:pPr>
            <w:r w:rsidRPr="00B42CC3">
              <w:t>Имитационные упражнения</w:t>
            </w:r>
          </w:p>
        </w:tc>
        <w:tc>
          <w:tcPr>
            <w:tcW w:w="2035" w:type="dxa"/>
          </w:tcPr>
          <w:p w14:paraId="0DDF152E" w14:textId="77777777" w:rsidR="00060EA3" w:rsidRPr="00B42CC3" w:rsidRDefault="00060EA3" w:rsidP="00B141B0">
            <w:pPr>
              <w:pStyle w:val="ae"/>
            </w:pPr>
            <w:r w:rsidRPr="00B42CC3">
              <w:t>52,94%</w:t>
            </w:r>
          </w:p>
        </w:tc>
      </w:tr>
      <w:tr w:rsidR="00060EA3" w:rsidRPr="00B42CC3" w14:paraId="5F5B6F47" w14:textId="77777777" w:rsidTr="00B141B0">
        <w:trPr>
          <w:trHeight w:val="286"/>
        </w:trPr>
        <w:tc>
          <w:tcPr>
            <w:tcW w:w="676" w:type="dxa"/>
            <w:vMerge/>
          </w:tcPr>
          <w:p w14:paraId="1AF4DD6A" w14:textId="77777777" w:rsidR="00060EA3" w:rsidRPr="00B42CC3" w:rsidRDefault="00060EA3" w:rsidP="00B141B0">
            <w:pPr>
              <w:pStyle w:val="ae"/>
            </w:pPr>
          </w:p>
        </w:tc>
        <w:tc>
          <w:tcPr>
            <w:tcW w:w="4008" w:type="dxa"/>
            <w:vMerge/>
          </w:tcPr>
          <w:p w14:paraId="3EDEEE0B" w14:textId="77777777" w:rsidR="00060EA3" w:rsidRPr="00B42CC3" w:rsidRDefault="00060EA3" w:rsidP="00B141B0">
            <w:pPr>
              <w:pStyle w:val="ae"/>
            </w:pPr>
          </w:p>
        </w:tc>
        <w:tc>
          <w:tcPr>
            <w:tcW w:w="2365" w:type="dxa"/>
          </w:tcPr>
          <w:p w14:paraId="095F013A" w14:textId="77777777" w:rsidR="00060EA3" w:rsidRPr="00B42CC3" w:rsidRDefault="00060EA3" w:rsidP="00B141B0">
            <w:pPr>
              <w:pStyle w:val="ae"/>
            </w:pPr>
            <w:r w:rsidRPr="00B42CC3">
              <w:t>Подвижные игры</w:t>
            </w:r>
          </w:p>
        </w:tc>
        <w:tc>
          <w:tcPr>
            <w:tcW w:w="2035" w:type="dxa"/>
          </w:tcPr>
          <w:p w14:paraId="1CBED0C2" w14:textId="77777777" w:rsidR="00060EA3" w:rsidRPr="00B42CC3" w:rsidRDefault="00060EA3" w:rsidP="00B141B0">
            <w:pPr>
              <w:pStyle w:val="ae"/>
            </w:pPr>
            <w:r w:rsidRPr="00B42CC3">
              <w:t>88,23%</w:t>
            </w:r>
          </w:p>
        </w:tc>
      </w:tr>
      <w:tr w:rsidR="00060EA3" w:rsidRPr="00B42CC3" w14:paraId="2EE60E46" w14:textId="77777777" w:rsidTr="00B141B0">
        <w:trPr>
          <w:trHeight w:val="189"/>
        </w:trPr>
        <w:tc>
          <w:tcPr>
            <w:tcW w:w="676" w:type="dxa"/>
            <w:vMerge/>
          </w:tcPr>
          <w:p w14:paraId="51C8D799" w14:textId="77777777" w:rsidR="00060EA3" w:rsidRPr="00B42CC3" w:rsidRDefault="00060EA3" w:rsidP="00B141B0">
            <w:pPr>
              <w:pStyle w:val="ae"/>
            </w:pPr>
          </w:p>
        </w:tc>
        <w:tc>
          <w:tcPr>
            <w:tcW w:w="4008" w:type="dxa"/>
            <w:vMerge/>
          </w:tcPr>
          <w:p w14:paraId="2103FC80" w14:textId="77777777" w:rsidR="00060EA3" w:rsidRPr="00B42CC3" w:rsidRDefault="00060EA3" w:rsidP="00B141B0">
            <w:pPr>
              <w:pStyle w:val="ae"/>
            </w:pPr>
          </w:p>
        </w:tc>
        <w:tc>
          <w:tcPr>
            <w:tcW w:w="2365" w:type="dxa"/>
          </w:tcPr>
          <w:p w14:paraId="30FA6DE7" w14:textId="77777777" w:rsidR="00060EA3" w:rsidRPr="00B42CC3" w:rsidRDefault="00060EA3" w:rsidP="00B141B0">
            <w:pPr>
              <w:pStyle w:val="ae"/>
            </w:pPr>
            <w:r w:rsidRPr="00B42CC3">
              <w:t>Музыка</w:t>
            </w:r>
          </w:p>
        </w:tc>
        <w:tc>
          <w:tcPr>
            <w:tcW w:w="2035" w:type="dxa"/>
          </w:tcPr>
          <w:p w14:paraId="125701A0" w14:textId="77777777" w:rsidR="00060EA3" w:rsidRPr="00B42CC3" w:rsidRDefault="00060EA3" w:rsidP="00B141B0">
            <w:pPr>
              <w:pStyle w:val="ae"/>
            </w:pPr>
            <w:r w:rsidRPr="00B42CC3">
              <w:t>5,88%</w:t>
            </w:r>
          </w:p>
        </w:tc>
      </w:tr>
      <w:tr w:rsidR="00060EA3" w:rsidRPr="00B42CC3" w14:paraId="625BABFD" w14:textId="77777777" w:rsidTr="00B141B0">
        <w:trPr>
          <w:trHeight w:val="309"/>
        </w:trPr>
        <w:tc>
          <w:tcPr>
            <w:tcW w:w="676" w:type="dxa"/>
            <w:vMerge w:val="restart"/>
          </w:tcPr>
          <w:p w14:paraId="4ABE6148" w14:textId="77777777" w:rsidR="00060EA3" w:rsidRPr="00B42CC3" w:rsidRDefault="00060EA3" w:rsidP="00B141B0">
            <w:pPr>
              <w:pStyle w:val="ae"/>
            </w:pPr>
            <w:r w:rsidRPr="00B42CC3">
              <w:t>8.</w:t>
            </w:r>
          </w:p>
        </w:tc>
        <w:tc>
          <w:tcPr>
            <w:tcW w:w="4008" w:type="dxa"/>
            <w:vMerge w:val="restart"/>
          </w:tcPr>
          <w:p w14:paraId="04A6D66F" w14:textId="77777777" w:rsidR="00060EA3" w:rsidRPr="00B42CC3" w:rsidRDefault="00060EA3" w:rsidP="00B141B0">
            <w:pPr>
              <w:pStyle w:val="ae"/>
            </w:pPr>
            <w:r w:rsidRPr="00B42CC3">
              <w:t>Проходил ли ваш учебно-тренировочный процесс под музыку?</w:t>
            </w:r>
          </w:p>
        </w:tc>
        <w:tc>
          <w:tcPr>
            <w:tcW w:w="2365" w:type="dxa"/>
          </w:tcPr>
          <w:p w14:paraId="0F7D1A8C" w14:textId="77777777" w:rsidR="00060EA3" w:rsidRPr="00B42CC3" w:rsidRDefault="00060EA3" w:rsidP="00B141B0">
            <w:pPr>
              <w:pStyle w:val="ae"/>
            </w:pPr>
            <w:r w:rsidRPr="00B42CC3">
              <w:t>Да</w:t>
            </w:r>
          </w:p>
        </w:tc>
        <w:tc>
          <w:tcPr>
            <w:tcW w:w="2035" w:type="dxa"/>
          </w:tcPr>
          <w:p w14:paraId="4D702581" w14:textId="77777777" w:rsidR="00060EA3" w:rsidRPr="00B42CC3" w:rsidRDefault="00060EA3" w:rsidP="00B141B0">
            <w:pPr>
              <w:pStyle w:val="ae"/>
            </w:pPr>
            <w:r w:rsidRPr="00B42CC3">
              <w:t>23,53%</w:t>
            </w:r>
          </w:p>
        </w:tc>
      </w:tr>
      <w:tr w:rsidR="00060EA3" w:rsidRPr="00B42CC3" w14:paraId="45984531" w14:textId="77777777" w:rsidTr="00B141B0">
        <w:trPr>
          <w:trHeight w:val="172"/>
        </w:trPr>
        <w:tc>
          <w:tcPr>
            <w:tcW w:w="676" w:type="dxa"/>
            <w:vMerge/>
          </w:tcPr>
          <w:p w14:paraId="71E1F8DA" w14:textId="77777777" w:rsidR="00060EA3" w:rsidRPr="00B42CC3" w:rsidRDefault="00060EA3" w:rsidP="00B141B0">
            <w:pPr>
              <w:pStyle w:val="ae"/>
            </w:pPr>
          </w:p>
        </w:tc>
        <w:tc>
          <w:tcPr>
            <w:tcW w:w="4008" w:type="dxa"/>
            <w:vMerge/>
          </w:tcPr>
          <w:p w14:paraId="0514AB46" w14:textId="77777777" w:rsidR="00060EA3" w:rsidRPr="00B42CC3" w:rsidRDefault="00060EA3" w:rsidP="00B141B0">
            <w:pPr>
              <w:pStyle w:val="ae"/>
            </w:pPr>
          </w:p>
        </w:tc>
        <w:tc>
          <w:tcPr>
            <w:tcW w:w="2365" w:type="dxa"/>
          </w:tcPr>
          <w:p w14:paraId="04FB5B73" w14:textId="77777777" w:rsidR="00060EA3" w:rsidRPr="00B42CC3" w:rsidRDefault="00060EA3" w:rsidP="00B141B0">
            <w:pPr>
              <w:pStyle w:val="ae"/>
            </w:pPr>
            <w:r w:rsidRPr="00B42CC3">
              <w:t>Нет</w:t>
            </w:r>
          </w:p>
        </w:tc>
        <w:tc>
          <w:tcPr>
            <w:tcW w:w="2035" w:type="dxa"/>
          </w:tcPr>
          <w:p w14:paraId="39EFF50A" w14:textId="77777777" w:rsidR="00060EA3" w:rsidRPr="00B42CC3" w:rsidRDefault="00060EA3" w:rsidP="00B141B0">
            <w:pPr>
              <w:pStyle w:val="ae"/>
            </w:pPr>
            <w:r w:rsidRPr="00B42CC3">
              <w:t>76,47%</w:t>
            </w:r>
          </w:p>
        </w:tc>
      </w:tr>
      <w:tr w:rsidR="00060EA3" w:rsidRPr="00B42CC3" w14:paraId="01EDA35C" w14:textId="77777777" w:rsidTr="00B141B0">
        <w:trPr>
          <w:trHeight w:val="292"/>
        </w:trPr>
        <w:tc>
          <w:tcPr>
            <w:tcW w:w="676" w:type="dxa"/>
            <w:vMerge w:val="restart"/>
          </w:tcPr>
          <w:p w14:paraId="7DA34A5B" w14:textId="77777777" w:rsidR="00060EA3" w:rsidRPr="00B42CC3" w:rsidRDefault="00060EA3" w:rsidP="00B141B0">
            <w:pPr>
              <w:pStyle w:val="ae"/>
            </w:pPr>
            <w:r w:rsidRPr="00B42CC3">
              <w:t>9.</w:t>
            </w:r>
          </w:p>
        </w:tc>
        <w:tc>
          <w:tcPr>
            <w:tcW w:w="4008" w:type="dxa"/>
            <w:vMerge w:val="restart"/>
          </w:tcPr>
          <w:p w14:paraId="7C6871ED" w14:textId="77777777" w:rsidR="00060EA3" w:rsidRPr="00B42CC3" w:rsidRDefault="00060EA3" w:rsidP="00B141B0">
            <w:pPr>
              <w:pStyle w:val="ae"/>
            </w:pPr>
            <w:r w:rsidRPr="00B42CC3">
              <w:t>Как вы думаете, есть ли необходимость в музыкальной подготовке спортсменов для формирования у него координационных способностей?</w:t>
            </w:r>
          </w:p>
        </w:tc>
        <w:tc>
          <w:tcPr>
            <w:tcW w:w="2365" w:type="dxa"/>
          </w:tcPr>
          <w:p w14:paraId="4DE78E74" w14:textId="77777777" w:rsidR="00060EA3" w:rsidRPr="00B42CC3" w:rsidRDefault="00060EA3" w:rsidP="00B141B0">
            <w:pPr>
              <w:pStyle w:val="ae"/>
            </w:pPr>
            <w:r w:rsidRPr="00B42CC3">
              <w:t>Да</w:t>
            </w:r>
          </w:p>
        </w:tc>
        <w:tc>
          <w:tcPr>
            <w:tcW w:w="2035" w:type="dxa"/>
          </w:tcPr>
          <w:p w14:paraId="4750CDA2" w14:textId="77777777" w:rsidR="00060EA3" w:rsidRPr="00B42CC3" w:rsidRDefault="00060EA3" w:rsidP="00B141B0">
            <w:pPr>
              <w:pStyle w:val="ae"/>
            </w:pPr>
            <w:r w:rsidRPr="00B42CC3">
              <w:t>41,18%</w:t>
            </w:r>
          </w:p>
        </w:tc>
      </w:tr>
      <w:tr w:rsidR="00060EA3" w:rsidRPr="00B42CC3" w14:paraId="4477ED3B" w14:textId="77777777" w:rsidTr="00B141B0">
        <w:trPr>
          <w:trHeight w:val="268"/>
        </w:trPr>
        <w:tc>
          <w:tcPr>
            <w:tcW w:w="676" w:type="dxa"/>
            <w:vMerge/>
          </w:tcPr>
          <w:p w14:paraId="14A0BC4B" w14:textId="77777777" w:rsidR="00060EA3" w:rsidRPr="00B42CC3" w:rsidRDefault="00060EA3" w:rsidP="00B141B0">
            <w:pPr>
              <w:pStyle w:val="ae"/>
            </w:pPr>
          </w:p>
        </w:tc>
        <w:tc>
          <w:tcPr>
            <w:tcW w:w="4008" w:type="dxa"/>
            <w:vMerge/>
          </w:tcPr>
          <w:p w14:paraId="756441BE" w14:textId="77777777" w:rsidR="00060EA3" w:rsidRPr="00B42CC3" w:rsidRDefault="00060EA3" w:rsidP="00B141B0">
            <w:pPr>
              <w:pStyle w:val="ae"/>
            </w:pPr>
          </w:p>
        </w:tc>
        <w:tc>
          <w:tcPr>
            <w:tcW w:w="2365" w:type="dxa"/>
          </w:tcPr>
          <w:p w14:paraId="223B0538" w14:textId="77777777" w:rsidR="00060EA3" w:rsidRPr="00B42CC3" w:rsidRDefault="00060EA3" w:rsidP="00B141B0">
            <w:pPr>
              <w:pStyle w:val="ae"/>
            </w:pPr>
            <w:r w:rsidRPr="00B42CC3">
              <w:t>Нет</w:t>
            </w:r>
          </w:p>
        </w:tc>
        <w:tc>
          <w:tcPr>
            <w:tcW w:w="2035" w:type="dxa"/>
          </w:tcPr>
          <w:p w14:paraId="4D43FE19" w14:textId="77777777" w:rsidR="00060EA3" w:rsidRPr="00B42CC3" w:rsidRDefault="00060EA3" w:rsidP="00B141B0">
            <w:pPr>
              <w:pStyle w:val="ae"/>
            </w:pPr>
            <w:r w:rsidRPr="00B42CC3">
              <w:t>23,53%</w:t>
            </w:r>
          </w:p>
        </w:tc>
      </w:tr>
      <w:tr w:rsidR="00060EA3" w:rsidRPr="00B42CC3" w14:paraId="3CBE909F" w14:textId="77777777" w:rsidTr="00B141B0">
        <w:trPr>
          <w:trHeight w:val="641"/>
        </w:trPr>
        <w:tc>
          <w:tcPr>
            <w:tcW w:w="676" w:type="dxa"/>
            <w:vMerge/>
          </w:tcPr>
          <w:p w14:paraId="47D4DCB4" w14:textId="77777777" w:rsidR="00060EA3" w:rsidRPr="00B42CC3" w:rsidRDefault="00060EA3" w:rsidP="00B141B0">
            <w:pPr>
              <w:pStyle w:val="ae"/>
            </w:pPr>
          </w:p>
        </w:tc>
        <w:tc>
          <w:tcPr>
            <w:tcW w:w="4008" w:type="dxa"/>
            <w:vMerge/>
          </w:tcPr>
          <w:p w14:paraId="4C23D149" w14:textId="77777777" w:rsidR="00060EA3" w:rsidRPr="00B42CC3" w:rsidRDefault="00060EA3" w:rsidP="00B141B0">
            <w:pPr>
              <w:pStyle w:val="ae"/>
            </w:pPr>
          </w:p>
        </w:tc>
        <w:tc>
          <w:tcPr>
            <w:tcW w:w="2365" w:type="dxa"/>
          </w:tcPr>
          <w:p w14:paraId="1520CCF1" w14:textId="77777777" w:rsidR="00060EA3" w:rsidRPr="00B42CC3" w:rsidRDefault="00060EA3" w:rsidP="00B141B0">
            <w:pPr>
              <w:pStyle w:val="ae"/>
            </w:pPr>
            <w:r w:rsidRPr="00B42CC3">
              <w:t>Затрудняюсь ответить</w:t>
            </w:r>
          </w:p>
        </w:tc>
        <w:tc>
          <w:tcPr>
            <w:tcW w:w="2035" w:type="dxa"/>
          </w:tcPr>
          <w:p w14:paraId="2662F0DA" w14:textId="77777777" w:rsidR="00060EA3" w:rsidRPr="00B42CC3" w:rsidRDefault="00060EA3" w:rsidP="00B141B0">
            <w:pPr>
              <w:pStyle w:val="ae"/>
            </w:pPr>
            <w:r w:rsidRPr="00B42CC3">
              <w:t>35,29%</w:t>
            </w:r>
          </w:p>
        </w:tc>
      </w:tr>
      <w:tr w:rsidR="00060EA3" w:rsidRPr="00B42CC3" w14:paraId="781D8FB2" w14:textId="77777777" w:rsidTr="00B141B0">
        <w:trPr>
          <w:trHeight w:val="188"/>
        </w:trPr>
        <w:tc>
          <w:tcPr>
            <w:tcW w:w="676" w:type="dxa"/>
            <w:vMerge w:val="restart"/>
          </w:tcPr>
          <w:p w14:paraId="75BEEACA" w14:textId="77777777" w:rsidR="00060EA3" w:rsidRPr="00B42CC3" w:rsidRDefault="00060EA3" w:rsidP="00B141B0">
            <w:pPr>
              <w:pStyle w:val="ae"/>
            </w:pPr>
            <w:r w:rsidRPr="00B42CC3">
              <w:t>10.</w:t>
            </w:r>
          </w:p>
        </w:tc>
        <w:tc>
          <w:tcPr>
            <w:tcW w:w="4008" w:type="dxa"/>
            <w:vMerge w:val="restart"/>
          </w:tcPr>
          <w:p w14:paraId="38424F14" w14:textId="77777777" w:rsidR="00060EA3" w:rsidRPr="00B42CC3" w:rsidRDefault="00060EA3" w:rsidP="00B141B0">
            <w:pPr>
              <w:pStyle w:val="ae"/>
            </w:pPr>
            <w:r w:rsidRPr="00B42CC3">
              <w:t>Какими двигательным качествами, по вашему мнению, должен обладать борец для того, чтобы умело выйти из сложившейся в определенный момент борьбы ситуации?</w:t>
            </w:r>
          </w:p>
        </w:tc>
        <w:tc>
          <w:tcPr>
            <w:tcW w:w="2365" w:type="dxa"/>
          </w:tcPr>
          <w:p w14:paraId="62E08A4E" w14:textId="77777777" w:rsidR="00060EA3" w:rsidRPr="00B42CC3" w:rsidRDefault="00060EA3" w:rsidP="00B141B0">
            <w:pPr>
              <w:pStyle w:val="ae"/>
            </w:pPr>
            <w:r w:rsidRPr="00B42CC3">
              <w:t>Быстрота</w:t>
            </w:r>
          </w:p>
        </w:tc>
        <w:tc>
          <w:tcPr>
            <w:tcW w:w="2035" w:type="dxa"/>
          </w:tcPr>
          <w:p w14:paraId="5B26BC95" w14:textId="77777777" w:rsidR="00060EA3" w:rsidRPr="00B42CC3" w:rsidRDefault="00060EA3" w:rsidP="00B141B0">
            <w:pPr>
              <w:pStyle w:val="ae"/>
            </w:pPr>
            <w:r w:rsidRPr="00B42CC3">
              <w:t>88,23%</w:t>
            </w:r>
          </w:p>
        </w:tc>
      </w:tr>
      <w:tr w:rsidR="00060EA3" w:rsidRPr="00B42CC3" w14:paraId="189FCA78" w14:textId="77777777" w:rsidTr="00B141B0">
        <w:trPr>
          <w:trHeight w:val="286"/>
        </w:trPr>
        <w:tc>
          <w:tcPr>
            <w:tcW w:w="676" w:type="dxa"/>
            <w:vMerge/>
          </w:tcPr>
          <w:p w14:paraId="211E8B43" w14:textId="77777777" w:rsidR="00060EA3" w:rsidRPr="00B42CC3" w:rsidRDefault="00060EA3" w:rsidP="00B141B0">
            <w:pPr>
              <w:pStyle w:val="ae"/>
            </w:pPr>
          </w:p>
        </w:tc>
        <w:tc>
          <w:tcPr>
            <w:tcW w:w="4008" w:type="dxa"/>
            <w:vMerge/>
          </w:tcPr>
          <w:p w14:paraId="2BD15CE3" w14:textId="77777777" w:rsidR="00060EA3" w:rsidRPr="00B42CC3" w:rsidRDefault="00060EA3" w:rsidP="00B141B0">
            <w:pPr>
              <w:pStyle w:val="ae"/>
            </w:pPr>
          </w:p>
        </w:tc>
        <w:tc>
          <w:tcPr>
            <w:tcW w:w="2365" w:type="dxa"/>
          </w:tcPr>
          <w:p w14:paraId="19E53840" w14:textId="77777777" w:rsidR="00060EA3" w:rsidRPr="00B42CC3" w:rsidRDefault="00060EA3" w:rsidP="00B141B0">
            <w:pPr>
              <w:pStyle w:val="ae"/>
            </w:pPr>
            <w:r w:rsidRPr="00B42CC3">
              <w:t>Выносливость</w:t>
            </w:r>
          </w:p>
        </w:tc>
        <w:tc>
          <w:tcPr>
            <w:tcW w:w="2035" w:type="dxa"/>
          </w:tcPr>
          <w:p w14:paraId="09ABA32E" w14:textId="77777777" w:rsidR="00060EA3" w:rsidRPr="00B42CC3" w:rsidRDefault="00060EA3" w:rsidP="00B141B0">
            <w:pPr>
              <w:pStyle w:val="ae"/>
            </w:pPr>
            <w:r w:rsidRPr="00B42CC3">
              <w:t>23,52%</w:t>
            </w:r>
          </w:p>
        </w:tc>
      </w:tr>
      <w:tr w:rsidR="00060EA3" w:rsidRPr="00B42CC3" w14:paraId="36EB8D56" w14:textId="77777777" w:rsidTr="00B141B0">
        <w:trPr>
          <w:trHeight w:val="270"/>
        </w:trPr>
        <w:tc>
          <w:tcPr>
            <w:tcW w:w="676" w:type="dxa"/>
            <w:vMerge/>
          </w:tcPr>
          <w:p w14:paraId="45271E42" w14:textId="77777777" w:rsidR="00060EA3" w:rsidRPr="00B42CC3" w:rsidRDefault="00060EA3" w:rsidP="00B141B0">
            <w:pPr>
              <w:pStyle w:val="ae"/>
            </w:pPr>
          </w:p>
        </w:tc>
        <w:tc>
          <w:tcPr>
            <w:tcW w:w="4008" w:type="dxa"/>
            <w:vMerge/>
          </w:tcPr>
          <w:p w14:paraId="08C09A74" w14:textId="77777777" w:rsidR="00060EA3" w:rsidRPr="00B42CC3" w:rsidRDefault="00060EA3" w:rsidP="00B141B0">
            <w:pPr>
              <w:pStyle w:val="ae"/>
            </w:pPr>
          </w:p>
        </w:tc>
        <w:tc>
          <w:tcPr>
            <w:tcW w:w="2365" w:type="dxa"/>
          </w:tcPr>
          <w:p w14:paraId="5FF20AC3" w14:textId="77777777" w:rsidR="00060EA3" w:rsidRPr="00B42CC3" w:rsidRDefault="00060EA3" w:rsidP="00B141B0">
            <w:pPr>
              <w:pStyle w:val="ae"/>
            </w:pPr>
            <w:r w:rsidRPr="00B42CC3">
              <w:t>Сила</w:t>
            </w:r>
          </w:p>
        </w:tc>
        <w:tc>
          <w:tcPr>
            <w:tcW w:w="2035" w:type="dxa"/>
          </w:tcPr>
          <w:p w14:paraId="6393C4A3" w14:textId="77777777" w:rsidR="00060EA3" w:rsidRPr="00B42CC3" w:rsidRDefault="00060EA3" w:rsidP="00B141B0">
            <w:pPr>
              <w:pStyle w:val="ae"/>
            </w:pPr>
            <w:r w:rsidRPr="00B42CC3">
              <w:t>52,94%</w:t>
            </w:r>
          </w:p>
        </w:tc>
      </w:tr>
      <w:tr w:rsidR="00060EA3" w:rsidRPr="00B42CC3" w14:paraId="56B6EE23" w14:textId="77777777" w:rsidTr="00B141B0">
        <w:trPr>
          <w:trHeight w:val="273"/>
        </w:trPr>
        <w:tc>
          <w:tcPr>
            <w:tcW w:w="676" w:type="dxa"/>
            <w:vMerge/>
          </w:tcPr>
          <w:p w14:paraId="0599FA35" w14:textId="77777777" w:rsidR="00060EA3" w:rsidRPr="00B42CC3" w:rsidRDefault="00060EA3" w:rsidP="00B141B0">
            <w:pPr>
              <w:pStyle w:val="ae"/>
            </w:pPr>
          </w:p>
        </w:tc>
        <w:tc>
          <w:tcPr>
            <w:tcW w:w="4008" w:type="dxa"/>
            <w:vMerge/>
          </w:tcPr>
          <w:p w14:paraId="7F206E2F" w14:textId="77777777" w:rsidR="00060EA3" w:rsidRPr="00B42CC3" w:rsidRDefault="00060EA3" w:rsidP="00B141B0">
            <w:pPr>
              <w:pStyle w:val="ae"/>
            </w:pPr>
          </w:p>
        </w:tc>
        <w:tc>
          <w:tcPr>
            <w:tcW w:w="2365" w:type="dxa"/>
          </w:tcPr>
          <w:p w14:paraId="1A30045A" w14:textId="77777777" w:rsidR="00060EA3" w:rsidRPr="00B42CC3" w:rsidRDefault="00060EA3" w:rsidP="00B141B0">
            <w:pPr>
              <w:pStyle w:val="ae"/>
            </w:pPr>
            <w:r w:rsidRPr="00B42CC3">
              <w:t>Гибкость</w:t>
            </w:r>
          </w:p>
        </w:tc>
        <w:tc>
          <w:tcPr>
            <w:tcW w:w="2035" w:type="dxa"/>
          </w:tcPr>
          <w:p w14:paraId="3F23AD2A" w14:textId="77777777" w:rsidR="00060EA3" w:rsidRPr="00B42CC3" w:rsidRDefault="00060EA3" w:rsidP="00B141B0">
            <w:pPr>
              <w:pStyle w:val="ae"/>
            </w:pPr>
            <w:r w:rsidRPr="00B42CC3">
              <w:t>58,82%</w:t>
            </w:r>
          </w:p>
        </w:tc>
      </w:tr>
      <w:tr w:rsidR="00060EA3" w:rsidRPr="00B42CC3" w14:paraId="5847E313" w14:textId="77777777" w:rsidTr="00B141B0">
        <w:trPr>
          <w:trHeight w:val="280"/>
        </w:trPr>
        <w:tc>
          <w:tcPr>
            <w:tcW w:w="676" w:type="dxa"/>
            <w:vMerge/>
          </w:tcPr>
          <w:p w14:paraId="42DA924D" w14:textId="77777777" w:rsidR="00060EA3" w:rsidRPr="00B42CC3" w:rsidRDefault="00060EA3" w:rsidP="00B141B0">
            <w:pPr>
              <w:pStyle w:val="ae"/>
            </w:pPr>
          </w:p>
        </w:tc>
        <w:tc>
          <w:tcPr>
            <w:tcW w:w="4008" w:type="dxa"/>
            <w:vMerge/>
          </w:tcPr>
          <w:p w14:paraId="562B68CA" w14:textId="77777777" w:rsidR="00060EA3" w:rsidRPr="00B42CC3" w:rsidRDefault="00060EA3" w:rsidP="00B141B0">
            <w:pPr>
              <w:pStyle w:val="ae"/>
            </w:pPr>
          </w:p>
        </w:tc>
        <w:tc>
          <w:tcPr>
            <w:tcW w:w="2365" w:type="dxa"/>
          </w:tcPr>
          <w:p w14:paraId="5A5FFEE6" w14:textId="77777777" w:rsidR="00060EA3" w:rsidRPr="00B42CC3" w:rsidRDefault="00060EA3" w:rsidP="00B141B0">
            <w:pPr>
              <w:pStyle w:val="ae"/>
            </w:pPr>
            <w:r w:rsidRPr="00B42CC3">
              <w:t>Ловкость</w:t>
            </w:r>
          </w:p>
        </w:tc>
        <w:tc>
          <w:tcPr>
            <w:tcW w:w="2035" w:type="dxa"/>
          </w:tcPr>
          <w:p w14:paraId="2FC29E83" w14:textId="77777777" w:rsidR="00060EA3" w:rsidRPr="00B42CC3" w:rsidRDefault="00060EA3" w:rsidP="00B141B0">
            <w:pPr>
              <w:pStyle w:val="ae"/>
            </w:pPr>
            <w:r w:rsidRPr="00B42CC3">
              <w:t>70,58%</w:t>
            </w:r>
          </w:p>
        </w:tc>
      </w:tr>
      <w:tr w:rsidR="00060EA3" w:rsidRPr="00B42CC3" w14:paraId="41022FDC" w14:textId="77777777" w:rsidTr="00B141B0">
        <w:trPr>
          <w:trHeight w:val="280"/>
        </w:trPr>
        <w:tc>
          <w:tcPr>
            <w:tcW w:w="676" w:type="dxa"/>
            <w:vMerge/>
          </w:tcPr>
          <w:p w14:paraId="58DF47C9" w14:textId="77777777" w:rsidR="00060EA3" w:rsidRPr="00B42CC3" w:rsidRDefault="00060EA3" w:rsidP="00B141B0">
            <w:pPr>
              <w:pStyle w:val="ae"/>
            </w:pPr>
          </w:p>
        </w:tc>
        <w:tc>
          <w:tcPr>
            <w:tcW w:w="4008" w:type="dxa"/>
            <w:vMerge/>
          </w:tcPr>
          <w:p w14:paraId="08D1DBD7" w14:textId="77777777" w:rsidR="00060EA3" w:rsidRPr="00B42CC3" w:rsidRDefault="00060EA3" w:rsidP="00B141B0">
            <w:pPr>
              <w:pStyle w:val="ae"/>
            </w:pPr>
          </w:p>
        </w:tc>
        <w:tc>
          <w:tcPr>
            <w:tcW w:w="2365" w:type="dxa"/>
          </w:tcPr>
          <w:p w14:paraId="75EB7735" w14:textId="77777777" w:rsidR="00060EA3" w:rsidRPr="00B42CC3" w:rsidRDefault="00060EA3" w:rsidP="00B141B0">
            <w:pPr>
              <w:pStyle w:val="ae"/>
            </w:pPr>
            <w:r w:rsidRPr="00B42CC3">
              <w:t>Координация</w:t>
            </w:r>
          </w:p>
        </w:tc>
        <w:tc>
          <w:tcPr>
            <w:tcW w:w="2035" w:type="dxa"/>
          </w:tcPr>
          <w:p w14:paraId="65491D9E" w14:textId="77777777" w:rsidR="00060EA3" w:rsidRPr="00B42CC3" w:rsidRDefault="00060EA3" w:rsidP="00B141B0">
            <w:pPr>
              <w:pStyle w:val="ae"/>
            </w:pPr>
            <w:r w:rsidRPr="00B42CC3">
              <w:t>52,94%</w:t>
            </w:r>
          </w:p>
        </w:tc>
      </w:tr>
    </w:tbl>
    <w:p w14:paraId="0BF2CF43" w14:textId="77777777" w:rsidR="00B93C53" w:rsidRPr="00B42CC3" w:rsidRDefault="00B93C53" w:rsidP="00B42CC3">
      <w:pPr>
        <w:pStyle w:val="ac"/>
      </w:pPr>
    </w:p>
    <w:p w14:paraId="7D05E3A0" w14:textId="77777777" w:rsidR="00060EA3" w:rsidRPr="00B42CC3" w:rsidRDefault="00060EA3" w:rsidP="00B42CC3">
      <w:pPr>
        <w:pStyle w:val="ac"/>
      </w:pPr>
      <w:r w:rsidRPr="00B42CC3">
        <w:t>Благодарим за помощь. Желаем успехов в Вашей профессиональной деятельности</w:t>
      </w:r>
    </w:p>
    <w:p w14:paraId="65FA6A5B" w14:textId="77777777" w:rsidR="002658B8" w:rsidRPr="00B42CC3" w:rsidRDefault="002658B8" w:rsidP="00B42CC3">
      <w:pPr>
        <w:pStyle w:val="ac"/>
      </w:pPr>
    </w:p>
    <w:sectPr w:rsidR="002658B8" w:rsidRPr="00B42CC3" w:rsidSect="00B42CC3">
      <w:footerReference w:type="even" r:id="rId19"/>
      <w:footerReference w:type="default" r:id="rId20"/>
      <w:type w:val="continuous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D0966A" w14:textId="77777777" w:rsidR="000307B0" w:rsidRDefault="000307B0">
      <w:r>
        <w:separator/>
      </w:r>
    </w:p>
  </w:endnote>
  <w:endnote w:type="continuationSeparator" w:id="0">
    <w:p w14:paraId="5D6B923F" w14:textId="77777777" w:rsidR="000307B0" w:rsidRDefault="000307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?l?r ??Ѓfc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C0348F" w14:textId="77777777" w:rsidR="00857E08" w:rsidRDefault="00857E08" w:rsidP="00857E0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44AD096F" w14:textId="77777777" w:rsidR="00857E08" w:rsidRDefault="00857E08">
    <w:pPr>
      <w:pStyle w:val="a9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B96992" w14:textId="77777777" w:rsidR="00857E08" w:rsidRDefault="00857E08" w:rsidP="00857E08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 w:rsidR="006568AC">
      <w:rPr>
        <w:rStyle w:val="ab"/>
        <w:noProof/>
      </w:rPr>
      <w:t>14</w:t>
    </w:r>
    <w:r>
      <w:rPr>
        <w:rStyle w:val="ab"/>
      </w:rPr>
      <w:fldChar w:fldCharType="end"/>
    </w:r>
  </w:p>
  <w:p w14:paraId="5F13D1A4" w14:textId="77777777" w:rsidR="00857E08" w:rsidRDefault="00857E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1952B5" w14:textId="77777777" w:rsidR="000307B0" w:rsidRDefault="000307B0">
      <w:r>
        <w:separator/>
      </w:r>
    </w:p>
  </w:footnote>
  <w:footnote w:type="continuationSeparator" w:id="0">
    <w:p w14:paraId="08FC9312" w14:textId="77777777" w:rsidR="000307B0" w:rsidRDefault="000307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73312"/>
    <w:multiLevelType w:val="hybridMultilevel"/>
    <w:tmpl w:val="D4EE5674"/>
    <w:lvl w:ilvl="0" w:tplc="A04AE4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F2D6D7C"/>
    <w:multiLevelType w:val="hybridMultilevel"/>
    <w:tmpl w:val="D44ACF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C6D31AE"/>
    <w:multiLevelType w:val="hybridMultilevel"/>
    <w:tmpl w:val="4AA63E34"/>
    <w:lvl w:ilvl="0" w:tplc="A04AE4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E0C75D4"/>
    <w:multiLevelType w:val="hybridMultilevel"/>
    <w:tmpl w:val="4192CC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8863E2"/>
    <w:multiLevelType w:val="hybridMultilevel"/>
    <w:tmpl w:val="65E68066"/>
    <w:lvl w:ilvl="0" w:tplc="A04AE444">
      <w:start w:val="1"/>
      <w:numFmt w:val="decimal"/>
      <w:lvlText w:val="%1."/>
      <w:lvlJc w:val="left"/>
      <w:pPr>
        <w:ind w:left="180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5" w15:restartNumberingAfterBreak="0">
    <w:nsid w:val="72BA2D12"/>
    <w:multiLevelType w:val="hybridMultilevel"/>
    <w:tmpl w:val="AB9ACEF8"/>
    <w:lvl w:ilvl="0" w:tplc="A04AE44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"/>
  </w:num>
  <w:num w:numId="2">
    <w:abstractNumId w:val="1"/>
  </w:num>
  <w:num w:numId="3">
    <w:abstractNumId w:val="2"/>
  </w:num>
  <w:num w:numId="4">
    <w:abstractNumId w:val="3"/>
  </w:num>
  <w:num w:numId="5">
    <w:abstractNumId w:val="0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doNotHyphenateCaps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CB"/>
    <w:rsid w:val="00001B71"/>
    <w:rsid w:val="000142CE"/>
    <w:rsid w:val="00027D0C"/>
    <w:rsid w:val="00027EF0"/>
    <w:rsid w:val="000307B0"/>
    <w:rsid w:val="0003578B"/>
    <w:rsid w:val="0003698D"/>
    <w:rsid w:val="00043967"/>
    <w:rsid w:val="00060EA3"/>
    <w:rsid w:val="00061469"/>
    <w:rsid w:val="000669EA"/>
    <w:rsid w:val="00070F67"/>
    <w:rsid w:val="00094DD6"/>
    <w:rsid w:val="000A331F"/>
    <w:rsid w:val="000A5722"/>
    <w:rsid w:val="000B6F64"/>
    <w:rsid w:val="000C061D"/>
    <w:rsid w:val="000C665A"/>
    <w:rsid w:val="000D6D52"/>
    <w:rsid w:val="000D7EBA"/>
    <w:rsid w:val="000F45A2"/>
    <w:rsid w:val="00114D95"/>
    <w:rsid w:val="00131F74"/>
    <w:rsid w:val="00185FC2"/>
    <w:rsid w:val="001866AF"/>
    <w:rsid w:val="0019197F"/>
    <w:rsid w:val="001A0A79"/>
    <w:rsid w:val="001C41F1"/>
    <w:rsid w:val="001C6A0D"/>
    <w:rsid w:val="001E2A7A"/>
    <w:rsid w:val="001F5DBC"/>
    <w:rsid w:val="001F7167"/>
    <w:rsid w:val="00236838"/>
    <w:rsid w:val="00237304"/>
    <w:rsid w:val="002514CF"/>
    <w:rsid w:val="002532E6"/>
    <w:rsid w:val="00263036"/>
    <w:rsid w:val="002658B8"/>
    <w:rsid w:val="002726B2"/>
    <w:rsid w:val="00276DD6"/>
    <w:rsid w:val="002C1D7B"/>
    <w:rsid w:val="002E40CE"/>
    <w:rsid w:val="002F5FC8"/>
    <w:rsid w:val="002F7A3B"/>
    <w:rsid w:val="0030145E"/>
    <w:rsid w:val="00306664"/>
    <w:rsid w:val="00323790"/>
    <w:rsid w:val="0033639C"/>
    <w:rsid w:val="00365917"/>
    <w:rsid w:val="00384B4F"/>
    <w:rsid w:val="0038501B"/>
    <w:rsid w:val="00386FD6"/>
    <w:rsid w:val="0039289C"/>
    <w:rsid w:val="00393D12"/>
    <w:rsid w:val="003A5130"/>
    <w:rsid w:val="003C56DB"/>
    <w:rsid w:val="003D0990"/>
    <w:rsid w:val="003D431E"/>
    <w:rsid w:val="003D6861"/>
    <w:rsid w:val="003E680B"/>
    <w:rsid w:val="003E6B8F"/>
    <w:rsid w:val="00400EDB"/>
    <w:rsid w:val="0040104C"/>
    <w:rsid w:val="004052F5"/>
    <w:rsid w:val="00405ABF"/>
    <w:rsid w:val="00414A7D"/>
    <w:rsid w:val="00441F10"/>
    <w:rsid w:val="004453FE"/>
    <w:rsid w:val="00450FA6"/>
    <w:rsid w:val="00455486"/>
    <w:rsid w:val="00465CC7"/>
    <w:rsid w:val="00466500"/>
    <w:rsid w:val="0046796F"/>
    <w:rsid w:val="00483E81"/>
    <w:rsid w:val="00492AE7"/>
    <w:rsid w:val="004A779F"/>
    <w:rsid w:val="004B0381"/>
    <w:rsid w:val="004B1174"/>
    <w:rsid w:val="004C1161"/>
    <w:rsid w:val="004E3D2B"/>
    <w:rsid w:val="004E4555"/>
    <w:rsid w:val="00510FE6"/>
    <w:rsid w:val="0051527C"/>
    <w:rsid w:val="0052077D"/>
    <w:rsid w:val="005253F2"/>
    <w:rsid w:val="0053386D"/>
    <w:rsid w:val="00547A5E"/>
    <w:rsid w:val="00547EE2"/>
    <w:rsid w:val="00562C49"/>
    <w:rsid w:val="00567A80"/>
    <w:rsid w:val="0057016C"/>
    <w:rsid w:val="00577A61"/>
    <w:rsid w:val="00587A94"/>
    <w:rsid w:val="005B2957"/>
    <w:rsid w:val="005C4208"/>
    <w:rsid w:val="005C75C8"/>
    <w:rsid w:val="005D6AD5"/>
    <w:rsid w:val="005D6BD1"/>
    <w:rsid w:val="005E107E"/>
    <w:rsid w:val="005E7AB0"/>
    <w:rsid w:val="005F14BC"/>
    <w:rsid w:val="0061529C"/>
    <w:rsid w:val="00617885"/>
    <w:rsid w:val="00634C54"/>
    <w:rsid w:val="006375D9"/>
    <w:rsid w:val="006421A5"/>
    <w:rsid w:val="006430C4"/>
    <w:rsid w:val="006457A2"/>
    <w:rsid w:val="006568AC"/>
    <w:rsid w:val="00657706"/>
    <w:rsid w:val="00685BCC"/>
    <w:rsid w:val="006A0ACB"/>
    <w:rsid w:val="006A2123"/>
    <w:rsid w:val="006B5BB5"/>
    <w:rsid w:val="006C3D93"/>
    <w:rsid w:val="0075589B"/>
    <w:rsid w:val="00757660"/>
    <w:rsid w:val="007655ED"/>
    <w:rsid w:val="00766DBE"/>
    <w:rsid w:val="00772057"/>
    <w:rsid w:val="007778FA"/>
    <w:rsid w:val="0078045D"/>
    <w:rsid w:val="007B0500"/>
    <w:rsid w:val="007C1D2E"/>
    <w:rsid w:val="007C3E5A"/>
    <w:rsid w:val="007E0954"/>
    <w:rsid w:val="007F1426"/>
    <w:rsid w:val="007F6D9C"/>
    <w:rsid w:val="00804BA0"/>
    <w:rsid w:val="00804F1D"/>
    <w:rsid w:val="00807415"/>
    <w:rsid w:val="00812FA1"/>
    <w:rsid w:val="00857E08"/>
    <w:rsid w:val="00872322"/>
    <w:rsid w:val="0087319A"/>
    <w:rsid w:val="00880F9D"/>
    <w:rsid w:val="008971FB"/>
    <w:rsid w:val="008C5708"/>
    <w:rsid w:val="008E5B48"/>
    <w:rsid w:val="008E78F3"/>
    <w:rsid w:val="008E7CA2"/>
    <w:rsid w:val="008F4555"/>
    <w:rsid w:val="00900A45"/>
    <w:rsid w:val="00911763"/>
    <w:rsid w:val="00943834"/>
    <w:rsid w:val="00954C3D"/>
    <w:rsid w:val="00955B2D"/>
    <w:rsid w:val="0096161B"/>
    <w:rsid w:val="00980F71"/>
    <w:rsid w:val="00986000"/>
    <w:rsid w:val="009C0760"/>
    <w:rsid w:val="009D247A"/>
    <w:rsid w:val="009F4A85"/>
    <w:rsid w:val="00A1116E"/>
    <w:rsid w:val="00A17908"/>
    <w:rsid w:val="00A21755"/>
    <w:rsid w:val="00A3020D"/>
    <w:rsid w:val="00A3346F"/>
    <w:rsid w:val="00A33D7C"/>
    <w:rsid w:val="00A63D6B"/>
    <w:rsid w:val="00A71511"/>
    <w:rsid w:val="00A8670E"/>
    <w:rsid w:val="00A93CCA"/>
    <w:rsid w:val="00AC07BA"/>
    <w:rsid w:val="00AD24C3"/>
    <w:rsid w:val="00AE01EC"/>
    <w:rsid w:val="00AE6CC3"/>
    <w:rsid w:val="00AF241A"/>
    <w:rsid w:val="00AF30F8"/>
    <w:rsid w:val="00AF5F11"/>
    <w:rsid w:val="00B141B0"/>
    <w:rsid w:val="00B176DE"/>
    <w:rsid w:val="00B22129"/>
    <w:rsid w:val="00B3493D"/>
    <w:rsid w:val="00B42CC3"/>
    <w:rsid w:val="00B4680A"/>
    <w:rsid w:val="00B47D03"/>
    <w:rsid w:val="00B50DFF"/>
    <w:rsid w:val="00B524AB"/>
    <w:rsid w:val="00B56083"/>
    <w:rsid w:val="00B70720"/>
    <w:rsid w:val="00B93C53"/>
    <w:rsid w:val="00BA23CC"/>
    <w:rsid w:val="00BA264C"/>
    <w:rsid w:val="00BC213D"/>
    <w:rsid w:val="00BC7CC2"/>
    <w:rsid w:val="00BD18C2"/>
    <w:rsid w:val="00BE742F"/>
    <w:rsid w:val="00BF0ADB"/>
    <w:rsid w:val="00BF0D06"/>
    <w:rsid w:val="00C33DA7"/>
    <w:rsid w:val="00C34434"/>
    <w:rsid w:val="00C35854"/>
    <w:rsid w:val="00C408BA"/>
    <w:rsid w:val="00C644D2"/>
    <w:rsid w:val="00C70846"/>
    <w:rsid w:val="00C939F7"/>
    <w:rsid w:val="00CA1D95"/>
    <w:rsid w:val="00CB1A70"/>
    <w:rsid w:val="00CB4834"/>
    <w:rsid w:val="00CB60C3"/>
    <w:rsid w:val="00CC63F1"/>
    <w:rsid w:val="00CC6A73"/>
    <w:rsid w:val="00CD0FE9"/>
    <w:rsid w:val="00CD3154"/>
    <w:rsid w:val="00D102EF"/>
    <w:rsid w:val="00D16F7A"/>
    <w:rsid w:val="00D232B5"/>
    <w:rsid w:val="00D27F12"/>
    <w:rsid w:val="00D5167B"/>
    <w:rsid w:val="00D576EF"/>
    <w:rsid w:val="00D60AF2"/>
    <w:rsid w:val="00D74CD5"/>
    <w:rsid w:val="00D75C73"/>
    <w:rsid w:val="00D777AE"/>
    <w:rsid w:val="00D82459"/>
    <w:rsid w:val="00D83761"/>
    <w:rsid w:val="00DA224A"/>
    <w:rsid w:val="00DB1FFF"/>
    <w:rsid w:val="00DD36E9"/>
    <w:rsid w:val="00DE1B65"/>
    <w:rsid w:val="00DE270C"/>
    <w:rsid w:val="00E011B6"/>
    <w:rsid w:val="00E2449A"/>
    <w:rsid w:val="00E44BF4"/>
    <w:rsid w:val="00E4638F"/>
    <w:rsid w:val="00E52704"/>
    <w:rsid w:val="00E552A9"/>
    <w:rsid w:val="00E56AB5"/>
    <w:rsid w:val="00E6670B"/>
    <w:rsid w:val="00E713DB"/>
    <w:rsid w:val="00E840E1"/>
    <w:rsid w:val="00E86195"/>
    <w:rsid w:val="00E92813"/>
    <w:rsid w:val="00E97B82"/>
    <w:rsid w:val="00EC0218"/>
    <w:rsid w:val="00EC0ACF"/>
    <w:rsid w:val="00EC3275"/>
    <w:rsid w:val="00EC37B4"/>
    <w:rsid w:val="00ED4682"/>
    <w:rsid w:val="00ED4C25"/>
    <w:rsid w:val="00ED5601"/>
    <w:rsid w:val="00EE48DC"/>
    <w:rsid w:val="00EE4FE5"/>
    <w:rsid w:val="00EF4F46"/>
    <w:rsid w:val="00F2769C"/>
    <w:rsid w:val="00F61D7A"/>
    <w:rsid w:val="00FA72E9"/>
    <w:rsid w:val="00FA7847"/>
    <w:rsid w:val="00FB656B"/>
    <w:rsid w:val="00FC4462"/>
    <w:rsid w:val="00FD3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7E1C447"/>
  <w14:defaultImageDpi w14:val="0"/>
  <w15:docId w15:val="{675C6CAE-610C-4D42-8EE8-ABE498A50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2FA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BF0AD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59"/>
    <w:rsid w:val="00812F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uiPriority w:val="99"/>
    <w:rsid w:val="00812FA1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locked/>
    <w:rPr>
      <w:rFonts w:cs="Times New Roman"/>
      <w:sz w:val="24"/>
      <w:szCs w:val="24"/>
    </w:rPr>
  </w:style>
  <w:style w:type="paragraph" w:styleId="a6">
    <w:name w:val="Normal (Web)"/>
    <w:basedOn w:val="a"/>
    <w:uiPriority w:val="99"/>
    <w:rsid w:val="006A2123"/>
    <w:pPr>
      <w:spacing w:before="100" w:beforeAutospacing="1" w:after="100" w:afterAutospacing="1"/>
    </w:pPr>
    <w:rPr>
      <w:lang w:eastAsia="ja-JP"/>
    </w:rPr>
  </w:style>
  <w:style w:type="paragraph" w:customStyle="1" w:styleId="Style28">
    <w:name w:val="Style28"/>
    <w:basedOn w:val="a"/>
    <w:rsid w:val="007655ED"/>
    <w:pPr>
      <w:widowControl w:val="0"/>
      <w:autoSpaceDE w:val="0"/>
      <w:autoSpaceDN w:val="0"/>
      <w:adjustRightInd w:val="0"/>
      <w:spacing w:line="460" w:lineRule="exact"/>
      <w:ind w:hanging="397"/>
      <w:jc w:val="both"/>
    </w:pPr>
  </w:style>
  <w:style w:type="character" w:customStyle="1" w:styleId="FontStyle490">
    <w:name w:val="Font Style490"/>
    <w:basedOn w:val="a0"/>
    <w:rsid w:val="007655ED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492">
    <w:name w:val="Font Style492"/>
    <w:basedOn w:val="a0"/>
    <w:rsid w:val="007655ED"/>
    <w:rPr>
      <w:rFonts w:ascii="Times New Roman" w:hAnsi="Times New Roman" w:cs="Times New Roman"/>
      <w:sz w:val="26"/>
      <w:szCs w:val="26"/>
    </w:rPr>
  </w:style>
  <w:style w:type="paragraph" w:customStyle="1" w:styleId="Style37">
    <w:name w:val="Style37"/>
    <w:basedOn w:val="a"/>
    <w:rsid w:val="00AF5F11"/>
    <w:pPr>
      <w:widowControl w:val="0"/>
      <w:autoSpaceDE w:val="0"/>
      <w:autoSpaceDN w:val="0"/>
      <w:adjustRightInd w:val="0"/>
      <w:spacing w:line="459" w:lineRule="exact"/>
      <w:jc w:val="both"/>
    </w:pPr>
  </w:style>
  <w:style w:type="paragraph" w:customStyle="1" w:styleId="Style48">
    <w:name w:val="Style48"/>
    <w:basedOn w:val="a"/>
    <w:rsid w:val="00AF5F11"/>
    <w:pPr>
      <w:widowControl w:val="0"/>
      <w:autoSpaceDE w:val="0"/>
      <w:autoSpaceDN w:val="0"/>
      <w:adjustRightInd w:val="0"/>
      <w:spacing w:line="462" w:lineRule="exact"/>
      <w:ind w:firstLine="550"/>
      <w:jc w:val="both"/>
    </w:pPr>
  </w:style>
  <w:style w:type="paragraph" w:customStyle="1" w:styleId="Style4">
    <w:name w:val="Style4"/>
    <w:basedOn w:val="a"/>
    <w:rsid w:val="009F4A85"/>
    <w:pPr>
      <w:widowControl w:val="0"/>
      <w:autoSpaceDE w:val="0"/>
      <w:autoSpaceDN w:val="0"/>
      <w:adjustRightInd w:val="0"/>
      <w:spacing w:line="462" w:lineRule="exact"/>
      <w:ind w:hanging="963"/>
      <w:jc w:val="both"/>
    </w:pPr>
  </w:style>
  <w:style w:type="paragraph" w:customStyle="1" w:styleId="Style16">
    <w:name w:val="Style16"/>
    <w:basedOn w:val="a"/>
    <w:rsid w:val="009F4A85"/>
    <w:pPr>
      <w:widowControl w:val="0"/>
      <w:autoSpaceDE w:val="0"/>
      <w:autoSpaceDN w:val="0"/>
      <w:adjustRightInd w:val="0"/>
      <w:spacing w:line="465" w:lineRule="exact"/>
      <w:ind w:firstLine="337"/>
      <w:jc w:val="both"/>
    </w:pPr>
  </w:style>
  <w:style w:type="paragraph" w:customStyle="1" w:styleId="Style36">
    <w:name w:val="Style36"/>
    <w:basedOn w:val="a"/>
    <w:rsid w:val="009F4A85"/>
    <w:pPr>
      <w:widowControl w:val="0"/>
      <w:autoSpaceDE w:val="0"/>
      <w:autoSpaceDN w:val="0"/>
      <w:adjustRightInd w:val="0"/>
    </w:pPr>
  </w:style>
  <w:style w:type="paragraph" w:customStyle="1" w:styleId="Style45">
    <w:name w:val="Style45"/>
    <w:basedOn w:val="a"/>
    <w:rsid w:val="009F4A85"/>
    <w:pPr>
      <w:widowControl w:val="0"/>
      <w:autoSpaceDE w:val="0"/>
      <w:autoSpaceDN w:val="0"/>
      <w:adjustRightInd w:val="0"/>
      <w:jc w:val="both"/>
    </w:pPr>
  </w:style>
  <w:style w:type="character" w:customStyle="1" w:styleId="FontStyle493">
    <w:name w:val="Font Style493"/>
    <w:basedOn w:val="a0"/>
    <w:rsid w:val="009F4A85"/>
    <w:rPr>
      <w:rFonts w:ascii="Times New Roman" w:hAnsi="Times New Roman" w:cs="Times New Roman"/>
      <w:sz w:val="8"/>
      <w:szCs w:val="8"/>
    </w:rPr>
  </w:style>
  <w:style w:type="paragraph" w:customStyle="1" w:styleId="Style27">
    <w:name w:val="Style27"/>
    <w:basedOn w:val="a"/>
    <w:rsid w:val="009F4A85"/>
    <w:pPr>
      <w:widowControl w:val="0"/>
      <w:autoSpaceDE w:val="0"/>
      <w:autoSpaceDN w:val="0"/>
      <w:adjustRightInd w:val="0"/>
      <w:spacing w:line="461" w:lineRule="exact"/>
      <w:ind w:hanging="350"/>
      <w:jc w:val="both"/>
    </w:pPr>
  </w:style>
  <w:style w:type="character" w:customStyle="1" w:styleId="FontStyle78">
    <w:name w:val="Font Style78"/>
    <w:basedOn w:val="a0"/>
    <w:rsid w:val="00CD3154"/>
    <w:rPr>
      <w:rFonts w:ascii="Times New Roman" w:hAnsi="Times New Roman" w:cs="Times New Roman"/>
      <w:b/>
      <w:bCs/>
      <w:sz w:val="26"/>
      <w:szCs w:val="26"/>
    </w:rPr>
  </w:style>
  <w:style w:type="paragraph" w:customStyle="1" w:styleId="Style8">
    <w:name w:val="Style8"/>
    <w:basedOn w:val="a"/>
    <w:rsid w:val="00CD3154"/>
    <w:pPr>
      <w:widowControl w:val="0"/>
      <w:autoSpaceDE w:val="0"/>
      <w:autoSpaceDN w:val="0"/>
      <w:adjustRightInd w:val="0"/>
      <w:spacing w:line="475" w:lineRule="exact"/>
      <w:ind w:firstLine="576"/>
      <w:jc w:val="both"/>
    </w:pPr>
  </w:style>
  <w:style w:type="character" w:customStyle="1" w:styleId="FontStyle77">
    <w:name w:val="Font Style77"/>
    <w:basedOn w:val="a0"/>
    <w:rsid w:val="00CD3154"/>
    <w:rPr>
      <w:rFonts w:ascii="Times New Roman" w:hAnsi="Times New Roman" w:cs="Times New Roman"/>
      <w:sz w:val="26"/>
      <w:szCs w:val="26"/>
    </w:rPr>
  </w:style>
  <w:style w:type="paragraph" w:customStyle="1" w:styleId="Style11">
    <w:name w:val="Style11"/>
    <w:basedOn w:val="a"/>
    <w:rsid w:val="00CD3154"/>
    <w:pPr>
      <w:widowControl w:val="0"/>
      <w:autoSpaceDE w:val="0"/>
      <w:autoSpaceDN w:val="0"/>
      <w:adjustRightInd w:val="0"/>
      <w:spacing w:line="461" w:lineRule="exact"/>
    </w:pPr>
  </w:style>
  <w:style w:type="character" w:customStyle="1" w:styleId="FontStyle80">
    <w:name w:val="Font Style80"/>
    <w:basedOn w:val="a0"/>
    <w:rsid w:val="00CD3154"/>
    <w:rPr>
      <w:rFonts w:ascii="Times New Roman" w:hAnsi="Times New Roman" w:cs="Times New Roman"/>
      <w:i/>
      <w:iCs/>
      <w:sz w:val="26"/>
      <w:szCs w:val="26"/>
    </w:rPr>
  </w:style>
  <w:style w:type="paragraph" w:customStyle="1" w:styleId="Style22">
    <w:name w:val="Style22"/>
    <w:basedOn w:val="a"/>
    <w:rsid w:val="00CD3154"/>
    <w:pPr>
      <w:widowControl w:val="0"/>
      <w:autoSpaceDE w:val="0"/>
      <w:autoSpaceDN w:val="0"/>
      <w:adjustRightInd w:val="0"/>
      <w:spacing w:line="480" w:lineRule="exact"/>
      <w:ind w:firstLine="581"/>
      <w:jc w:val="both"/>
    </w:pPr>
  </w:style>
  <w:style w:type="paragraph" w:customStyle="1" w:styleId="Style20">
    <w:name w:val="Style20"/>
    <w:basedOn w:val="a"/>
    <w:rsid w:val="0051527C"/>
    <w:pPr>
      <w:widowControl w:val="0"/>
      <w:autoSpaceDE w:val="0"/>
      <w:autoSpaceDN w:val="0"/>
      <w:adjustRightInd w:val="0"/>
    </w:pPr>
  </w:style>
  <w:style w:type="paragraph" w:customStyle="1" w:styleId="Style225">
    <w:name w:val="Style225"/>
    <w:basedOn w:val="a"/>
    <w:rsid w:val="0075589B"/>
    <w:pPr>
      <w:widowControl w:val="0"/>
      <w:autoSpaceDE w:val="0"/>
      <w:autoSpaceDN w:val="0"/>
      <w:adjustRightInd w:val="0"/>
      <w:spacing w:line="450" w:lineRule="exact"/>
      <w:ind w:firstLine="709"/>
      <w:jc w:val="both"/>
    </w:pPr>
  </w:style>
  <w:style w:type="paragraph" w:customStyle="1" w:styleId="Style205">
    <w:name w:val="Style205"/>
    <w:basedOn w:val="a"/>
    <w:rsid w:val="0075589B"/>
    <w:pPr>
      <w:widowControl w:val="0"/>
      <w:autoSpaceDE w:val="0"/>
      <w:autoSpaceDN w:val="0"/>
      <w:adjustRightInd w:val="0"/>
    </w:pPr>
  </w:style>
  <w:style w:type="paragraph" w:customStyle="1" w:styleId="Style260">
    <w:name w:val="Style260"/>
    <w:basedOn w:val="a"/>
    <w:rsid w:val="00B22129"/>
    <w:pPr>
      <w:widowControl w:val="0"/>
      <w:autoSpaceDE w:val="0"/>
      <w:autoSpaceDN w:val="0"/>
      <w:adjustRightInd w:val="0"/>
      <w:spacing w:line="460" w:lineRule="exact"/>
      <w:ind w:firstLine="555"/>
      <w:jc w:val="both"/>
    </w:pPr>
  </w:style>
  <w:style w:type="paragraph" w:customStyle="1" w:styleId="Style32">
    <w:name w:val="Style32"/>
    <w:basedOn w:val="a"/>
    <w:rsid w:val="000D7EBA"/>
    <w:pPr>
      <w:widowControl w:val="0"/>
      <w:autoSpaceDE w:val="0"/>
      <w:autoSpaceDN w:val="0"/>
      <w:adjustRightInd w:val="0"/>
      <w:spacing w:line="469" w:lineRule="exact"/>
      <w:ind w:firstLine="711"/>
      <w:jc w:val="both"/>
    </w:pPr>
  </w:style>
  <w:style w:type="paragraph" w:customStyle="1" w:styleId="Style39">
    <w:name w:val="Style39"/>
    <w:basedOn w:val="a"/>
    <w:rsid w:val="000D7EBA"/>
    <w:pPr>
      <w:widowControl w:val="0"/>
      <w:autoSpaceDE w:val="0"/>
      <w:autoSpaceDN w:val="0"/>
      <w:adjustRightInd w:val="0"/>
      <w:spacing w:line="450" w:lineRule="exact"/>
      <w:ind w:hanging="818"/>
    </w:pPr>
  </w:style>
  <w:style w:type="paragraph" w:styleId="a7">
    <w:name w:val="Body Text"/>
    <w:aliases w:val="Знак"/>
    <w:basedOn w:val="a"/>
    <w:link w:val="a8"/>
    <w:uiPriority w:val="99"/>
    <w:rsid w:val="005253F2"/>
    <w:pPr>
      <w:spacing w:after="120"/>
    </w:pPr>
  </w:style>
  <w:style w:type="character" w:customStyle="1" w:styleId="a8">
    <w:name w:val="Основной текст Знак"/>
    <w:aliases w:val="Знак Знак"/>
    <w:basedOn w:val="a0"/>
    <w:link w:val="a7"/>
    <w:uiPriority w:val="99"/>
    <w:locked/>
    <w:rsid w:val="00B93C53"/>
    <w:rPr>
      <w:rFonts w:cs="Times New Roman"/>
      <w:sz w:val="24"/>
      <w:szCs w:val="24"/>
      <w:lang w:val="ru-RU" w:eastAsia="ru-RU" w:bidi="ar-SA"/>
    </w:rPr>
  </w:style>
  <w:style w:type="paragraph" w:customStyle="1" w:styleId="Style35">
    <w:name w:val="Style35"/>
    <w:basedOn w:val="a"/>
    <w:rsid w:val="00483E81"/>
    <w:pPr>
      <w:widowControl w:val="0"/>
      <w:autoSpaceDE w:val="0"/>
      <w:autoSpaceDN w:val="0"/>
      <w:adjustRightInd w:val="0"/>
      <w:spacing w:line="463" w:lineRule="exact"/>
      <w:ind w:hanging="822"/>
    </w:pPr>
  </w:style>
  <w:style w:type="paragraph" w:customStyle="1" w:styleId="Style110">
    <w:name w:val="Style110"/>
    <w:basedOn w:val="a"/>
    <w:rsid w:val="00483E81"/>
    <w:pPr>
      <w:widowControl w:val="0"/>
      <w:autoSpaceDE w:val="0"/>
      <w:autoSpaceDN w:val="0"/>
      <w:adjustRightInd w:val="0"/>
      <w:spacing w:line="482" w:lineRule="exact"/>
      <w:ind w:firstLine="200"/>
    </w:pPr>
  </w:style>
  <w:style w:type="paragraph" w:customStyle="1" w:styleId="Style158">
    <w:name w:val="Style158"/>
    <w:basedOn w:val="a"/>
    <w:rsid w:val="00483E81"/>
    <w:pPr>
      <w:widowControl w:val="0"/>
      <w:autoSpaceDE w:val="0"/>
      <w:autoSpaceDN w:val="0"/>
      <w:adjustRightInd w:val="0"/>
      <w:spacing w:line="463" w:lineRule="exact"/>
      <w:ind w:firstLine="563"/>
      <w:jc w:val="both"/>
    </w:pPr>
  </w:style>
  <w:style w:type="paragraph" w:customStyle="1" w:styleId="Style191">
    <w:name w:val="Style191"/>
    <w:basedOn w:val="a"/>
    <w:rsid w:val="00483E81"/>
    <w:pPr>
      <w:widowControl w:val="0"/>
      <w:autoSpaceDE w:val="0"/>
      <w:autoSpaceDN w:val="0"/>
      <w:adjustRightInd w:val="0"/>
      <w:spacing w:line="459" w:lineRule="exact"/>
      <w:ind w:hanging="354"/>
      <w:jc w:val="both"/>
    </w:pPr>
  </w:style>
  <w:style w:type="paragraph" w:customStyle="1" w:styleId="Style159">
    <w:name w:val="Style159"/>
    <w:basedOn w:val="a"/>
    <w:rsid w:val="00483E81"/>
    <w:pPr>
      <w:widowControl w:val="0"/>
      <w:autoSpaceDE w:val="0"/>
      <w:autoSpaceDN w:val="0"/>
      <w:adjustRightInd w:val="0"/>
      <w:spacing w:line="310" w:lineRule="exact"/>
      <w:jc w:val="both"/>
    </w:pPr>
  </w:style>
  <w:style w:type="paragraph" w:customStyle="1" w:styleId="Style23">
    <w:name w:val="Style23"/>
    <w:basedOn w:val="a"/>
    <w:rsid w:val="00483E81"/>
    <w:pPr>
      <w:widowControl w:val="0"/>
      <w:autoSpaceDE w:val="0"/>
      <w:autoSpaceDN w:val="0"/>
      <w:adjustRightInd w:val="0"/>
      <w:jc w:val="center"/>
    </w:pPr>
  </w:style>
  <w:style w:type="paragraph" w:customStyle="1" w:styleId="Style79">
    <w:name w:val="Style79"/>
    <w:basedOn w:val="a"/>
    <w:rsid w:val="00483E81"/>
    <w:pPr>
      <w:widowControl w:val="0"/>
      <w:autoSpaceDE w:val="0"/>
      <w:autoSpaceDN w:val="0"/>
      <w:adjustRightInd w:val="0"/>
    </w:pPr>
  </w:style>
  <w:style w:type="character" w:customStyle="1" w:styleId="FontStyle507">
    <w:name w:val="Font Style507"/>
    <w:basedOn w:val="a0"/>
    <w:rsid w:val="00483E81"/>
    <w:rPr>
      <w:rFonts w:ascii="Times New Roman" w:hAnsi="Times New Roman" w:cs="Times New Roman"/>
      <w:sz w:val="26"/>
      <w:szCs w:val="26"/>
    </w:rPr>
  </w:style>
  <w:style w:type="paragraph" w:customStyle="1" w:styleId="Style75">
    <w:name w:val="Style75"/>
    <w:basedOn w:val="a"/>
    <w:rsid w:val="00483E81"/>
    <w:pPr>
      <w:widowControl w:val="0"/>
      <w:autoSpaceDE w:val="0"/>
      <w:autoSpaceDN w:val="0"/>
      <w:adjustRightInd w:val="0"/>
      <w:spacing w:line="459" w:lineRule="exact"/>
      <w:ind w:firstLine="886"/>
      <w:jc w:val="both"/>
    </w:pPr>
  </w:style>
  <w:style w:type="paragraph" w:customStyle="1" w:styleId="Style74">
    <w:name w:val="Style74"/>
    <w:basedOn w:val="a"/>
    <w:rsid w:val="00880F9D"/>
    <w:pPr>
      <w:widowControl w:val="0"/>
      <w:autoSpaceDE w:val="0"/>
      <w:autoSpaceDN w:val="0"/>
      <w:adjustRightInd w:val="0"/>
      <w:spacing w:line="461" w:lineRule="exact"/>
      <w:ind w:hanging="350"/>
      <w:jc w:val="both"/>
    </w:pPr>
  </w:style>
  <w:style w:type="paragraph" w:styleId="2">
    <w:name w:val="Body Text 2"/>
    <w:basedOn w:val="a"/>
    <w:link w:val="20"/>
    <w:uiPriority w:val="99"/>
    <w:rsid w:val="00562C4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semiHidden/>
    <w:locked/>
    <w:rPr>
      <w:rFonts w:cs="Times New Roman"/>
      <w:sz w:val="24"/>
      <w:szCs w:val="24"/>
    </w:rPr>
  </w:style>
  <w:style w:type="paragraph" w:customStyle="1" w:styleId="Style217">
    <w:name w:val="Style217"/>
    <w:basedOn w:val="a"/>
    <w:rsid w:val="00872322"/>
    <w:pPr>
      <w:widowControl w:val="0"/>
      <w:autoSpaceDE w:val="0"/>
      <w:autoSpaceDN w:val="0"/>
      <w:adjustRightInd w:val="0"/>
      <w:spacing w:line="462" w:lineRule="exact"/>
      <w:ind w:hanging="350"/>
      <w:jc w:val="both"/>
    </w:pPr>
  </w:style>
  <w:style w:type="paragraph" w:customStyle="1" w:styleId="Style220">
    <w:name w:val="Style220"/>
    <w:basedOn w:val="a"/>
    <w:rsid w:val="00872322"/>
    <w:pPr>
      <w:widowControl w:val="0"/>
      <w:autoSpaceDE w:val="0"/>
      <w:autoSpaceDN w:val="0"/>
      <w:adjustRightInd w:val="0"/>
      <w:spacing w:line="446" w:lineRule="exact"/>
      <w:ind w:firstLine="563"/>
      <w:jc w:val="both"/>
    </w:pPr>
  </w:style>
  <w:style w:type="paragraph" w:customStyle="1" w:styleId="Style7">
    <w:name w:val="Style7"/>
    <w:basedOn w:val="a"/>
    <w:rsid w:val="000D6D52"/>
    <w:pPr>
      <w:widowControl w:val="0"/>
      <w:autoSpaceDE w:val="0"/>
      <w:autoSpaceDN w:val="0"/>
      <w:adjustRightInd w:val="0"/>
    </w:pPr>
  </w:style>
  <w:style w:type="paragraph" w:customStyle="1" w:styleId="Style12">
    <w:name w:val="Style12"/>
    <w:basedOn w:val="a"/>
    <w:rsid w:val="000D6D52"/>
    <w:pPr>
      <w:widowControl w:val="0"/>
      <w:autoSpaceDE w:val="0"/>
      <w:autoSpaceDN w:val="0"/>
      <w:adjustRightInd w:val="0"/>
      <w:spacing w:line="480" w:lineRule="exact"/>
      <w:ind w:firstLine="590"/>
      <w:jc w:val="both"/>
    </w:pPr>
  </w:style>
  <w:style w:type="paragraph" w:customStyle="1" w:styleId="Style230">
    <w:name w:val="Style230"/>
    <w:basedOn w:val="a"/>
    <w:rsid w:val="005D6AD5"/>
    <w:pPr>
      <w:widowControl w:val="0"/>
      <w:autoSpaceDE w:val="0"/>
      <w:autoSpaceDN w:val="0"/>
      <w:adjustRightInd w:val="0"/>
      <w:spacing w:line="454" w:lineRule="exact"/>
      <w:ind w:firstLine="718"/>
      <w:jc w:val="both"/>
    </w:pPr>
  </w:style>
  <w:style w:type="character" w:customStyle="1" w:styleId="FontStyle478">
    <w:name w:val="Font Style478"/>
    <w:basedOn w:val="a0"/>
    <w:rsid w:val="00A71511"/>
    <w:rPr>
      <w:rFonts w:ascii="Courier New" w:hAnsi="Courier New" w:cs="Courier New"/>
      <w:b/>
      <w:bCs/>
      <w:sz w:val="28"/>
      <w:szCs w:val="28"/>
    </w:rPr>
  </w:style>
  <w:style w:type="character" w:customStyle="1" w:styleId="FontStyle479">
    <w:name w:val="Font Style479"/>
    <w:basedOn w:val="a0"/>
    <w:rsid w:val="00A71511"/>
    <w:rPr>
      <w:rFonts w:ascii="Courier New" w:hAnsi="Courier New" w:cs="Courier New"/>
      <w:b/>
      <w:bCs/>
      <w:sz w:val="28"/>
      <w:szCs w:val="28"/>
    </w:rPr>
  </w:style>
  <w:style w:type="paragraph" w:styleId="a9">
    <w:name w:val="footer"/>
    <w:basedOn w:val="a"/>
    <w:link w:val="aa"/>
    <w:uiPriority w:val="99"/>
    <w:rsid w:val="00857E0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locked/>
    <w:rPr>
      <w:rFonts w:cs="Times New Roman"/>
      <w:sz w:val="24"/>
      <w:szCs w:val="24"/>
    </w:rPr>
  </w:style>
  <w:style w:type="character" w:styleId="ab">
    <w:name w:val="page number"/>
    <w:basedOn w:val="a0"/>
    <w:uiPriority w:val="99"/>
    <w:rsid w:val="00857E08"/>
    <w:rPr>
      <w:rFonts w:cs="Times New Roman"/>
    </w:rPr>
  </w:style>
  <w:style w:type="paragraph" w:customStyle="1" w:styleId="ac">
    <w:name w:val="А"/>
    <w:basedOn w:val="a"/>
    <w:qFormat/>
    <w:rsid w:val="00B42CC3"/>
    <w:pPr>
      <w:widowControl w:val="0"/>
      <w:overflowPunct w:val="0"/>
      <w:adjustRightInd w:val="0"/>
      <w:spacing w:line="360" w:lineRule="auto"/>
      <w:ind w:firstLine="720"/>
      <w:contextualSpacing/>
      <w:jc w:val="both"/>
    </w:pPr>
    <w:rPr>
      <w:kern w:val="28"/>
      <w:sz w:val="28"/>
      <w:szCs w:val="20"/>
    </w:rPr>
  </w:style>
  <w:style w:type="paragraph" w:customStyle="1" w:styleId="ad">
    <w:name w:val="ааПЛАН"/>
    <w:basedOn w:val="ac"/>
    <w:qFormat/>
    <w:rsid w:val="00B42CC3"/>
    <w:pPr>
      <w:tabs>
        <w:tab w:val="left" w:leader="dot" w:pos="9072"/>
      </w:tabs>
      <w:ind w:firstLine="0"/>
      <w:jc w:val="left"/>
    </w:pPr>
  </w:style>
  <w:style w:type="paragraph" w:customStyle="1" w:styleId="ae">
    <w:name w:val="Б"/>
    <w:basedOn w:val="ac"/>
    <w:qFormat/>
    <w:rsid w:val="00B42CC3"/>
    <w:pPr>
      <w:ind w:firstLine="0"/>
      <w:jc w:val="left"/>
    </w:pPr>
    <w:rPr>
      <w:sz w:val="20"/>
    </w:rPr>
  </w:style>
  <w:style w:type="paragraph" w:styleId="af">
    <w:name w:val="TOC Heading"/>
    <w:basedOn w:val="1"/>
    <w:next w:val="a"/>
    <w:uiPriority w:val="39"/>
    <w:semiHidden/>
    <w:unhideWhenUsed/>
    <w:qFormat/>
    <w:rsid w:val="00B141B0"/>
    <w:pPr>
      <w:keepLines/>
      <w:spacing w:before="480" w:after="0" w:line="276" w:lineRule="auto"/>
      <w:outlineLvl w:val="9"/>
    </w:pPr>
    <w:rPr>
      <w:rFonts w:asciiTheme="majorHAnsi" w:eastAsiaTheme="majorEastAsia" w:hAnsiTheme="majorHAnsi" w:cs="Times New Roman"/>
      <w:color w:val="365F91" w:themeColor="accent1" w:themeShade="BF"/>
      <w:kern w:val="0"/>
      <w:sz w:val="28"/>
      <w:szCs w:val="28"/>
      <w:lang w:eastAsia="en-US"/>
    </w:rPr>
  </w:style>
  <w:style w:type="paragraph" w:styleId="11">
    <w:name w:val="toc 1"/>
    <w:basedOn w:val="a"/>
    <w:next w:val="a"/>
    <w:autoRedefine/>
    <w:uiPriority w:val="39"/>
    <w:unhideWhenUsed/>
    <w:rsid w:val="00B141B0"/>
  </w:style>
  <w:style w:type="character" w:styleId="af0">
    <w:name w:val="Hyperlink"/>
    <w:basedOn w:val="a0"/>
    <w:uiPriority w:val="99"/>
    <w:unhideWhenUsed/>
    <w:rsid w:val="00B141B0"/>
    <w:rPr>
      <w:rFonts w:cs="Times New Roman"/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073378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chart" Target="charts/chart5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3.wmf"/><Relationship Id="rId17" Type="http://schemas.openxmlformats.org/officeDocument/2006/relationships/chart" Target="charts/chart4.xml"/><Relationship Id="rId2" Type="http://schemas.openxmlformats.org/officeDocument/2006/relationships/numbering" Target="numbering.xml"/><Relationship Id="rId16" Type="http://schemas.openxmlformats.org/officeDocument/2006/relationships/chart" Target="charts/chart3.xm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2.bin"/><Relationship Id="rId5" Type="http://schemas.openxmlformats.org/officeDocument/2006/relationships/webSettings" Target="webSettings.xml"/><Relationship Id="rId15" Type="http://schemas.openxmlformats.org/officeDocument/2006/relationships/chart" Target="charts/chart2.xml"/><Relationship Id="rId10" Type="http://schemas.openxmlformats.org/officeDocument/2006/relationships/image" Target="media/image2.wmf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openxmlformats.org/officeDocument/2006/relationships/chart" Target="charts/chart1.xml"/><Relationship Id="rId22" Type="http://schemas.openxmlformats.org/officeDocument/2006/relationships/theme" Target="theme/theme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0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2636165577342048"/>
          <c:y val="3.3248081841432228E-2"/>
          <c:w val="0.69498910675381265"/>
          <c:h val="0.82608695652173914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Специалисты по борьбе</c:v>
                </c:pt>
              </c:strCache>
            </c:strRef>
          </c:tx>
          <c:spPr>
            <a:pattFill prst="narHorz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1220">
              <a:solidFill>
                <a:srgbClr val="000000"/>
              </a:solidFill>
              <a:prstDash val="solid"/>
            </a:ln>
          </c:spPr>
          <c:invertIfNegative val="0"/>
          <c:dPt>
            <c:idx val="2"/>
            <c:invertIfNegative val="0"/>
            <c:bubble3D val="0"/>
            <c:spPr>
              <a:pattFill prst="wdDnDiag">
                <a:fgClr>
                  <a:srgbClr xmlns:mc="http://schemas.openxmlformats.org/markup-compatibility/2006" xmlns:a14="http://schemas.microsoft.com/office/drawing/2010/main" val="FFFFFF" mc:Ignorable="a14" a14:legacySpreadsheetColorIndex="9"/>
                </a:fgClr>
                <a:bgClr>
                  <a:srgbClr xmlns:mc="http://schemas.openxmlformats.org/markup-compatibility/2006" xmlns:a14="http://schemas.microsoft.com/office/drawing/2010/main" val="000000" mc:Ignorable="a14" a14:legacySpreadsheetColorIndex="8"/>
                </a:bgClr>
              </a:pattFill>
              <a:ln w="1122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E4BA-44DD-8695-728899F9700C}"/>
              </c:ext>
            </c:extLst>
          </c:dPt>
          <c:dPt>
            <c:idx val="4"/>
            <c:invertIfNegative val="0"/>
            <c:bubble3D val="0"/>
            <c:spPr>
              <a:pattFill prst="trellis">
                <a:fgClr>
                  <a:srgbClr xmlns:mc="http://schemas.openxmlformats.org/markup-compatibility/2006" xmlns:a14="http://schemas.microsoft.com/office/drawing/2010/main" val="FFFFFF" mc:Ignorable="a14" a14:legacySpreadsheetColorIndex="9"/>
                </a:fgClr>
                <a:bgClr>
                  <a:srgbClr xmlns:mc="http://schemas.openxmlformats.org/markup-compatibility/2006" xmlns:a14="http://schemas.microsoft.com/office/drawing/2010/main" val="000000" mc:Ignorable="a14" a14:legacySpreadsheetColorIndex="8"/>
                </a:bgClr>
              </a:pattFill>
              <a:ln w="1122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E4BA-44DD-8695-728899F9700C}"/>
              </c:ext>
            </c:extLst>
          </c:dPt>
          <c:dLbls>
            <c:dLbl>
              <c:idx val="0"/>
              <c:layout>
                <c:manualLayout>
                  <c:xMode val="edge"/>
                  <c:yMode val="edge"/>
                  <c:x val="0.16993464052287582"/>
                  <c:y val="0.12276214833759591"/>
                </c:manualLayout>
              </c:layout>
              <c:spPr>
                <a:noFill/>
                <a:ln w="22441">
                  <a:noFill/>
                </a:ln>
              </c:spPr>
              <c:txPr>
                <a:bodyPr/>
                <a:lstStyle/>
                <a:p>
                  <a:pPr>
                    <a:defRPr sz="103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4BA-44DD-8695-728899F9700C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41176470588235292"/>
                  <c:y val="0.51406649616368283"/>
                </c:manualLayout>
              </c:layout>
              <c:spPr>
                <a:noFill/>
                <a:ln w="22441">
                  <a:noFill/>
                </a:ln>
              </c:spPr>
              <c:txPr>
                <a:bodyPr/>
                <a:lstStyle/>
                <a:p>
                  <a:pPr>
                    <a:defRPr sz="103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4BA-44DD-8695-728899F9700C}"/>
                </c:ext>
              </c:extLst>
            </c:dLbl>
            <c:dLbl>
              <c:idx val="4"/>
              <c:layout>
                <c:manualLayout>
                  <c:xMode val="edge"/>
                  <c:yMode val="edge"/>
                  <c:x val="0.6775599128540305"/>
                  <c:y val="0.44245524296675193"/>
                </c:manualLayout>
              </c:layout>
              <c:spPr>
                <a:noFill/>
                <a:ln w="22441">
                  <a:noFill/>
                </a:ln>
              </c:spPr>
              <c:txPr>
                <a:bodyPr/>
                <a:lstStyle/>
                <a:p>
                  <a:pPr>
                    <a:defRPr sz="1038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4BA-44DD-8695-728899F9700C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Sheet1!$B$1:$F$1</c:f>
              <c:strCache>
                <c:ptCount val="5"/>
                <c:pt idx="0">
                  <c:v>10 баллов</c:v>
                </c:pt>
                <c:pt idx="2">
                  <c:v>9 баллов</c:v>
                </c:pt>
                <c:pt idx="4">
                  <c:v>8 баллов</c:v>
                </c:pt>
              </c:strCache>
            </c:strRef>
          </c:cat>
          <c:val>
            <c:numRef>
              <c:f>Sheet1!$B$2:$F$2</c:f>
              <c:numCache>
                <c:formatCode>General</c:formatCode>
                <c:ptCount val="5"/>
                <c:pt idx="0" formatCode="#,000%">
                  <c:v>0.64710000013147995</c:v>
                </c:pt>
                <c:pt idx="2" formatCode="#,000%">
                  <c:v>0.1177</c:v>
                </c:pt>
                <c:pt idx="4" formatCode="#,000%">
                  <c:v>0.23519999999999999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4BA-44DD-8695-728899F9700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846000"/>
        <c:axId val="1"/>
        <c:axId val="0"/>
      </c:bar3DChart>
      <c:catAx>
        <c:axId val="284600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0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3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2"/>
        <c:tickMarkSkip val="1"/>
        <c:noMultiLvlLbl val="0"/>
      </c:catAx>
      <c:valAx>
        <c:axId val="1"/>
        <c:scaling>
          <c:orientation val="minMax"/>
          <c:max val="0.90000000013147996"/>
        </c:scaling>
        <c:delete val="0"/>
        <c:axPos val="l"/>
        <c:majorGridlines>
          <c:spPr>
            <a:ln w="2805">
              <a:solidFill>
                <a:srgbClr val="000000"/>
              </a:solidFill>
              <a:prstDash val="solid"/>
            </a:ln>
          </c:spPr>
        </c:majorGridlines>
        <c:numFmt formatCode="#,000%" sourceLinked="1"/>
        <c:majorTickMark val="out"/>
        <c:minorTickMark val="none"/>
        <c:tickLblPos val="nextTo"/>
        <c:spPr>
          <a:ln w="280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0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46000"/>
        <c:crosses val="autoZero"/>
        <c:crossBetween val="between"/>
      </c:valAx>
      <c:spPr>
        <a:noFill/>
        <a:ln w="22441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06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90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3833992094861661"/>
          <c:y val="3.5164835164835165E-2"/>
          <c:w val="0.86166007905138342"/>
          <c:h val="0.6901098901098901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Специалисты по борьбе</c:v>
                </c:pt>
              </c:strCache>
            </c:strRef>
          </c:tx>
          <c:spPr>
            <a:pattFill prst="narHorz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1220">
              <a:solidFill>
                <a:srgbClr val="000000"/>
              </a:solidFill>
              <a:prstDash val="solid"/>
            </a:ln>
          </c:spPr>
          <c:invertIfNegative val="0"/>
          <c:dPt>
            <c:idx val="2"/>
            <c:invertIfNegative val="0"/>
            <c:bubble3D val="0"/>
            <c:spPr>
              <a:pattFill prst="wdDnDiag">
                <a:fgClr>
                  <a:srgbClr xmlns:mc="http://schemas.openxmlformats.org/markup-compatibility/2006" xmlns:a14="http://schemas.microsoft.com/office/drawing/2010/main" val="FFFFFF" mc:Ignorable="a14" a14:legacySpreadsheetColorIndex="9"/>
                </a:fgClr>
                <a:bgClr>
                  <a:srgbClr xmlns:mc="http://schemas.openxmlformats.org/markup-compatibility/2006" xmlns:a14="http://schemas.microsoft.com/office/drawing/2010/main" val="000000" mc:Ignorable="a14" a14:legacySpreadsheetColorIndex="8"/>
                </a:bgClr>
              </a:pattFill>
              <a:ln w="1122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8F55-43B8-89B5-F02E03C54959}"/>
              </c:ext>
            </c:extLst>
          </c:dPt>
          <c:dPt>
            <c:idx val="4"/>
            <c:invertIfNegative val="0"/>
            <c:bubble3D val="0"/>
            <c:spPr>
              <a:pattFill prst="trellis">
                <a:fgClr>
                  <a:srgbClr xmlns:mc="http://schemas.openxmlformats.org/markup-compatibility/2006" xmlns:a14="http://schemas.microsoft.com/office/drawing/2010/main" val="FFFFFF" mc:Ignorable="a14" a14:legacySpreadsheetColorIndex="9"/>
                </a:fgClr>
                <a:bgClr>
                  <a:srgbClr xmlns:mc="http://schemas.openxmlformats.org/markup-compatibility/2006" xmlns:a14="http://schemas.microsoft.com/office/drawing/2010/main" val="000000" mc:Ignorable="a14" a14:legacySpreadsheetColorIndex="8"/>
                </a:bgClr>
              </a:pattFill>
              <a:ln w="1122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8F55-43B8-89B5-F02E03C54959}"/>
              </c:ext>
            </c:extLst>
          </c:dPt>
          <c:dLbls>
            <c:dLbl>
              <c:idx val="0"/>
              <c:layout>
                <c:manualLayout>
                  <c:xMode val="edge"/>
                  <c:yMode val="edge"/>
                  <c:x val="0.26284584980237152"/>
                  <c:y val="2.197802197802198E-2"/>
                </c:manualLayout>
              </c:layout>
              <c:spPr>
                <a:noFill/>
                <a:ln w="22440">
                  <a:noFill/>
                </a:ln>
              </c:spPr>
              <c:txPr>
                <a:bodyPr/>
                <a:lstStyle/>
                <a:p>
                  <a:pPr>
                    <a:defRPr sz="86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F55-43B8-89B5-F02E03C54959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48418972332015808"/>
                  <c:y val="0.24835164835164836"/>
                </c:manualLayout>
              </c:layout>
              <c:spPr>
                <a:noFill/>
                <a:ln w="22440">
                  <a:noFill/>
                </a:ln>
              </c:spPr>
              <c:txPr>
                <a:bodyPr/>
                <a:lstStyle/>
                <a:p>
                  <a:pPr>
                    <a:defRPr sz="86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F55-43B8-89B5-F02E03C54959}"/>
                </c:ext>
              </c:extLst>
            </c:dLbl>
            <c:dLbl>
              <c:idx val="4"/>
              <c:layout>
                <c:manualLayout>
                  <c:xMode val="edge"/>
                  <c:yMode val="edge"/>
                  <c:x val="0.70355731225296447"/>
                  <c:y val="0.47252747252747251"/>
                </c:manualLayout>
              </c:layout>
              <c:spPr>
                <a:noFill/>
                <a:ln w="22440">
                  <a:noFill/>
                </a:ln>
              </c:spPr>
              <c:txPr>
                <a:bodyPr/>
                <a:lstStyle/>
                <a:p>
                  <a:pPr>
                    <a:defRPr sz="86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8F55-43B8-89B5-F02E03C54959}"/>
                </c:ext>
              </c:extLst>
            </c:dLbl>
            <c:dLbl>
              <c:idx val="5"/>
              <c:layout>
                <c:manualLayout>
                  <c:xMode val="edge"/>
                  <c:yMode val="edge"/>
                  <c:x val="0.82015810276679846"/>
                  <c:y val="0.56483516483516483"/>
                </c:manualLayout>
              </c:layout>
              <c:spPr>
                <a:noFill/>
                <a:ln w="22440">
                  <a:noFill/>
                </a:ln>
              </c:spPr>
              <c:txPr>
                <a:bodyPr/>
                <a:lstStyle/>
                <a:p>
                  <a:pPr>
                    <a:defRPr sz="86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F55-43B8-89B5-F02E03C54959}"/>
                </c:ext>
              </c:extLst>
            </c:dLbl>
            <c:spPr>
              <a:noFill/>
              <a:ln>
                <a:noFill/>
              </a:ln>
              <a:effectLst/>
            </c:spPr>
            <c:showLegendKey val="0"/>
            <c:showVal val="0"/>
            <c:showCatName val="0"/>
            <c:showSerName val="0"/>
            <c:showPercent val="0"/>
            <c:showBubbleSize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6"/>
                <c:pt idx="0">
                  <c:v>Этап начальной спортивной подготовки</c:v>
                </c:pt>
                <c:pt idx="2">
                  <c:v>Этап начальной спортивной специализации</c:v>
                </c:pt>
                <c:pt idx="4">
                  <c:v>Этап углубленого спортивного совершенствования</c:v>
                </c:pt>
                <c:pt idx="5">
                  <c:v>Этап высших достижений</c:v>
                </c:pt>
              </c:strCache>
            </c:strRef>
          </c:cat>
          <c:val>
            <c:numRef>
              <c:f>Sheet1!$B$2:$H$2</c:f>
              <c:numCache>
                <c:formatCode>General</c:formatCode>
                <c:ptCount val="6"/>
                <c:pt idx="0" formatCode="#,000%">
                  <c:v>0.82350000000000001</c:v>
                </c:pt>
                <c:pt idx="2" formatCode="#,000%">
                  <c:v>0.47049999999999997</c:v>
                </c:pt>
                <c:pt idx="4" formatCode="#,000%">
                  <c:v>0.1176</c:v>
                </c:pt>
                <c:pt idx="5" formatCode="#,00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F55-43B8-89B5-F02E03C5495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847248"/>
        <c:axId val="1"/>
        <c:axId val="0"/>
      </c:bar3DChart>
      <c:catAx>
        <c:axId val="2847248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0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2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0.90000000013147996"/>
        </c:scaling>
        <c:delete val="0"/>
        <c:axPos val="l"/>
        <c:majorGridlines>
          <c:spPr>
            <a:ln w="2805">
              <a:solidFill>
                <a:srgbClr val="000000"/>
              </a:solidFill>
              <a:prstDash val="solid"/>
            </a:ln>
          </c:spPr>
        </c:majorGridlines>
        <c:numFmt formatCode="#,000%" sourceLinked="1"/>
        <c:majorTickMark val="out"/>
        <c:minorTickMark val="none"/>
        <c:tickLblPos val="nextTo"/>
        <c:spPr>
          <a:ln w="280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92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47248"/>
        <c:crosses val="autoZero"/>
        <c:crossBetween val="between"/>
      </c:valAx>
      <c:spPr>
        <a:noFill/>
        <a:ln w="22440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28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9850746268656714"/>
          <c:y val="2.9585798816568047E-3"/>
          <c:w val="0.57462686567164178"/>
          <c:h val="1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Преподаватели</c:v>
                </c:pt>
              </c:strCache>
            </c:strRef>
          </c:tx>
          <c:spPr>
            <a:pattFill prst="smConfetti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1220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79664179104477617"/>
                  <c:y val="0.91124260355029585"/>
                </c:manualLayout>
              </c:layout>
              <c:spPr>
                <a:noFill/>
                <a:ln w="22440">
                  <a:noFill/>
                </a:ln>
              </c:spPr>
              <c:txPr>
                <a:bodyPr rot="-120000" vert="horz"/>
                <a:lstStyle/>
                <a:p>
                  <a:pPr algn="ctr">
                    <a:defRPr sz="861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E197-41B3-9012-1220741E8F36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72014925373134331"/>
                  <c:y val="0.73964497041420119"/>
                </c:manualLayout>
              </c:layout>
              <c:spPr>
                <a:noFill/>
                <a:ln w="22440">
                  <a:noFill/>
                </a:ln>
              </c:spPr>
              <c:txPr>
                <a:bodyPr rot="-120000" vert="horz"/>
                <a:lstStyle/>
                <a:p>
                  <a:pPr algn="ctr">
                    <a:defRPr sz="861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E197-41B3-9012-1220741E8F36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67350746268656714"/>
                  <c:y val="0.58875739644970415"/>
                </c:manualLayout>
              </c:layout>
              <c:spPr>
                <a:noFill/>
                <a:ln w="22440">
                  <a:noFill/>
                </a:ln>
              </c:spPr>
              <c:txPr>
                <a:bodyPr rot="-120000" vert="horz"/>
                <a:lstStyle/>
                <a:p>
                  <a:pPr algn="ctr">
                    <a:defRPr sz="861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E197-41B3-9012-1220741E8F36}"/>
                </c:ext>
              </c:extLst>
            </c:dLbl>
            <c:dLbl>
              <c:idx val="3"/>
              <c:layout>
                <c:manualLayout>
                  <c:xMode val="edge"/>
                  <c:yMode val="edge"/>
                  <c:x val="0.6175373134328358"/>
                  <c:y val="0.41420118343195267"/>
                </c:manualLayout>
              </c:layout>
              <c:spPr>
                <a:noFill/>
                <a:ln w="22440">
                  <a:noFill/>
                </a:ln>
              </c:spPr>
              <c:txPr>
                <a:bodyPr rot="-120000" vert="horz"/>
                <a:lstStyle/>
                <a:p>
                  <a:pPr algn="ctr">
                    <a:defRPr sz="861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E197-41B3-9012-1220741E8F36}"/>
                </c:ext>
              </c:extLst>
            </c:dLbl>
            <c:dLbl>
              <c:idx val="4"/>
              <c:layout>
                <c:manualLayout>
                  <c:xMode val="edge"/>
                  <c:yMode val="edge"/>
                  <c:x val="0.56902985074626866"/>
                  <c:y val="0.24852071005917159"/>
                </c:manualLayout>
              </c:layout>
              <c:spPr>
                <a:noFill/>
                <a:ln w="22440">
                  <a:noFill/>
                </a:ln>
              </c:spPr>
              <c:txPr>
                <a:bodyPr rot="-120000" vert="horz"/>
                <a:lstStyle/>
                <a:p>
                  <a:pPr algn="ctr">
                    <a:defRPr sz="861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E197-41B3-9012-1220741E8F36}"/>
                </c:ext>
              </c:extLst>
            </c:dLbl>
            <c:spPr>
              <a:noFill/>
              <a:ln w="22440">
                <a:noFill/>
              </a:ln>
            </c:spPr>
            <c:txPr>
              <a:bodyPr rot="-120000" vert="horz" wrap="square" lIns="38100" tIns="19050" rIns="38100" bIns="19050" anchor="ctr">
                <a:spAutoFit/>
              </a:bodyPr>
              <a:lstStyle/>
              <a:p>
                <a:pPr algn="ctr">
                  <a:defRPr sz="86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быстрота</c:v>
                </c:pt>
                <c:pt idx="1">
                  <c:v>координация</c:v>
                </c:pt>
                <c:pt idx="2">
                  <c:v>ловкость </c:v>
                </c:pt>
                <c:pt idx="3">
                  <c:v>сила</c:v>
                </c:pt>
                <c:pt idx="4">
                  <c:v>выносливость</c:v>
                </c:pt>
                <c:pt idx="5">
                  <c:v>гибкость</c:v>
                </c:pt>
              </c:strCache>
            </c:strRef>
          </c:cat>
          <c:val>
            <c:numRef>
              <c:f>Sheet1!$B$2:$G$2</c:f>
              <c:numCache>
                <c:formatCode>#,000%</c:formatCode>
                <c:ptCount val="6"/>
                <c:pt idx="0">
                  <c:v>0.82350000000000001</c:v>
                </c:pt>
                <c:pt idx="1">
                  <c:v>0.70579999999999998</c:v>
                </c:pt>
                <c:pt idx="2">
                  <c:v>0.61760000000000004</c:v>
                </c:pt>
                <c:pt idx="3">
                  <c:v>0.52939999999999998</c:v>
                </c:pt>
                <c:pt idx="4">
                  <c:v>0.44119999999999998</c:v>
                </c:pt>
                <c:pt idx="5">
                  <c:v>0.44119999999999998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197-41B3-9012-1220741E8F36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Тренеры</c:v>
                </c:pt>
              </c:strCache>
            </c:strRef>
          </c:tx>
          <c:spPr>
            <a:pattFill prst="wdDn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1220">
              <a:solidFill>
                <a:srgbClr val="000000"/>
              </a:solidFill>
              <a:prstDash val="solid"/>
            </a:ln>
            <a:effectLst>
              <a:outerShdw dist="35921" dir="2700000" algn="br">
                <a:srgbClr val="000000"/>
              </a:outerShdw>
            </a:effectLst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74626865671641796"/>
                  <c:y val="0.86094674556213013"/>
                </c:manualLayout>
              </c:layout>
              <c:spPr>
                <a:noFill/>
                <a:ln w="22440">
                  <a:noFill/>
                </a:ln>
              </c:spPr>
              <c:txPr>
                <a:bodyPr/>
                <a:lstStyle/>
                <a:p>
                  <a:pPr>
                    <a:defRPr sz="861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E197-41B3-9012-1220741E8F36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72014925373134331"/>
                  <c:y val="0.69230769230769229"/>
                </c:manualLayout>
              </c:layout>
              <c:spPr>
                <a:noFill/>
                <a:ln w="22440">
                  <a:noFill/>
                </a:ln>
              </c:spPr>
              <c:txPr>
                <a:bodyPr/>
                <a:lstStyle/>
                <a:p>
                  <a:pPr>
                    <a:defRPr sz="861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E197-41B3-9012-1220741E8F36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80223880597014929"/>
                  <c:y val="0.52662721893491127"/>
                </c:manualLayout>
              </c:layout>
              <c:spPr>
                <a:noFill/>
                <a:ln w="22440">
                  <a:noFill/>
                </a:ln>
              </c:spPr>
              <c:txPr>
                <a:bodyPr/>
                <a:lstStyle/>
                <a:p>
                  <a:pPr>
                    <a:defRPr sz="861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9-E197-41B3-9012-1220741E8F36}"/>
                </c:ext>
              </c:extLst>
            </c:dLbl>
            <c:dLbl>
              <c:idx val="3"/>
              <c:layout>
                <c:manualLayout>
                  <c:xMode val="edge"/>
                  <c:yMode val="edge"/>
                  <c:x val="0.77238805970149249"/>
                  <c:y val="0.37278106508875741"/>
                </c:manualLayout>
              </c:layout>
              <c:spPr>
                <a:noFill/>
                <a:ln w="22440">
                  <a:noFill/>
                </a:ln>
              </c:spPr>
              <c:txPr>
                <a:bodyPr/>
                <a:lstStyle/>
                <a:p>
                  <a:pPr>
                    <a:defRPr sz="861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A-E197-41B3-9012-1220741E8F36}"/>
                </c:ext>
              </c:extLst>
            </c:dLbl>
            <c:dLbl>
              <c:idx val="4"/>
              <c:layout>
                <c:manualLayout>
                  <c:xMode val="edge"/>
                  <c:yMode val="edge"/>
                  <c:x val="0.63805970149253732"/>
                  <c:y val="0.19526627218934911"/>
                </c:manualLayout>
              </c:layout>
              <c:spPr>
                <a:noFill/>
                <a:ln w="22440">
                  <a:noFill/>
                </a:ln>
              </c:spPr>
              <c:txPr>
                <a:bodyPr/>
                <a:lstStyle/>
                <a:p>
                  <a:pPr>
                    <a:defRPr sz="861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B-E197-41B3-9012-1220741E8F36}"/>
                </c:ext>
              </c:extLst>
            </c:dLbl>
            <c:dLbl>
              <c:idx val="5"/>
              <c:layout>
                <c:manualLayout>
                  <c:xMode val="edge"/>
                  <c:yMode val="edge"/>
                  <c:x val="0.70149253731343286"/>
                  <c:y val="2.6627218934911243E-2"/>
                </c:manualLayout>
              </c:layout>
              <c:spPr>
                <a:noFill/>
                <a:ln w="22440">
                  <a:noFill/>
                </a:ln>
              </c:spPr>
              <c:txPr>
                <a:bodyPr/>
                <a:lstStyle/>
                <a:p>
                  <a:pPr>
                    <a:defRPr sz="861" b="0" i="0" u="none" strike="noStrike" baseline="0">
                      <a:solidFill>
                        <a:srgbClr val="000000"/>
                      </a:solidFill>
                      <a:latin typeface="Arial"/>
                      <a:ea typeface="Arial"/>
                      <a:cs typeface="Arial"/>
                    </a:defRPr>
                  </a:pPr>
                  <a:endParaRPr lang="ru-RU"/>
                </a:p>
              </c:txPr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E197-41B3-9012-1220741E8F36}"/>
                </c:ext>
              </c:extLst>
            </c:dLbl>
            <c:spPr>
              <a:noFill/>
              <a:ln w="2244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861" b="0" i="0" u="none" strike="noStrike" baseline="0">
                    <a:solidFill>
                      <a:srgbClr val="000000"/>
                    </a:solidFill>
                    <a:latin typeface="Arial"/>
                    <a:ea typeface="Arial"/>
                    <a:cs typeface="Arial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6"/>
                <c:pt idx="0">
                  <c:v>быстрота</c:v>
                </c:pt>
                <c:pt idx="1">
                  <c:v>координация</c:v>
                </c:pt>
                <c:pt idx="2">
                  <c:v>ловкость </c:v>
                </c:pt>
                <c:pt idx="3">
                  <c:v>сила</c:v>
                </c:pt>
                <c:pt idx="4">
                  <c:v>выносливость</c:v>
                </c:pt>
                <c:pt idx="5">
                  <c:v>гибкость</c:v>
                </c:pt>
              </c:strCache>
            </c:strRef>
          </c:cat>
          <c:val>
            <c:numRef>
              <c:f>Sheet1!$B$3:$G$3</c:f>
              <c:numCache>
                <c:formatCode>#,000%</c:formatCode>
                <c:ptCount val="6"/>
                <c:pt idx="0">
                  <c:v>0.75409999999999999</c:v>
                </c:pt>
                <c:pt idx="1">
                  <c:v>0.70489999999999997</c:v>
                </c:pt>
                <c:pt idx="2">
                  <c:v>0.83609999999999995</c:v>
                </c:pt>
                <c:pt idx="3">
                  <c:v>0.78690000000000004</c:v>
                </c:pt>
                <c:pt idx="4">
                  <c:v>0.55740000000000001</c:v>
                </c:pt>
                <c:pt idx="5">
                  <c:v>0.67210000000000003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C-E197-41B3-9012-1220741E8F36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2850992"/>
        <c:axId val="1"/>
      </c:barChart>
      <c:catAx>
        <c:axId val="2850992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ln w="5610">
            <a:noFill/>
          </a:ln>
        </c:spPr>
        <c:txPr>
          <a:bodyPr rot="-60000" vert="horz"/>
          <a:lstStyle/>
          <a:p>
            <a:pPr>
              <a:defRPr sz="861" b="0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1"/>
        <c:axPos val="b"/>
        <c:numFmt formatCode="#,000%" sourceLinked="1"/>
        <c:majorTickMark val="out"/>
        <c:minorTickMark val="none"/>
        <c:tickLblPos val="nextTo"/>
        <c:crossAx val="2850992"/>
        <c:crosses val="autoZero"/>
        <c:crossBetween val="between"/>
      </c:valAx>
      <c:spPr>
        <a:noFill/>
        <a:ln w="22440">
          <a:noFill/>
        </a:ln>
      </c:spPr>
    </c:plotArea>
    <c:legend>
      <c:legendPos val="r"/>
      <c:legendEntry>
        <c:idx val="0"/>
        <c:txPr>
          <a:bodyPr/>
          <a:lstStyle/>
          <a:p>
            <a:pPr>
              <a:defRPr sz="72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legendEntry>
      <c:legendEntry>
        <c:idx val="1"/>
        <c:txPr>
          <a:bodyPr/>
          <a:lstStyle/>
          <a:p>
            <a:pPr>
              <a:defRPr sz="729" b="1" i="0" u="none" strike="noStrike" baseline="0">
                <a:solidFill>
                  <a:srgbClr val="000000"/>
                </a:solidFill>
                <a:latin typeface="Arial"/>
                <a:ea typeface="Arial"/>
                <a:cs typeface="Arial"/>
              </a:defRPr>
            </a:pPr>
            <a:endParaRPr lang="ru-RU"/>
          </a:p>
        </c:txPr>
      </c:legendEntry>
      <c:layout>
        <c:manualLayout>
          <c:xMode val="edge"/>
          <c:yMode val="edge"/>
          <c:x val="0.78358208955223885"/>
          <c:y val="0.12130177514792899"/>
          <c:w val="0.21641791044776118"/>
          <c:h val="0.11834319526627218"/>
        </c:manualLayout>
      </c:layout>
      <c:overlay val="0"/>
      <c:spPr>
        <a:solidFill>
          <a:srgbClr val="FFFFFF"/>
        </a:solidFill>
        <a:ln w="2805">
          <a:solidFill>
            <a:srgbClr val="000000"/>
          </a:solidFill>
          <a:prstDash val="solid"/>
        </a:ln>
      </c:spPr>
      <c:txPr>
        <a:bodyPr/>
        <a:lstStyle/>
        <a:p>
          <a:pPr>
            <a:defRPr sz="729" b="0" i="0" u="none" strike="noStrike" baseline="0">
              <a:solidFill>
                <a:srgbClr val="000000"/>
              </a:solidFill>
              <a:latin typeface="Arial"/>
              <a:ea typeface="Arial"/>
              <a:cs typeface="Arial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634" b="0" i="0" u="none" strike="noStrike" baseline="0">
          <a:solidFill>
            <a:srgbClr val="000000"/>
          </a:solidFill>
          <a:latin typeface="Arial"/>
          <a:ea typeface="Arial"/>
          <a:cs typeface="Arial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0"/>
      <c:hPercent val="100"/>
      <c:rotY val="0"/>
      <c:depthPercent val="100"/>
      <c:rAngAx val="0"/>
      <c:perspective val="20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0086956521739131"/>
          <c:y val="8.152173913043478E-3"/>
          <c:w val="0.71130434782608698"/>
          <c:h val="0.67119565217391308"/>
        </c:manualLayout>
      </c:layout>
      <c:bar3DChart>
        <c:barDir val="col"/>
        <c:grouping val="standar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Тренеры</c:v>
                </c:pt>
              </c:strCache>
            </c:strRef>
          </c:tx>
          <c:spPr>
            <a:pattFill prst="wdUpDiag">
              <a:fgClr>
                <a:srgbClr xmlns:mc="http://schemas.openxmlformats.org/markup-compatibility/2006" xmlns:a14="http://schemas.microsoft.com/office/drawing/2010/main" val="000000" mc:Ignorable="a14" a14:legacySpreadsheetColorIndex="8"/>
              </a:fgClr>
              <a:bgClr>
                <a:srgbClr xmlns:mc="http://schemas.openxmlformats.org/markup-compatibility/2006" xmlns:a14="http://schemas.microsoft.com/office/drawing/2010/main" val="FFFFFF" mc:Ignorable="a14" a14:legacySpreadsheetColorIndex="9"/>
              </a:bgClr>
            </a:pattFill>
            <a:ln w="11220">
              <a:solidFill>
                <a:srgbClr val="000000"/>
              </a:solidFill>
              <a:prstDash val="solid"/>
            </a:ln>
          </c:spPr>
          <c:invertIfNegative val="0"/>
          <c:dPt>
            <c:idx val="1"/>
            <c:invertIfNegative val="0"/>
            <c:bubble3D val="0"/>
            <c:spPr>
              <a:pattFill prst="dotDmnd">
                <a:fgClr>
                  <a:srgbClr xmlns:mc="http://schemas.openxmlformats.org/markup-compatibility/2006" xmlns:a14="http://schemas.microsoft.com/office/drawing/2010/main" val="000000" mc:Ignorable="a14" a14:legacySpreadsheetColorIndex="8"/>
                </a:fgClr>
                <a:bgClr>
                  <a:srgbClr xmlns:mc="http://schemas.openxmlformats.org/markup-compatibility/2006" xmlns:a14="http://schemas.microsoft.com/office/drawing/2010/main" val="FFFFFF" mc:Ignorable="a14" a14:legacySpreadsheetColorIndex="9"/>
                </a:bgClr>
              </a:pattFill>
              <a:ln w="1122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4DB3-4483-A90B-0ADA5068932B}"/>
              </c:ext>
            </c:extLst>
          </c:dPt>
          <c:dPt>
            <c:idx val="2"/>
            <c:invertIfNegative val="0"/>
            <c:bubble3D val="0"/>
            <c:spPr>
              <a:pattFill prst="diagBrick">
                <a:fgClr>
                  <a:srgbClr xmlns:mc="http://schemas.openxmlformats.org/markup-compatibility/2006" xmlns:a14="http://schemas.microsoft.com/office/drawing/2010/main" val="000000" mc:Ignorable="a14" a14:legacySpreadsheetColorIndex="8"/>
                </a:fgClr>
                <a:bgClr>
                  <a:srgbClr xmlns:mc="http://schemas.openxmlformats.org/markup-compatibility/2006" xmlns:a14="http://schemas.microsoft.com/office/drawing/2010/main" val="FFFFFF" mc:Ignorable="a14" a14:legacySpreadsheetColorIndex="9"/>
                </a:bgClr>
              </a:pattFill>
              <a:ln w="1122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4DB3-4483-A90B-0ADA5068932B}"/>
              </c:ext>
            </c:extLst>
          </c:dPt>
          <c:dPt>
            <c:idx val="3"/>
            <c:invertIfNegative val="0"/>
            <c:bubble3D val="0"/>
            <c:spPr>
              <a:pattFill prst="dotGrid">
                <a:fgClr>
                  <a:srgbClr xmlns:mc="http://schemas.openxmlformats.org/markup-compatibility/2006" xmlns:a14="http://schemas.microsoft.com/office/drawing/2010/main" val="000000" mc:Ignorable="a14" a14:legacySpreadsheetColorIndex="8"/>
                </a:fgClr>
                <a:bgClr>
                  <a:srgbClr xmlns:mc="http://schemas.openxmlformats.org/markup-compatibility/2006" xmlns:a14="http://schemas.microsoft.com/office/drawing/2010/main" val="FFFFFF" mc:Ignorable="a14" a14:legacySpreadsheetColorIndex="9"/>
                </a:bgClr>
              </a:pattFill>
              <a:ln w="1122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4DB3-4483-A90B-0ADA5068932B}"/>
              </c:ext>
            </c:extLst>
          </c:dPt>
          <c:dPt>
            <c:idx val="4"/>
            <c:invertIfNegative val="0"/>
            <c:bubble3D val="0"/>
            <c:spPr>
              <a:pattFill prst="pct10">
                <a:fgClr>
                  <a:srgbClr xmlns:mc="http://schemas.openxmlformats.org/markup-compatibility/2006" xmlns:a14="http://schemas.microsoft.com/office/drawing/2010/main" val="000000" mc:Ignorable="a14" a14:legacySpreadsheetColorIndex="8"/>
                </a:fgClr>
                <a:bgClr>
                  <a:srgbClr xmlns:mc="http://schemas.openxmlformats.org/markup-compatibility/2006" xmlns:a14="http://schemas.microsoft.com/office/drawing/2010/main" val="FFFFFF" mc:Ignorable="a14" a14:legacySpreadsheetColorIndex="9"/>
                </a:bgClr>
              </a:pattFill>
              <a:ln w="1122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4DB3-4483-A90B-0ADA5068932B}"/>
              </c:ext>
            </c:extLst>
          </c:dPt>
          <c:dPt>
            <c:idx val="5"/>
            <c:invertIfNegative val="0"/>
            <c:bubble3D val="0"/>
            <c:spPr>
              <a:pattFill prst="lgGrid">
                <a:fgClr>
                  <a:srgbClr xmlns:mc="http://schemas.openxmlformats.org/markup-compatibility/2006" xmlns:a14="http://schemas.microsoft.com/office/drawing/2010/main" val="000000" mc:Ignorable="a14" a14:legacySpreadsheetColorIndex="8"/>
                </a:fgClr>
                <a:bgClr>
                  <a:srgbClr xmlns:mc="http://schemas.openxmlformats.org/markup-compatibility/2006" xmlns:a14="http://schemas.microsoft.com/office/drawing/2010/main" val="FFFFFF" mc:Ignorable="a14" a14:legacySpreadsheetColorIndex="9"/>
                </a:bgClr>
              </a:pattFill>
              <a:ln w="1122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4DB3-4483-A90B-0ADA5068932B}"/>
              </c:ext>
            </c:extLst>
          </c:dPt>
          <c:dPt>
            <c:idx val="6"/>
            <c:invertIfNegative val="0"/>
            <c:bubble3D val="0"/>
            <c:spPr>
              <a:pattFill prst="divot">
                <a:fgClr>
                  <a:srgbClr xmlns:mc="http://schemas.openxmlformats.org/markup-compatibility/2006" xmlns:a14="http://schemas.microsoft.com/office/drawing/2010/main" val="000000" mc:Ignorable="a14" a14:legacySpreadsheetColorIndex="8"/>
                </a:fgClr>
                <a:bgClr>
                  <a:srgbClr xmlns:mc="http://schemas.openxmlformats.org/markup-compatibility/2006" xmlns:a14="http://schemas.microsoft.com/office/drawing/2010/main" val="FFFFFF" mc:Ignorable="a14" a14:legacySpreadsheetColorIndex="9"/>
                </a:bgClr>
              </a:pattFill>
              <a:ln w="1122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4DB3-4483-A90B-0ADA5068932B}"/>
              </c:ext>
            </c:extLst>
          </c:dPt>
          <c:dLbls>
            <c:dLbl>
              <c:idx val="0"/>
              <c:layout>
                <c:manualLayout>
                  <c:xMode val="edge"/>
                  <c:yMode val="edge"/>
                  <c:x val="0.13217391304347825"/>
                  <c:y val="0"/>
                </c:manualLayout>
              </c:layout>
              <c:spPr>
                <a:noFill/>
                <a:ln w="2244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4DB3-4483-A90B-0ADA5068932B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22260869565217392"/>
                  <c:y val="0.22282608695652173"/>
                </c:manualLayout>
              </c:layout>
              <c:spPr>
                <a:noFill/>
                <a:ln w="2244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DB3-4483-A90B-0ADA5068932B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32521739130434785"/>
                  <c:y val="0.24728260869565216"/>
                </c:manualLayout>
              </c:layout>
              <c:spPr>
                <a:noFill/>
                <a:ln w="2244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4DB3-4483-A90B-0ADA5068932B}"/>
                </c:ext>
              </c:extLst>
            </c:dLbl>
            <c:dLbl>
              <c:idx val="3"/>
              <c:layout>
                <c:manualLayout>
                  <c:xMode val="edge"/>
                  <c:yMode val="edge"/>
                  <c:x val="0.42086956521739133"/>
                  <c:y val="0.35869565217391303"/>
                </c:manualLayout>
              </c:layout>
              <c:spPr>
                <a:noFill/>
                <a:ln w="2244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4DB3-4483-A90B-0ADA5068932B}"/>
                </c:ext>
              </c:extLst>
            </c:dLbl>
            <c:dLbl>
              <c:idx val="4"/>
              <c:layout>
                <c:manualLayout>
                  <c:xMode val="edge"/>
                  <c:yMode val="edge"/>
                  <c:x val="0.51826086956521744"/>
                  <c:y val="0.4483695652173913"/>
                </c:manualLayout>
              </c:layout>
              <c:spPr>
                <a:noFill/>
                <a:ln w="2244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DB3-4483-A90B-0ADA5068932B}"/>
                </c:ext>
              </c:extLst>
            </c:dLbl>
            <c:dLbl>
              <c:idx val="5"/>
              <c:layout>
                <c:manualLayout>
                  <c:xMode val="edge"/>
                  <c:yMode val="edge"/>
                  <c:x val="0.61217391304347823"/>
                  <c:y val="0.49456521739130432"/>
                </c:manualLayout>
              </c:layout>
              <c:spPr>
                <a:noFill/>
                <a:ln w="2244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4DB3-4483-A90B-0ADA5068932B}"/>
                </c:ext>
              </c:extLst>
            </c:dLbl>
            <c:dLbl>
              <c:idx val="6"/>
              <c:layout>
                <c:manualLayout>
                  <c:xMode val="edge"/>
                  <c:yMode val="edge"/>
                  <c:x val="0.71652173913043482"/>
                  <c:y val="0.51630434782608692"/>
                </c:manualLayout>
              </c:layout>
              <c:spPr>
                <a:noFill/>
                <a:ln w="22441">
                  <a:noFill/>
                </a:ln>
              </c:spPr>
              <c:txPr>
                <a:bodyPr/>
                <a:lstStyle/>
                <a:p>
                  <a:pPr>
                    <a:defRPr sz="906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4DB3-4483-A90B-0ADA5068932B}"/>
                </c:ext>
              </c:extLst>
            </c:dLbl>
            <c:spPr>
              <a:noFill/>
              <a:ln w="2244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906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Sheet1!$B$1:$H$1</c:f>
              <c:strCache>
                <c:ptCount val="7"/>
                <c:pt idx="0">
                  <c:v>Подвижные игры</c:v>
                </c:pt>
                <c:pt idx="1">
                  <c:v>Имитационные упражнения</c:v>
                </c:pt>
                <c:pt idx="2">
                  <c:v>Координационно-ритмические упр-я.</c:v>
                </c:pt>
                <c:pt idx="3">
                  <c:v>Идеомоторная тренировка</c:v>
                </c:pt>
                <c:pt idx="4">
                  <c:v>Строевые упражнения</c:v>
                </c:pt>
                <c:pt idx="5">
                  <c:v>Ритмические упражнения</c:v>
                </c:pt>
                <c:pt idx="6">
                  <c:v>Музыка</c:v>
                </c:pt>
              </c:strCache>
            </c:strRef>
          </c:cat>
          <c:val>
            <c:numRef>
              <c:f>Sheet1!$B$2:$H$2</c:f>
              <c:numCache>
                <c:formatCode>#,000%</c:formatCode>
                <c:ptCount val="7"/>
                <c:pt idx="0">
                  <c:v>0.88229999999999997</c:v>
                </c:pt>
                <c:pt idx="1">
                  <c:v>0.52939999999999998</c:v>
                </c:pt>
                <c:pt idx="2">
                  <c:v>0.47049999999999997</c:v>
                </c:pt>
                <c:pt idx="3">
                  <c:v>0.29409999999999997</c:v>
                </c:pt>
                <c:pt idx="4">
                  <c:v>0.1764</c:v>
                </c:pt>
                <c:pt idx="5">
                  <c:v>0.1176</c:v>
                </c:pt>
                <c:pt idx="6">
                  <c:v>5.8799999999999998E-2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4DB3-4483-A90B-0ADA5068932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849744"/>
        <c:axId val="1"/>
        <c:axId val="2"/>
      </c:bar3DChart>
      <c:catAx>
        <c:axId val="28497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0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0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1"/>
      </c:catAx>
      <c:valAx>
        <c:axId val="1"/>
        <c:scaling>
          <c:orientation val="minMax"/>
          <c:max val="0.9"/>
          <c:min val="0"/>
        </c:scaling>
        <c:delete val="0"/>
        <c:axPos val="l"/>
        <c:majorGridlines>
          <c:spPr>
            <a:ln w="2805">
              <a:solidFill>
                <a:srgbClr val="000000"/>
              </a:solidFill>
              <a:prstDash val="solid"/>
            </a:ln>
          </c:spPr>
        </c:majorGridlines>
        <c:numFmt formatCode="#,000%" sourceLinked="1"/>
        <c:majorTickMark val="out"/>
        <c:minorTickMark val="none"/>
        <c:tickLblPos val="nextTo"/>
        <c:spPr>
          <a:ln w="280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6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49744"/>
        <c:crosses val="autoZero"/>
        <c:crossBetween val="between"/>
      </c:valAx>
      <c:serAx>
        <c:axId val="2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low"/>
        <c:spPr>
          <a:ln w="280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436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tickLblSkip val="3"/>
        <c:tickMarkSkip val="1"/>
      </c:serAx>
      <c:spPr>
        <a:noFill/>
        <a:ln w="22441">
          <a:noFill/>
        </a:ln>
      </c:spPr>
    </c:plotArea>
    <c:plotVisOnly val="1"/>
    <c:dispBlanksAs val="gap"/>
    <c:showDLblsOverMax val="0"/>
  </c:chart>
  <c:spPr>
    <a:solidFill>
      <a:srgbClr val="FFFFFF"/>
    </a:solidFill>
    <a:ln>
      <a:noFill/>
    </a:ln>
  </c:spPr>
  <c:txPr>
    <a:bodyPr/>
    <a:lstStyle/>
    <a:p>
      <a:pPr>
        <a:defRPr sz="1436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78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sideWall>
    <c:backWall>
      <c:thickness val="0"/>
      <c:spPr>
        <a:solidFill>
          <a:srgbClr val="FFFFFF"/>
        </a:solidFill>
        <a:ln w="12700">
          <a:solidFill>
            <a:srgbClr val="FFFFFF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0.14528301886792452"/>
          <c:y val="4.9881235154394299E-2"/>
          <c:w val="0.84905660377358494"/>
          <c:h val="0.74109263657957247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Тренеры</c:v>
                </c:pt>
              </c:strCache>
            </c:strRef>
          </c:tx>
          <c:spPr>
            <a:solidFill>
              <a:srgbClr val="FFFFFF"/>
            </a:solidFill>
            <a:ln w="11220">
              <a:solidFill>
                <a:srgbClr val="000000"/>
              </a:solidFill>
              <a:prstDash val="solid"/>
            </a:ln>
          </c:spPr>
          <c:invertIfNegative val="0"/>
          <c:dPt>
            <c:idx val="0"/>
            <c:invertIfNegative val="0"/>
            <c:bubble3D val="0"/>
            <c:spPr>
              <a:pattFill prst="wdDnDiag">
                <a:fgClr>
                  <a:srgbClr xmlns:mc="http://schemas.openxmlformats.org/markup-compatibility/2006" xmlns:a14="http://schemas.microsoft.com/office/drawing/2010/main" val="000000" mc:Ignorable="a14" a14:legacySpreadsheetColorIndex="8"/>
                </a:fgClr>
                <a:bgClr>
                  <a:srgbClr xmlns:mc="http://schemas.openxmlformats.org/markup-compatibility/2006" xmlns:a14="http://schemas.microsoft.com/office/drawing/2010/main" val="FFFFFF" mc:Ignorable="a14" a14:legacySpreadsheetColorIndex="9"/>
                </a:bgClr>
              </a:pattFill>
              <a:ln w="1122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BE7D-46CA-9E71-35EA569DCD6C}"/>
              </c:ext>
            </c:extLst>
          </c:dPt>
          <c:dPt>
            <c:idx val="1"/>
            <c:invertIfNegative val="0"/>
            <c:bubble3D val="0"/>
            <c:spPr>
              <a:pattFill prst="dashUpDiag">
                <a:fgClr>
                  <a:srgbClr xmlns:mc="http://schemas.openxmlformats.org/markup-compatibility/2006" xmlns:a14="http://schemas.microsoft.com/office/drawing/2010/main" val="000000" mc:Ignorable="a14" a14:legacySpreadsheetColorIndex="8"/>
                </a:fgClr>
                <a:bgClr>
                  <a:srgbClr xmlns:mc="http://schemas.openxmlformats.org/markup-compatibility/2006" xmlns:a14="http://schemas.microsoft.com/office/drawing/2010/main" val="FFFFFF" mc:Ignorable="a14" a14:legacySpreadsheetColorIndex="9"/>
                </a:bgClr>
              </a:pattFill>
              <a:ln w="1122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BE7D-46CA-9E71-35EA569DCD6C}"/>
              </c:ext>
            </c:extLst>
          </c:dPt>
          <c:dPt>
            <c:idx val="2"/>
            <c:invertIfNegative val="0"/>
            <c:bubble3D val="0"/>
            <c:spPr>
              <a:pattFill prst="smConfetti">
                <a:fgClr>
                  <a:srgbClr xmlns:mc="http://schemas.openxmlformats.org/markup-compatibility/2006" xmlns:a14="http://schemas.microsoft.com/office/drawing/2010/main" val="000000" mc:Ignorable="a14" a14:legacySpreadsheetColorIndex="8"/>
                </a:fgClr>
                <a:bgClr>
                  <a:srgbClr xmlns:mc="http://schemas.openxmlformats.org/markup-compatibility/2006" xmlns:a14="http://schemas.microsoft.com/office/drawing/2010/main" val="FFFFFF" mc:Ignorable="a14" a14:legacySpreadsheetColorIndex="9"/>
                </a:bgClr>
              </a:pattFill>
              <a:ln w="1122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0-BE7D-46CA-9E71-35EA569DCD6C}"/>
              </c:ext>
            </c:extLst>
          </c:dPt>
          <c:dLbls>
            <c:dLbl>
              <c:idx val="0"/>
              <c:layout>
                <c:manualLayout>
                  <c:xMode val="edge"/>
                  <c:yMode val="edge"/>
                  <c:x val="0.21886792452830189"/>
                  <c:y val="0.26365795724465557"/>
                </c:manualLayout>
              </c:layout>
              <c:spPr>
                <a:noFill/>
                <a:ln w="22440">
                  <a:noFill/>
                </a:ln>
              </c:spPr>
              <c:txPr>
                <a:bodyPr/>
                <a:lstStyle/>
                <a:p>
                  <a:pPr>
                    <a:defRPr sz="1347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E7D-46CA-9E71-35EA569DCD6C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98867924528301887"/>
                  <c:y val="0"/>
                </c:manualLayout>
              </c:layout>
              <c:spPr>
                <a:noFill/>
                <a:ln w="22440">
                  <a:noFill/>
                </a:ln>
              </c:spPr>
              <c:txPr>
                <a:bodyPr/>
                <a:lstStyle/>
                <a:p>
                  <a:pPr>
                    <a:defRPr sz="1347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BE7D-46CA-9E71-35EA569DCD6C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45094339622641511"/>
                  <c:y val="0.43942992874109266"/>
                </c:manualLayout>
              </c:layout>
              <c:spPr>
                <a:noFill/>
                <a:ln w="22440">
                  <a:noFill/>
                </a:ln>
              </c:spPr>
              <c:txPr>
                <a:bodyPr/>
                <a:lstStyle/>
                <a:p>
                  <a:pPr>
                    <a:defRPr sz="1347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E7D-46CA-9E71-35EA569DCD6C}"/>
                </c:ext>
              </c:extLst>
            </c:dLbl>
            <c:dLbl>
              <c:idx val="3"/>
              <c:layout>
                <c:manualLayout>
                  <c:xMode val="edge"/>
                  <c:yMode val="edge"/>
                  <c:x val="0.98867924528301887"/>
                  <c:y val="0"/>
                </c:manualLayout>
              </c:layout>
              <c:spPr>
                <a:noFill/>
                <a:ln w="22440">
                  <a:noFill/>
                </a:ln>
              </c:spPr>
              <c:txPr>
                <a:bodyPr/>
                <a:lstStyle/>
                <a:p>
                  <a:pPr>
                    <a:defRPr sz="1347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BE7D-46CA-9E71-35EA569DCD6C}"/>
                </c:ext>
              </c:extLst>
            </c:dLbl>
            <c:dLbl>
              <c:idx val="4"/>
              <c:layout>
                <c:manualLayout>
                  <c:xMode val="edge"/>
                  <c:yMode val="edge"/>
                  <c:x val="0.70566037735849052"/>
                  <c:y val="0.28978622327790976"/>
                </c:manualLayout>
              </c:layout>
              <c:spPr>
                <a:noFill/>
                <a:ln w="22440">
                  <a:noFill/>
                </a:ln>
              </c:spPr>
              <c:txPr>
                <a:bodyPr/>
                <a:lstStyle/>
                <a:p>
                  <a:pPr>
                    <a:defRPr sz="1347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E7D-46CA-9E71-35EA569DCD6C}"/>
                </c:ext>
              </c:extLst>
            </c:dLbl>
            <c:spPr>
              <a:noFill/>
              <a:ln w="2244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34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Sheet1!$B$1:$G$1</c:f>
              <c:strCache>
                <c:ptCount val="5"/>
                <c:pt idx="0">
                  <c:v>ДА</c:v>
                </c:pt>
                <c:pt idx="2">
                  <c:v>НЕТ</c:v>
                </c:pt>
                <c:pt idx="4">
                  <c:v>Затрудняюсь ответить</c:v>
                </c:pt>
              </c:strCache>
            </c:strRef>
          </c:cat>
          <c:val>
            <c:numRef>
              <c:f>Sheet1!$B$2:$G$2</c:f>
              <c:numCache>
                <c:formatCode>General</c:formatCode>
                <c:ptCount val="6"/>
                <c:pt idx="0" formatCode="#,000%">
                  <c:v>0.4118</c:v>
                </c:pt>
                <c:pt idx="2" formatCode="#,000%">
                  <c:v>0.23530000000000001</c:v>
                </c:pt>
                <c:pt idx="4" formatCode="#,000%">
                  <c:v>0.35289999999999999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E7D-46CA-9E71-35EA569DCD6C}"/>
            </c:ext>
          </c:extLst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gapDepth val="0"/>
        <c:shape val="box"/>
        <c:axId val="2844336"/>
        <c:axId val="1"/>
        <c:axId val="0"/>
      </c:bar3DChart>
      <c:catAx>
        <c:axId val="2844336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low"/>
        <c:spPr>
          <a:ln w="2805">
            <a:solidFill>
              <a:srgbClr val="000000"/>
            </a:solidFill>
            <a:prstDash val="solid"/>
          </a:ln>
        </c:spPr>
        <c:txPr>
          <a:bodyPr rot="-5400000" vert="horz"/>
          <a:lstStyle/>
          <a:p>
            <a:pPr>
              <a:defRPr sz="773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  <c:max val="0.70000000144628005"/>
          <c:min val="0"/>
        </c:scaling>
        <c:delete val="0"/>
        <c:axPos val="l"/>
        <c:majorGridlines>
          <c:spPr>
            <a:ln w="2805">
              <a:solidFill>
                <a:srgbClr val="000000"/>
              </a:solidFill>
              <a:prstDash val="solid"/>
            </a:ln>
          </c:spPr>
        </c:majorGridlines>
        <c:numFmt formatCode="#,000%" sourceLinked="1"/>
        <c:majorTickMark val="out"/>
        <c:minorTickMark val="none"/>
        <c:tickLblPos val="nextTo"/>
        <c:spPr>
          <a:ln w="280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34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844336"/>
        <c:crosses val="autoZero"/>
        <c:crossBetween val="between"/>
      </c:valAx>
      <c:spPr>
        <a:pattFill prst="pct5">
          <a:fgClr>
            <a:srgbClr xmlns:mc="http://schemas.openxmlformats.org/markup-compatibility/2006" xmlns:a14="http://schemas.microsoft.com/office/drawing/2010/main" val="FFFFFF" mc:Ignorable="a14" a14:legacySpreadsheetColorIndex="9"/>
          </a:fgClr>
          <a:bgClr>
            <a:srgbClr xmlns:mc="http://schemas.openxmlformats.org/markup-compatibility/2006" xmlns:a14="http://schemas.microsoft.com/office/drawing/2010/main" val="FFFFFF" mc:Ignorable="a14" a14:legacySpreadsheetColorIndex="9"/>
          </a:bgClr>
        </a:pattFill>
        <a:ln w="22440">
          <a:noFill/>
        </a:ln>
      </c:spPr>
    </c:plotArea>
    <c:plotVisOnly val="1"/>
    <c:dispBlanksAs val="gap"/>
    <c:showDLblsOverMax val="0"/>
  </c:chart>
  <c:spPr>
    <a:pattFill prst="pct5">
      <a:fgClr>
        <a:srgbClr xmlns:mc="http://schemas.openxmlformats.org/markup-compatibility/2006" xmlns:a14="http://schemas.microsoft.com/office/drawing/2010/main" val="FFFFFF" mc:Ignorable="a14" a14:legacySpreadsheetColorIndex="9"/>
      </a:fgClr>
      <a:bgClr>
        <a:srgbClr xmlns:mc="http://schemas.openxmlformats.org/markup-compatibility/2006" xmlns:a14="http://schemas.microsoft.com/office/drawing/2010/main" val="FFFFFF" mc:Ignorable="a14" a14:legacySpreadsheetColorIndex="9"/>
      </a:bgClr>
    </a:pattFill>
    <a:ln>
      <a:noFill/>
    </a:ln>
  </c:spPr>
  <c:txPr>
    <a:bodyPr/>
    <a:lstStyle/>
    <a:p>
      <a:pPr>
        <a:defRPr sz="134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22E3B6-EEC3-479A-AEDF-F01239858A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12374</Words>
  <Characters>70533</Characters>
  <Application>Microsoft Office Word</Application>
  <DocSecurity>0</DocSecurity>
  <Lines>587</Lines>
  <Paragraphs>165</Paragraphs>
  <ScaleCrop>false</ScaleCrop>
  <Company/>
  <LinksUpToDate>false</LinksUpToDate>
  <CharactersWithSpaces>82742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ГОСУДАРСТВЕННЫЙ УНИВЕРСИТЕТ ФИЗИЧЕСКОГО              ВОСПИТАНИЯ И СПОРТА РЕСПУБЛИКИ МОЛДОВА</dc:title>
  <dc:subject/>
  <dc:creator>John Doe</dc:creator>
  <cp:keywords/>
  <dc:description/>
  <cp:lastModifiedBy>Igor</cp:lastModifiedBy>
  <cp:revision>3</cp:revision>
  <cp:lastPrinted>2010-05-20T18:04:00Z</cp:lastPrinted>
  <dcterms:created xsi:type="dcterms:W3CDTF">2025-03-14T02:43:00Z</dcterms:created>
  <dcterms:modified xsi:type="dcterms:W3CDTF">2025-03-14T02:43:00Z</dcterms:modified>
</cp:coreProperties>
</file>