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90E49">
      <w:pPr>
        <w:pStyle w:val="a3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«Свобода воли» – общие условие любого вида социальной ответственности личности в обществе. В праве для характеристики ответственности есть юридическое понятие. В уголовном праве – понятие вменяемости, в основе которой лежит фиксированный нормами у</w:t>
      </w:r>
      <w:r>
        <w:rPr>
          <w:sz w:val="24"/>
        </w:rPr>
        <w:t xml:space="preserve">головного права уровень «свободы воли» личности преступника – принятое свободно решение лица совершить преступление. </w:t>
      </w:r>
    </w:p>
    <w:p w:rsidR="00000000" w:rsidRDefault="00090E49">
      <w:pPr>
        <w:pStyle w:val="a3"/>
        <w:spacing w:line="360" w:lineRule="auto"/>
        <w:jc w:val="both"/>
        <w:rPr>
          <w:sz w:val="24"/>
        </w:rPr>
      </w:pPr>
      <w:r>
        <w:rPr>
          <w:sz w:val="24"/>
        </w:rPr>
        <w:t xml:space="preserve">Свобода воли лица во время совершения общественно опасного деяния, предусмотренного уголовным законом, обусловливает его способность быть </w:t>
      </w:r>
      <w:r>
        <w:rPr>
          <w:sz w:val="24"/>
        </w:rPr>
        <w:t>виновным, т.е. вменяемым. Иначе – способность лица проявлять свои антиобщественные установки и ценностные ориентации в форме умысла или неосторожности.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 позиций закона, субъектами уголовной ответственности могут быть лишь такие лица, которые обладают опре</w:t>
      </w:r>
      <w:r>
        <w:rPr>
          <w:sz w:val="24"/>
        </w:rPr>
        <w:t>деленными интеллектуальными, волевыми и эмоциональными качествами, обусловливающими способность понимать предъявляемые к ним правовые установления, сознавать общественную опасность противоречащего правовым требованиям своего поведения и способность руковод</w:t>
      </w:r>
      <w:r>
        <w:rPr>
          <w:sz w:val="24"/>
        </w:rPr>
        <w:t>ить им, способность удерживаться от импульсивной и т.п. деятельности.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Вменяемость – т.е. способность быть виновным, ответственным и юридически признаваться преступником. Поскольку же названная способность «фиксирована» в уголовном законе, она является обяз</w:t>
      </w:r>
      <w:r>
        <w:rPr>
          <w:sz w:val="24"/>
        </w:rPr>
        <w:t>ательным юридическим признаком основания уголовной ответственности (состав преступления), характеризующим субъекта преступления. Отсутствие указанного признака (при невменяемости) исключает основание уголовной ответственности – состав преступления.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Вменяем</w:t>
      </w:r>
      <w:r>
        <w:rPr>
          <w:sz w:val="24"/>
        </w:rPr>
        <w:t>ость – предпосылка к конкретного вида юридической ответственности – уголовной. Она – исходный пункт принципа субъективного вменения, важнейшего принципа уголовного права и уголовной политики. Только при наличии вменяемости могут быть поставлены и разрешены</w:t>
      </w:r>
      <w:r>
        <w:rPr>
          <w:sz w:val="24"/>
        </w:rPr>
        <w:t xml:space="preserve"> вопросы: о субъекте уголовной ответственности и личности преступника; о виновности субъекта; степень его вины; наличии самого основания уголовной ответственности – состава преступления.  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Невменяемые не является преступником, его общественно опасные дея</w:t>
      </w:r>
      <w:r>
        <w:rPr>
          <w:sz w:val="24"/>
        </w:rPr>
        <w:t>ния не являются преступлениями. Социальная сущность невменяемого состоит в том, что он является носителем общественной опасности, а его общественное опасное деяние причиняет серьезный вред обществу и его интересам. Необходимость охраны общественных отношен</w:t>
      </w:r>
      <w:r>
        <w:rPr>
          <w:sz w:val="24"/>
        </w:rPr>
        <w:t>ий от опасных деяний невменяемого ставят перед обществом, государством и правом задачу нейтрализации и предупреждения опасных деяний невменяемых (уголовно правовыми средствами в том числе).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Междисциплинарное исследование проблемы невменяемого.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 xml:space="preserve">Уголовное </w:t>
      </w:r>
      <w:r>
        <w:rPr>
          <w:b/>
          <w:i/>
          <w:sz w:val="24"/>
        </w:rPr>
        <w:t>право</w:t>
      </w:r>
      <w:r>
        <w:rPr>
          <w:sz w:val="24"/>
        </w:rPr>
        <w:t xml:space="preserve"> невменяемый интересует в следующих аспектах. Во-первых, с одной стороны – как носитель общественное опасности, а с другой – как субъект общественно опасного поведения предусмотрено уголовным законом. Во-вторых, как субъект самостоятельного вида уголо</w:t>
      </w:r>
      <w:r>
        <w:rPr>
          <w:sz w:val="24"/>
        </w:rPr>
        <w:t>вно правового отношения типа «государство – невменяемый», порождаемого общественно опасными деяниями невменяемого. В-третьих, как объект профилактики средствами уголовного закона, т.е. лицо, к которому в связи с совершением им общественно опасного деяния м</w:t>
      </w:r>
      <w:r>
        <w:rPr>
          <w:sz w:val="24"/>
        </w:rPr>
        <w:t>огут быть применены специальные уголовно правовые меры: принудительные меры медицинского характера того или иного вида, в соответствие с психическим состоянием данного лица и характера совершенного им общественно опасного даяния. В-четвертых, как объект пр</w:t>
      </w:r>
      <w:r>
        <w:rPr>
          <w:sz w:val="24"/>
        </w:rPr>
        <w:t>авовой регламентации законодателя: определение правового статуса невменяемого, и гарантирование его прав; установление особого правового порядка, оснований и  условий признания лица невменяемым, и применение к нему принудительных мер медицинского характера</w:t>
      </w:r>
      <w:r>
        <w:rPr>
          <w:sz w:val="24"/>
        </w:rPr>
        <w:t>, предусмотренных в уголовном законе; определение и установление уголовной ответственности за использование психически больного (в том числе и признанного невменяемым) в преступных целях, в непосредственном исполнении и при групповых посягательствах за пре</w:t>
      </w:r>
      <w:r>
        <w:rPr>
          <w:sz w:val="24"/>
        </w:rPr>
        <w:t>ступление, совершаемых психически больных и т.п.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Криминалистический аспект</w:t>
      </w:r>
      <w:r>
        <w:rPr>
          <w:sz w:val="24"/>
        </w:rPr>
        <w:t xml:space="preserve"> включает прежде всего выяснения особенностей, разработку современных методик раскрытия уголовных дел об общественно опасных деяниях невменяемых, совершенствование тактики проведения</w:t>
      </w:r>
      <w:r>
        <w:rPr>
          <w:sz w:val="24"/>
        </w:rPr>
        <w:t xml:space="preserve"> отдельных следственных действий (например, осмотра места происшествия), использования современных научных методов и технических </w:t>
      </w:r>
      <w:r>
        <w:rPr>
          <w:sz w:val="24"/>
        </w:rPr>
        <w:lastRenderedPageBreak/>
        <w:t>средств и т.д. Недостаточная разработка криминалистического аспекта проблемы невменяемого ощущается практикой. Работники следст</w:t>
      </w:r>
      <w:r>
        <w:rPr>
          <w:sz w:val="24"/>
        </w:rPr>
        <w:t>вия и суда испытывают острую потребность в научно-практических разработках (например, по вопросам методики расследования дел об общественно опасных деяниях невменяемых, тактики и методики раскрытия и расследования дел о преступлениях вменяемых лиц, симулир</w:t>
      </w:r>
      <w:r>
        <w:rPr>
          <w:sz w:val="24"/>
        </w:rPr>
        <w:t>ующих психическое заболевание, методики расследования дел о групповых посягательствах с участием психически больного).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Понятие категории «невменяемый» в уголовном праве. Виды и классификация невменяемых.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Невменяемый в нашем праве признается гражданин, к </w:t>
      </w:r>
      <w:r>
        <w:rPr>
          <w:sz w:val="24"/>
        </w:rPr>
        <w:t>которому, согласно закону, за совершенное им общественно опасное деяние, в силу имеющейся у него психической болезни не применяется юридическая (уголовная) ответственность.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Душевнобольной (в отличие от невменяемого) – это лицо, которое по своему психическо</w:t>
      </w:r>
      <w:r>
        <w:rPr>
          <w:sz w:val="24"/>
        </w:rPr>
        <w:t>му состоянию и характеру совершенного общественно опасного деяния нуждается в больничном содержании и лечении в принудительном порядке. Уголовному (материальному и процессуальному) праву известны термины и понятия: «душевнобольной», и «невменяемый». Однако</w:t>
      </w:r>
      <w:r>
        <w:rPr>
          <w:sz w:val="24"/>
        </w:rPr>
        <w:t xml:space="preserve">  по объему и содержанию эти понятия различаются между собой. Понятие  «душевнобольной» в уголовном праве по объему шире понятия «невменяемый». Оно охватывает три категории психически больных лиц: 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а) невменяемых;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б) вменяемых, заболевших психической болез</w:t>
      </w:r>
      <w:r>
        <w:rPr>
          <w:sz w:val="24"/>
        </w:rPr>
        <w:t>нью после совершения преступления, но до вынесения судом приговора;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в) совершивших преступление и страдающих психическим расстройствами не исключающими вменяемости;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г) осужденных, заболевших психической болезнью во время отбывания наказания.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Различен право</w:t>
      </w:r>
      <w:r>
        <w:rPr>
          <w:sz w:val="24"/>
        </w:rPr>
        <w:t>вой статус «невменяемого» и «душевнобольного», установленный законодателем. Различны юридическая природа, сущность и правовой статус и каждого из трех групп больных в уголовном праве.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К первой группе относятся психически больные, признанные невменяемыми. Э</w:t>
      </w:r>
      <w:r>
        <w:rPr>
          <w:sz w:val="24"/>
        </w:rPr>
        <w:t>то лица, неспособные во время совершения предусмотренным уголовным законом общественно опасного  деяния сознавать фактический характер и общественную опасность своих действий (бездействия) или руководить ими вследствие хронического психического расстройств</w:t>
      </w:r>
      <w:r>
        <w:rPr>
          <w:sz w:val="24"/>
        </w:rPr>
        <w:t>а, временного психического расстройства, слабоумия или иного болезненного состояния психики. Они уголовной ответственности не подлежат. К таким лицам в целях предупреждения рецидива их общественно опасных деяний возможно применение судом в установленном за</w:t>
      </w:r>
      <w:r>
        <w:rPr>
          <w:sz w:val="24"/>
        </w:rPr>
        <w:t>коном порядке принудительных мер медицинского характера, что не является наказанием.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Вторую группу составляют психически больные лица, признанные вменяемыми, но до вынесения судом приговора заболевшие психической болезнью, лишающей возможности отдавать себ</w:t>
      </w:r>
      <w:r>
        <w:rPr>
          <w:sz w:val="24"/>
        </w:rPr>
        <w:t>е отчет в своих действиях или руководить ими. Такие лица во время болезни наказанию не подлежат. К ним в целях предупреждения опасных деяний по назначению суда могут быть применены принудительные меры медицинского характера, а по выздоровлении они могут по</w:t>
      </w:r>
      <w:r>
        <w:rPr>
          <w:sz w:val="24"/>
        </w:rPr>
        <w:t>длежать наказанию, если не истекли сроки давности или нет других оснований для освобождения их от уголовной ответственности и наказания. Если к такому лицу по выздоровлении применяется наказание, то время, в течение которого применялись принудительные меры</w:t>
      </w:r>
      <w:r>
        <w:rPr>
          <w:sz w:val="24"/>
        </w:rPr>
        <w:t xml:space="preserve"> медицинского характера, засчитываются в срок наказания.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 третьей группе относятся лица, которые совершили преступление и страдающие психическим расстройством, не исключающим вменяемости. Но об этой категории лиц речь будет вестись отдельно.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 четвертой г</w:t>
      </w:r>
      <w:r>
        <w:rPr>
          <w:sz w:val="24"/>
        </w:rPr>
        <w:t>руппе относятся лица, которые были признаны вменяемыми, виновными в совершении преступления и осуждены, но заболели душевной болезнью во время отбывания наказания. К таким лицам после их выздоровления судом может быть применено наказание при тех же условия</w:t>
      </w:r>
      <w:r>
        <w:rPr>
          <w:sz w:val="24"/>
        </w:rPr>
        <w:t>х, что и ко второй группе, если не истекли сроки давности или нет других оснований для освобождения их от уголовной ответственности и наказания. В случае их выздоровления к таким лицам может быть применено наказание, но время, в течение которого к ним прим</w:t>
      </w:r>
      <w:r>
        <w:rPr>
          <w:sz w:val="24"/>
        </w:rPr>
        <w:t xml:space="preserve">енялись принудительные меры медицинского характера, засчитывается в срок наказания. В тех случаях, когда осужденный во время отбывания наказания заболел хронической душевной болезнью, препятствующей отбыванию наказания, суд по представлению </w:t>
      </w:r>
      <w:r>
        <w:rPr>
          <w:sz w:val="24"/>
        </w:rPr>
        <w:lastRenderedPageBreak/>
        <w:t>начальника орга</w:t>
      </w:r>
      <w:r>
        <w:rPr>
          <w:sz w:val="24"/>
        </w:rPr>
        <w:t>на, ведающего исполнением наказания, на основании заключения врачебной комиссии вправе (но не обязан) вынести определение об освобождении такого лица от дальнейшего отбывания наказания (ч.1ст.362 УПК) и применить к нему принудительные меры медицинского хар</w:t>
      </w:r>
      <w:r>
        <w:rPr>
          <w:sz w:val="24"/>
        </w:rPr>
        <w:t>актера или передать его на попечение органам здравоохранения.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Законодатель стремится четко очертить круг тех лиц, которые отнесены к той или иной группе. К первой группе законодатель относит лиц, страдающих хронической душевной болезнью, временным расстрой</w:t>
      </w:r>
      <w:r>
        <w:rPr>
          <w:sz w:val="24"/>
        </w:rPr>
        <w:t>ством душевной деятельности, слабоумием или иными болезненным состоянием. Это, пожалуй, наиболее многочисленная группа. Ко второй группе законодатель отнес лишь лиц, страдающих душевной болезнью, не включая, например, в нее лиц с иными болезненными состоян</w:t>
      </w:r>
      <w:r>
        <w:rPr>
          <w:sz w:val="24"/>
        </w:rPr>
        <w:t>иями и слабоумием. Более уже очерчен законодателем круг лиц, отнесенных к четвертой группе. К ним относятся только лица, заболевшие не вообще психической, а хронической «душевной болезнью».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pStyle w:val="3"/>
      </w:pPr>
      <w:r>
        <w:t>Личность невменяемого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Под личностью невменяемого нами понимается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</w:t>
      </w:r>
      <w:r>
        <w:rPr>
          <w:sz w:val="24"/>
        </w:rPr>
        <w:t>психически больное лицо, совершившее предусмотренное законом общественно опасное деяние, которое характеризуется совокупностью демографических, физических, социальных, психологических, психофизиологических и психопатологических признаков, свойств и качест</w:t>
      </w:r>
      <w:r>
        <w:rPr>
          <w:sz w:val="24"/>
        </w:rPr>
        <w:t>в, имеющих юридическое значение (уголовно-правовое, административно-правовое, уголовно-процессуальное).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Невменяемый, как и любой другой человек, характеризуется множеством различных признаков, свойств и качеств: социальных, психологических, физических и др</w:t>
      </w:r>
      <w:r>
        <w:rPr>
          <w:sz w:val="24"/>
        </w:rPr>
        <w:t>. Ему свойственны определенные социальные роли, связи и отношения, хотя и специфические. Для него характерна своя, особая психология – психология психически больного человека. Ее особенность в том, что объективные социальные отношения отражаются и преломля</w:t>
      </w:r>
      <w:r>
        <w:rPr>
          <w:sz w:val="24"/>
        </w:rPr>
        <w:t>ются в сознании и воле невменяемого через призму неадекватных субъективно-болезненных оценок. Невменяемому присущи специфические мотивы и установки поведения. Последние не всегда вытекают из психопатологического состояния невменяемого и обуславливаются им.</w:t>
      </w:r>
      <w:r>
        <w:rPr>
          <w:sz w:val="24"/>
        </w:rPr>
        <w:t xml:space="preserve"> Нередко они имеют под собой реально-бытовую основу. Невменяемого характеризует свой, специфический личностный и правовой статус, который позволяет отграничить его как от психически больного, так и от преступника.</w:t>
      </w:r>
    </w:p>
    <w:p w:rsidR="00000000" w:rsidRDefault="00090E49">
      <w:pPr>
        <w:pStyle w:val="20"/>
        <w:rPr>
          <w:sz w:val="24"/>
        </w:rPr>
      </w:pPr>
      <w:r>
        <w:rPr>
          <w:sz w:val="24"/>
        </w:rPr>
        <w:lastRenderedPageBreak/>
        <w:t>От психически больного невменяемый отличае</w:t>
      </w:r>
      <w:r>
        <w:rPr>
          <w:sz w:val="24"/>
        </w:rPr>
        <w:t>тся таким социальным качеством, как общественная опасность (ее характер и степень). От преступника тем, что в структуре личности невменяемого содержатся психопатологические нарушения такой степени, которые исключают его социально-психологическую способност</w:t>
      </w:r>
      <w:r>
        <w:rPr>
          <w:sz w:val="24"/>
        </w:rPr>
        <w:t>ь проявлять свое отрицательное (виновное) отношение к интересам общества и государства в форме умысла или неосторожности. Поэтому применение уголовной ответственности к невменяемому – бесцельно. Цели уголовной ответственности в отношении невменяемого не мо</w:t>
      </w:r>
      <w:r>
        <w:rPr>
          <w:sz w:val="24"/>
        </w:rPr>
        <w:t>гут быть достигнуты.</w:t>
      </w:r>
    </w:p>
    <w:p w:rsidR="00000000" w:rsidRDefault="00090E49">
      <w:pPr>
        <w:pStyle w:val="30"/>
        <w:rPr>
          <w:sz w:val="24"/>
          <w:lang w:val="en-US"/>
        </w:rPr>
      </w:pPr>
      <w:r>
        <w:rPr>
          <w:sz w:val="24"/>
        </w:rPr>
        <w:t>В пользу признания Уголовным правом невменяемого личностью свидетельствуют сами цели принудительных мер медицинского характера, гармонически сочетающиеся интересы общества и интересы психически больного, а также то, что общество проявл</w:t>
      </w:r>
      <w:r>
        <w:rPr>
          <w:sz w:val="24"/>
        </w:rPr>
        <w:t>яет гуманистическое отношение к психически больному и, считая его личностью, охраняет от преступных посягательств его жизнь, здоровье, права и интересы. Например, за противоправное лишение жизни невменяемого, за использование невменяемого в преступных целя</w:t>
      </w:r>
      <w:r>
        <w:rPr>
          <w:sz w:val="24"/>
        </w:rPr>
        <w:t>х в качестве орудия преступления и т.д. наступает уголовная ответственность на общих основаниях, предусмотренных в законе.</w:t>
      </w:r>
    </w:p>
    <w:p w:rsidR="00000000" w:rsidRDefault="00090E49">
      <w:pPr>
        <w:pStyle w:val="30"/>
        <w:rPr>
          <w:sz w:val="24"/>
          <w:lang w:val="en-US"/>
        </w:rPr>
      </w:pPr>
    </w:p>
    <w:p w:rsidR="00000000" w:rsidRDefault="00090E49">
      <w:pPr>
        <w:pStyle w:val="30"/>
        <w:jc w:val="center"/>
        <w:rPr>
          <w:sz w:val="28"/>
        </w:rPr>
      </w:pPr>
      <w:r>
        <w:rPr>
          <w:sz w:val="28"/>
        </w:rPr>
        <w:t>Общественная опасность невменяемого и уголовно-правовая квалификация его деяний.</w:t>
      </w:r>
    </w:p>
    <w:p w:rsidR="00000000" w:rsidRDefault="00090E49">
      <w:pPr>
        <w:pStyle w:val="30"/>
        <w:rPr>
          <w:sz w:val="24"/>
        </w:rPr>
      </w:pPr>
    </w:p>
    <w:p w:rsidR="00000000" w:rsidRDefault="00090E49">
      <w:pPr>
        <w:pStyle w:val="30"/>
        <w:jc w:val="center"/>
        <w:rPr>
          <w:b/>
          <w:sz w:val="24"/>
        </w:rPr>
      </w:pPr>
      <w:r>
        <w:rPr>
          <w:b/>
          <w:sz w:val="24"/>
        </w:rPr>
        <w:t>Общая характеристика невменяемого и его общественн</w:t>
      </w:r>
      <w:r>
        <w:rPr>
          <w:b/>
          <w:sz w:val="24"/>
        </w:rPr>
        <w:t>о опасных деяний.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 xml:space="preserve">Выборочные исследования показывают, что в расчете на 1000 социально опасных психически больных, находящихся на специальном учете в </w:t>
      </w:r>
      <w:proofErr w:type="spellStart"/>
      <w:r>
        <w:rPr>
          <w:sz w:val="24"/>
        </w:rPr>
        <w:t>психоневролгических</w:t>
      </w:r>
      <w:proofErr w:type="spellEnd"/>
      <w:r>
        <w:rPr>
          <w:sz w:val="24"/>
        </w:rPr>
        <w:t xml:space="preserve"> диспансерах, интенсивность совершения ими общественно опасных деяний более чем в три ра</w:t>
      </w:r>
      <w:r>
        <w:rPr>
          <w:sz w:val="24"/>
        </w:rPr>
        <w:t>за превышает показатель интенсивности преступности, рассчитанный на 1000 всего населения. В настоящее время на 1000 осужденных приходится 10 человек, признанных в установленном законом порядке невменяемыми, к которым судом применены принудительные меры мед</w:t>
      </w:r>
      <w:r>
        <w:rPr>
          <w:sz w:val="24"/>
        </w:rPr>
        <w:t xml:space="preserve">ицинского характера. Количество невменяемых, к которым применены принудительные меры медицинского характера в связи с совершением ими предусмотренных уголовным законом общественно опасных деяний, за последние десять лет увеличилось в целом по стране почти </w:t>
      </w:r>
      <w:r>
        <w:rPr>
          <w:sz w:val="24"/>
        </w:rPr>
        <w:t>в два раза. При этом следует учесть, что значительное число дел об общественно опасных деяниях невменяемых не доходит до суда (они прекращаются еще на стадии предварительного расследования).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>Данные выборочных исследований показали, что среди совершенных не</w:t>
      </w:r>
      <w:r>
        <w:rPr>
          <w:sz w:val="24"/>
        </w:rPr>
        <w:t xml:space="preserve">вменяемыми деяний занимают: первое место – кражи, грабежи, разбои и хищения; второе – хулиганство; третье – убийства; четвертое – причинение телесных повреждений; пятое – изнасилования; шестое – угон </w:t>
      </w:r>
      <w:proofErr w:type="spellStart"/>
      <w:r>
        <w:rPr>
          <w:sz w:val="24"/>
        </w:rPr>
        <w:t>автомотосредств</w:t>
      </w:r>
      <w:proofErr w:type="spellEnd"/>
      <w:r>
        <w:rPr>
          <w:sz w:val="24"/>
        </w:rPr>
        <w:t xml:space="preserve">; седьмое – иные деяния, предусмотренные </w:t>
      </w:r>
      <w:r>
        <w:rPr>
          <w:sz w:val="24"/>
        </w:rPr>
        <w:t>различными статьями УК РФ.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>При совершении общественно опасных действий невменяемые применяли в большинстве случаев обычные (простые) способы. По делам об общественно опасных действиях против личности почти в каждом втором случае применялись способы, объект</w:t>
      </w:r>
      <w:r>
        <w:rPr>
          <w:sz w:val="24"/>
        </w:rPr>
        <w:t xml:space="preserve">ивно представляющие общественную опасность: </w:t>
      </w:r>
      <w:proofErr w:type="spellStart"/>
      <w:r>
        <w:rPr>
          <w:sz w:val="24"/>
        </w:rPr>
        <w:t>общеопасный</w:t>
      </w:r>
      <w:proofErr w:type="spellEnd"/>
      <w:r>
        <w:rPr>
          <w:sz w:val="24"/>
        </w:rPr>
        <w:t xml:space="preserve"> способ (поджог и т.п.), способ, опасный для жизни многих людей, особо жестокие и мучительные способы.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>Большинство общественно опасных деяний невменяемыми совершается в возрасте от 18 до 40 лет. Несове</w:t>
      </w:r>
      <w:r>
        <w:rPr>
          <w:sz w:val="24"/>
        </w:rPr>
        <w:t>ршеннолетние невменяемые составляют по удельному весу 4% от общего числа таких лиц. Невменяемые в возрасте 41-50 лет составили 16%, а свыше 50 лет – 9% к общему числу лиц, признанных невменяемыми.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>Изученная практика показывает, что иногда применение мер ад</w:t>
      </w:r>
      <w:r>
        <w:rPr>
          <w:sz w:val="24"/>
        </w:rPr>
        <w:t>министративного, дисциплинарного и общественного воздействия (в то числе и неоднократное) не достигает цели лишь потому, что данное лицо нуждается в медико-профилактической помощи, но отнюдь не в различного рода мерах дисциплинирующего воздействия, которые</w:t>
      </w:r>
      <w:r>
        <w:rPr>
          <w:sz w:val="24"/>
        </w:rPr>
        <w:t xml:space="preserve"> не только не способствуют, но подчас провоцируют совершение невменяемым общественно опасных действий.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 xml:space="preserve">Психопатологическая характеристика невменяемых выглядит следующим образом: 63% невменяемых страдали шизофренией, 12% – алкогольными </w:t>
      </w:r>
      <w:proofErr w:type="spellStart"/>
      <w:r>
        <w:rPr>
          <w:sz w:val="24"/>
        </w:rPr>
        <w:t>параноидами</w:t>
      </w:r>
      <w:proofErr w:type="spellEnd"/>
      <w:r>
        <w:rPr>
          <w:sz w:val="24"/>
        </w:rPr>
        <w:t xml:space="preserve"> различных</w:t>
      </w:r>
      <w:r>
        <w:rPr>
          <w:sz w:val="24"/>
        </w:rPr>
        <w:t xml:space="preserve"> вариантов, 7% – последствиями черепно-мозговой травмы, 6% – эпилепсией, 5% – </w:t>
      </w:r>
      <w:proofErr w:type="spellStart"/>
      <w:r>
        <w:rPr>
          <w:sz w:val="24"/>
        </w:rPr>
        <w:t>олигофренией</w:t>
      </w:r>
      <w:proofErr w:type="spellEnd"/>
      <w:r>
        <w:rPr>
          <w:sz w:val="24"/>
        </w:rPr>
        <w:t xml:space="preserve">, остальные – инволюционным психозом, органическими заболеваниями </w:t>
      </w:r>
      <w:proofErr w:type="spellStart"/>
      <w:r>
        <w:rPr>
          <w:sz w:val="24"/>
        </w:rPr>
        <w:t>ЦНС</w:t>
      </w:r>
      <w:proofErr w:type="spellEnd"/>
      <w:r>
        <w:rPr>
          <w:sz w:val="24"/>
        </w:rPr>
        <w:t>, сифилисом мозга – 7%. Данные о значительном числе больных шизофренией, среди невменяемых свидет</w:t>
      </w:r>
      <w:r>
        <w:rPr>
          <w:sz w:val="24"/>
        </w:rPr>
        <w:t>ельствуют, с одной стороны о распространенности данной формы психического заболевания среди населения; с другой – о повышенной опасности больных шизофренией, большей склонности их к совершению опасных действий; с третьей – о расширительной трактовки диагно</w:t>
      </w:r>
      <w:r>
        <w:rPr>
          <w:sz w:val="24"/>
        </w:rPr>
        <w:t>за «шизофрения».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 xml:space="preserve">Среди невменяемых высок рецидив общественно опасных действий: от 15% до 85% (напр. по делам о «хулиганстве» невменяемых). Велика в этиологии общественно опасных деяний роль пьянства и алкоголизма. По нашим делам, около 2/3 невменяемых лиц </w:t>
      </w:r>
      <w:r>
        <w:rPr>
          <w:sz w:val="24"/>
        </w:rPr>
        <w:t>во время совершения общественно опасных действий находились в состоянии алкогольного опьянения (в том числе в 5% случаев имело место наркотическое опьянение). Психически больные в состоянии опьянения представляют повышенную опасность для окружающих (особен</w:t>
      </w:r>
      <w:r>
        <w:rPr>
          <w:sz w:val="24"/>
        </w:rPr>
        <w:t xml:space="preserve">но больные алкогольными </w:t>
      </w:r>
      <w:proofErr w:type="spellStart"/>
      <w:r>
        <w:rPr>
          <w:sz w:val="24"/>
        </w:rPr>
        <w:t>параноидами</w:t>
      </w:r>
      <w:proofErr w:type="spellEnd"/>
      <w:r>
        <w:rPr>
          <w:sz w:val="24"/>
        </w:rPr>
        <w:t xml:space="preserve"> с рецидивирующим и острым течением).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>Обращает на себя внимание и то обстоятельство, что значительное число общественно опасных деяний невменяемых имело почву реально-бытовых отношений. По этого рода делам в 90% случаев п</w:t>
      </w:r>
      <w:r>
        <w:rPr>
          <w:sz w:val="24"/>
        </w:rPr>
        <w:t>отерпевшими были дети, супруги, другие родственники, соседи, знакомые и т.п.</w:t>
      </w:r>
    </w:p>
    <w:p w:rsidR="00000000" w:rsidRDefault="00090E49">
      <w:pPr>
        <w:pStyle w:val="30"/>
        <w:rPr>
          <w:sz w:val="24"/>
        </w:rPr>
      </w:pPr>
      <w:r>
        <w:rPr>
          <w:sz w:val="24"/>
        </w:rPr>
        <w:t>Исследование показало, что требования закона (п.4 ч.2 ст.404УПК РФ), о выяснении поведения невменяемого до и после совершения общественно опасного деяния нередко не соблюдается. М</w:t>
      </w:r>
      <w:r>
        <w:rPr>
          <w:sz w:val="24"/>
        </w:rPr>
        <w:t>ежду тем в силу прямого указания закона данные о личности невменяемого должны устанавливаться и учитываться судом при определении характера и степени общественной опасности невменяемого и при решении вопроса о применении, индивидуализации принудительных ме</w:t>
      </w:r>
      <w:r>
        <w:rPr>
          <w:sz w:val="24"/>
        </w:rPr>
        <w:t>р медицинского характера (ст.408 – 410 УПК РФ), а также при их изменении или отмене (ст.412 УПК РФ).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Исследование показало, что 4/5 невменяемых нуждаются в принудительных мерах медицинского характера.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данных по стране обращает на себя внимание, с одной с</w:t>
      </w:r>
      <w:r>
        <w:rPr>
          <w:sz w:val="24"/>
        </w:rPr>
        <w:t xml:space="preserve">тороны, тенденция к уменьшению числа невменяемых, направляемых на принудительное лечение в психиатрические больницы общего типа, с другой – значительное увеличение числа невменяемых, направляемых в психиатрические больницы для лечения на общих основаниях, </w:t>
      </w:r>
      <w:r>
        <w:rPr>
          <w:sz w:val="24"/>
        </w:rPr>
        <w:t>и невменяемых, направляемых на амбулаторное принудительное наблюдение и лечение у психиатра. Едва ли оправдана такая переориентация практики при назначении принудительных мер медицинского характера в условиях тенденции роста психически больных и проявлении</w:t>
      </w:r>
      <w:r>
        <w:rPr>
          <w:sz w:val="24"/>
        </w:rPr>
        <w:t xml:space="preserve"> этой тенденции в общественно опасных деяниях невменяемых. В этой связи уменьшение числа рекомендаций о принудительном лечении невменяемых в психиатрических больницах общего и специального типа может свидетельствовать некоторой недооценке отдельными экспер</w:t>
      </w:r>
      <w:r>
        <w:rPr>
          <w:sz w:val="24"/>
        </w:rPr>
        <w:t>тами и судами общественной опасности лиц, признанных невменяемыми, которые ранее уже совершали общественно опасные деяния, и возможность рецидива с их стороны не исключена. Кроме того, вызывают сомнения случаи, когда некоторые суды по рекомендации эксперто</w:t>
      </w:r>
      <w:r>
        <w:rPr>
          <w:sz w:val="24"/>
        </w:rPr>
        <w:t xml:space="preserve">в-психиатров назначают принудительное лечение в больнице общего типа невменяемому, страдающему шизофренией в остром периоде и совершившему особо опасное деяние (напр., лишение жизни). Пленум Верховного Суда подчеркнул, что правильной является практика тех </w:t>
      </w:r>
      <w:r>
        <w:rPr>
          <w:sz w:val="24"/>
        </w:rPr>
        <w:t xml:space="preserve">судов, которые, не связывая себя рекомендациями экспертов-психиатров, решают вопрос о назначении невменяемому принудительных мер медицинского характера того или иного вида (или их неприменении) дифференцировано, т.е. на основе совокупности всех материалов </w:t>
      </w:r>
      <w:r>
        <w:rPr>
          <w:sz w:val="24"/>
        </w:rPr>
        <w:t>дела, характеризующих общественную опасность невменяемого, характер совершенных им общественно опасных действий и ситуацию, в которой эти деяния были совершены.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Недооценка общественной опасности невменяемых, совершивших особо опасные деяния и по своему сос</w:t>
      </w:r>
      <w:r>
        <w:rPr>
          <w:sz w:val="24"/>
        </w:rPr>
        <w:t>тоянию здоровья способных к рецидиву – недопустима. Между тем практика прекращения принудительных мер медицинского характера в больницах общего типа свидетельствует о тенденции к увеличению числа выписываемых лиц данной группы. Практика показывает и то, чт</w:t>
      </w:r>
      <w:r>
        <w:rPr>
          <w:sz w:val="24"/>
        </w:rPr>
        <w:t>о расширительные рекомендации к прекращению принудительных мер медицинского характера в отношении невменяемых лиц при недостаточном наблюдении за ними во внебольничных условиях могут привести (а нередко и приводят) к совершению этими лицами повторных общес</w:t>
      </w:r>
      <w:r>
        <w:rPr>
          <w:sz w:val="24"/>
        </w:rPr>
        <w:t>твенно опасных действий. Преждевременное прекращение названных мер ведет к снижению их профилактической роли (по эффективности результаты этих мер все еще далеки от идеала). Исследования показали, что многие лица, раннее находившиеся на принудительном лече</w:t>
      </w:r>
      <w:r>
        <w:rPr>
          <w:sz w:val="24"/>
        </w:rPr>
        <w:t>нии на общем основании, рецидивируют, причем некоторые вскоре после отмены принудительных мер медицинского характера.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Общественная опасность невменяемого и ее критерии в уголовном праве.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Объективный характер общественной опасности невменяемого обусловлен</w:t>
      </w:r>
      <w:r>
        <w:rPr>
          <w:sz w:val="24"/>
        </w:rPr>
        <w:t xml:space="preserve"> не только тяжестью вреда (к примеру, уничтожение шизофреником знаменитой картины </w:t>
      </w:r>
      <w:proofErr w:type="spellStart"/>
      <w:r>
        <w:rPr>
          <w:sz w:val="24"/>
        </w:rPr>
        <w:t>Рембранта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Даная</w:t>
      </w:r>
      <w:proofErr w:type="spellEnd"/>
      <w:r>
        <w:rPr>
          <w:sz w:val="24"/>
        </w:rPr>
        <w:t>»), который им причиняется, но и типом, тяжестью психического заболевания невменяемого. Объективно общественная опасность невменяемого коренится, во-первых, в</w:t>
      </w:r>
      <w:r>
        <w:rPr>
          <w:sz w:val="24"/>
        </w:rPr>
        <w:t xml:space="preserve"> характере и тяжести вреда, причиняемого невменяемым (или возможности его причинения); во-вторых, в самом невменяемом вследствие имеющейся у него психической болезни или болезненного состояния.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Фактической характеристикой невменяемого общественная опасност</w:t>
      </w:r>
      <w:r>
        <w:rPr>
          <w:sz w:val="24"/>
        </w:rPr>
        <w:t>ь является потому, что этим качеством обладают не только преступники, но и вообще все люди, причиняющие или способные причинить вред обществу, его интересам и интересам других членов общества.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Социально-правовой характеристикой невменяемого общественная оп</w:t>
      </w:r>
      <w:r>
        <w:rPr>
          <w:sz w:val="24"/>
        </w:rPr>
        <w:t>асность является потому, что психическое состояние лица, вызвавшее его невменяемость, обуславливает специфический социальный и правовой статус личности, порождая тем самым определенные специфические социальные и юридические последствия для данного объекта.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Возможность причинения повторного вреда обществу обуславливает общественную опасность невменяемого и применения к нему принудительных мер медицинского характера. Цель этих мер – снять общественную опасность невменяемого, исключить с его стороны возможност</w:t>
      </w:r>
      <w:r>
        <w:rPr>
          <w:sz w:val="24"/>
        </w:rPr>
        <w:t>ь совершения повторных общественно опасных действий, способных причинить вред обществу. Именно из такого понимания общественной опасности невменяемого исходят законодатель (ст.</w:t>
      </w:r>
      <w:r>
        <w:rPr>
          <w:sz w:val="24"/>
          <w:lang w:val="en-US"/>
        </w:rPr>
        <w:t>100,101</w:t>
      </w:r>
      <w:r>
        <w:rPr>
          <w:sz w:val="24"/>
        </w:rPr>
        <w:t xml:space="preserve"> УК РФ) и </w:t>
      </w:r>
      <w:proofErr w:type="spellStart"/>
      <w:r>
        <w:rPr>
          <w:sz w:val="24"/>
        </w:rPr>
        <w:t>правоприменение</w:t>
      </w:r>
      <w:proofErr w:type="spellEnd"/>
      <w:r>
        <w:rPr>
          <w:sz w:val="24"/>
        </w:rPr>
        <w:t>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 примеру, ч.4 ст.101 УК РФ предусматривает, ч</w:t>
      </w:r>
      <w:r>
        <w:rPr>
          <w:sz w:val="24"/>
        </w:rPr>
        <w:t>то невменяемые, помещенные в психиатрическом стационаре специализированного типа, содержатся в условиях интенсивного наблюдения, исключающего возможность совершения ими общественно опасного деяния. Согласно п.7 Инструкции от 14  февраля 1967 года, больные,</w:t>
      </w:r>
      <w:r>
        <w:rPr>
          <w:sz w:val="24"/>
        </w:rPr>
        <w:t xml:space="preserve"> поступающие на принудительное лечение, размещаются администрацией больницы в лечебных отделениях, предупреждающих возможность со стороны  психического больного побегов и других эксцессов.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Характер общественной опасности невменяемого определяется теми обще</w:t>
      </w:r>
      <w:r>
        <w:rPr>
          <w:sz w:val="24"/>
        </w:rPr>
        <w:t>ственными отношениями, охраняемыми уголовным правом, которым причиняется вред действиями невменяемого, либо они ставятся под угрозу причинения вреда. Он зависит от клинической формы психического заболевания, стадии ее развития, глубины и стойкости психопат</w:t>
      </w:r>
      <w:r>
        <w:rPr>
          <w:sz w:val="24"/>
        </w:rPr>
        <w:t>ологических нарушений, характера изменения структуры  личности невменяемого, содержания психопатологических и сохранных социально-психологических установок невменяемого, а также реально-бытовой ситуации, в которой находится невменяемый субъект.</w:t>
      </w:r>
    </w:p>
    <w:p w:rsidR="00000000" w:rsidRDefault="00090E49">
      <w:pPr>
        <w:pStyle w:val="20"/>
        <w:rPr>
          <w:sz w:val="24"/>
        </w:rPr>
      </w:pPr>
      <w:r>
        <w:rPr>
          <w:sz w:val="24"/>
        </w:rPr>
        <w:t>Степень общ</w:t>
      </w:r>
      <w:r>
        <w:rPr>
          <w:sz w:val="24"/>
        </w:rPr>
        <w:t>ественной опасности невменяемого определяется тяжестью вреда и вероятностью его причинения вновь. Она зависит от психического состояния невменяемого, характера совершенного им общественно опасного деяния и его способности к рецидиву общественно опасных дей</w:t>
      </w:r>
      <w:r>
        <w:rPr>
          <w:sz w:val="24"/>
        </w:rPr>
        <w:t>ствий. Принципиальная позиция Верховного Суда по этому вопросу выражена в качестве общего положения в постановлении по делу Степанова. В нем говорится, что «применение предусмотренных законом мер медицинского характера допустимо лишь в тех случаях, когда д</w:t>
      </w:r>
      <w:r>
        <w:rPr>
          <w:sz w:val="24"/>
        </w:rPr>
        <w:t>анное лицо вследствие его болезни становится общественно опасным, либо потому, что в болезненном состоянии оно способно совершить общественно опасные действия, либо потому, что как носитель болезни представляет собой непосредственную опасность для общества</w:t>
      </w:r>
      <w:r>
        <w:rPr>
          <w:sz w:val="24"/>
        </w:rPr>
        <w:t>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Характер и степень общественной опасности невменяемого являются  классификационным критерием. Они положены в основу выделения законодателем различных категорий невменяемых и дифференциации принудительных мер медицинского характера, применяемых к ним. В з</w:t>
      </w:r>
      <w:r>
        <w:rPr>
          <w:sz w:val="24"/>
        </w:rPr>
        <w:t xml:space="preserve">ависимости от характера и степени общественной опасности законодатель указывает на три категории невменяемых (ст.101 УК РФ): 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а) особо опасных для общества; 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б) опасных для общества;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в) не представляющих опасности для общества ( ч.1 и 4 ст.400 и ч.1ст.412 </w:t>
      </w:r>
      <w:r>
        <w:rPr>
          <w:sz w:val="24"/>
        </w:rPr>
        <w:t>УПК РФ).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соответствии с приведенной законодательной классификацией невменяемых уголовный закон устанавливает  и определенные правовые последствия дифференцировано для каждой из категорий невменяемых.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Так, особо опасные для общества невменяемые помещаются</w:t>
      </w:r>
      <w:r>
        <w:rPr>
          <w:sz w:val="24"/>
        </w:rPr>
        <w:t xml:space="preserve"> в психиатрические больницы специализированного типа с интенсивным наблюдением. Помещение невменяемого в больницу такого типа может быть назначено судом тогда, когда он по своему психическому состоянию здоровья и характеру совершенного им общественно опасн</w:t>
      </w:r>
      <w:r>
        <w:rPr>
          <w:sz w:val="24"/>
        </w:rPr>
        <w:t>ого деяния представляет особую опасность для общества и для себя (ч.4 ст.101 УК РФ).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Невменяемые, опасные для общества, помещаются на принудительное лечение в психиатрические больницы специализированного типа с постоянным наблюдением и общего типа (ч.2 и 3</w:t>
      </w:r>
      <w:r>
        <w:rPr>
          <w:sz w:val="24"/>
        </w:rPr>
        <w:t xml:space="preserve"> ст.101 УК РФ).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 невменяемым, не представляющим опасности для общества, принудительные меры медицинского характера не применяются. Однако суд вправе своим определением направить такое лицо на амбулаторное принудительное наблюдение и лечение у психиатра (с</w:t>
      </w:r>
      <w:r>
        <w:rPr>
          <w:sz w:val="24"/>
        </w:rPr>
        <w:t>т.100 УК РФ, ст.406 , 412 УПК РФ).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Истоки и сущность общественной опасности невменяемого и общественной опасности преступника – различны. Общественная опасность преступника определяется его сознательным отрицательным отношением к интересам общества, иначе </w:t>
      </w:r>
      <w:r>
        <w:rPr>
          <w:sz w:val="24"/>
        </w:rPr>
        <w:t>– его антиобщественными установками и дефектами правового сознания (в форме умысла или неосторожности).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отличие от преступника, общественная опасность невменяемого по своему содержанию и характеру определяется не отрицательным (виновным) отношением невме</w:t>
      </w:r>
      <w:r>
        <w:rPr>
          <w:sz w:val="24"/>
        </w:rPr>
        <w:t>няемого к интересам общества, поставленным под охрану уголовного закона. Она обусловлена как объективным происхождением и характером совершаемого (возможностью его совершения) общественно опасного деяния, предусмотренного в уголовном законе, так и клиничес</w:t>
      </w:r>
      <w:r>
        <w:rPr>
          <w:sz w:val="24"/>
        </w:rPr>
        <w:t>кой формой психического заболевания, динамикой болезненных процессов, этапом их формирования, прогнозом течения и исхода, психопатологическими и сохранными социально-психологическими установками личности невменяемого. Поэтому при определении общественной о</w:t>
      </w:r>
      <w:r>
        <w:rPr>
          <w:sz w:val="24"/>
        </w:rPr>
        <w:t>пасности невменяемого необходимо учитывать не только психопатологическую структуру, но и социально-психологический «портрет» личности невменяемого (его сохранные социально-психологические установки, систему моральных ценностей, «мотивы» поведения и т.д.)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евменяемость исключает вину и уголовную ответственность лица, но она не исключает общественной опасности самого невменяемого и его деяния. Невиновность невменяемого ни в коей мере не означает общественной неопасности невменяемого и его деяния, так как деян</w:t>
      </w:r>
      <w:r>
        <w:rPr>
          <w:sz w:val="24"/>
        </w:rPr>
        <w:t>ием невменяемого причиняется существенный вред охраняемым УК общественным отношениям (людям, собственности и т.д.). Общественная опасность деяния невменяемого как раз и выражается в причиненных общественным отношениям вредных последствиях. Такие деяния зап</w:t>
      </w:r>
      <w:r>
        <w:rPr>
          <w:sz w:val="24"/>
        </w:rPr>
        <w:t>рещены законом. В случае совершения их вменяемыми лицами они влекут уголовную ответственность, а невменяемыми – основание для применения принудительных мер медицинского характера, которые может применить только суд после того, как им будет установлено, что</w:t>
      </w:r>
      <w:r>
        <w:rPr>
          <w:sz w:val="24"/>
        </w:rPr>
        <w:t xml:space="preserve"> данное невменяемое лицо совершило общественно опасное деяние.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Разумеется, общественная опасность преступника и общественная опасность невменяемого различны по природе, истокам возникновения, сущности и содержанию. Но различны и уголовно-правовые меры, пре</w:t>
      </w:r>
      <w:r>
        <w:rPr>
          <w:sz w:val="24"/>
        </w:rPr>
        <w:t>дпринимаемые  для устранения общественной опасности невменяемого и преступника. Принудительные меры медицинского характера применяются к невменяемому с целью обеспечения общественной безопасности, предупреждения повторных общественно опасных деяний со стор</w:t>
      </w:r>
      <w:r>
        <w:rPr>
          <w:sz w:val="24"/>
        </w:rPr>
        <w:t xml:space="preserve">оны невменяемого, а также в интересах самого невменяемого с целью его излечения, </w:t>
      </w:r>
      <w:proofErr w:type="spellStart"/>
      <w:r>
        <w:rPr>
          <w:sz w:val="24"/>
        </w:rPr>
        <w:t>реадаптации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ресоциализации</w:t>
      </w:r>
      <w:proofErr w:type="spellEnd"/>
      <w:r>
        <w:rPr>
          <w:sz w:val="24"/>
        </w:rPr>
        <w:t>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Закон связывает с особенностями общественной опасности невменяемого определенные правовые последствия (ст. 102 УК РФ, ст.406, 409, 412 УПК РФ), п</w:t>
      </w:r>
      <w:r>
        <w:rPr>
          <w:sz w:val="24"/>
        </w:rPr>
        <w:t>редусматривая возможность изменения или отмены судом принудительного лечения невменяемого, а также возможность установления над ним по решению суда соответствующего медицинского контроля в целях предупреждения с его стороны новых опасных деяний.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уголовно</w:t>
      </w:r>
      <w:r>
        <w:rPr>
          <w:sz w:val="24"/>
        </w:rPr>
        <w:t>-процессуальном законе предусмотрено прекращение уголовного дела в отношении невменяемого при отсутствии оснований для применения принудительных мер медицинского характера (ч.3 и 4 ст.406 УПК РФ).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 материальный и процессуальный уголовный закон, таким обра</w:t>
      </w:r>
      <w:r>
        <w:rPr>
          <w:sz w:val="24"/>
        </w:rPr>
        <w:t xml:space="preserve">зом, исходит из характера, степени и динамики общественной опасности личности невменяемого, предусматривая случаи изменения принудительной меры медицинского характера или ее отмену, а также неприменение принудительных мер вообще (ст.102 УК РФ, ст.410, 412 </w:t>
      </w:r>
      <w:r>
        <w:rPr>
          <w:sz w:val="24"/>
        </w:rPr>
        <w:t>УПК РФ), если это лицо по характеру совершенного опасного деяния и по своему психическому состоянию не представляет опасности для общества.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 нормы уголовного и уголовно-процессуального права, а также судебная практика (а они отражают объективн</w:t>
      </w:r>
      <w:r>
        <w:rPr>
          <w:sz w:val="24"/>
        </w:rPr>
        <w:t xml:space="preserve">ые процессы и явления) не только исходят из признания общественной опасности невменяемого, ее характера и степени, но и учитывая динамику этой опасности как в сторону уменьшения, вплоть до полного отпадения, так и в сторону увеличения. Это свидетельствует </w:t>
      </w:r>
      <w:r>
        <w:rPr>
          <w:sz w:val="24"/>
        </w:rPr>
        <w:t xml:space="preserve">о том, что и причинение вреда невменяемым является общественно опасным. Характер и степень общественной опасности невменяемого, ее динамика после совершения общественно опасного деяния определяют и формы социально-правового и </w:t>
      </w:r>
      <w:proofErr w:type="spellStart"/>
      <w:r>
        <w:rPr>
          <w:sz w:val="24"/>
        </w:rPr>
        <w:t>медико-профелактического</w:t>
      </w:r>
      <w:proofErr w:type="spellEnd"/>
      <w:r>
        <w:rPr>
          <w:sz w:val="24"/>
        </w:rPr>
        <w:t xml:space="preserve"> реаги</w:t>
      </w:r>
      <w:r>
        <w:rPr>
          <w:sz w:val="24"/>
        </w:rPr>
        <w:t>рования (применение, изменение или прекращения мер медицинского характера, тип лечебного учреждения, передача на попечение родственникам или опекунам без применения мер медицинского характера, но при обязательном наблюдении в отношении невменяемых лиц).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Во</w:t>
      </w:r>
      <w:r>
        <w:rPr>
          <w:sz w:val="24"/>
        </w:rPr>
        <w:t xml:space="preserve">прос об общественной опасности невменяемого – это вопрос правовой. Решение его является прерогативой суда. 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Ошибаются те, кто утверждает, что общественная опасность деяния и степень общественной опасности невменяемого устанавливается заключением судебно-пс</w:t>
      </w:r>
      <w:r>
        <w:rPr>
          <w:sz w:val="24"/>
        </w:rPr>
        <w:t>ихиатрической экспертизы. Научно-медицинское суждение в этой части не обязательно для суда, хотя, разумеется, оно помогает суду правильно решить вопрос об общественной опасности невменяемого, ее характере, степени, а следовательно, о применении (или неприм</w:t>
      </w:r>
      <w:r>
        <w:rPr>
          <w:sz w:val="24"/>
        </w:rPr>
        <w:t>енении) принудительных мер медицинского характера к данному невменяемому. Верховный Суд указал в определении по делу, что суд при применении принудительного лечения к лицу, признанному невменяемым, назначает тип больницы, руководствуясь требованиями ст.100</w:t>
      </w:r>
      <w:r>
        <w:rPr>
          <w:sz w:val="24"/>
        </w:rPr>
        <w:t>,101 УК РФ, а не рекомендациями экспертов, которые в этой части не обязательны для суда.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связи с этим нельзя согласится с мнением, что вопрос о характере и степени общественной опасности невменяемого должен решаться не только судом, но и стать предметом </w:t>
      </w:r>
      <w:r>
        <w:rPr>
          <w:sz w:val="24"/>
        </w:rPr>
        <w:t>обсуждения судебно-психиатрической экспертизы. Это означало бы не что иное, как выход экспертов за пределы предоставленной им законом компетенции (ч.2 ст.79 УПК РФ). Вывод суда об общественной опасности невменяемого, ее характере и степени должен быть ясно</w:t>
      </w:r>
      <w:r>
        <w:rPr>
          <w:sz w:val="24"/>
        </w:rPr>
        <w:t xml:space="preserve"> и четко отражен в определении суда по делу.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Принудительные меры медицинского характера того или иного вида согласно закону избираются судом не только с учетом типа психического заболевания, но и с учетом тяжести совершенного им деяния. Их характер зависит</w:t>
      </w:r>
      <w:r>
        <w:rPr>
          <w:sz w:val="24"/>
        </w:rPr>
        <w:t xml:space="preserve"> от степени общественной опасности невменяемого. Правильно поступают те суды, которые, не связывая себя в вопросе общественной опасности невменяемого рекомендациями экспертов, избирают вид принудительных мер медицинского характера к невменяемому дифференци</w:t>
      </w:r>
      <w:r>
        <w:rPr>
          <w:sz w:val="24"/>
        </w:rPr>
        <w:t>рованно, исходя из совокупности всех материалов дела, характеризующих совершенное деяние, ситуацию его совершения и общественную опасность самого невменяемого.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чем же суды усматривают «особую общественную опасность невменяемого» и чем обосновывают свой в</w:t>
      </w:r>
      <w:r>
        <w:rPr>
          <w:sz w:val="24"/>
        </w:rPr>
        <w:t>ывод о характере и степени общественной опасности? Исследование показало, что делая вывод об особой («большой», «повышенной», «значительной» и т.п.) общественной опасности невменяемого, суд ссылался на следующие фактические обстоятельства в их совокупности</w:t>
      </w:r>
      <w:r>
        <w:rPr>
          <w:sz w:val="24"/>
        </w:rPr>
        <w:t xml:space="preserve">: </w:t>
      </w:r>
    </w:p>
    <w:p w:rsidR="00000000" w:rsidRDefault="00090E4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характер и тяжесть совершенных невменяемым общественно опасных деяний (это соответствовало и уголовно-правовой квалификации данных деяний – ст. 167, 105, 111, ч.3 ст.213 УК РФ);</w:t>
      </w:r>
    </w:p>
    <w:p w:rsidR="00000000" w:rsidRDefault="00090E4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клиническую форму психического заболевания в ее динамике;</w:t>
      </w:r>
    </w:p>
    <w:p w:rsidR="00000000" w:rsidRDefault="00090E4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данные о личности</w:t>
      </w:r>
      <w:r>
        <w:rPr>
          <w:sz w:val="24"/>
        </w:rPr>
        <w:t xml:space="preserve"> невменяемого (прежнюю судимость данного лица, в том числе неоднократную, признание лица ранее невменяемым, неоднократное применение к данному лицу принудительных мер медицинского характера и т.д.;</w:t>
      </w:r>
    </w:p>
    <w:p w:rsidR="00000000" w:rsidRDefault="00090E4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обстоятельства, характеризующие конкретную ситуацию (напри</w:t>
      </w:r>
      <w:r>
        <w:rPr>
          <w:sz w:val="24"/>
        </w:rPr>
        <w:t>мер, неблагоприятная социальная микросреда, устойчивые связи с антиобщественными элементами и пр.)</w:t>
      </w:r>
    </w:p>
    <w:p w:rsidR="00000000" w:rsidRDefault="00090E49">
      <w:pPr>
        <w:spacing w:line="360" w:lineRule="auto"/>
        <w:jc w:val="both"/>
        <w:rPr>
          <w:sz w:val="24"/>
        </w:rPr>
      </w:pPr>
      <w:r>
        <w:rPr>
          <w:sz w:val="24"/>
        </w:rPr>
        <w:t>Таким образом, вывод суда об общественной опасности невменяемого и ее степени был в большинстве случаев убедительно мотивирован, а избранные судом принудител</w:t>
      </w:r>
      <w:r>
        <w:rPr>
          <w:sz w:val="24"/>
        </w:rPr>
        <w:t>ьные меры медицинского характера были обоснованными и понятными. Последнее представляется важным для учреждений, осуществляющих принудительное лечение и трудовую терапию невменяемых, так как позволяет избежать необоснованного и преждевременного снятия прин</w:t>
      </w:r>
      <w:r>
        <w:rPr>
          <w:sz w:val="24"/>
        </w:rPr>
        <w:t>удительного лечения, а следовательно, предупредить повторные опасные действия невменяемого.</w:t>
      </w:r>
    </w:p>
    <w:p w:rsidR="00000000" w:rsidRDefault="00090E49">
      <w:pPr>
        <w:spacing w:line="360" w:lineRule="auto"/>
        <w:jc w:val="both"/>
        <w:rPr>
          <w:sz w:val="24"/>
        </w:rPr>
      </w:pPr>
    </w:p>
    <w:p w:rsidR="00000000" w:rsidRDefault="00090E49">
      <w:pPr>
        <w:pStyle w:val="2"/>
      </w:pPr>
      <w:r>
        <w:t>УМЕНЬШЕННАЯ ВМЕНЯЕМОСТЬ В УГОЛОВНОМ ПРАВЕ</w:t>
      </w:r>
    </w:p>
    <w:p w:rsidR="00000000" w:rsidRDefault="00090E49">
      <w:pPr>
        <w:jc w:val="center"/>
      </w:pPr>
    </w:p>
    <w:p w:rsidR="00000000" w:rsidRDefault="00090E49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Исторический обзор понятия уменьшенной вменяемости. 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Впервые об уменьшенной вменяемости говорится в кодексах германских </w:t>
      </w:r>
      <w:r>
        <w:rPr>
          <w:sz w:val="24"/>
        </w:rPr>
        <w:t xml:space="preserve">государств: </w:t>
      </w:r>
      <w:proofErr w:type="spellStart"/>
      <w:r>
        <w:rPr>
          <w:sz w:val="24"/>
        </w:rPr>
        <w:t>Брауншвейгский</w:t>
      </w:r>
      <w:proofErr w:type="spellEnd"/>
      <w:r>
        <w:rPr>
          <w:sz w:val="24"/>
        </w:rPr>
        <w:t xml:space="preserve"> 1840г., </w:t>
      </w:r>
      <w:proofErr w:type="spellStart"/>
      <w:r>
        <w:rPr>
          <w:sz w:val="24"/>
        </w:rPr>
        <w:t>Саксен-Альтенбургский</w:t>
      </w:r>
      <w:proofErr w:type="spellEnd"/>
      <w:r>
        <w:rPr>
          <w:sz w:val="24"/>
        </w:rPr>
        <w:t xml:space="preserve"> 1841г., </w:t>
      </w:r>
      <w:proofErr w:type="spellStart"/>
      <w:r>
        <w:rPr>
          <w:sz w:val="24"/>
        </w:rPr>
        <w:t>Гессенский</w:t>
      </w:r>
      <w:proofErr w:type="spellEnd"/>
      <w:r>
        <w:rPr>
          <w:sz w:val="24"/>
        </w:rPr>
        <w:t xml:space="preserve"> 1841г., </w:t>
      </w:r>
      <w:proofErr w:type="spellStart"/>
      <w:r>
        <w:rPr>
          <w:sz w:val="24"/>
        </w:rPr>
        <w:t>Баденский</w:t>
      </w:r>
      <w:proofErr w:type="spellEnd"/>
      <w:r>
        <w:rPr>
          <w:sz w:val="24"/>
        </w:rPr>
        <w:t xml:space="preserve"> 1845г. и др. В числе обусловливающих уменьшенную вменяемость факторов считались слабоумие, недостаточное развитие, старческая дряхлость, опьянение, полное отсутст</w:t>
      </w:r>
      <w:r>
        <w:rPr>
          <w:sz w:val="24"/>
        </w:rPr>
        <w:t>вие воспитания, крайне неблагоприятная и развращающая обстановка в детстве. Последствия - смягчение наказания.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Русскому уголовному законодательству термин уменьшенной вменяемости известен не был, но в п.4 ст. 146 Уложения о наказаниях уголовного и исправит</w:t>
      </w:r>
      <w:r>
        <w:rPr>
          <w:sz w:val="24"/>
        </w:rPr>
        <w:t>ельного свода законов в числе обстоятельств “уменьшающих вину” было указано: “если преступление учинено им (виновным) по легкомыслию или же слабоумию, глупости и крайнему невежеству, которым воспользовались другие для вовлечения его в преступление”.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Впосле</w:t>
      </w:r>
      <w:r>
        <w:rPr>
          <w:sz w:val="24"/>
        </w:rPr>
        <w:t>дствии уменьшенная вменяемость получила закрепление в Шведском УК 1864г., Датском 1886г. и Финляндском 1889г. Последствия признания уменьшенной вменяемости - смягчение наказания.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Впервые термин был произнесен </w:t>
      </w:r>
      <w:proofErr w:type="spellStart"/>
      <w:r>
        <w:rPr>
          <w:sz w:val="24"/>
        </w:rPr>
        <w:t>Калем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Инсбрукском</w:t>
      </w:r>
      <w:proofErr w:type="spellEnd"/>
      <w:r>
        <w:rPr>
          <w:sz w:val="24"/>
        </w:rPr>
        <w:t xml:space="preserve"> съезде юристов в 1904 г. В</w:t>
      </w:r>
      <w:r>
        <w:rPr>
          <w:sz w:val="24"/>
        </w:rPr>
        <w:t xml:space="preserve"> его редакции суть термина сводилась к формуле “уменьшенная вменяемость – уменьшенная  вина - уменьшенная ответственность”.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Позиция сторонников классической школы права. </w:t>
      </w:r>
    </w:p>
    <w:p w:rsidR="00000000" w:rsidRDefault="00090E49">
      <w:pPr>
        <w:spacing w:line="360" w:lineRule="auto"/>
        <w:ind w:left="340"/>
        <w:jc w:val="both"/>
        <w:rPr>
          <w:sz w:val="24"/>
        </w:rPr>
      </w:pPr>
      <w:r>
        <w:rPr>
          <w:sz w:val="24"/>
        </w:rPr>
        <w:t xml:space="preserve">Представители - </w:t>
      </w:r>
      <w:proofErr w:type="spellStart"/>
      <w:r>
        <w:rPr>
          <w:sz w:val="24"/>
        </w:rPr>
        <w:t>А.Фейербах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И.Бентам</w:t>
      </w:r>
      <w:proofErr w:type="spellEnd"/>
      <w:r>
        <w:rPr>
          <w:sz w:val="24"/>
        </w:rPr>
        <w:t>. Неразрывно связывали вменяемость и вину, считая</w:t>
      </w:r>
      <w:r>
        <w:rPr>
          <w:sz w:val="24"/>
        </w:rPr>
        <w:t>, что, кто несет на себе меньше субъективной вины, тот должен нести и меньшее наказание. Эту связь они усматривали на основе идеи о том, что психически неполноценное лицо обладает меньшей злой волей, и, следовательно, вина его меньше и он должен нести мень</w:t>
      </w:r>
      <w:r>
        <w:rPr>
          <w:sz w:val="24"/>
        </w:rPr>
        <w:t xml:space="preserve">шее наказание. Они считали, что источник преступления - злая воля, выступающая как самостоятельное духовное начало. При совершении деяния лицо, проявляя злую волю в результате болезни, оказывается менее свободным. Что касается невменяемых, то их злая воля </w:t>
      </w:r>
      <w:r>
        <w:rPr>
          <w:sz w:val="24"/>
        </w:rPr>
        <w:t xml:space="preserve">не есть проявление свободной воли, поэтому они вообще не несут ответственности. 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Позиция русских юристов. 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Они были не согласны с внесением понятия «уменьшенная вменяемость» в  русское уголовное законодательство. Из-за этого уменьшенная вменяемость не была</w:t>
      </w:r>
      <w:r>
        <w:rPr>
          <w:sz w:val="24"/>
        </w:rPr>
        <w:t xml:space="preserve"> включена в проект Уложения 1903г., и там отразилась только невменяемость, но зато и с медицинским и с юридическим критерием.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Таганцев</w:t>
      </w:r>
      <w:proofErr w:type="spellEnd"/>
      <w:r>
        <w:rPr>
          <w:sz w:val="24"/>
        </w:rPr>
        <w:t>: “представляется не только излишним, ввиду общего права суда признавать подсудимого заслуживающим снисхождения, но и неже</w:t>
      </w:r>
      <w:r>
        <w:rPr>
          <w:sz w:val="24"/>
        </w:rPr>
        <w:t>лательным, по своей неопределенности и односторонности. С одной стороны, глупость, опьянение, душевная неуравновешенность и т.д. имеют так много степеней и оттенков, что самые пределы уменьшенной вменяемости представляются слишком слабо очерченными, а с др</w:t>
      </w:r>
      <w:r>
        <w:rPr>
          <w:sz w:val="24"/>
        </w:rPr>
        <w:t>угой стороны, далеко не всегда в подобных состояниях можно приискать основания для уменьшения наказания. Нравственное притупление, психическая неуравновешенность, психическое вырождение могут проявляться в таких кровавых злодеяния, что даже самые крайние с</w:t>
      </w:r>
      <w:r>
        <w:rPr>
          <w:sz w:val="24"/>
        </w:rPr>
        <w:t>торонники антрополого-психиатрических воззрений на преступность не решаются рекомендовать в таких случаях снисходительности, а предлагают к ним усиленные меры охраны”.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Кистяковский</w:t>
      </w:r>
      <w:proofErr w:type="spellEnd"/>
      <w:r>
        <w:rPr>
          <w:sz w:val="24"/>
        </w:rPr>
        <w:t>: “нет среднего состояния вменяемости и невменяемости, так как уменьшенная в</w:t>
      </w:r>
      <w:r>
        <w:rPr>
          <w:sz w:val="24"/>
        </w:rPr>
        <w:t>меняемость есть все же вменяемость”.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Сербский: ссылался на невозможность совмещения наказания и лечения, на отсутствие какой-либо правильной мерки для определения критерия уменьшенной вменяемости, которую стали бы применять и к тем случаям, где резко наруш</w:t>
      </w:r>
      <w:r>
        <w:rPr>
          <w:sz w:val="24"/>
        </w:rPr>
        <w:t>ена способность понимания и руководства своими поступками.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Познышев</w:t>
      </w:r>
      <w:proofErr w:type="spellEnd"/>
      <w:r>
        <w:rPr>
          <w:sz w:val="24"/>
        </w:rPr>
        <w:t>: “если отказаться от идеи возмездия в отношении субъектов с ослабленной психикой, то с точки зрения предупреждения преступлений вряд ли можно найти основание для безусловного смягчения или</w:t>
      </w:r>
      <w:r>
        <w:rPr>
          <w:sz w:val="24"/>
        </w:rPr>
        <w:t xml:space="preserve"> уменьшения им наказания”. 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Позиция сторонников социологической школы права. </w:t>
      </w:r>
    </w:p>
    <w:p w:rsidR="00000000" w:rsidRDefault="00090E49">
      <w:pPr>
        <w:spacing w:line="360" w:lineRule="auto"/>
        <w:ind w:left="340"/>
        <w:jc w:val="both"/>
        <w:rPr>
          <w:sz w:val="24"/>
        </w:rPr>
      </w:pPr>
      <w:r>
        <w:rPr>
          <w:sz w:val="24"/>
        </w:rPr>
        <w:t xml:space="preserve">Представители - Лист, </w:t>
      </w:r>
      <w:proofErr w:type="spellStart"/>
      <w:r>
        <w:rPr>
          <w:sz w:val="24"/>
        </w:rPr>
        <w:t>Тард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Принс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Ван-Гамель</w:t>
      </w:r>
      <w:proofErr w:type="spellEnd"/>
      <w:r>
        <w:rPr>
          <w:sz w:val="24"/>
        </w:rPr>
        <w:t xml:space="preserve"> и др. В 1889г. организовали Международный союз криминалистов, который существовал до 1914г. и провел 12 съездов. Особое внимание - н</w:t>
      </w:r>
      <w:r>
        <w:rPr>
          <w:sz w:val="24"/>
        </w:rPr>
        <w:t xml:space="preserve">а причины преступности, “опасное состояние” преступника и меры безопасности. Все преступники делятся на: а) случайных, совершающих преступление под воздействием внешних условий; </w:t>
      </w:r>
    </w:p>
    <w:p w:rsidR="00000000" w:rsidRDefault="00090E49">
      <w:pPr>
        <w:spacing w:line="360" w:lineRule="auto"/>
        <w:ind w:left="340"/>
        <w:jc w:val="both"/>
        <w:rPr>
          <w:sz w:val="24"/>
        </w:rPr>
      </w:pPr>
      <w:r>
        <w:rPr>
          <w:sz w:val="24"/>
        </w:rPr>
        <w:t>б) хронических (привычных), совершающих преступления в силу внутренних свойст</w:t>
      </w:r>
      <w:r>
        <w:rPr>
          <w:sz w:val="24"/>
        </w:rPr>
        <w:t>в, как правило, психических аномалий. Прямая зависимость преступности от психических аномалий предопределили особое понимание уменьшенной вменяемости. Сначала – компромисс с классической школой: уменьшенная вменяемость есть суть уменьшенная вина (см. Италь</w:t>
      </w:r>
      <w:r>
        <w:rPr>
          <w:sz w:val="24"/>
        </w:rPr>
        <w:t>янское уложение 1889г., где при уменьшенной вменяемости лицо подвергалось уменьшенному наказанию, при этом лишение свободы могло заменяться на пребывание в особом убежище до тех пор, пока это решение не будет отменено). Все лица, совершившие преступление в</w:t>
      </w:r>
      <w:r>
        <w:rPr>
          <w:sz w:val="24"/>
        </w:rPr>
        <w:t xml:space="preserve"> состоянии уменьшенной вменяемости, делятся на “опасных” и “менее опасных”. Для «опасных» Лист предлагал не только особый тюремных режим, но и меры безопасности еще до совершения преступления. На Брюссельском (1910г.) и Копенгагенском (1913г.) съездах Межд</w:t>
      </w:r>
      <w:r>
        <w:rPr>
          <w:sz w:val="24"/>
        </w:rPr>
        <w:t xml:space="preserve">ународного союза вопрос об уменьшенной вменяемости был тесно увязан с проблемой “опасного состояния”. Для опасных преступников предлагалась идея неопределенных приговоров и тезис о необходимости продления срока после отбытия наказания. Им возражали </w:t>
      </w:r>
      <w:proofErr w:type="spellStart"/>
      <w:r>
        <w:rPr>
          <w:sz w:val="24"/>
        </w:rPr>
        <w:t>Позныше</w:t>
      </w:r>
      <w:r>
        <w:rPr>
          <w:sz w:val="24"/>
        </w:rPr>
        <w:t>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Фойницкий</w:t>
      </w:r>
      <w:proofErr w:type="spellEnd"/>
      <w:r>
        <w:rPr>
          <w:sz w:val="24"/>
        </w:rPr>
        <w:t>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Антропологическая школа. </w:t>
      </w:r>
    </w:p>
    <w:p w:rsidR="00000000" w:rsidRDefault="00090E49">
      <w:pPr>
        <w:spacing w:line="360" w:lineRule="auto"/>
        <w:ind w:left="340"/>
        <w:jc w:val="both"/>
        <w:rPr>
          <w:sz w:val="24"/>
        </w:rPr>
      </w:pPr>
      <w:r>
        <w:rPr>
          <w:sz w:val="24"/>
        </w:rPr>
        <w:t xml:space="preserve">Представители - </w:t>
      </w:r>
      <w:proofErr w:type="spellStart"/>
      <w:r>
        <w:rPr>
          <w:sz w:val="24"/>
        </w:rPr>
        <w:t>Ломброзо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Ферри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Гарофалло</w:t>
      </w:r>
      <w:proofErr w:type="spellEnd"/>
      <w:r>
        <w:rPr>
          <w:sz w:val="24"/>
        </w:rPr>
        <w:t>. Преступность - патологическое явление биологического характера, постоянная спутница человечества, преступление - результат болезни, нравственного помешательства, выражение</w:t>
      </w:r>
      <w:r>
        <w:rPr>
          <w:sz w:val="24"/>
        </w:rPr>
        <w:t xml:space="preserve"> атавизма. Поэтому </w:t>
      </w:r>
      <w:proofErr w:type="spellStart"/>
      <w:r>
        <w:rPr>
          <w:sz w:val="24"/>
        </w:rPr>
        <w:t>Ферри</w:t>
      </w:r>
      <w:proofErr w:type="spellEnd"/>
      <w:r>
        <w:rPr>
          <w:sz w:val="24"/>
        </w:rPr>
        <w:t xml:space="preserve"> признавал “физическую” вменяемость, выражающуюся в самом деянии преступника, которое он совершил. Следовательно, все, включая душевнобольных, должны нести социальную ответственность. </w:t>
      </w:r>
      <w:proofErr w:type="spellStart"/>
      <w:r>
        <w:rPr>
          <w:sz w:val="24"/>
        </w:rPr>
        <w:t>Гарофалло</w:t>
      </w:r>
      <w:proofErr w:type="spellEnd"/>
      <w:r>
        <w:rPr>
          <w:sz w:val="24"/>
        </w:rPr>
        <w:t xml:space="preserve"> предлагал профилактическую смертную ка</w:t>
      </w:r>
      <w:r>
        <w:rPr>
          <w:sz w:val="24"/>
        </w:rPr>
        <w:t xml:space="preserve">знь прирожденных преступников и душевнобольных, определяемых судом по </w:t>
      </w:r>
      <w:proofErr w:type="spellStart"/>
      <w:r>
        <w:rPr>
          <w:sz w:val="24"/>
        </w:rPr>
        <w:t>биосоциальной</w:t>
      </w:r>
      <w:proofErr w:type="spellEnd"/>
      <w:r>
        <w:rPr>
          <w:sz w:val="24"/>
        </w:rPr>
        <w:t xml:space="preserve"> классификации.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Уменьшенная вменяемость в </w:t>
      </w:r>
      <w:proofErr w:type="spellStart"/>
      <w:r>
        <w:rPr>
          <w:sz w:val="24"/>
        </w:rPr>
        <w:t>XX</w:t>
      </w:r>
      <w:proofErr w:type="spellEnd"/>
      <w:r>
        <w:rPr>
          <w:sz w:val="24"/>
        </w:rPr>
        <w:t xml:space="preserve"> веке.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Статьи об уменьшенной вменяемости в УК различных стран: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Наиболее полно - в УК Швейцарии 1937. Ст.11 - уменьшенная вменяемо</w:t>
      </w:r>
      <w:r>
        <w:rPr>
          <w:sz w:val="24"/>
        </w:rPr>
        <w:t>сть считается установленной, если вследствие расстройства душевной деятельности или сознания, или вследствие недостаточного умственного развития преступник в момент совершения деяния не обладал полной способностью оценивать противоправность своего поведени</w:t>
      </w:r>
      <w:r>
        <w:rPr>
          <w:sz w:val="24"/>
        </w:rPr>
        <w:t>я и руководствоваться этой оценкой. Суд по усмотрению может смягчить наказание. Ст. 12 - положения об уменьшенной вменяемости и невменяемости не применяются, если сам обвиняемый вызвал тяжкое изменение или расстройство сознания с намерением совершить прест</w:t>
      </w:r>
      <w:r>
        <w:rPr>
          <w:sz w:val="24"/>
        </w:rPr>
        <w:t xml:space="preserve">упление. В ст. 14 и 16 судья по заключению экспертов, которые по ст. 13 высказываются, представляет ли он угрозу для общественной безопасности, принять решение об интернировании лица в больницу или, если это иностранец, запрещении проживания в Швейцарии. 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Подобные нормы есть в кодексах ФРГ 1975г. и Дании 1939г., где предусматривается смягчение наказания или особая тюрьма для психопатов.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Аналогичные положения имеются в кодексах Демократической Германии, Венгрии, Польши, бывшей </w:t>
      </w:r>
      <w:proofErr w:type="spellStart"/>
      <w:r>
        <w:rPr>
          <w:sz w:val="24"/>
        </w:rPr>
        <w:t>ЧССР</w:t>
      </w:r>
      <w:proofErr w:type="spellEnd"/>
      <w:r>
        <w:rPr>
          <w:sz w:val="24"/>
        </w:rPr>
        <w:t xml:space="preserve"> и бывшей СФРЮ. В Германии </w:t>
      </w:r>
      <w:r>
        <w:rPr>
          <w:sz w:val="24"/>
        </w:rPr>
        <w:t xml:space="preserve">при психической болезни или ненормальном развитии личности лицу смягчается наказание и/или оно помещается в психбольницу. Это положение не распространяется на состояние опьянения. В Венгрии и </w:t>
      </w:r>
      <w:proofErr w:type="spellStart"/>
      <w:r>
        <w:rPr>
          <w:sz w:val="24"/>
        </w:rPr>
        <w:t>ЧССР</w:t>
      </w:r>
      <w:proofErr w:type="spellEnd"/>
      <w:r>
        <w:rPr>
          <w:sz w:val="24"/>
        </w:rPr>
        <w:t xml:space="preserve"> наказание смягчается неограниченно. И опять же особо оговор</w:t>
      </w:r>
      <w:r>
        <w:rPr>
          <w:sz w:val="24"/>
        </w:rPr>
        <w:t xml:space="preserve">ены случаи алкогольного или одурманенного состояния. 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Отражение концепции уменьшенной вменяемости в уголовном праве нашей страны: </w:t>
      </w:r>
    </w:p>
    <w:p w:rsidR="00000000" w:rsidRDefault="00090E49">
      <w:pPr>
        <w:numPr>
          <w:ilvl w:val="12"/>
          <w:numId w:val="0"/>
        </w:numPr>
        <w:spacing w:line="360" w:lineRule="auto"/>
        <w:ind w:left="1077" w:hanging="340"/>
        <w:jc w:val="both"/>
        <w:rPr>
          <w:sz w:val="24"/>
        </w:rPr>
      </w:pPr>
      <w:r>
        <w:rPr>
          <w:sz w:val="24"/>
        </w:rPr>
        <w:t xml:space="preserve">Было отражено в УК 1922г. (ст. 18а и 18б) и 1926г. (ст. 50) . 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Проблема была поднята на встрече юристов и судебных психиатров</w:t>
      </w:r>
      <w:r>
        <w:rPr>
          <w:sz w:val="24"/>
        </w:rPr>
        <w:t xml:space="preserve"> во Всесоюзном институте по изучению причин и разработке мер предупреждения преступности в 1965 г. Там обсуждался вопрос юридической оценки психических аномалий, не исключающих вменяемости субъекта. Ряд юристов высказались положительно (Злобин, </w:t>
      </w:r>
      <w:proofErr w:type="spellStart"/>
      <w:r>
        <w:rPr>
          <w:sz w:val="24"/>
        </w:rPr>
        <w:t>Кербиков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</w:t>
      </w:r>
      <w:r>
        <w:rPr>
          <w:sz w:val="24"/>
        </w:rPr>
        <w:t>етрухин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Михайловская</w:t>
      </w:r>
      <w:proofErr w:type="spellEnd"/>
      <w:r>
        <w:rPr>
          <w:sz w:val="24"/>
        </w:rPr>
        <w:t xml:space="preserve">). Другие против (Алексеева, Морозов, </w:t>
      </w:r>
      <w:proofErr w:type="spellStart"/>
      <w:r>
        <w:rPr>
          <w:sz w:val="24"/>
        </w:rPr>
        <w:t>Лунц</w:t>
      </w:r>
      <w:proofErr w:type="spellEnd"/>
      <w:r>
        <w:rPr>
          <w:sz w:val="24"/>
        </w:rPr>
        <w:t>, Карпец), но обратили внимание на необходимость их учета при назначении наказания и индивидуализации уголовной ответственности.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37"/>
        <w:jc w:val="both"/>
        <w:rPr>
          <w:sz w:val="24"/>
        </w:rPr>
      </w:pPr>
      <w:r>
        <w:rPr>
          <w:sz w:val="24"/>
        </w:rPr>
        <w:t>ст. 15 Основ УК 1991 г. “Лицо, которое во время совершения общес</w:t>
      </w:r>
      <w:r>
        <w:rPr>
          <w:sz w:val="24"/>
        </w:rPr>
        <w:t xml:space="preserve">твенно опасного деяния находилось в состоянии ограниченной вменяемости, т.е. не могло в полной мере осознавать значение своих действий или руководить ими вследствие болезненного психического расстройства, подлежит уголовной ответственности. 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Состояние огра</w:t>
      </w:r>
      <w:r>
        <w:rPr>
          <w:sz w:val="24"/>
        </w:rPr>
        <w:t xml:space="preserve">ниченной вменяемости может учитывать при назначении наказания и служить основанием для применения принудительных мер медицинского характера”. Статья 22 Проекта УК практически полностью совпадает. </w:t>
      </w:r>
    </w:p>
    <w:p w:rsidR="00000000" w:rsidRDefault="00090E49">
      <w:pPr>
        <w:numPr>
          <w:ilvl w:val="12"/>
          <w:numId w:val="0"/>
        </w:numPr>
        <w:spacing w:line="360" w:lineRule="auto"/>
        <w:ind w:left="1077" w:hanging="340"/>
        <w:jc w:val="both"/>
        <w:rPr>
          <w:sz w:val="24"/>
        </w:rPr>
      </w:pPr>
    </w:p>
    <w:p w:rsidR="00000000" w:rsidRDefault="00090E49">
      <w:pPr>
        <w:numPr>
          <w:ilvl w:val="12"/>
          <w:numId w:val="0"/>
        </w:numPr>
        <w:spacing w:line="360" w:lineRule="auto"/>
        <w:ind w:left="1077" w:hanging="340"/>
        <w:jc w:val="both"/>
        <w:rPr>
          <w:sz w:val="24"/>
        </w:rPr>
      </w:pPr>
    </w:p>
    <w:p w:rsidR="00000000" w:rsidRDefault="00090E49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Соотношение уменьшенной вменяемости и уменьшенной вины.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 ранних этапах: (</w:t>
      </w:r>
      <w:proofErr w:type="spellStart"/>
      <w:r>
        <w:rPr>
          <w:sz w:val="24"/>
        </w:rPr>
        <w:t>Лунц</w:t>
      </w:r>
      <w:proofErr w:type="spellEnd"/>
      <w:r>
        <w:rPr>
          <w:sz w:val="24"/>
        </w:rPr>
        <w:t>) “Свобода воли человека, в том числе его злая воля, являющаяся, по мнению представителей классической школы уголовного права, источником преступлений, понимается идеалистически, как особое духовное начало, не подчиняющееся принципу п</w:t>
      </w:r>
      <w:r>
        <w:rPr>
          <w:sz w:val="24"/>
        </w:rPr>
        <w:t xml:space="preserve">ричинности. Болезнь ограничивает свободное волеизъявление, делает человека менее свободным. Явно психически больной невменяем, потому что с точки зрения индетерминизма, он вообще не свободен, его поступки определяются болезнью. В этом случае его поведение </w:t>
      </w:r>
      <w:r>
        <w:rPr>
          <w:sz w:val="24"/>
        </w:rPr>
        <w:t>становится не свободным, но зато причинно обусловленным, вследствие чего он и является невменяемым. Постулируя ограничение этой идеалистически понимаемой свободы воли психической болезнью, сторонники таких взглядов приходят к выводу о существовании уменьше</w:t>
      </w:r>
      <w:r>
        <w:rPr>
          <w:sz w:val="24"/>
        </w:rPr>
        <w:t xml:space="preserve">нной свободы, а следовательно, уменьшенной вины как ограниченной свободы </w:t>
      </w:r>
      <w:proofErr w:type="spellStart"/>
      <w:r>
        <w:rPr>
          <w:sz w:val="24"/>
        </w:rPr>
        <w:t>волеопределения</w:t>
      </w:r>
      <w:proofErr w:type="spellEnd"/>
      <w:r>
        <w:rPr>
          <w:sz w:val="24"/>
        </w:rPr>
        <w:t>”.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Причина смешивания уменьшенной вменяемости и уменьшенной вины: (</w:t>
      </w:r>
      <w:proofErr w:type="spellStart"/>
      <w:r>
        <w:rPr>
          <w:sz w:val="24"/>
        </w:rPr>
        <w:t>Филановский</w:t>
      </w:r>
      <w:proofErr w:type="spellEnd"/>
      <w:r>
        <w:rPr>
          <w:sz w:val="24"/>
        </w:rPr>
        <w:t xml:space="preserve">) “степень вины - это мера осознания общественной опасности деяния, предвидения и желания </w:t>
      </w:r>
      <w:r>
        <w:rPr>
          <w:sz w:val="24"/>
        </w:rPr>
        <w:t>общественно опасных последствий или возможности их предвидения”.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На самом же деле степень вины определяется элементами субъективной стороны состава преступления и зависит только от формы вины и от вида умысла и неосторожности. Формы вины не зависят от вмен</w:t>
      </w:r>
      <w:r>
        <w:rPr>
          <w:sz w:val="24"/>
        </w:rPr>
        <w:t>яемости, ибо невозможно представить себе частичный умысел или ограниченную неосторожность. При уменьшенной вменяемости обстоятельством, смягчающим ответственность является не степень вины, а неполнота способности к осознанию фактической стороны и обществен</w:t>
      </w:r>
      <w:r>
        <w:rPr>
          <w:sz w:val="24"/>
        </w:rPr>
        <w:t>ной опасности деяния.</w:t>
      </w:r>
    </w:p>
    <w:p w:rsidR="00000000" w:rsidRDefault="00090E49">
      <w:pPr>
        <w:spacing w:line="360" w:lineRule="auto"/>
        <w:ind w:left="340"/>
        <w:jc w:val="both"/>
        <w:rPr>
          <w:sz w:val="24"/>
        </w:rPr>
      </w:pPr>
    </w:p>
    <w:p w:rsidR="00000000" w:rsidRDefault="00090E49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Соотношение уменьшенной вменяемости, ответственности и наказания.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Признание уменьшенной вменяемости повлечет снижение наказания злостным преступникам, которые заслуживают строгих мер охраны. </w:t>
      </w:r>
    </w:p>
    <w:p w:rsidR="00000000" w:rsidRDefault="00090E49">
      <w:pPr>
        <w:numPr>
          <w:ilvl w:val="12"/>
          <w:numId w:val="0"/>
        </w:num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Однако суд может и должен исходить из общ</w:t>
      </w:r>
      <w:r>
        <w:rPr>
          <w:sz w:val="24"/>
        </w:rPr>
        <w:t>их начал назначения наказания, учитывать степень и характер общественной опасности совершенного преступления в состоянии уменьшенной вменяемости, личность виновного и смягчающие и отягчающие ответственность обстоятельства дела. Одновременно будет гарантиро</w:t>
      </w:r>
      <w:r>
        <w:rPr>
          <w:sz w:val="24"/>
        </w:rPr>
        <w:t>вано, что психическая аномалия, достаточная для признания уменьшенной вменяемости, не может признаваться отягчающим ответственность обстоятельством. Болезнь не может ухудшить положение совершившего преступление лица. Итак, уменьшенная вменяемость может смя</w:t>
      </w:r>
      <w:r>
        <w:rPr>
          <w:sz w:val="24"/>
        </w:rPr>
        <w:t>гчить ответственность, но суд вправе не принять ее к рассмотрению.</w:t>
      </w:r>
    </w:p>
    <w:p w:rsidR="00000000" w:rsidRDefault="00090E49">
      <w:pPr>
        <w:numPr>
          <w:ilvl w:val="1"/>
          <w:numId w:val="2"/>
        </w:numPr>
        <w:spacing w:line="360" w:lineRule="auto"/>
        <w:ind w:left="0" w:firstLine="340"/>
        <w:jc w:val="both"/>
        <w:rPr>
          <w:sz w:val="24"/>
        </w:rPr>
      </w:pPr>
      <w:r>
        <w:rPr>
          <w:sz w:val="24"/>
        </w:rPr>
        <w:t>Признание уменьшенной вменяемости обяжет суд учитывать психические аномалии.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Статистика </w:t>
      </w:r>
      <w:proofErr w:type="spellStart"/>
      <w:r>
        <w:rPr>
          <w:sz w:val="24"/>
        </w:rPr>
        <w:t>Р.И.Михеева</w:t>
      </w:r>
      <w:proofErr w:type="spellEnd"/>
      <w:r>
        <w:rPr>
          <w:sz w:val="24"/>
        </w:rPr>
        <w:t>: по делам об умышленных убийствах психические аномалии выявлены у 1/2, отражены в 1/3 при</w:t>
      </w:r>
      <w:r>
        <w:rPr>
          <w:sz w:val="24"/>
        </w:rPr>
        <w:t>говоров и учтены в качестве смягчающих обстоятельства - в 1/4 случаев. Однако на практике происходит еще реже, так как обычно суд узнает об аномалиях, если лицо проходило судебную психиатрическую экспертизу и было признано вменяемым.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При чем, по мнению </w:t>
      </w:r>
      <w:proofErr w:type="spellStart"/>
      <w:r>
        <w:rPr>
          <w:sz w:val="24"/>
        </w:rPr>
        <w:t>Т.К</w:t>
      </w:r>
      <w:r>
        <w:rPr>
          <w:sz w:val="24"/>
        </w:rPr>
        <w:t>.Ушакова</w:t>
      </w:r>
      <w:proofErr w:type="spellEnd"/>
      <w:r>
        <w:rPr>
          <w:sz w:val="24"/>
        </w:rPr>
        <w:t xml:space="preserve">, пограничные формы нервно-психических патологий составляют до 80%. Аномалии включают в себя: психопатию, </w:t>
      </w:r>
      <w:proofErr w:type="spellStart"/>
      <w:r>
        <w:rPr>
          <w:sz w:val="24"/>
        </w:rPr>
        <w:t>олигофрению</w:t>
      </w:r>
      <w:proofErr w:type="spellEnd"/>
      <w:r>
        <w:rPr>
          <w:sz w:val="24"/>
        </w:rPr>
        <w:t xml:space="preserve"> в форме </w:t>
      </w:r>
      <w:proofErr w:type="spellStart"/>
      <w:r>
        <w:rPr>
          <w:sz w:val="24"/>
        </w:rPr>
        <w:t>дебильности</w:t>
      </w:r>
      <w:proofErr w:type="spellEnd"/>
      <w:r>
        <w:rPr>
          <w:sz w:val="24"/>
        </w:rPr>
        <w:t>, алкоголизм, наркоманию, остаточные явления черепно-мозговых травм, органическое заболевание центрально нервно</w:t>
      </w:r>
      <w:r>
        <w:rPr>
          <w:sz w:val="24"/>
        </w:rPr>
        <w:t>й системы, эпилепсию, сосудистые заболевания с психическим изменением, шизофрению в состоянии стойкой ремиссии.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Признание уменьшенной вменяемости нарушит принцип индивидуализации ответственности.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Не нарушит, поскольку болезнь можно учитывать, а можно и не </w:t>
      </w:r>
      <w:r>
        <w:rPr>
          <w:sz w:val="24"/>
        </w:rPr>
        <w:t xml:space="preserve">учитывать при назначении наказания. 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Принцип будет более полно учтен, ибо в отношении этой категории лиц нецелесообразно применять лишение свободы на краткие сроки. </w:t>
      </w:r>
      <w:proofErr w:type="spellStart"/>
      <w:r>
        <w:rPr>
          <w:sz w:val="24"/>
        </w:rPr>
        <w:t>Мелик-Мкртычан</w:t>
      </w:r>
      <w:proofErr w:type="spellEnd"/>
      <w:r>
        <w:rPr>
          <w:sz w:val="24"/>
        </w:rPr>
        <w:t xml:space="preserve">, исследовавший этот вопрос в отношении лиц с травматическим </w:t>
      </w:r>
      <w:proofErr w:type="spellStart"/>
      <w:r>
        <w:rPr>
          <w:sz w:val="24"/>
        </w:rPr>
        <w:t>психопатоподобны</w:t>
      </w:r>
      <w:r>
        <w:rPr>
          <w:sz w:val="24"/>
        </w:rPr>
        <w:t>м</w:t>
      </w:r>
      <w:proofErr w:type="spellEnd"/>
      <w:r>
        <w:rPr>
          <w:sz w:val="24"/>
        </w:rPr>
        <w:t xml:space="preserve"> синдромом, пишет, что краткие сроки “не достигают цели предупреждения декомпенсации состоянии и более полноценной адаптации таких лиц в </w:t>
      </w:r>
      <w:proofErr w:type="spellStart"/>
      <w:r>
        <w:rPr>
          <w:sz w:val="24"/>
        </w:rPr>
        <w:t>млс</w:t>
      </w:r>
      <w:proofErr w:type="spellEnd"/>
      <w:r>
        <w:rPr>
          <w:sz w:val="24"/>
        </w:rPr>
        <w:t xml:space="preserve">, ... состояния декомпенсации возникают на первых этапах их пребывания в заключении, а в последующем, как правило, </w:t>
      </w:r>
      <w:r>
        <w:rPr>
          <w:sz w:val="24"/>
        </w:rPr>
        <w:t xml:space="preserve">происходит более удовлетворительная адаптация. С ним соглашается </w:t>
      </w:r>
      <w:proofErr w:type="spellStart"/>
      <w:r>
        <w:rPr>
          <w:sz w:val="24"/>
        </w:rPr>
        <w:t>Халецкий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Антонян</w:t>
      </w:r>
      <w:proofErr w:type="spellEnd"/>
      <w:r>
        <w:rPr>
          <w:sz w:val="24"/>
        </w:rPr>
        <w:t xml:space="preserve"> предлагает предусмотреть консультативную роль эксперта-психиатра при назначении наказания, который будет давать суду необходимые рекомендации.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Уменьшенная вменяемость повлеч</w:t>
      </w:r>
      <w:r>
        <w:rPr>
          <w:sz w:val="24"/>
        </w:rPr>
        <w:t>ет необходимость совмещения наказания и лечения  (Сербский).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Целесообразно применять не связанные с лишением свободы меры наказания, что сочетается с лечением в психиатрическом или ином медучреждении.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Медицинский и юридический критерии уменьшенной вменяе</w:t>
      </w:r>
      <w:r>
        <w:rPr>
          <w:b/>
          <w:sz w:val="24"/>
        </w:rPr>
        <w:t xml:space="preserve">мости: 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 точки зрения медицины, </w:t>
      </w:r>
      <w:r>
        <w:rPr>
          <w:b/>
          <w:sz w:val="24"/>
        </w:rPr>
        <w:t>не может</w:t>
      </w:r>
      <w:r>
        <w:rPr>
          <w:sz w:val="24"/>
        </w:rPr>
        <w:t xml:space="preserve"> быть средней категории, ибо: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не учитывается переход количественных изменений в качественные;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Кандинский</w:t>
      </w:r>
      <w:proofErr w:type="spellEnd"/>
      <w:r>
        <w:rPr>
          <w:sz w:val="24"/>
        </w:rPr>
        <w:t>: “Говоря вообще - свобода может быть ограничена в различной мере. Но в каждом случае логически возможно призна</w:t>
      </w:r>
      <w:r>
        <w:rPr>
          <w:sz w:val="24"/>
        </w:rPr>
        <w:t>ть только одно из двух - или наличность, или отсутствие способности ко  вменению. На самом деле, здесь нам приходится решать вопрос: мог ли человек в известном, данном случае, воздержаться от совершения противозаконного дела, если бы только захотел, или не</w:t>
      </w:r>
      <w:r>
        <w:rPr>
          <w:sz w:val="24"/>
        </w:rPr>
        <w:t xml:space="preserve"> мог? Среднее решение невозможно”.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Может быть</w:t>
      </w:r>
      <w:r>
        <w:rPr>
          <w:sz w:val="24"/>
        </w:rPr>
        <w:t>, ибо: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Уменьшенная вменяемость находится между 50 и 100 на шкале между невменяемостью (0) и вменяемостью (100).</w:t>
      </w:r>
    </w:p>
    <w:p w:rsidR="00000000" w:rsidRDefault="00090E49">
      <w:pPr>
        <w:numPr>
          <w:ilvl w:val="2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Является не средним состоянием, а все-таки вменяемостью - благодаря чему можно резко разграничить н</w:t>
      </w:r>
      <w:r>
        <w:rPr>
          <w:sz w:val="24"/>
        </w:rPr>
        <w:t>евменяемость и вменяемость.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Неразработанность</w:t>
      </w:r>
      <w:proofErr w:type="spellEnd"/>
      <w:r>
        <w:rPr>
          <w:sz w:val="24"/>
        </w:rPr>
        <w:t xml:space="preserve"> юридического критерия - снимается, исходя из последнего аргумента. </w:t>
      </w:r>
      <w:proofErr w:type="spellStart"/>
      <w:r>
        <w:rPr>
          <w:sz w:val="24"/>
        </w:rPr>
        <w:t>Фрейеров</w:t>
      </w:r>
      <w:proofErr w:type="spellEnd"/>
      <w:r>
        <w:rPr>
          <w:sz w:val="24"/>
        </w:rPr>
        <w:t>: “Аффективно-волевые аномалии и своеобразие мыслительной деятельности, имеющиеся у некоторых психически неполноценных личностей (вменя</w:t>
      </w:r>
      <w:r>
        <w:rPr>
          <w:sz w:val="24"/>
        </w:rPr>
        <w:t>емых), могут сужать сопротивляемость к соблазну, ослабляют контрольные механизмы поведения, ограничивают альтернативные возможности выбора действий в тех или иных ситуациях. Такие особенности психики, как легкая возбудимость, неустойчивость, колебания наст</w:t>
      </w:r>
      <w:r>
        <w:rPr>
          <w:sz w:val="24"/>
        </w:rPr>
        <w:t>роения, эмоциональная незрелость, Повышенная внушаемость, подозрительность, интеллектуальная неполноценность, извращенная сексуальность и т.д. нередко облегчают реализацию криминального акта, приводят личность в конфликт с законом”. Таким образом, юридичес</w:t>
      </w:r>
      <w:r>
        <w:rPr>
          <w:sz w:val="24"/>
        </w:rPr>
        <w:t>кий критерий налицо, ибо способность руководить своими действиями была ослаблена.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Неразработанность</w:t>
      </w:r>
      <w:proofErr w:type="spellEnd"/>
      <w:r>
        <w:rPr>
          <w:sz w:val="24"/>
        </w:rPr>
        <w:t xml:space="preserve"> медицинского критерия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Трудность не в отсутствии “клинических критериев”, а в разграничении степени тяжести того или иного психического заболевания. </w:t>
      </w:r>
      <w:proofErr w:type="spellStart"/>
      <w:r>
        <w:rPr>
          <w:sz w:val="24"/>
        </w:rPr>
        <w:t>Фелинска</w:t>
      </w:r>
      <w:r>
        <w:rPr>
          <w:sz w:val="24"/>
        </w:rPr>
        <w:t>я</w:t>
      </w:r>
      <w:proofErr w:type="spellEnd"/>
      <w:r>
        <w:rPr>
          <w:sz w:val="24"/>
        </w:rPr>
        <w:t>: “С ростом психиатрических знаний, с уточнением диагностики и более точной дифференциацией степеней нарушения психической деятельности рассматриваемый вопрос должен найти свое разрешение. В соответствии с этим мы считаем, что необходима дальнейшая теорет</w:t>
      </w:r>
      <w:r>
        <w:rPr>
          <w:sz w:val="24"/>
        </w:rPr>
        <w:t>ическая и организационная разработка вопросов вменяемости и невменяемости для группы пограничных состояний”.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Затормозит развитие судебной психиатрии, ибо эксперты будут относить сложные случаи к уменьшенной вменяемости или уменьшенная вменяемость приведет </w:t>
      </w:r>
      <w:r>
        <w:rPr>
          <w:sz w:val="24"/>
        </w:rPr>
        <w:t>к экспертному усмотрению.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proofErr w:type="spellStart"/>
      <w:r>
        <w:rPr>
          <w:sz w:val="24"/>
        </w:rPr>
        <w:t>Лунц</w:t>
      </w:r>
      <w:proofErr w:type="spellEnd"/>
      <w:r>
        <w:rPr>
          <w:sz w:val="24"/>
        </w:rPr>
        <w:t>: «уменьшенная вменяемость как промежуточное звено избавляет эксперта от стремления к точной диагностике и максимально возможной четкой оценке психических расстройств».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 самом деле это все-таки вменяемость и проблему отнесен</w:t>
      </w:r>
      <w:r>
        <w:rPr>
          <w:sz w:val="24"/>
        </w:rPr>
        <w:t>ия к уменьшенной вменяемости будет решать суд.</w:t>
      </w:r>
    </w:p>
    <w:p w:rsidR="00000000" w:rsidRDefault="00090E49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pStyle w:val="1"/>
      </w:pPr>
      <w:r>
        <w:t>Аргументы “против”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Дублирование институтов смягчающих обстоятельств.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Калашник</w:t>
      </w:r>
      <w:proofErr w:type="spellEnd"/>
      <w:r>
        <w:rPr>
          <w:sz w:val="24"/>
        </w:rPr>
        <w:t>: признание уменьшенной вменяемости неприемлемо потому, что ее можно перенести на любого, даже здорового, человека.</w:t>
      </w:r>
    </w:p>
    <w:p w:rsidR="00000000" w:rsidRDefault="00090E49">
      <w:pPr>
        <w:spacing w:line="360" w:lineRule="auto"/>
        <w:ind w:left="340"/>
        <w:jc w:val="both"/>
        <w:rPr>
          <w:sz w:val="24"/>
        </w:rPr>
      </w:pPr>
    </w:p>
    <w:p w:rsidR="00000000" w:rsidRDefault="00090E49">
      <w:pPr>
        <w:pStyle w:val="1"/>
      </w:pPr>
      <w:r>
        <w:t>Аргументы “за”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Ликвидирует непоследовательность в законе, когда согласно ст. 49 УПК допускается ответственность лиц, которые по своему психическому состоянию сами не могут осуществлять защиту, а с др. стороны, эти же не могущие осуществлять в силу психического состояния</w:t>
      </w:r>
      <w:r>
        <w:rPr>
          <w:sz w:val="24"/>
        </w:rPr>
        <w:t xml:space="preserve"> защиту лица не признаются </w:t>
      </w:r>
      <w:proofErr w:type="spellStart"/>
      <w:r>
        <w:rPr>
          <w:sz w:val="24"/>
        </w:rPr>
        <w:t>уменьшенно</w:t>
      </w:r>
      <w:proofErr w:type="spellEnd"/>
      <w:r>
        <w:rPr>
          <w:sz w:val="24"/>
        </w:rPr>
        <w:t xml:space="preserve"> вменяемыми.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Может иметь значение для выявления распределения ролей соучастников при групповых преступлениях - имело ли место соучастие, или посредственное причинение.</w:t>
      </w:r>
    </w:p>
    <w:p w:rsidR="00000000" w:rsidRDefault="00090E49">
      <w:pPr>
        <w:spacing w:line="360" w:lineRule="auto"/>
        <w:ind w:left="340"/>
        <w:jc w:val="both"/>
        <w:rPr>
          <w:sz w:val="24"/>
        </w:rPr>
      </w:pPr>
    </w:p>
    <w:p w:rsidR="00000000" w:rsidRDefault="00090E49">
      <w:pPr>
        <w:numPr>
          <w:ilvl w:val="0"/>
          <w:numId w:val="2"/>
        </w:numPr>
        <w:spacing w:line="360" w:lineRule="auto"/>
        <w:ind w:left="708" w:hanging="708"/>
        <w:jc w:val="both"/>
        <w:rPr>
          <w:b/>
          <w:sz w:val="24"/>
        </w:rPr>
      </w:pPr>
      <w:r>
        <w:rPr>
          <w:b/>
          <w:sz w:val="24"/>
        </w:rPr>
        <w:t>Точки зрения современных юристов на возможное реше</w:t>
      </w:r>
      <w:r>
        <w:rPr>
          <w:b/>
          <w:sz w:val="24"/>
        </w:rPr>
        <w:t>ние этой</w:t>
      </w:r>
      <w:r>
        <w:rPr>
          <w:sz w:val="24"/>
        </w:rPr>
        <w:t xml:space="preserve"> </w:t>
      </w:r>
      <w:r>
        <w:rPr>
          <w:b/>
          <w:sz w:val="24"/>
        </w:rPr>
        <w:t>проблемы.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Данные статистических исследований </w:t>
      </w:r>
      <w:proofErr w:type="spellStart"/>
      <w:r>
        <w:rPr>
          <w:sz w:val="24"/>
        </w:rPr>
        <w:t>Р.И.Михеева</w:t>
      </w:r>
      <w:proofErr w:type="spellEnd"/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Результат опроса работников правосудия (1983):</w:t>
      </w:r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71,5% - против, ибо:</w:t>
      </w:r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 xml:space="preserve">а) стирает грань между вменяемостью и невменяемостью (35%); </w:t>
      </w:r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б) приводит к судейскому и экспертному усмотрению (53%);</w:t>
      </w:r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в) р</w:t>
      </w:r>
      <w:r>
        <w:rPr>
          <w:sz w:val="24"/>
        </w:rPr>
        <w:t xml:space="preserve">асширит рамки вменяемости за счет невменяемости и наоборот (9,6%); </w:t>
      </w:r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г) нарушит принцип индивидуальной ответственности (2,4%).</w:t>
      </w:r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13,4% - за, ибо:</w:t>
      </w:r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а) обяжет суд учитывать психические аномалии;</w:t>
      </w:r>
    </w:p>
    <w:p w:rsidR="00000000" w:rsidRDefault="00090E49">
      <w:pPr>
        <w:numPr>
          <w:ilvl w:val="12"/>
          <w:numId w:val="0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б) необходимо для отграничения вменяемости от невменяемости.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Остави</w:t>
      </w:r>
      <w:r>
        <w:rPr>
          <w:sz w:val="24"/>
        </w:rPr>
        <w:t>ть возможность учета уменьшенной вменяемости на усмотрение суда.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Включить в УК в качестве смягчающего обстоятельства</w:t>
      </w:r>
    </w:p>
    <w:p w:rsidR="00000000" w:rsidRDefault="00090E49">
      <w:pPr>
        <w:numPr>
          <w:ilvl w:val="1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Совместить для уменьшено вменяемых лиц наказание и лечение.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Вменяемость – категория правовая, формально определенная, не имеющая количеств</w:t>
      </w:r>
      <w:r>
        <w:rPr>
          <w:sz w:val="24"/>
        </w:rPr>
        <w:t>енной характеристики – степени. В праве вменяемость выполняет роль определителя субъекта преступления и одного из условий вины и уголовной ответственности. Эту роль вменяемости выполняет путем юридической оценки психического состояния лица во время соверше</w:t>
      </w:r>
      <w:r>
        <w:rPr>
          <w:sz w:val="24"/>
        </w:rPr>
        <w:t>ния общественно опасного деяния, квалифицируемого законом как преступление, а не наоборот.</w:t>
      </w:r>
    </w:p>
    <w:p w:rsidR="00000000" w:rsidRDefault="00090E4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Вменяемость как необходимая юридическая предпосылка вины и уголовной ответственности (и как юридический признак состава, характеризующий субъект преступления), не мо</w:t>
      </w:r>
      <w:r>
        <w:rPr>
          <w:sz w:val="24"/>
        </w:rPr>
        <w:t>жет быть  большей или меньшей. Либо названный признак состава есть (и тогда наступает уголовная ответственность), либо его нет (в этом случае ответственность исключается). В противном случае стирается грань между правовым понятием – «вменяемость» и медицин</w:t>
      </w:r>
      <w:r>
        <w:rPr>
          <w:sz w:val="24"/>
        </w:rPr>
        <w:t xml:space="preserve">ским –  «здоровье» («невменяемость» - «болезнь»). </w:t>
      </w: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Список используемой литературы:</w:t>
      </w:r>
    </w:p>
    <w:p w:rsidR="00000000" w:rsidRDefault="00090E49">
      <w:pPr>
        <w:ind w:firstLine="709"/>
        <w:jc w:val="both"/>
        <w:rPr>
          <w:sz w:val="24"/>
        </w:rPr>
      </w:pPr>
    </w:p>
    <w:p w:rsidR="00000000" w:rsidRDefault="00090E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Уголовный кодекс РФ 1997года;</w:t>
      </w:r>
    </w:p>
    <w:p w:rsidR="00000000" w:rsidRDefault="00090E49">
      <w:pPr>
        <w:jc w:val="both"/>
        <w:rPr>
          <w:sz w:val="24"/>
        </w:rPr>
      </w:pPr>
    </w:p>
    <w:p w:rsidR="00000000" w:rsidRDefault="00090E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Уголовно-процессуальный кодекс РСФСР 1964 года;</w:t>
      </w:r>
    </w:p>
    <w:p w:rsidR="00000000" w:rsidRDefault="00090E49">
      <w:pPr>
        <w:jc w:val="both"/>
        <w:rPr>
          <w:sz w:val="24"/>
        </w:rPr>
      </w:pPr>
    </w:p>
    <w:p w:rsidR="00000000" w:rsidRDefault="00090E49">
      <w:pPr>
        <w:numPr>
          <w:ilvl w:val="0"/>
          <w:numId w:val="3"/>
        </w:numPr>
        <w:jc w:val="both"/>
        <w:rPr>
          <w:sz w:val="24"/>
        </w:rPr>
      </w:pPr>
      <w:proofErr w:type="spellStart"/>
      <w:r>
        <w:rPr>
          <w:sz w:val="24"/>
        </w:rPr>
        <w:t>Р.И.Михеев</w:t>
      </w:r>
      <w:proofErr w:type="spellEnd"/>
      <w:r>
        <w:rPr>
          <w:sz w:val="24"/>
        </w:rPr>
        <w:t>, «Невменяемый», Владивосток, 1992г;</w:t>
      </w:r>
    </w:p>
    <w:p w:rsidR="00000000" w:rsidRDefault="00090E49">
      <w:pPr>
        <w:jc w:val="both"/>
        <w:rPr>
          <w:sz w:val="24"/>
        </w:rPr>
      </w:pPr>
    </w:p>
    <w:p w:rsidR="00000000" w:rsidRDefault="00090E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А.Ф. Зелинский, «Осознаваемое и не</w:t>
      </w:r>
      <w:r>
        <w:rPr>
          <w:sz w:val="24"/>
        </w:rPr>
        <w:t>осознаваемое в преступном поведении», Харьков, 1986год;</w:t>
      </w:r>
    </w:p>
    <w:p w:rsidR="00000000" w:rsidRDefault="00090E49">
      <w:pPr>
        <w:jc w:val="both"/>
        <w:rPr>
          <w:sz w:val="24"/>
        </w:rPr>
      </w:pPr>
    </w:p>
    <w:p w:rsidR="00000000" w:rsidRDefault="00090E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Законодательство Российской Федерации в области психиатрии. Комментарий, Москва, 1997 год.</w:t>
      </w:r>
    </w:p>
    <w:p w:rsidR="00000000" w:rsidRDefault="00090E49">
      <w:pPr>
        <w:jc w:val="both"/>
        <w:rPr>
          <w:sz w:val="24"/>
        </w:rPr>
      </w:pPr>
    </w:p>
    <w:p w:rsidR="00090E49" w:rsidRDefault="00090E49">
      <w:pPr>
        <w:jc w:val="both"/>
        <w:rPr>
          <w:sz w:val="24"/>
        </w:rPr>
      </w:pPr>
    </w:p>
    <w:sectPr w:rsidR="00090E49">
      <w:headerReference w:type="even" r:id="rId7"/>
      <w:headerReference w:type="default" r:id="rId8"/>
      <w:pgSz w:w="11906" w:h="16838" w:code="9"/>
      <w:pgMar w:top="1440" w:right="1797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E49" w:rsidRDefault="00090E49">
      <w:r>
        <w:separator/>
      </w:r>
    </w:p>
  </w:endnote>
  <w:endnote w:type="continuationSeparator" w:id="0">
    <w:p w:rsidR="00090E49" w:rsidRDefault="0009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E49" w:rsidRDefault="00090E49">
      <w:r>
        <w:separator/>
      </w:r>
    </w:p>
  </w:footnote>
  <w:footnote w:type="continuationSeparator" w:id="0">
    <w:p w:rsidR="00090E49" w:rsidRDefault="0009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90E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090E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90E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000000" w:rsidRDefault="00090E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43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B27A5D"/>
    <w:multiLevelType w:val="singleLevel"/>
    <w:tmpl w:val="49081F6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05938CC"/>
    <w:multiLevelType w:val="multilevel"/>
    <w:tmpl w:val="474449EC"/>
    <w:lvl w:ilvl="0">
      <w:start w:val="1"/>
      <w:numFmt w:val="upperRoman"/>
      <w:pStyle w:val="1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decimal"/>
      <w:lvlText w:val="%2."/>
      <w:legacy w:legacy="1" w:legacySpace="0" w:legacyIndent="397"/>
      <w:lvlJc w:val="left"/>
      <w:pPr>
        <w:ind w:left="737" w:hanging="397"/>
      </w:pPr>
    </w:lvl>
    <w:lvl w:ilvl="2">
      <w:start w:val="1"/>
      <w:numFmt w:val="lowerLetter"/>
      <w:lvlText w:val="%3)"/>
      <w:legacy w:legacy="1" w:legacySpace="0" w:legacyIndent="340"/>
      <w:lvlJc w:val="left"/>
      <w:pPr>
        <w:ind w:left="1077" w:hanging="34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00"/>
    <w:rsid w:val="00090E49"/>
    <w:rsid w:val="00B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E6D5-C853-42BD-850E-4475E9C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"/>
      </w:numPr>
      <w:spacing w:line="360" w:lineRule="auto"/>
      <w:ind w:left="708" w:hanging="70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</w:p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sz w:val="15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7549</Words>
  <Characters>43033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Свобода воли лица во время совершения общественно опасного деяния, предусмотренного уголовным законом, обусловливает его способность быть виновным, т</vt:lpstr>
    </vt:vector>
  </TitlesOfParts>
  <Company>ELST</Company>
  <LinksUpToDate>false</LinksUpToDate>
  <CharactersWithSpaces>50482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Свобода воли лица во время совершения общественно опасного деяния, предусмотренного уголовным законом, обусловливает его способность быть виновным, т</dc:title>
  <dc:subject/>
  <dc:creator>Likhova</dc:creator>
  <cp:keywords/>
  <cp:lastModifiedBy>Igor</cp:lastModifiedBy>
  <cp:revision>3</cp:revision>
  <cp:lastPrinted>1998-06-02T15:07:00Z</cp:lastPrinted>
  <dcterms:created xsi:type="dcterms:W3CDTF">2025-03-20T07:42:00Z</dcterms:created>
  <dcterms:modified xsi:type="dcterms:W3CDTF">2025-03-20T07:42:00Z</dcterms:modified>
</cp:coreProperties>
</file>