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2C1D" w14:textId="77777777" w:rsidR="00170B4A" w:rsidRPr="00265D18" w:rsidRDefault="00170B4A" w:rsidP="0085797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88916FE" w14:textId="77777777" w:rsidR="00170B4A" w:rsidRPr="00265D18" w:rsidRDefault="00170B4A" w:rsidP="0085797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3E4412E6" w14:textId="77777777" w:rsidR="00170B4A" w:rsidRPr="00265D18" w:rsidRDefault="00170B4A" w:rsidP="0085797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14:paraId="5495C883" w14:textId="77777777" w:rsidR="00170B4A" w:rsidRPr="00265D18" w:rsidRDefault="00170B4A" w:rsidP="0085797B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</w:p>
    <w:p w14:paraId="113A23F5" w14:textId="77777777" w:rsidR="0085797B" w:rsidRPr="00265D18" w:rsidRDefault="0085797B" w:rsidP="0085797B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</w:p>
    <w:p w14:paraId="7E8223B9" w14:textId="77777777" w:rsidR="0085797B" w:rsidRPr="00265D18" w:rsidRDefault="0085797B" w:rsidP="0085797B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</w:p>
    <w:p w14:paraId="61A17979" w14:textId="77777777" w:rsidR="0085797B" w:rsidRPr="00265D18" w:rsidRDefault="0085797B" w:rsidP="0085797B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</w:p>
    <w:p w14:paraId="0ABE0E2C" w14:textId="77777777" w:rsidR="0085797B" w:rsidRPr="00265D18" w:rsidRDefault="0085797B" w:rsidP="0085797B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</w:p>
    <w:p w14:paraId="38326116" w14:textId="77777777" w:rsidR="0085797B" w:rsidRPr="00265D18" w:rsidRDefault="0085797B" w:rsidP="0085797B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</w:p>
    <w:p w14:paraId="7FC35E2F" w14:textId="77777777" w:rsidR="0085797B" w:rsidRPr="00265D18" w:rsidRDefault="0085797B" w:rsidP="0085797B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</w:p>
    <w:p w14:paraId="05011F13" w14:textId="77777777" w:rsidR="0085797B" w:rsidRPr="00265D18" w:rsidRDefault="0085797B" w:rsidP="0085797B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</w:p>
    <w:p w14:paraId="1711C1E5" w14:textId="77777777" w:rsidR="00170B4A" w:rsidRPr="00265D18" w:rsidRDefault="00170B4A" w:rsidP="0085797B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</w:p>
    <w:p w14:paraId="1F482531" w14:textId="77777777" w:rsidR="00170B4A" w:rsidRPr="00265D18" w:rsidRDefault="00170B4A" w:rsidP="0085797B">
      <w:pPr>
        <w:spacing w:line="360" w:lineRule="auto"/>
        <w:jc w:val="center"/>
        <w:rPr>
          <w:noProof/>
          <w:color w:val="000000"/>
          <w:sz w:val="28"/>
          <w:szCs w:val="52"/>
        </w:rPr>
      </w:pPr>
      <w:r w:rsidRPr="00265D18">
        <w:rPr>
          <w:noProof/>
          <w:color w:val="000000"/>
          <w:sz w:val="28"/>
          <w:szCs w:val="52"/>
        </w:rPr>
        <w:t>Реферат</w:t>
      </w:r>
    </w:p>
    <w:p w14:paraId="2DC788B7" w14:textId="77777777" w:rsidR="00170B4A" w:rsidRPr="00265D18" w:rsidRDefault="00170B4A" w:rsidP="0085797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65D18">
        <w:rPr>
          <w:noProof/>
          <w:color w:val="000000"/>
          <w:sz w:val="28"/>
          <w:szCs w:val="28"/>
        </w:rPr>
        <w:t>по дисциплине: Теория спорта</w:t>
      </w:r>
    </w:p>
    <w:p w14:paraId="5AD4ABFF" w14:textId="77777777" w:rsidR="0085797B" w:rsidRPr="00265D18" w:rsidRDefault="0085797B" w:rsidP="0085797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65D18">
        <w:rPr>
          <w:noProof/>
          <w:color w:val="000000"/>
          <w:sz w:val="28"/>
          <w:szCs w:val="28"/>
        </w:rPr>
        <w:t>Т</w:t>
      </w:r>
      <w:r w:rsidR="00170B4A" w:rsidRPr="00265D18">
        <w:rPr>
          <w:noProof/>
          <w:color w:val="000000"/>
          <w:sz w:val="28"/>
          <w:szCs w:val="28"/>
        </w:rPr>
        <w:t>ема:</w:t>
      </w:r>
    </w:p>
    <w:p w14:paraId="2BD73579" w14:textId="77777777" w:rsidR="00170B4A" w:rsidRPr="00265D18" w:rsidRDefault="0085797B" w:rsidP="0085797B">
      <w:pPr>
        <w:spacing w:line="360" w:lineRule="auto"/>
        <w:jc w:val="center"/>
        <w:rPr>
          <w:b/>
          <w:noProof/>
          <w:color w:val="000000"/>
          <w:sz w:val="28"/>
        </w:rPr>
      </w:pPr>
      <w:r w:rsidRPr="00265D18">
        <w:rPr>
          <w:b/>
          <w:noProof/>
          <w:color w:val="000000"/>
          <w:sz w:val="28"/>
          <w:szCs w:val="28"/>
        </w:rPr>
        <w:t>«</w:t>
      </w:r>
      <w:r w:rsidR="00170B4A" w:rsidRPr="00265D18">
        <w:rPr>
          <w:b/>
          <w:noProof/>
          <w:color w:val="000000"/>
          <w:sz w:val="28"/>
        </w:rPr>
        <w:t>Теория спортивных соревнований</w:t>
      </w:r>
      <w:r w:rsidRPr="00265D18">
        <w:rPr>
          <w:b/>
          <w:noProof/>
          <w:color w:val="000000"/>
          <w:sz w:val="28"/>
        </w:rPr>
        <w:t>»</w:t>
      </w:r>
    </w:p>
    <w:p w14:paraId="7A2B22A5" w14:textId="77777777" w:rsidR="00170B4A" w:rsidRPr="00265D18" w:rsidRDefault="0085797B" w:rsidP="0085797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  <w:szCs w:val="28"/>
        </w:rPr>
        <w:br w:type="page"/>
      </w:r>
      <w:r w:rsidR="00170B4A" w:rsidRPr="00265D18">
        <w:rPr>
          <w:noProof/>
          <w:color w:val="000000"/>
          <w:sz w:val="28"/>
        </w:rPr>
        <w:lastRenderedPageBreak/>
        <w:t>Соревнование – основной элемент спортивной деятельности. Без них спорт полностью утрачивает свой смысл и свою специфику. Более того, показано, что в развитии человеческой</w:t>
      </w:r>
      <w:r w:rsidR="00FD026B" w:rsidRPr="00265D18">
        <w:rPr>
          <w:noProof/>
          <w:color w:val="000000"/>
          <w:sz w:val="28"/>
        </w:rPr>
        <w:t xml:space="preserve"> </w:t>
      </w:r>
      <w:r w:rsidR="00170B4A" w:rsidRPr="00265D18">
        <w:rPr>
          <w:noProof/>
          <w:color w:val="000000"/>
          <w:sz w:val="28"/>
        </w:rPr>
        <w:t>культуры различные виды противоборства, состязаний, игр первичны; лишь позже начали п</w:t>
      </w:r>
      <w:r w:rsidR="00170B4A" w:rsidRPr="00265D18">
        <w:rPr>
          <w:noProof/>
          <w:color w:val="000000"/>
          <w:sz w:val="28"/>
        </w:rPr>
        <w:t>о</w:t>
      </w:r>
      <w:r w:rsidR="00170B4A" w:rsidRPr="00265D18">
        <w:rPr>
          <w:noProof/>
          <w:color w:val="000000"/>
          <w:sz w:val="28"/>
        </w:rPr>
        <w:t>являться и закрепляться в практике элементы, методы, формы подготовки к их участию (В.А. Демин, 1974). Стало быть, генетически и субординационно спортивные состязания «старше» спортивной тренировки и других форм подготовки спортсменов. Спортивное</w:t>
      </w:r>
      <w:r w:rsidR="000B021F" w:rsidRPr="00265D18">
        <w:rPr>
          <w:noProof/>
          <w:color w:val="000000"/>
          <w:sz w:val="28"/>
        </w:rPr>
        <w:t xml:space="preserve"> </w:t>
      </w:r>
      <w:r w:rsidR="00170B4A" w:rsidRPr="00265D18">
        <w:rPr>
          <w:noProof/>
          <w:color w:val="000000"/>
          <w:sz w:val="28"/>
        </w:rPr>
        <w:t>соревнование выступает как причина, породившая тренировку, а не наоборот.</w:t>
      </w:r>
    </w:p>
    <w:p w14:paraId="63DCFCEA" w14:textId="77777777" w:rsidR="00170B4A" w:rsidRPr="00265D18" w:rsidRDefault="00170B4A" w:rsidP="00FD026B">
      <w:pPr>
        <w:tabs>
          <w:tab w:val="left" w:pos="7092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В связи с тем, что основой спорта являются соревнования, для обеспечения их функционирования в процессе исторического развития общества формируется и соответствующая сфера спорта. Сфера спорта — это специал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зированная социально-организованная система, которая образовалась вокруг соревнования (СВ. Брянкин, 1983). Она включает в себя: идеологическое, нау</w:t>
      </w:r>
      <w:r w:rsidRPr="00265D18">
        <w:rPr>
          <w:noProof/>
          <w:color w:val="000000"/>
          <w:sz w:val="28"/>
        </w:rPr>
        <w:t>ч</w:t>
      </w:r>
      <w:r w:rsidRPr="00265D18">
        <w:rPr>
          <w:noProof/>
          <w:color w:val="000000"/>
          <w:sz w:val="28"/>
        </w:rPr>
        <w:t>ное и методическое управление; материально-техническое и финансовое обе</w:t>
      </w:r>
      <w:r w:rsidRPr="00265D18">
        <w:rPr>
          <w:noProof/>
          <w:color w:val="000000"/>
          <w:sz w:val="28"/>
        </w:rPr>
        <w:t>с</w:t>
      </w:r>
      <w:r w:rsidRPr="00265D18">
        <w:rPr>
          <w:noProof/>
          <w:color w:val="000000"/>
          <w:sz w:val="28"/>
        </w:rPr>
        <w:t>печение; подготовку кадров; отбор и подготовку спортсменов и связи с друг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ми сферами человеч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ской деятельности.</w:t>
      </w:r>
    </w:p>
    <w:p w14:paraId="2FDF8948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b/>
          <w:noProof/>
          <w:color w:val="000000"/>
          <w:sz w:val="28"/>
        </w:rPr>
        <w:t>Выделяют первичные и вторичные функции спортивных соревнований.</w:t>
      </w:r>
      <w:r w:rsidRPr="00265D18">
        <w:rPr>
          <w:noProof/>
          <w:color w:val="000000"/>
          <w:sz w:val="28"/>
        </w:rPr>
        <w:t xml:space="preserve"> Гла</w:t>
      </w:r>
      <w:r w:rsidRPr="00265D18">
        <w:rPr>
          <w:noProof/>
          <w:color w:val="000000"/>
          <w:sz w:val="28"/>
        </w:rPr>
        <w:t>в</w:t>
      </w:r>
      <w:r w:rsidRPr="00265D18">
        <w:rPr>
          <w:noProof/>
          <w:color w:val="000000"/>
          <w:sz w:val="28"/>
        </w:rPr>
        <w:t>ными особенностями спортивных соревнований являются:</w:t>
      </w:r>
    </w:p>
    <w:p w14:paraId="2DA254B1" w14:textId="77777777" w:rsidR="00170B4A" w:rsidRPr="00265D18" w:rsidRDefault="00170B4A" w:rsidP="00FD026B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строгая регламентация деятельности участников соревнований, обслуживающего пе</w:t>
      </w:r>
      <w:r w:rsidRPr="00265D18">
        <w:rPr>
          <w:noProof/>
          <w:color w:val="000000"/>
          <w:sz w:val="28"/>
        </w:rPr>
        <w:t>р</w:t>
      </w:r>
      <w:r w:rsidRPr="00265D18">
        <w:rPr>
          <w:noProof/>
          <w:color w:val="000000"/>
          <w:sz w:val="28"/>
        </w:rPr>
        <w:t>сонала и других лиц;</w:t>
      </w:r>
    </w:p>
    <w:p w14:paraId="4797D35B" w14:textId="77777777" w:rsidR="00170B4A" w:rsidRPr="00265D18" w:rsidRDefault="00170B4A" w:rsidP="00FD026B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полифункциональность, пол и структурность и полипроцессуальность деятельности, протекающая в экстремальных условиях;</w:t>
      </w:r>
    </w:p>
    <w:p w14:paraId="269427B9" w14:textId="77777777" w:rsidR="00170B4A" w:rsidRPr="00265D18" w:rsidRDefault="00170B4A" w:rsidP="00FD026B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наличие в каждом соревновании процесса борьбы, противоборства, н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антагонистического соперничества, конкуренции, которые проявляются в стремлении одержать победу, достигнуть максимального результ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та;</w:t>
      </w:r>
    </w:p>
    <w:p w14:paraId="1CC499A2" w14:textId="77777777" w:rsidR="00170B4A" w:rsidRPr="00265D18" w:rsidRDefault="00170B4A" w:rsidP="00FD026B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 xml:space="preserve">высокая общественная и личная значимость для каждого спортсмена </w:t>
      </w:r>
      <w:r w:rsidRPr="00265D18">
        <w:rPr>
          <w:noProof/>
          <w:color w:val="000000"/>
          <w:sz w:val="28"/>
        </w:rPr>
        <w:lastRenderedPageBreak/>
        <w:t>и самого проце</w:t>
      </w:r>
      <w:r w:rsidRPr="00265D18">
        <w:rPr>
          <w:noProof/>
          <w:color w:val="000000"/>
          <w:sz w:val="28"/>
        </w:rPr>
        <w:t>с</w:t>
      </w:r>
      <w:r w:rsidRPr="00265D18">
        <w:rPr>
          <w:noProof/>
          <w:color w:val="000000"/>
          <w:sz w:val="28"/>
        </w:rPr>
        <w:t>са борьбы и достигнутого спортивного результата;</w:t>
      </w:r>
    </w:p>
    <w:p w14:paraId="3D46A2E2" w14:textId="77777777" w:rsidR="00170B4A" w:rsidRPr="00265D18" w:rsidRDefault="00170B4A" w:rsidP="00FD026B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высокий эмоциональный фон деятельности, вызванный максимальными физическими и психическими напряжениями (нередко превосходящими во</w:t>
      </w:r>
      <w:r w:rsidRPr="00265D18">
        <w:rPr>
          <w:noProof/>
          <w:color w:val="000000"/>
          <w:sz w:val="28"/>
        </w:rPr>
        <w:t>з</w:t>
      </w:r>
      <w:r w:rsidRPr="00265D18">
        <w:rPr>
          <w:noProof/>
          <w:color w:val="000000"/>
          <w:sz w:val="28"/>
        </w:rPr>
        <w:t>можности спортсмена) в условия непосредственной борьбы за результат;</w:t>
      </w:r>
    </w:p>
    <w:p w14:paraId="59E3996F" w14:textId="77777777" w:rsidR="00170B4A" w:rsidRPr="00265D18" w:rsidRDefault="00170B4A" w:rsidP="00FD026B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непосредственное или опосредованное взаимодействие соревнующихся противников, при котором каждый стремится к достижению превосходства над соперниками и в то же время противодействовать им;</w:t>
      </w:r>
    </w:p>
    <w:p w14:paraId="0B820F4B" w14:textId="77777777" w:rsidR="00170B4A" w:rsidRPr="00265D18" w:rsidRDefault="00170B4A" w:rsidP="00FD026B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равенство условий и сравнимость результатов каждого участника с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ревнований с помощью определенного стандарта с результатами других спор</w:t>
      </w:r>
      <w:r w:rsidRPr="00265D18">
        <w:rPr>
          <w:noProof/>
          <w:color w:val="000000"/>
          <w:sz w:val="28"/>
        </w:rPr>
        <w:t>т</w:t>
      </w:r>
      <w:r w:rsidRPr="00265D18">
        <w:rPr>
          <w:noProof/>
          <w:color w:val="000000"/>
          <w:sz w:val="28"/>
        </w:rPr>
        <w:t>сменов, знакомых с критериями сравнения и имеющих возможность оценить результат выступления. Сравнимость результатов возможна, благодаря нал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чию тщательно разработанных правил и положений о соревнованиях, инстит</w:t>
      </w:r>
      <w:r w:rsidRPr="00265D18">
        <w:rPr>
          <w:noProof/>
          <w:color w:val="000000"/>
          <w:sz w:val="28"/>
        </w:rPr>
        <w:t>у</w:t>
      </w:r>
      <w:r w:rsidRPr="00265D18">
        <w:rPr>
          <w:noProof/>
          <w:color w:val="000000"/>
          <w:sz w:val="28"/>
        </w:rPr>
        <w:t>та квалифицированных судей, технических средств и навыков фиксирования спортивных достижений. Равные условия участия и справедливое определ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ние победителя создают на соревнованиях ту социльно-нравственную микр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среду, в которой полнее и свободнее раскрывается спортивный потенциал, создаются предпосылки для проявления возможного доверия и бескорыстн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го обмена спортивно-техническими и д</w:t>
      </w:r>
      <w:r w:rsidRPr="00265D18">
        <w:rPr>
          <w:noProof/>
          <w:color w:val="000000"/>
          <w:sz w:val="28"/>
        </w:rPr>
        <w:t>у</w:t>
      </w:r>
      <w:r w:rsidRPr="00265D18">
        <w:rPr>
          <w:noProof/>
          <w:color w:val="000000"/>
          <w:sz w:val="28"/>
        </w:rPr>
        <w:t>ховными ценностями.</w:t>
      </w:r>
    </w:p>
    <w:p w14:paraId="17916D2A" w14:textId="77777777" w:rsidR="00FD026B" w:rsidRPr="00265D18" w:rsidRDefault="00170B4A" w:rsidP="00FD026B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наличие определенных форм и требований, выполнение которых дает право на присвоение спортсмену звания «спортсмен-разрядник», «мастер спо</w:t>
      </w:r>
      <w:r w:rsidRPr="00265D18">
        <w:rPr>
          <w:noProof/>
          <w:color w:val="000000"/>
          <w:sz w:val="28"/>
        </w:rPr>
        <w:t>р</w:t>
      </w:r>
      <w:r w:rsidRPr="00265D18">
        <w:rPr>
          <w:noProof/>
          <w:color w:val="000000"/>
          <w:sz w:val="28"/>
        </w:rPr>
        <w:t>та», «мастер спорта международного класса» и «заслуженный мастер спорта».</w:t>
      </w:r>
    </w:p>
    <w:p w14:paraId="4115B196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В общей структуре любого спортивного соревнования составными его частями являются: 1) спортсмены-соперники; 2) предмет состязаний, т.е. сов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купность действий соперников, выступающих средством ведения соревнов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 xml:space="preserve">тельной борьбы в избранном виде спорта; 3) судейство (правила соревнований, нормы, критерии и технология определения мест соревнующихся и пр.); 4) средства и службы обеспечения соревновательной </w:t>
      </w:r>
      <w:r w:rsidRPr="00265D18">
        <w:rPr>
          <w:noProof/>
          <w:color w:val="000000"/>
          <w:sz w:val="28"/>
        </w:rPr>
        <w:lastRenderedPageBreak/>
        <w:t>деятельности; 5) болельщики и зрители; 6) иерархия мест участников состязаний, т.е. распределение каждого из них на основе показанных спортивных результатов в порядке от лучшего к худш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му.</w:t>
      </w:r>
    </w:p>
    <w:p w14:paraId="784A8C59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b/>
          <w:noProof/>
          <w:color w:val="000000"/>
          <w:sz w:val="28"/>
        </w:rPr>
        <w:t xml:space="preserve">Спортсмены-соперники. </w:t>
      </w:r>
      <w:r w:rsidRPr="00265D18">
        <w:rPr>
          <w:noProof/>
          <w:color w:val="000000"/>
          <w:sz w:val="28"/>
        </w:rPr>
        <w:t>В спортивных соревнованиях могут участвовать не менее двух спортсменов. Можно состязаться с самим собой — стремиться достичь какого-либо результата. Но это не будет спортивным соревнованием, так как исключается его внешний пр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знак — противоборство (А.А. Тер-Ованесян, 1978). Поэтому спортсмены-соперники и достигнутые ими спорти</w:t>
      </w:r>
      <w:r w:rsidRPr="00265D18">
        <w:rPr>
          <w:noProof/>
          <w:color w:val="000000"/>
          <w:sz w:val="28"/>
        </w:rPr>
        <w:t>в</w:t>
      </w:r>
      <w:r w:rsidRPr="00265D18">
        <w:rPr>
          <w:noProof/>
          <w:color w:val="000000"/>
          <w:sz w:val="28"/>
        </w:rPr>
        <w:t>ные резул</w:t>
      </w:r>
      <w:r w:rsidRPr="00265D18">
        <w:rPr>
          <w:noProof/>
          <w:color w:val="000000"/>
          <w:sz w:val="28"/>
        </w:rPr>
        <w:t>ь</w:t>
      </w:r>
      <w:r w:rsidRPr="00265D18">
        <w:rPr>
          <w:noProof/>
          <w:color w:val="000000"/>
          <w:sz w:val="28"/>
        </w:rPr>
        <w:t>таты — центральный элемент соревнований.</w:t>
      </w:r>
    </w:p>
    <w:p w14:paraId="5EF72FC3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b/>
          <w:noProof/>
          <w:color w:val="000000"/>
          <w:sz w:val="28"/>
        </w:rPr>
        <w:t xml:space="preserve">Взаимодействия спортсменов-соперников. </w:t>
      </w:r>
    </w:p>
    <w:p w14:paraId="4BF02860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Взаимодействие спортсменов в процессе соревнований выступает в двух основных аспектах: по отношению к противнику — в форме противоборства или соперничества; по отношению к партнерам по команде — в форме взаим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действия или сотрудничества. Прот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воборство соперников или соперничающих команд может быть непосредственным (при ж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стком, нежестком, условно-жестком контакте) и опосредованным (при отсутствии ко</w:t>
      </w:r>
      <w:r w:rsidRPr="00265D18">
        <w:rPr>
          <w:noProof/>
          <w:color w:val="000000"/>
          <w:sz w:val="28"/>
        </w:rPr>
        <w:t>н</w:t>
      </w:r>
      <w:r w:rsidRPr="00265D18">
        <w:rPr>
          <w:noProof/>
          <w:color w:val="000000"/>
          <w:sz w:val="28"/>
        </w:rPr>
        <w:t>такта). Сотрудничество между партнерами, общий смысл которого состоит в объединении усилий или достижения общей цели — спортивной победы, также может иметь различные формы проявления: совместно взаимосвязанные де</w:t>
      </w:r>
      <w:r w:rsidRPr="00265D18">
        <w:rPr>
          <w:noProof/>
          <w:color w:val="000000"/>
          <w:sz w:val="28"/>
        </w:rPr>
        <w:t>й</w:t>
      </w:r>
      <w:r w:rsidRPr="00265D18">
        <w:rPr>
          <w:noProof/>
          <w:color w:val="000000"/>
          <w:sz w:val="28"/>
        </w:rPr>
        <w:t>ствия, совместно синергетические действия, совместно последовательные и совместно индивидуальные действия спортсменов. Эти особенности соревнов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тельного взаимодействия во многом определяют содержание и структуру с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ревновательной деятельности спортсменов в том или ином виде спорта. В зав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симости от структуры связей между спортсменами-соперниками и партнерами можно выделить три формы ведения соревновательного поединка: индивид</w:t>
      </w:r>
      <w:r w:rsidRPr="00265D18">
        <w:rPr>
          <w:noProof/>
          <w:color w:val="000000"/>
          <w:sz w:val="28"/>
        </w:rPr>
        <w:t>у</w:t>
      </w:r>
      <w:r w:rsidRPr="00265D18">
        <w:rPr>
          <w:noProof/>
          <w:color w:val="000000"/>
          <w:sz w:val="28"/>
        </w:rPr>
        <w:t>альную, групповую, командную и индивидуально-групповую (командную). Эти формы взаимодействия соревнующихся спортсменов находят свое отр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жение в личных, командных и лично-командных соревн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ваниях.</w:t>
      </w:r>
    </w:p>
    <w:p w14:paraId="5749D13A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b/>
          <w:noProof/>
          <w:color w:val="000000"/>
          <w:sz w:val="28"/>
        </w:rPr>
        <w:lastRenderedPageBreak/>
        <w:t xml:space="preserve">Судейство соревнований. </w:t>
      </w:r>
      <w:r w:rsidRPr="00265D18">
        <w:rPr>
          <w:noProof/>
          <w:color w:val="000000"/>
          <w:sz w:val="28"/>
        </w:rPr>
        <w:t>Главным организатором и руководителем спо</w:t>
      </w:r>
      <w:r w:rsidRPr="00265D18">
        <w:rPr>
          <w:noProof/>
          <w:color w:val="000000"/>
          <w:sz w:val="28"/>
        </w:rPr>
        <w:t>р</w:t>
      </w:r>
      <w:r w:rsidRPr="00265D18">
        <w:rPr>
          <w:noProof/>
          <w:color w:val="000000"/>
          <w:sz w:val="28"/>
        </w:rPr>
        <w:t>тивных соревнований, ответственным за их проведение и в известной мере за достигнутые результаты является спортивный судья. Вполне очевидно, что от квалифицированного и объективного судейства во многом зависит распред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ление мест участников соревнований. Судья ответствен и за здоровье участн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ков соревнований. Во всех случаях, когда может быть нанесен ущерб здор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вью спортсменов (неблагоприятные метеорологические условия, плохое с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стояние мест занятий, неисправность оборудования, несоответствие одежды и обуви и т.п.), он обязан устранить недочеты, а при невозможности сделать это — отменить соревнование или перенести его на другой срок или в другое место. Спортивный судья должен быть, прежде всего, безукоризненным зн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током правил соревнований по данному виду спорта, честным, объективным, беспристрастным, решительным, вежливым, спокойным человеком, который и вне соревнований пользуется авторитетом и уважением.</w:t>
      </w:r>
    </w:p>
    <w:p w14:paraId="45EC7C8E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Объективность и точность определения спортивно-технических результатов зависит от многих факторов:</w:t>
      </w:r>
    </w:p>
    <w:p w14:paraId="1C732F4D" w14:textId="77777777" w:rsidR="00170B4A" w:rsidRPr="00265D18" w:rsidRDefault="00170B4A" w:rsidP="00FD026B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Психофизиологических возможностей спортивного судьи, прямо или косвенное влияющих на процесс измерения результатов.</w:t>
      </w:r>
    </w:p>
    <w:p w14:paraId="09EA5D0A" w14:textId="77777777" w:rsidR="00FD026B" w:rsidRPr="00265D18" w:rsidRDefault="00170B4A" w:rsidP="00FD026B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Наличия объективных средств и способов регистрации результатов в конкретных видах спорта. В видах спорта с метрическим определяемым р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зультатом (легкая атлетика, плавание, тяжелая атлетика и др.) эта проблема в какой-то степени не является достаточно острой. В видах же спорта, в которых результат определяется в условных единицах и конечным эффектом (гимнаст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ка, фигурное катание, прыжки в воду и др.), объективность</w:t>
      </w:r>
    </w:p>
    <w:p w14:paraId="7F0007B8" w14:textId="77777777" w:rsidR="00170B4A" w:rsidRPr="00265D18" w:rsidRDefault="00170B4A" w:rsidP="00FD026B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судейства — одна из важнейших проблем проведения любого крупного соре</w:t>
      </w:r>
      <w:r w:rsidRPr="00265D18">
        <w:rPr>
          <w:noProof/>
          <w:color w:val="000000"/>
          <w:sz w:val="28"/>
        </w:rPr>
        <w:t>в</w:t>
      </w:r>
      <w:r w:rsidRPr="00265D18">
        <w:rPr>
          <w:noProof/>
          <w:color w:val="000000"/>
          <w:sz w:val="28"/>
        </w:rPr>
        <w:t>нов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ния.</w:t>
      </w:r>
    </w:p>
    <w:p w14:paraId="3F351BCC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 xml:space="preserve">Разницы в классе и достижениях соперничающих спортсменов. В тех случаях, когда одинаковый результат показывают большое число спортсменов (при существующей точности измерения результата в данном </w:t>
      </w:r>
      <w:r w:rsidRPr="00265D18">
        <w:rPr>
          <w:noProof/>
          <w:color w:val="000000"/>
          <w:sz w:val="28"/>
        </w:rPr>
        <w:lastRenderedPageBreak/>
        <w:t>виде спорта и на данный момент времени), при всем желании очень трудно создать об</w:t>
      </w:r>
      <w:r w:rsidRPr="00265D18">
        <w:rPr>
          <w:noProof/>
          <w:color w:val="000000"/>
          <w:sz w:val="28"/>
        </w:rPr>
        <w:t>ъ</w:t>
      </w:r>
      <w:r w:rsidRPr="00265D18">
        <w:rPr>
          <w:noProof/>
          <w:color w:val="000000"/>
          <w:sz w:val="28"/>
        </w:rPr>
        <w:t>ективную картину распределения мест среди участн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 xml:space="preserve">ков этого соревнования. </w:t>
      </w:r>
    </w:p>
    <w:p w14:paraId="737847FC" w14:textId="77777777" w:rsidR="00170B4A" w:rsidRPr="00265D18" w:rsidRDefault="00170B4A" w:rsidP="00FD026B">
      <w:pPr>
        <w:tabs>
          <w:tab w:val="left" w:pos="662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4.</w:t>
      </w:r>
      <w:r w:rsidRPr="00265D18">
        <w:rPr>
          <w:noProof/>
          <w:color w:val="000000"/>
          <w:sz w:val="28"/>
        </w:rPr>
        <w:tab/>
        <w:t>Внешних условий, в которых проводятся соревнования (темпер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тура окружающей среды, силы и направления ветра, влажности, поведения болельщиков и др.).</w:t>
      </w:r>
    </w:p>
    <w:p w14:paraId="686E7772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В настоящее время разрабатываются методы, позволяющие повысить об</w:t>
      </w:r>
      <w:r w:rsidRPr="00265D18">
        <w:rPr>
          <w:noProof/>
          <w:color w:val="000000"/>
          <w:sz w:val="28"/>
        </w:rPr>
        <w:t>ъ</w:t>
      </w:r>
      <w:r w:rsidRPr="00265D18">
        <w:rPr>
          <w:noProof/>
          <w:color w:val="000000"/>
          <w:sz w:val="28"/>
        </w:rPr>
        <w:t xml:space="preserve">ективность действий судей. К ним относятся: 1) аттестация судей на основе оценки правильности их действий специальным жюри. </w:t>
      </w:r>
    </w:p>
    <w:p w14:paraId="70E935A4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b/>
          <w:noProof/>
          <w:color w:val="000000"/>
          <w:sz w:val="28"/>
        </w:rPr>
        <w:t xml:space="preserve">Зрители и болельщики. </w:t>
      </w:r>
      <w:r w:rsidRPr="00265D18">
        <w:rPr>
          <w:noProof/>
          <w:color w:val="000000"/>
          <w:sz w:val="28"/>
        </w:rPr>
        <w:t>Выступление спортсмена на соревнованиях пра</w:t>
      </w:r>
      <w:r w:rsidRPr="00265D18">
        <w:rPr>
          <w:noProof/>
          <w:color w:val="000000"/>
          <w:sz w:val="28"/>
        </w:rPr>
        <w:t>к</w:t>
      </w:r>
      <w:r w:rsidRPr="00265D18">
        <w:rPr>
          <w:noProof/>
          <w:color w:val="000000"/>
          <w:sz w:val="28"/>
        </w:rPr>
        <w:t>тически никогда не обходится без реакции зрителей, аудитории. Зрители св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им поведением создают положительный или отрицательный эмоциональный фон проведения соревнования. Поэтому присутствие зрителей, поддерж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вающих спортсмена или его соперников, их отношение к происходящему на соревнованиях может оказать существенное влияние на результат выступл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ния. Неопытный спортсмен может испытывать сильное перевозбуждение и выступить хуже, чем обычно, в то время как более опытный участник не так легко поддается воздействиям среды и в той же соревновательной ситуации сохраняет самообладание.</w:t>
      </w:r>
    </w:p>
    <w:p w14:paraId="3DBBBDA1" w14:textId="77777777" w:rsidR="00170B4A" w:rsidRPr="00265D18" w:rsidRDefault="00170B4A" w:rsidP="00FD026B">
      <w:pPr>
        <w:tabs>
          <w:tab w:val="left" w:pos="90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В зависимости от отношения зрителей к спортсмену (сопереживания), их явных реакций, а также психологической близости, которая может быть между ними, предлагается следующая классификация зрителей (Б.Дж. Кретти, 1978):</w:t>
      </w:r>
    </w:p>
    <w:p w14:paraId="66669670" w14:textId="77777777" w:rsidR="00170B4A" w:rsidRPr="00265D18" w:rsidRDefault="00170B4A" w:rsidP="00FD026B">
      <w:pPr>
        <w:widowControl w:val="0"/>
        <w:numPr>
          <w:ilvl w:val="0"/>
          <w:numId w:val="3"/>
        </w:numPr>
        <w:tabs>
          <w:tab w:val="left" w:pos="667"/>
          <w:tab w:val="left" w:pos="90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зрители, состоящие из значимых для спортсмена людей, реагируют п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ложительно;</w:t>
      </w:r>
    </w:p>
    <w:p w14:paraId="08A6356F" w14:textId="77777777" w:rsidR="00170B4A" w:rsidRPr="00265D18" w:rsidRDefault="00170B4A" w:rsidP="00FD026B">
      <w:pPr>
        <w:widowControl w:val="0"/>
        <w:numPr>
          <w:ilvl w:val="0"/>
          <w:numId w:val="3"/>
        </w:numPr>
        <w:tabs>
          <w:tab w:val="left" w:pos="667"/>
          <w:tab w:val="left" w:pos="90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зрители реагируют положительно, но незнакомы спортсмену;</w:t>
      </w:r>
    </w:p>
    <w:p w14:paraId="6B5CA8A1" w14:textId="77777777" w:rsidR="00170B4A" w:rsidRPr="00265D18" w:rsidRDefault="00170B4A" w:rsidP="00FD026B">
      <w:pPr>
        <w:widowControl w:val="0"/>
        <w:numPr>
          <w:ilvl w:val="0"/>
          <w:numId w:val="3"/>
        </w:numPr>
        <w:tabs>
          <w:tab w:val="left" w:pos="667"/>
          <w:tab w:val="left" w:pos="90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зрители пассивно наблюдают за деятельностью спортсмена без каких-либо реакций в его адрес;</w:t>
      </w:r>
    </w:p>
    <w:p w14:paraId="5CBE295D" w14:textId="77777777" w:rsidR="00170B4A" w:rsidRPr="00265D18" w:rsidRDefault="00170B4A" w:rsidP="00FD026B">
      <w:pPr>
        <w:tabs>
          <w:tab w:val="left" w:pos="734"/>
          <w:tab w:val="left" w:pos="90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4)зрители не проявляют выраженного интереса к деятельности спортсмена;</w:t>
      </w:r>
    </w:p>
    <w:p w14:paraId="0645BED0" w14:textId="77777777" w:rsidR="00170B4A" w:rsidRPr="00265D18" w:rsidRDefault="00170B4A" w:rsidP="00FD026B">
      <w:pPr>
        <w:tabs>
          <w:tab w:val="left" w:pos="653"/>
          <w:tab w:val="left" w:pos="90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lastRenderedPageBreak/>
        <w:t>5)зрители реагируют отрицательно на деятельность спортсмена.</w:t>
      </w:r>
    </w:p>
    <w:p w14:paraId="3CB5E5DD" w14:textId="77777777" w:rsidR="00170B4A" w:rsidRPr="00265D18" w:rsidRDefault="00170B4A" w:rsidP="00FD026B">
      <w:pPr>
        <w:tabs>
          <w:tab w:val="left" w:pos="90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В частности, установлено, что на психологическое состояние спортсмена и успешность его выступления на соревнованиях прежде всего влияют:</w:t>
      </w:r>
    </w:p>
    <w:p w14:paraId="294020E2" w14:textId="77777777" w:rsidR="00170B4A" w:rsidRPr="00265D18" w:rsidRDefault="00170B4A" w:rsidP="00FD026B">
      <w:pPr>
        <w:tabs>
          <w:tab w:val="left" w:pos="90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а) количество присутствующих зрителей на соревнованиях. Эмоциональное возбу</w:t>
      </w:r>
      <w:r w:rsidRPr="00265D18">
        <w:rPr>
          <w:noProof/>
          <w:color w:val="000000"/>
          <w:sz w:val="28"/>
        </w:rPr>
        <w:t>ж</w:t>
      </w:r>
      <w:r w:rsidRPr="00265D18">
        <w:rPr>
          <w:noProof/>
          <w:color w:val="000000"/>
          <w:sz w:val="28"/>
        </w:rPr>
        <w:t>дение спортсменов увеличивается по мере увеличения количества зрителей до опт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мального предела, выше которого уже не происходит существенных изменений в уровне его активности или эмоционального возбуждения;</w:t>
      </w:r>
    </w:p>
    <w:p w14:paraId="1C3A5086" w14:textId="77777777" w:rsidR="00170B4A" w:rsidRPr="00265D18" w:rsidRDefault="00170B4A" w:rsidP="00FD026B">
      <w:pPr>
        <w:tabs>
          <w:tab w:val="left" w:pos="653"/>
          <w:tab w:val="left" w:pos="90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6)расположение зрителей — близко или далеко они находятся от спортсмена. Та или иная дистанция от наблюдателя до участника состязаний м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жет вызвать разные изменения в психических и нервно-мышечных реакциях спортсменов. При этом важно также, где именно находится наблюдатель: сбоку, сзади или неп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средственно перед участником;</w:t>
      </w:r>
    </w:p>
    <w:p w14:paraId="042FF708" w14:textId="77777777" w:rsidR="00170B4A" w:rsidRPr="00265D18" w:rsidRDefault="00170B4A" w:rsidP="00FD026B">
      <w:pPr>
        <w:tabs>
          <w:tab w:val="left" w:pos="667"/>
          <w:tab w:val="left" w:pos="90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в)выступает спортсмен один или в команде;</w:t>
      </w:r>
    </w:p>
    <w:p w14:paraId="3F2492EC" w14:textId="77777777" w:rsidR="00170B4A" w:rsidRPr="00265D18" w:rsidRDefault="00170B4A" w:rsidP="00FD026B">
      <w:pPr>
        <w:tabs>
          <w:tab w:val="left" w:pos="667"/>
          <w:tab w:val="left" w:pos="90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г)величина шума, поступающего от зрителей, одобрение и поддержка зрителями действий спортсмена или, наоборот, недоброжелательность, агре</w:t>
      </w:r>
      <w:r w:rsidRPr="00265D18">
        <w:rPr>
          <w:noProof/>
          <w:color w:val="000000"/>
          <w:sz w:val="28"/>
        </w:rPr>
        <w:t>с</w:t>
      </w:r>
      <w:r w:rsidRPr="00265D18">
        <w:rPr>
          <w:noProof/>
          <w:color w:val="000000"/>
          <w:sz w:val="28"/>
        </w:rPr>
        <w:t>сивность. В этом случае реакция спортсменов бывает разной. Она зависит от особенностей личности участников состязаний.</w:t>
      </w:r>
    </w:p>
    <w:p w14:paraId="7925373B" w14:textId="77777777" w:rsidR="00170B4A" w:rsidRPr="00265D18" w:rsidRDefault="00170B4A" w:rsidP="00FD026B">
      <w:pPr>
        <w:tabs>
          <w:tab w:val="left" w:pos="90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Есть спортсмены, на которых шум толпы действует хуже всего, независимо от того, была ли это поддержка болельщиков или недоброжелательные выкрики. Некоторые из них быстро реагируют на каждый выкрик и оскорб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тельные замечания с трибун; другие же не обращают на них никакого вним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ния. Спортсмены, стремящиеся к высоким достижениям, как правило, пол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жительно реагируют на одобрение и поддержку зрителей и показывают в этих условиях лучшие результаты. И наконец, в присутствии враждебного числа зрителей, приезжая команда обычно ведет себя агрессивно (допускает больше н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рушений);</w:t>
      </w:r>
    </w:p>
    <w:p w14:paraId="23C4C7EC" w14:textId="77777777" w:rsidR="00170B4A" w:rsidRPr="00265D18" w:rsidRDefault="00170B4A" w:rsidP="00FD026B">
      <w:pPr>
        <w:tabs>
          <w:tab w:val="left" w:pos="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д)</w:t>
      </w:r>
      <w:r w:rsidRPr="00265D18">
        <w:rPr>
          <w:noProof/>
          <w:color w:val="000000"/>
          <w:sz w:val="28"/>
        </w:rPr>
        <w:tab/>
        <w:t>присутствие зрителей противоположного пола: зрители чаще положительно влияют на мужчин, чем на женщин;</w:t>
      </w:r>
    </w:p>
    <w:p w14:paraId="4F367B61" w14:textId="77777777" w:rsidR="00170B4A" w:rsidRPr="00265D18" w:rsidRDefault="00170B4A" w:rsidP="00FD026B">
      <w:pPr>
        <w:tabs>
          <w:tab w:val="left" w:pos="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lastRenderedPageBreak/>
        <w:t>е)</w:t>
      </w:r>
      <w:r w:rsidRPr="00265D18">
        <w:rPr>
          <w:noProof/>
          <w:color w:val="000000"/>
          <w:sz w:val="28"/>
        </w:rPr>
        <w:tab/>
        <w:t>возраст, подготовленность, особенности личности, темперамент самого спортсм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на.</w:t>
      </w:r>
    </w:p>
    <w:p w14:paraId="78281F7D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Поведение зрителей и возможные изменения в деятельности спортсменов, когда он начинает выступать перед ними, должно учитываться при подг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товке к соревн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ваниям.</w:t>
      </w:r>
    </w:p>
    <w:p w14:paraId="364CE3CA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К условиям, влияющим на результативность деятельности спортсменов-соперников, относятся также места проведения соревнований (фактор «св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его» и «чужого» поля), географическое положений места проведения соревн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ваний (высота расположения места соревнований над уровнем моря, темпер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тура, влажность, атмосферное давление, уровень солнечной радиации, час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вой пояс и т.д.) и оборудование мест их провед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ния.</w:t>
      </w:r>
    </w:p>
    <w:p w14:paraId="3ECB8D15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В системе спортивной подготовки выделяют подготовительные, ко</w:t>
      </w:r>
      <w:r w:rsidRPr="00265D18">
        <w:rPr>
          <w:noProof/>
          <w:color w:val="000000"/>
          <w:sz w:val="28"/>
        </w:rPr>
        <w:t>н</w:t>
      </w:r>
      <w:r w:rsidRPr="00265D18">
        <w:rPr>
          <w:noProof/>
          <w:color w:val="000000"/>
          <w:sz w:val="28"/>
        </w:rPr>
        <w:t>трольные, подв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дящие, отборочные и главные соревнования.</w:t>
      </w:r>
    </w:p>
    <w:p w14:paraId="21F02A29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b/>
          <w:noProof/>
          <w:color w:val="000000"/>
          <w:sz w:val="28"/>
        </w:rPr>
        <w:t xml:space="preserve">Подготовительные соревнования. </w:t>
      </w:r>
      <w:r w:rsidRPr="00265D18">
        <w:rPr>
          <w:noProof/>
          <w:color w:val="000000"/>
          <w:sz w:val="28"/>
        </w:rPr>
        <w:t>Основной целью их являются адаптация спортсменов к условиям соревновательной борьбы, отработка рациональных технических решений в разнообразных ситуациях соревновательной деятел</w:t>
      </w:r>
      <w:r w:rsidRPr="00265D18">
        <w:rPr>
          <w:noProof/>
          <w:color w:val="000000"/>
          <w:sz w:val="28"/>
        </w:rPr>
        <w:t>ь</w:t>
      </w:r>
      <w:r w:rsidRPr="00265D18">
        <w:rPr>
          <w:noProof/>
          <w:color w:val="000000"/>
          <w:sz w:val="28"/>
        </w:rPr>
        <w:t>ности, становление целесообразных тактических вариантов и развитие сп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собности к их реализации в условиях острого соперничества, приобретение с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ревновательного опыта, совершенствование специфических психических к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честв. Особую роль играют подготовительные соревнования как эффективное средство инт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гральной подготовки спортсмена.</w:t>
      </w:r>
    </w:p>
    <w:p w14:paraId="158E1DF8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b/>
          <w:noProof/>
          <w:color w:val="000000"/>
          <w:sz w:val="28"/>
        </w:rPr>
        <w:t xml:space="preserve">Контрольные соревнования. </w:t>
      </w:r>
      <w:r w:rsidRPr="00265D18">
        <w:rPr>
          <w:noProof/>
          <w:color w:val="000000"/>
          <w:sz w:val="28"/>
        </w:rPr>
        <w:t>Они проводятся с целью контроля за уро</w:t>
      </w:r>
      <w:r w:rsidRPr="00265D18">
        <w:rPr>
          <w:noProof/>
          <w:color w:val="000000"/>
          <w:sz w:val="28"/>
        </w:rPr>
        <w:t>в</w:t>
      </w:r>
      <w:r w:rsidRPr="00265D18">
        <w:rPr>
          <w:noProof/>
          <w:color w:val="000000"/>
          <w:sz w:val="28"/>
        </w:rPr>
        <w:t>нем подготовленности спортсмена. В них проверяется эффективность пр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шедшего этапа подготовки, оценивается уровень развития физических качеств, технического и тактического совершенства, интеллектуальных и психолог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 xml:space="preserve">ческих возможностей спортсмена, выявляются 'сильные и слабые стороны в структуре соревновательной деятельности. С учетом результатов контрольных соревнований разрабатывается программа последующей </w:t>
      </w:r>
      <w:r w:rsidRPr="00265D18">
        <w:rPr>
          <w:noProof/>
          <w:color w:val="000000"/>
          <w:sz w:val="28"/>
        </w:rPr>
        <w:lastRenderedPageBreak/>
        <w:t>подготовки, пред</w:t>
      </w:r>
      <w:r w:rsidRPr="00265D18">
        <w:rPr>
          <w:noProof/>
          <w:color w:val="000000"/>
          <w:sz w:val="28"/>
        </w:rPr>
        <w:t>у</w:t>
      </w:r>
      <w:r w:rsidRPr="00265D18">
        <w:rPr>
          <w:noProof/>
          <w:color w:val="000000"/>
          <w:sz w:val="28"/>
        </w:rPr>
        <w:t>сматривающая устранение выявленных недостатков для успешного выступл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ния в отборочных и главных соревнованиях. Контрольную функцию могут в</w:t>
      </w:r>
      <w:r w:rsidRPr="00265D18">
        <w:rPr>
          <w:noProof/>
          <w:color w:val="000000"/>
          <w:sz w:val="28"/>
        </w:rPr>
        <w:t>ы</w:t>
      </w:r>
      <w:r w:rsidRPr="00265D18">
        <w:rPr>
          <w:noProof/>
          <w:color w:val="000000"/>
          <w:sz w:val="28"/>
        </w:rPr>
        <w:t>полнять как официальные соревнования различного уровня, так и специально организованные контрольные соревнования. Программа их может существе</w:t>
      </w:r>
      <w:r w:rsidRPr="00265D18">
        <w:rPr>
          <w:noProof/>
          <w:color w:val="000000"/>
          <w:sz w:val="28"/>
        </w:rPr>
        <w:t>н</w:t>
      </w:r>
      <w:r w:rsidRPr="00265D18">
        <w:rPr>
          <w:noProof/>
          <w:color w:val="000000"/>
          <w:sz w:val="28"/>
        </w:rPr>
        <w:t xml:space="preserve">но отличаться от программы отборочных и главных соревнований и </w:t>
      </w:r>
      <w:r w:rsidR="009B6178" w:rsidRPr="00265D18">
        <w:rPr>
          <w:noProof/>
          <w:color w:val="000000"/>
          <w:sz w:val="28"/>
        </w:rPr>
        <w:t>быть со</w:t>
      </w:r>
      <w:r w:rsidRPr="00265D18">
        <w:rPr>
          <w:noProof/>
          <w:color w:val="000000"/>
          <w:sz w:val="28"/>
        </w:rPr>
        <w:t>ставлена с учетом необходимости контроля за уровнем развития отдельных сторон подг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товленности.</w:t>
      </w:r>
    </w:p>
    <w:p w14:paraId="082079FB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b/>
          <w:noProof/>
          <w:color w:val="000000"/>
          <w:sz w:val="28"/>
        </w:rPr>
        <w:t xml:space="preserve">Подводящие соревнования. В </w:t>
      </w:r>
      <w:r w:rsidRPr="00265D18">
        <w:rPr>
          <w:noProof/>
          <w:color w:val="000000"/>
          <w:sz w:val="28"/>
        </w:rPr>
        <w:t>этих соревнованиях отрабатывается м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дель соревновательной деятельности, которую спортсмен предполагает ре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лизовать в главных соревнованиях. Необходимость отработки различных в</w:t>
      </w:r>
      <w:r w:rsidRPr="00265D18">
        <w:rPr>
          <w:noProof/>
          <w:color w:val="000000"/>
          <w:sz w:val="28"/>
        </w:rPr>
        <w:t>а</w:t>
      </w:r>
      <w:r w:rsidRPr="00265D18">
        <w:rPr>
          <w:noProof/>
          <w:color w:val="000000"/>
          <w:sz w:val="28"/>
        </w:rPr>
        <w:t>риантов соревновательной борьбы (например, в единоборствах и спортивных играх) предусматривает подбор соперников, с которыми можно в наилучшей м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>ре подготовить тот или иной технико-тактический вариант. Подводящие соревнования следует проводить в условиях, максимально приближенных к у</w:t>
      </w:r>
      <w:r w:rsidRPr="00265D18">
        <w:rPr>
          <w:noProof/>
          <w:color w:val="000000"/>
          <w:sz w:val="28"/>
        </w:rPr>
        <w:t>с</w:t>
      </w:r>
      <w:r w:rsidRPr="00265D18">
        <w:rPr>
          <w:noProof/>
          <w:color w:val="000000"/>
          <w:sz w:val="28"/>
        </w:rPr>
        <w:t>ловиям главных соревнований. Подводящими могут быть как специально о</w:t>
      </w:r>
      <w:r w:rsidRPr="00265D18">
        <w:rPr>
          <w:noProof/>
          <w:color w:val="000000"/>
          <w:sz w:val="28"/>
        </w:rPr>
        <w:t>р</w:t>
      </w:r>
      <w:r w:rsidRPr="00265D18">
        <w:rPr>
          <w:noProof/>
          <w:color w:val="000000"/>
          <w:sz w:val="28"/>
        </w:rPr>
        <w:t>ганизованные, так и официал</w:t>
      </w:r>
      <w:r w:rsidRPr="00265D18">
        <w:rPr>
          <w:noProof/>
          <w:color w:val="000000"/>
          <w:sz w:val="28"/>
        </w:rPr>
        <w:t>ь</w:t>
      </w:r>
      <w:r w:rsidRPr="00265D18">
        <w:rPr>
          <w:noProof/>
          <w:color w:val="000000"/>
          <w:sz w:val="28"/>
        </w:rPr>
        <w:t>ные соревнования.</w:t>
      </w:r>
    </w:p>
    <w:p w14:paraId="60F43F37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b/>
          <w:noProof/>
          <w:color w:val="000000"/>
          <w:sz w:val="28"/>
        </w:rPr>
        <w:t xml:space="preserve">Отборочные соревнования. </w:t>
      </w:r>
      <w:r w:rsidRPr="00265D18">
        <w:rPr>
          <w:noProof/>
          <w:color w:val="000000"/>
          <w:sz w:val="28"/>
        </w:rPr>
        <w:t>По результатам этих соревнований компле</w:t>
      </w:r>
      <w:r w:rsidRPr="00265D18">
        <w:rPr>
          <w:noProof/>
          <w:color w:val="000000"/>
          <w:sz w:val="28"/>
        </w:rPr>
        <w:t>к</w:t>
      </w:r>
      <w:r w:rsidRPr="00265D18">
        <w:rPr>
          <w:noProof/>
          <w:color w:val="000000"/>
          <w:sz w:val="28"/>
        </w:rPr>
        <w:t>туют команды, отбирают участников главных соревнований. В зависимости от принципа, положенного в основу комплектования состава участников гла</w:t>
      </w:r>
      <w:r w:rsidRPr="00265D18">
        <w:rPr>
          <w:noProof/>
          <w:color w:val="000000"/>
          <w:sz w:val="28"/>
        </w:rPr>
        <w:t>в</w:t>
      </w:r>
      <w:r w:rsidRPr="00265D18">
        <w:rPr>
          <w:noProof/>
          <w:color w:val="000000"/>
          <w:sz w:val="28"/>
        </w:rPr>
        <w:t>ных соревнований, в отборочных соревнованиях перед спортсменом ставится задача завоевать определенное место, выполнить контрольный норматив, п</w:t>
      </w:r>
      <w:r w:rsidRPr="00265D18">
        <w:rPr>
          <w:noProof/>
          <w:color w:val="000000"/>
          <w:sz w:val="28"/>
        </w:rPr>
        <w:t>о</w:t>
      </w:r>
      <w:r w:rsidRPr="00265D18">
        <w:rPr>
          <w:noProof/>
          <w:color w:val="000000"/>
          <w:sz w:val="28"/>
        </w:rPr>
        <w:t>зволяющий попасть в состав команды и надеяться на успешное выступл</w:t>
      </w:r>
      <w:r w:rsidRPr="00265D18">
        <w:rPr>
          <w:noProof/>
          <w:color w:val="000000"/>
          <w:sz w:val="28"/>
        </w:rPr>
        <w:t>е</w:t>
      </w:r>
      <w:r w:rsidRPr="00265D18">
        <w:rPr>
          <w:noProof/>
          <w:color w:val="000000"/>
          <w:sz w:val="28"/>
        </w:rPr>
        <w:t xml:space="preserve">ние </w:t>
      </w:r>
      <w:r w:rsidRPr="00265D18">
        <w:rPr>
          <w:b/>
          <w:noProof/>
          <w:color w:val="000000"/>
          <w:sz w:val="28"/>
        </w:rPr>
        <w:t xml:space="preserve">в </w:t>
      </w:r>
      <w:r w:rsidRPr="00265D18">
        <w:rPr>
          <w:noProof/>
          <w:color w:val="000000"/>
          <w:sz w:val="28"/>
        </w:rPr>
        <w:t>главных соревнованиях.</w:t>
      </w:r>
    </w:p>
    <w:p w14:paraId="152A0131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b/>
          <w:noProof/>
          <w:color w:val="000000"/>
          <w:sz w:val="28"/>
        </w:rPr>
        <w:t xml:space="preserve">Главные соревнования. </w:t>
      </w:r>
      <w:r w:rsidRPr="00265D18">
        <w:rPr>
          <w:noProof/>
          <w:color w:val="000000"/>
          <w:sz w:val="28"/>
        </w:rPr>
        <w:t>Целью участия в этих соревнованиях является достижение победы или завоевание возможно более высокого места. В них спортсмен ориентируется на достижение максимально высоких результатов, полную мобилизацию и проявление физических, технических, тактических и психических возможностей.</w:t>
      </w:r>
    </w:p>
    <w:p w14:paraId="077C70F9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lastRenderedPageBreak/>
        <w:t>Подготовительные и контрольные соревнования занимают исключительно большое место в тренировочном процессе. Для квалифицированных спортсменов такие соревнования с часто изменяющейся программой организуются обычно с интервалом в 1—2 недели. Подводящие соревнования планируются в основном во 2-й половине подготовительного и в соревновательном периодах. Отборочные и главные соревнования в пода</w:t>
      </w:r>
      <w:r w:rsidRPr="00265D18">
        <w:rPr>
          <w:noProof/>
          <w:color w:val="000000"/>
          <w:sz w:val="28"/>
        </w:rPr>
        <w:t>в</w:t>
      </w:r>
      <w:r w:rsidRPr="00265D18">
        <w:rPr>
          <w:noProof/>
          <w:color w:val="000000"/>
          <w:sz w:val="28"/>
        </w:rPr>
        <w:t>ляющем большинстве видов спорта проводятся не чаще 2—3 раз в течение года.</w:t>
      </w:r>
    </w:p>
    <w:p w14:paraId="4C06AE76" w14:textId="77777777" w:rsidR="00170B4A" w:rsidRPr="00265D18" w:rsidRDefault="0085797B" w:rsidP="00FD026B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br w:type="page"/>
      </w:r>
      <w:r w:rsidR="00170B4A" w:rsidRPr="00265D18">
        <w:rPr>
          <w:b/>
          <w:noProof/>
          <w:color w:val="000000"/>
          <w:sz w:val="28"/>
        </w:rPr>
        <w:lastRenderedPageBreak/>
        <w:t>Литература</w:t>
      </w:r>
    </w:p>
    <w:p w14:paraId="375FD2F0" w14:textId="77777777" w:rsidR="00170B4A" w:rsidRPr="00265D18" w:rsidRDefault="00170B4A" w:rsidP="00FD026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22C1481" w14:textId="77777777" w:rsidR="00170B4A" w:rsidRPr="00265D18" w:rsidRDefault="00170B4A" w:rsidP="0085797B">
      <w:pPr>
        <w:numPr>
          <w:ilvl w:val="0"/>
          <w:numId w:val="5"/>
        </w:numPr>
        <w:tabs>
          <w:tab w:val="clear" w:pos="927"/>
          <w:tab w:val="num" w:pos="-1260"/>
          <w:tab w:val="left" w:pos="40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Холодов Ж.К., Кузнецов В.С. «Теория и методика физического восп</w:t>
      </w:r>
      <w:r w:rsidRPr="00265D18">
        <w:rPr>
          <w:noProof/>
          <w:color w:val="000000"/>
          <w:sz w:val="28"/>
        </w:rPr>
        <w:t>и</w:t>
      </w:r>
      <w:r w:rsidRPr="00265D18">
        <w:rPr>
          <w:noProof/>
          <w:color w:val="000000"/>
          <w:sz w:val="28"/>
        </w:rPr>
        <w:t>тания и спорта». - М.: «Академия», 2002. - 480 с.</w:t>
      </w:r>
    </w:p>
    <w:p w14:paraId="201B9878" w14:textId="77777777" w:rsidR="00170B4A" w:rsidRPr="00265D18" w:rsidRDefault="00170B4A" w:rsidP="0085797B">
      <w:pPr>
        <w:numPr>
          <w:ilvl w:val="0"/>
          <w:numId w:val="5"/>
        </w:numPr>
        <w:tabs>
          <w:tab w:val="clear" w:pos="927"/>
          <w:tab w:val="num" w:pos="-1260"/>
          <w:tab w:val="left" w:pos="40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Максименко А.М. Основы теории и методики физической культуры. - М., 1999.</w:t>
      </w:r>
    </w:p>
    <w:p w14:paraId="5DB4F3F5" w14:textId="77777777" w:rsidR="00170B4A" w:rsidRPr="00265D18" w:rsidRDefault="00170B4A" w:rsidP="0085797B">
      <w:pPr>
        <w:numPr>
          <w:ilvl w:val="0"/>
          <w:numId w:val="5"/>
        </w:numPr>
        <w:tabs>
          <w:tab w:val="clear" w:pos="927"/>
          <w:tab w:val="num" w:pos="-1260"/>
          <w:tab w:val="left" w:pos="40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Матвеев Л.П. Теория и методика физической культуры: Учеб.для ин-тов физ.культ. - М., 1991.</w:t>
      </w:r>
    </w:p>
    <w:p w14:paraId="01FFD8F9" w14:textId="77777777" w:rsidR="00170B4A" w:rsidRPr="00265D18" w:rsidRDefault="00170B4A" w:rsidP="0085797B">
      <w:pPr>
        <w:numPr>
          <w:ilvl w:val="0"/>
          <w:numId w:val="5"/>
        </w:numPr>
        <w:tabs>
          <w:tab w:val="clear" w:pos="927"/>
          <w:tab w:val="num" w:pos="-1260"/>
          <w:tab w:val="left" w:pos="40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Теория и методика физического воспитания: Учеб.для ин-тов физ.культ.: В 2 т./Под общ.ред. Л.П. Матвеева, А.Д. Новикова. - 2-е изд., испр. и доп. - М., 1976.</w:t>
      </w:r>
    </w:p>
    <w:p w14:paraId="4F336933" w14:textId="77777777" w:rsidR="00170B4A" w:rsidRPr="00265D18" w:rsidRDefault="00170B4A" w:rsidP="0085797B">
      <w:pPr>
        <w:numPr>
          <w:ilvl w:val="0"/>
          <w:numId w:val="5"/>
        </w:numPr>
        <w:tabs>
          <w:tab w:val="clear" w:pos="927"/>
          <w:tab w:val="num" w:pos="-1260"/>
          <w:tab w:val="left" w:pos="40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Виноградов М.И. 1965. Сб. «Достижения собр.физиол.нервной и м</w:t>
      </w:r>
      <w:r w:rsidRPr="00265D18">
        <w:rPr>
          <w:noProof/>
          <w:color w:val="000000"/>
          <w:sz w:val="28"/>
        </w:rPr>
        <w:t>ы</w:t>
      </w:r>
      <w:r w:rsidRPr="00265D18">
        <w:rPr>
          <w:noProof/>
          <w:color w:val="000000"/>
          <w:sz w:val="28"/>
        </w:rPr>
        <w:t>шечной системы». - М., стр.129.</w:t>
      </w:r>
    </w:p>
    <w:p w14:paraId="0257B1D5" w14:textId="77777777" w:rsidR="00170B4A" w:rsidRPr="00265D18" w:rsidRDefault="00170B4A" w:rsidP="0085797B">
      <w:pPr>
        <w:numPr>
          <w:ilvl w:val="0"/>
          <w:numId w:val="5"/>
        </w:numPr>
        <w:tabs>
          <w:tab w:val="clear" w:pos="927"/>
          <w:tab w:val="num" w:pos="-1260"/>
          <w:tab w:val="left" w:pos="400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265D18">
        <w:rPr>
          <w:noProof/>
          <w:color w:val="000000"/>
          <w:sz w:val="28"/>
        </w:rPr>
        <w:t>Дьяченко В.М. 1961. В кн.: «Проблемы спортивной тренировки». - М.</w:t>
      </w:r>
    </w:p>
    <w:sectPr w:rsidR="00170B4A" w:rsidRPr="00265D18" w:rsidSect="00FD026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4CE4" w14:textId="77777777" w:rsidR="008647AF" w:rsidRDefault="008647AF">
      <w:r>
        <w:separator/>
      </w:r>
    </w:p>
  </w:endnote>
  <w:endnote w:type="continuationSeparator" w:id="0">
    <w:p w14:paraId="5C510E2C" w14:textId="77777777" w:rsidR="008647AF" w:rsidRDefault="0086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09A8" w14:textId="77777777" w:rsidR="008647AF" w:rsidRDefault="008647AF">
      <w:r>
        <w:separator/>
      </w:r>
    </w:p>
  </w:footnote>
  <w:footnote w:type="continuationSeparator" w:id="0">
    <w:p w14:paraId="57399169" w14:textId="77777777" w:rsidR="008647AF" w:rsidRDefault="0086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4A1" w14:textId="77777777" w:rsidR="009B6178" w:rsidRDefault="009B6178" w:rsidP="00A715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D97FAF" w14:textId="77777777" w:rsidR="009B6178" w:rsidRDefault="009B6178" w:rsidP="009B61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B38C" w14:textId="77777777" w:rsidR="009B6178" w:rsidRDefault="009B6178" w:rsidP="00A715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5D18">
      <w:rPr>
        <w:rStyle w:val="a5"/>
        <w:noProof/>
      </w:rPr>
      <w:t>11</w:t>
    </w:r>
    <w:r>
      <w:rPr>
        <w:rStyle w:val="a5"/>
      </w:rPr>
      <w:fldChar w:fldCharType="end"/>
    </w:r>
  </w:p>
  <w:p w14:paraId="0C6ED050" w14:textId="77777777" w:rsidR="009B6178" w:rsidRDefault="009B6178" w:rsidP="009B61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55B50"/>
    <w:multiLevelType w:val="singleLevel"/>
    <w:tmpl w:val="A1640F7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D31F27"/>
    <w:multiLevelType w:val="singleLevel"/>
    <w:tmpl w:val="A02C401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2D63376"/>
    <w:multiLevelType w:val="singleLevel"/>
    <w:tmpl w:val="BEF0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56816AFE"/>
    <w:multiLevelType w:val="singleLevel"/>
    <w:tmpl w:val="B2B665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 w15:restartNumberingAfterBreak="0">
    <w:nsid w:val="7CD120EF"/>
    <w:multiLevelType w:val="singleLevel"/>
    <w:tmpl w:val="37E6C9E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4A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2D9"/>
    <w:rsid w:val="00077354"/>
    <w:rsid w:val="00077934"/>
    <w:rsid w:val="00081D6B"/>
    <w:rsid w:val="00090793"/>
    <w:rsid w:val="0009509A"/>
    <w:rsid w:val="00095AA3"/>
    <w:rsid w:val="000A11BB"/>
    <w:rsid w:val="000A4D68"/>
    <w:rsid w:val="000B021F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7F1A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70B4A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4F40"/>
    <w:rsid w:val="002413D4"/>
    <w:rsid w:val="00243163"/>
    <w:rsid w:val="002438E4"/>
    <w:rsid w:val="00255A2E"/>
    <w:rsid w:val="00256145"/>
    <w:rsid w:val="00260A6B"/>
    <w:rsid w:val="00261CEA"/>
    <w:rsid w:val="00265D18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6232"/>
    <w:rsid w:val="002D701B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A1338"/>
    <w:rsid w:val="006A77BE"/>
    <w:rsid w:val="006B043E"/>
    <w:rsid w:val="006B6FF9"/>
    <w:rsid w:val="006B7CCC"/>
    <w:rsid w:val="006C28EB"/>
    <w:rsid w:val="006C3BD7"/>
    <w:rsid w:val="006D31AC"/>
    <w:rsid w:val="006D3DF3"/>
    <w:rsid w:val="006E1702"/>
    <w:rsid w:val="006E283A"/>
    <w:rsid w:val="006E5F99"/>
    <w:rsid w:val="0070182D"/>
    <w:rsid w:val="007028A4"/>
    <w:rsid w:val="00723E00"/>
    <w:rsid w:val="0073060E"/>
    <w:rsid w:val="007313E4"/>
    <w:rsid w:val="0073253C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5797B"/>
    <w:rsid w:val="008647AF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B6178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71564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4C21"/>
    <w:rsid w:val="00AD5DDA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4D8E"/>
    <w:rsid w:val="00BB1A1B"/>
    <w:rsid w:val="00BB1C1D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5E12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B16E0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F02F22"/>
    <w:rsid w:val="00F15B71"/>
    <w:rsid w:val="00F31EC1"/>
    <w:rsid w:val="00F324F5"/>
    <w:rsid w:val="00F324FC"/>
    <w:rsid w:val="00F40DF5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B6C02"/>
    <w:rsid w:val="00FC3E5A"/>
    <w:rsid w:val="00FC5BFC"/>
    <w:rsid w:val="00FD026B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AD0C0"/>
  <w14:defaultImageDpi w14:val="0"/>
  <w15:docId w15:val="{5C2F39FE-788F-4D53-8945-068C78B2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B4A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9B6178"/>
    <w:rPr>
      <w:rFonts w:cs="Times New Roman"/>
    </w:rPr>
  </w:style>
  <w:style w:type="paragraph" w:styleId="a6">
    <w:name w:val="footer"/>
    <w:basedOn w:val="a"/>
    <w:link w:val="a7"/>
    <w:uiPriority w:val="99"/>
    <w:rsid w:val="00FD0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2315</Words>
  <Characters>13197</Characters>
  <Application>Microsoft Office Word</Application>
  <DocSecurity>0</DocSecurity>
  <Lines>109</Lines>
  <Paragraphs>30</Paragraphs>
  <ScaleCrop>false</ScaleCrop>
  <Company>ДОМ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Igor</cp:lastModifiedBy>
  <cp:revision>3</cp:revision>
  <dcterms:created xsi:type="dcterms:W3CDTF">2025-03-12T09:15:00Z</dcterms:created>
  <dcterms:modified xsi:type="dcterms:W3CDTF">2025-03-12T09:15:00Z</dcterms:modified>
</cp:coreProperties>
</file>