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3483C">
      <w:pPr>
        <w:pStyle w:val="a3"/>
        <w:rPr>
          <w:sz w:val="40"/>
        </w:rPr>
      </w:pPr>
      <w:r>
        <w:rPr>
          <w:sz w:val="40"/>
        </w:rPr>
        <w:t>МТУСИ</w:t>
      </w:r>
    </w:p>
    <w:p w:rsidR="00000000" w:rsidRDefault="0043483C">
      <w:pPr>
        <w:jc w:val="center"/>
        <w:rPr>
          <w:b/>
          <w:sz w:val="40"/>
        </w:rPr>
      </w:pPr>
    </w:p>
    <w:p w:rsidR="00000000" w:rsidRDefault="0043483C">
      <w:pPr>
        <w:jc w:val="center"/>
        <w:rPr>
          <w:b/>
          <w:sz w:val="32"/>
        </w:rPr>
      </w:pPr>
    </w:p>
    <w:p w:rsidR="00000000" w:rsidRDefault="0043483C">
      <w:pPr>
        <w:pStyle w:val="1"/>
        <w:rPr>
          <w:b/>
        </w:rPr>
      </w:pPr>
      <w:r>
        <w:rPr>
          <w:b/>
        </w:rPr>
        <w:t>ИСКУСТВО ДЕЛОВЫХ ОТНОШЕНИЙ</w:t>
      </w:r>
    </w:p>
    <w:p w:rsidR="00000000" w:rsidRDefault="0043483C">
      <w:pPr>
        <w:jc w:val="center"/>
        <w:rPr>
          <w:b/>
          <w:sz w:val="32"/>
        </w:rPr>
      </w:pPr>
    </w:p>
    <w:p w:rsidR="00000000" w:rsidRDefault="0043483C">
      <w:pPr>
        <w:jc w:val="center"/>
        <w:rPr>
          <w:sz w:val="32"/>
        </w:rPr>
      </w:pPr>
    </w:p>
    <w:p w:rsidR="00000000" w:rsidRDefault="0043483C">
      <w:pPr>
        <w:pStyle w:val="2"/>
      </w:pPr>
      <w:r>
        <w:t>РЕФЕРАТ</w:t>
      </w:r>
    </w:p>
    <w:p w:rsidR="00000000" w:rsidRDefault="0043483C">
      <w:pPr>
        <w:rPr>
          <w:sz w:val="32"/>
        </w:rPr>
      </w:pPr>
    </w:p>
    <w:p w:rsidR="00000000" w:rsidRDefault="0043483C">
      <w:pPr>
        <w:jc w:val="center"/>
        <w:rPr>
          <w:b/>
          <w:sz w:val="32"/>
        </w:rPr>
      </w:pPr>
    </w:p>
    <w:p w:rsidR="00000000" w:rsidRDefault="0043483C">
      <w:pPr>
        <w:jc w:val="center"/>
        <w:rPr>
          <w:b/>
          <w:sz w:val="32"/>
        </w:rPr>
      </w:pPr>
    </w:p>
    <w:p w:rsidR="00000000" w:rsidRDefault="0043483C">
      <w:pPr>
        <w:jc w:val="center"/>
        <w:rPr>
          <w:b/>
          <w:sz w:val="32"/>
        </w:rPr>
      </w:pPr>
    </w:p>
    <w:p w:rsidR="00000000" w:rsidRDefault="0043483C">
      <w:pPr>
        <w:jc w:val="center"/>
        <w:rPr>
          <w:b/>
          <w:sz w:val="32"/>
        </w:rPr>
      </w:pPr>
    </w:p>
    <w:p w:rsidR="00000000" w:rsidRDefault="0043483C">
      <w:pPr>
        <w:pStyle w:val="a4"/>
        <w:jc w:val="center"/>
        <w:rPr>
          <w:b/>
          <w:sz w:val="36"/>
        </w:rPr>
      </w:pPr>
      <w:r>
        <w:rPr>
          <w:b/>
          <w:sz w:val="36"/>
        </w:rPr>
        <w:t>ВЕДЕНИЕ ДЕЛОВЫХ ПЕРЕГОВОРОВ И КОММЕРЧЕСКИХ БЕСЕД</w:t>
      </w:r>
    </w:p>
    <w:p w:rsidR="00000000" w:rsidRDefault="0043483C">
      <w:pPr>
        <w:pStyle w:val="a4"/>
        <w:jc w:val="center"/>
        <w:rPr>
          <w:b/>
          <w:sz w:val="36"/>
        </w:rPr>
      </w:pPr>
    </w:p>
    <w:p w:rsidR="00000000" w:rsidRDefault="0043483C">
      <w:pPr>
        <w:pStyle w:val="a4"/>
        <w:jc w:val="center"/>
        <w:rPr>
          <w:b/>
          <w:sz w:val="36"/>
        </w:rPr>
      </w:pPr>
    </w:p>
    <w:p w:rsidR="00000000" w:rsidRDefault="0043483C">
      <w:pPr>
        <w:pStyle w:val="a4"/>
        <w:jc w:val="center"/>
        <w:rPr>
          <w:b/>
        </w:rPr>
      </w:pPr>
    </w:p>
    <w:p w:rsidR="00000000" w:rsidRDefault="0043483C">
      <w:pPr>
        <w:pStyle w:val="a4"/>
        <w:jc w:val="center"/>
        <w:rPr>
          <w:b/>
        </w:rPr>
      </w:pPr>
    </w:p>
    <w:p w:rsidR="00000000" w:rsidRDefault="0043483C">
      <w:pPr>
        <w:pStyle w:val="a4"/>
        <w:jc w:val="center"/>
        <w:rPr>
          <w:b/>
        </w:rPr>
      </w:pPr>
    </w:p>
    <w:p w:rsidR="00000000" w:rsidRDefault="0043483C">
      <w:pPr>
        <w:pStyle w:val="a4"/>
        <w:jc w:val="center"/>
        <w:rPr>
          <w:b/>
        </w:rPr>
      </w:pPr>
    </w:p>
    <w:p w:rsidR="00000000" w:rsidRDefault="0043483C">
      <w:pPr>
        <w:pStyle w:val="a4"/>
        <w:jc w:val="center"/>
        <w:rPr>
          <w:b/>
        </w:rPr>
      </w:pPr>
    </w:p>
    <w:p w:rsidR="00000000" w:rsidRDefault="0043483C">
      <w:pPr>
        <w:pStyle w:val="a4"/>
        <w:jc w:val="center"/>
        <w:rPr>
          <w:b/>
        </w:rPr>
      </w:pPr>
    </w:p>
    <w:p w:rsidR="00000000" w:rsidRDefault="0043483C">
      <w:pPr>
        <w:pStyle w:val="a4"/>
        <w:jc w:val="center"/>
        <w:rPr>
          <w:b/>
        </w:rPr>
      </w:pPr>
    </w:p>
    <w:p w:rsidR="00000000" w:rsidRDefault="0043483C">
      <w:pPr>
        <w:pStyle w:val="a4"/>
        <w:jc w:val="right"/>
        <w:rPr>
          <w:b/>
          <w:sz w:val="28"/>
          <w:lang w:val="en-US"/>
        </w:rPr>
      </w:pPr>
      <w:r>
        <w:rPr>
          <w:b/>
          <w:sz w:val="28"/>
        </w:rPr>
        <w:t>ВЫПОЛНИЛ:</w:t>
      </w:r>
    </w:p>
    <w:p w:rsidR="00000000" w:rsidRDefault="0043483C">
      <w:pPr>
        <w:pStyle w:val="a4"/>
        <w:jc w:val="right"/>
        <w:rPr>
          <w:b/>
          <w:sz w:val="28"/>
        </w:rPr>
      </w:pPr>
      <w:r>
        <w:rPr>
          <w:b/>
          <w:sz w:val="28"/>
        </w:rPr>
        <w:t>Студент 2 курса</w:t>
      </w:r>
    </w:p>
    <w:p w:rsidR="00000000" w:rsidRDefault="0043483C">
      <w:pPr>
        <w:pStyle w:val="a4"/>
        <w:jc w:val="right"/>
        <w:rPr>
          <w:b/>
          <w:sz w:val="28"/>
        </w:rPr>
      </w:pPr>
      <w:r>
        <w:rPr>
          <w:b/>
          <w:sz w:val="28"/>
        </w:rPr>
        <w:t>Ст. билет ЗМС 97053</w:t>
      </w:r>
    </w:p>
    <w:p w:rsidR="00000000" w:rsidRDefault="0043483C">
      <w:pPr>
        <w:pStyle w:val="a4"/>
        <w:jc w:val="right"/>
        <w:rPr>
          <w:b/>
          <w:sz w:val="28"/>
        </w:rPr>
      </w:pPr>
      <w:r>
        <w:rPr>
          <w:b/>
          <w:sz w:val="28"/>
        </w:rPr>
        <w:t>СУХАРЕВ А. П.</w:t>
      </w:r>
    </w:p>
    <w:p w:rsidR="00000000" w:rsidRDefault="0043483C">
      <w:pPr>
        <w:pStyle w:val="a4"/>
        <w:jc w:val="right"/>
        <w:rPr>
          <w:b/>
          <w:sz w:val="28"/>
        </w:rPr>
      </w:pPr>
    </w:p>
    <w:p w:rsidR="00000000" w:rsidRDefault="0043483C">
      <w:pPr>
        <w:pStyle w:val="a4"/>
        <w:jc w:val="right"/>
        <w:rPr>
          <w:b/>
          <w:sz w:val="28"/>
        </w:rPr>
      </w:pPr>
    </w:p>
    <w:p w:rsidR="00000000" w:rsidRDefault="0043483C">
      <w:pPr>
        <w:pStyle w:val="a4"/>
        <w:jc w:val="right"/>
        <w:rPr>
          <w:sz w:val="28"/>
        </w:rPr>
      </w:pPr>
    </w:p>
    <w:p w:rsidR="00000000" w:rsidRDefault="0043483C">
      <w:pPr>
        <w:pStyle w:val="a4"/>
        <w:jc w:val="right"/>
        <w:rPr>
          <w:sz w:val="28"/>
        </w:rPr>
      </w:pPr>
    </w:p>
    <w:p w:rsidR="00000000" w:rsidRDefault="0043483C">
      <w:pPr>
        <w:pStyle w:val="a4"/>
        <w:jc w:val="right"/>
        <w:rPr>
          <w:sz w:val="28"/>
        </w:rPr>
      </w:pPr>
    </w:p>
    <w:p w:rsidR="00000000" w:rsidRDefault="0043483C">
      <w:pPr>
        <w:pStyle w:val="a4"/>
        <w:rPr>
          <w:sz w:val="28"/>
        </w:rPr>
      </w:pPr>
    </w:p>
    <w:p w:rsidR="00000000" w:rsidRDefault="0043483C">
      <w:pPr>
        <w:pStyle w:val="a4"/>
        <w:jc w:val="right"/>
        <w:rPr>
          <w:sz w:val="28"/>
        </w:rPr>
      </w:pPr>
    </w:p>
    <w:p w:rsidR="00000000" w:rsidRDefault="0043483C">
      <w:pPr>
        <w:pStyle w:val="a4"/>
        <w:jc w:val="right"/>
        <w:rPr>
          <w:sz w:val="28"/>
        </w:rPr>
      </w:pPr>
    </w:p>
    <w:p w:rsidR="00000000" w:rsidRDefault="0043483C">
      <w:pPr>
        <w:pStyle w:val="a4"/>
        <w:jc w:val="right"/>
        <w:rPr>
          <w:b/>
          <w:sz w:val="28"/>
        </w:rPr>
      </w:pPr>
    </w:p>
    <w:p w:rsidR="00000000" w:rsidRDefault="0043483C">
      <w:pPr>
        <w:pStyle w:val="a4"/>
        <w:jc w:val="center"/>
        <w:rPr>
          <w:b/>
          <w:sz w:val="28"/>
        </w:rPr>
      </w:pPr>
      <w:r>
        <w:rPr>
          <w:b/>
          <w:sz w:val="28"/>
        </w:rPr>
        <w:t>Н.НОВГОРОД</w:t>
      </w:r>
    </w:p>
    <w:p w:rsidR="00000000" w:rsidRDefault="0043483C">
      <w:pPr>
        <w:pStyle w:val="a4"/>
        <w:jc w:val="center"/>
        <w:rPr>
          <w:b/>
          <w:sz w:val="28"/>
        </w:rPr>
      </w:pPr>
      <w:r>
        <w:rPr>
          <w:b/>
          <w:sz w:val="28"/>
        </w:rPr>
        <w:t>1998</w:t>
      </w:r>
    </w:p>
    <w:p w:rsidR="00000000" w:rsidRDefault="0043483C">
      <w:pPr>
        <w:pStyle w:val="a4"/>
        <w:jc w:val="center"/>
        <w:rPr>
          <w:b/>
        </w:rPr>
      </w:pPr>
      <w:r>
        <w:rPr>
          <w:b/>
        </w:rPr>
        <w:lastRenderedPageBreak/>
        <w:t>ПЛАН</w:t>
      </w:r>
      <w:r>
        <w:rPr>
          <w:b/>
          <w:lang w:val="en-US"/>
        </w:rPr>
        <w:t>:</w:t>
      </w:r>
    </w:p>
    <w:p w:rsidR="00000000" w:rsidRDefault="0043483C">
      <w:pPr>
        <w:pStyle w:val="a4"/>
        <w:rPr>
          <w:b/>
        </w:rPr>
      </w:pPr>
    </w:p>
    <w:p w:rsidR="00000000" w:rsidRDefault="0043483C">
      <w:pPr>
        <w:pStyle w:val="a4"/>
        <w:numPr>
          <w:ilvl w:val="0"/>
          <w:numId w:val="1"/>
        </w:numPr>
        <w:rPr>
          <w:sz w:val="36"/>
        </w:rPr>
      </w:pPr>
      <w:r>
        <w:rPr>
          <w:sz w:val="36"/>
        </w:rPr>
        <w:t>Введение.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numPr>
          <w:ilvl w:val="0"/>
          <w:numId w:val="1"/>
        </w:numPr>
        <w:rPr>
          <w:sz w:val="36"/>
        </w:rPr>
      </w:pPr>
      <w:r>
        <w:rPr>
          <w:sz w:val="36"/>
        </w:rPr>
        <w:t>Подготовка и порядок ведения переговоров.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numPr>
          <w:ilvl w:val="0"/>
          <w:numId w:val="2"/>
        </w:numPr>
        <w:rPr>
          <w:sz w:val="36"/>
        </w:rPr>
      </w:pPr>
      <w:r>
        <w:rPr>
          <w:sz w:val="36"/>
        </w:rPr>
        <w:t>По</w:t>
      </w:r>
      <w:r>
        <w:rPr>
          <w:sz w:val="36"/>
        </w:rPr>
        <w:t>дготовка.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numPr>
          <w:ilvl w:val="0"/>
          <w:numId w:val="2"/>
        </w:numPr>
        <w:rPr>
          <w:sz w:val="36"/>
        </w:rPr>
      </w:pPr>
      <w:r>
        <w:rPr>
          <w:sz w:val="36"/>
        </w:rPr>
        <w:t>Ведение</w:t>
      </w:r>
      <w:r>
        <w:rPr>
          <w:sz w:val="36"/>
          <w:lang w:val="en-US"/>
        </w:rPr>
        <w:t>: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numPr>
          <w:ilvl w:val="0"/>
          <w:numId w:val="3"/>
        </w:numPr>
        <w:rPr>
          <w:sz w:val="36"/>
        </w:rPr>
      </w:pPr>
      <w:r>
        <w:rPr>
          <w:sz w:val="36"/>
        </w:rPr>
        <w:t>Недостатки при ведении переговоров</w:t>
      </w:r>
      <w:r>
        <w:rPr>
          <w:sz w:val="36"/>
          <w:lang w:val="en-US"/>
        </w:rPr>
        <w:t>;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numPr>
          <w:ilvl w:val="0"/>
          <w:numId w:val="3"/>
        </w:numPr>
        <w:rPr>
          <w:sz w:val="36"/>
        </w:rPr>
      </w:pPr>
      <w:r>
        <w:rPr>
          <w:sz w:val="36"/>
        </w:rPr>
        <w:t>Поведение при ведении переговоров</w:t>
      </w:r>
      <w:r>
        <w:rPr>
          <w:sz w:val="36"/>
          <w:lang w:val="en-US"/>
        </w:rPr>
        <w:t>;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numPr>
          <w:ilvl w:val="0"/>
          <w:numId w:val="3"/>
        </w:numPr>
        <w:rPr>
          <w:sz w:val="36"/>
        </w:rPr>
      </w:pPr>
      <w:r>
        <w:rPr>
          <w:sz w:val="36"/>
        </w:rPr>
        <w:t>Психологически целесообразное и целенаправленное ведение переговоров.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numPr>
          <w:ilvl w:val="0"/>
          <w:numId w:val="4"/>
        </w:numPr>
        <w:rPr>
          <w:sz w:val="36"/>
        </w:rPr>
      </w:pPr>
      <w:r>
        <w:rPr>
          <w:sz w:val="36"/>
        </w:rPr>
        <w:t>Методы ведения переговоров.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numPr>
          <w:ilvl w:val="0"/>
          <w:numId w:val="4"/>
        </w:numPr>
        <w:rPr>
          <w:sz w:val="36"/>
        </w:rPr>
      </w:pPr>
      <w:r>
        <w:rPr>
          <w:sz w:val="36"/>
        </w:rPr>
        <w:t>Подведение итогов переговоров.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numPr>
          <w:ilvl w:val="0"/>
          <w:numId w:val="4"/>
        </w:numPr>
        <w:rPr>
          <w:sz w:val="36"/>
        </w:rPr>
      </w:pPr>
      <w:r>
        <w:rPr>
          <w:sz w:val="36"/>
        </w:rPr>
        <w:t>Заключение.</w:t>
      </w: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  <w:rPr>
          <w:sz w:val="36"/>
        </w:rPr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</w:pPr>
    </w:p>
    <w:p w:rsidR="00000000" w:rsidRDefault="0043483C">
      <w:pPr>
        <w:pStyle w:val="a4"/>
        <w:numPr>
          <w:ilvl w:val="0"/>
          <w:numId w:val="7"/>
        </w:numPr>
        <w:spacing w:line="360" w:lineRule="auto"/>
        <w:jc w:val="both"/>
        <w:rPr>
          <w:b/>
          <w:sz w:val="36"/>
        </w:rPr>
      </w:pPr>
      <w:r>
        <w:rPr>
          <w:b/>
          <w:sz w:val="36"/>
        </w:rPr>
        <w:t>Вве</w:t>
      </w:r>
      <w:r>
        <w:rPr>
          <w:b/>
          <w:sz w:val="36"/>
        </w:rPr>
        <w:t>дение</w:t>
      </w:r>
      <w:r>
        <w:rPr>
          <w:b/>
          <w:sz w:val="36"/>
          <w:lang w:val="en-US"/>
        </w:rPr>
        <w:t>: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lang w:val="en-US"/>
        </w:rPr>
        <w:t xml:space="preserve">   </w:t>
      </w:r>
      <w:r>
        <w:rPr>
          <w:sz w:val="28"/>
        </w:rPr>
        <w:t>Переговоры – это деловое взаимное общение с целью достижения совместного решения. На протяжении  всей нашей жизни мы ведем переговоры</w:t>
      </w:r>
      <w:r>
        <w:rPr>
          <w:sz w:val="28"/>
          <w:lang w:val="en-US"/>
        </w:rPr>
        <w:t>,</w:t>
      </w:r>
      <w:r>
        <w:rPr>
          <w:sz w:val="28"/>
        </w:rPr>
        <w:t xml:space="preserve"> обмениваемся обязательствами и обещаниями. Всякий раз</w:t>
      </w:r>
      <w:r>
        <w:rPr>
          <w:sz w:val="28"/>
          <w:lang w:val="en-US"/>
        </w:rPr>
        <w:t xml:space="preserve">, </w:t>
      </w:r>
      <w:r>
        <w:rPr>
          <w:sz w:val="28"/>
        </w:rPr>
        <w:t>когда двум людям нужно прийти к согласию</w:t>
      </w:r>
      <w:r>
        <w:rPr>
          <w:sz w:val="28"/>
          <w:lang w:val="en-US"/>
        </w:rPr>
        <w:t>,</w:t>
      </w:r>
      <w:r>
        <w:rPr>
          <w:sz w:val="28"/>
        </w:rPr>
        <w:t xml:space="preserve"> они должны вес</w:t>
      </w:r>
      <w:r>
        <w:rPr>
          <w:sz w:val="28"/>
        </w:rPr>
        <w:t>ти переговоры.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Переговоры протекают в виде деловой беседы по вопросам</w:t>
      </w:r>
      <w:r>
        <w:rPr>
          <w:sz w:val="28"/>
          <w:lang w:val="en-US"/>
        </w:rPr>
        <w:t>,</w:t>
      </w:r>
      <w:r>
        <w:rPr>
          <w:sz w:val="28"/>
        </w:rPr>
        <w:t xml:space="preserve"> представляющим интерес для обеих сторон</w:t>
      </w:r>
      <w:r>
        <w:rPr>
          <w:sz w:val="28"/>
          <w:lang w:val="en-US"/>
        </w:rPr>
        <w:t>,</w:t>
      </w:r>
      <w:r>
        <w:rPr>
          <w:sz w:val="28"/>
        </w:rPr>
        <w:t xml:space="preserve"> и служат налаживанию кооперационных связей.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Переговоры существенно различаются по своим целям</w:t>
      </w:r>
      <w:r>
        <w:rPr>
          <w:sz w:val="28"/>
          <w:lang w:val="en-US"/>
        </w:rPr>
        <w:t>:</w:t>
      </w:r>
      <w:r>
        <w:rPr>
          <w:sz w:val="28"/>
        </w:rPr>
        <w:t xml:space="preserve"> заключение договора о поставках</w:t>
      </w:r>
      <w:r>
        <w:rPr>
          <w:sz w:val="28"/>
          <w:lang w:val="en-US"/>
        </w:rPr>
        <w:t>,</w:t>
      </w:r>
      <w:r>
        <w:rPr>
          <w:sz w:val="28"/>
        </w:rPr>
        <w:t xml:space="preserve"> на проведени</w:t>
      </w:r>
      <w:r>
        <w:rPr>
          <w:sz w:val="28"/>
        </w:rPr>
        <w:t>е научно-исследовательских или проектных работ</w:t>
      </w:r>
      <w:r>
        <w:rPr>
          <w:sz w:val="28"/>
          <w:lang w:val="en-US"/>
        </w:rPr>
        <w:t>,</w:t>
      </w:r>
      <w:r>
        <w:rPr>
          <w:sz w:val="28"/>
        </w:rPr>
        <w:t xml:space="preserve"> соглашение о сотрудничестве и координации деятельности и т. д.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В процессе переговоров люди хотят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-</w:t>
      </w:r>
      <w:r>
        <w:rPr>
          <w:sz w:val="28"/>
        </w:rPr>
        <w:t>добиться взаимной договоренности по вопросу в котором как правило сталкиваются интересы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-достойно выдержат</w:t>
      </w:r>
      <w:r>
        <w:rPr>
          <w:sz w:val="28"/>
        </w:rPr>
        <w:t>ь конфронтацию, неизбежно возникающую из-за противоречивых интересов не разрушая при этом отношения.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Чтобы достичь этого надо уметь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Решить проблему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Наладить межличностное взаимодействие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Управлять эмоциями.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За столом переговоров могут сойтись люди, и</w:t>
      </w:r>
      <w:r>
        <w:rPr>
          <w:sz w:val="28"/>
        </w:rPr>
        <w:t>меющие различный опыт ведения переговоров. Они могут иметь различный темперамент (например, сангвиник и холерик) и различное специальное образование (например, техническое и экономическое).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В соответствии с этим большим разнообразием отличается и сам ход</w:t>
      </w:r>
      <w:r>
        <w:rPr>
          <w:sz w:val="28"/>
        </w:rPr>
        <w:t xml:space="preserve"> переговоров. Они могут протекать легко или напряженно партнеры могут договориться между собой без труда или с большим трудом или вообще не прийти к какому-либо соглашению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numPr>
          <w:ilvl w:val="0"/>
          <w:numId w:val="7"/>
        </w:numPr>
        <w:spacing w:line="360" w:lineRule="auto"/>
        <w:jc w:val="both"/>
        <w:rPr>
          <w:b/>
          <w:sz w:val="36"/>
        </w:rPr>
      </w:pPr>
      <w:r>
        <w:rPr>
          <w:b/>
          <w:sz w:val="36"/>
        </w:rPr>
        <w:t>Подготовка и порядок ведения переговоров.</w:t>
      </w:r>
    </w:p>
    <w:p w:rsidR="00000000" w:rsidRDefault="0043483C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Подготовка переговоров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-анализ проблемы </w:t>
      </w:r>
      <w:r>
        <w:rPr>
          <w:sz w:val="28"/>
        </w:rPr>
        <w:t>(определение предмета переговоров</w:t>
      </w:r>
      <w:r>
        <w:rPr>
          <w:sz w:val="28"/>
          <w:lang w:val="en-US"/>
        </w:rPr>
        <w:t>,</w:t>
      </w:r>
      <w:r>
        <w:rPr>
          <w:sz w:val="28"/>
        </w:rPr>
        <w:t xml:space="preserve"> информация о партнере</w:t>
      </w:r>
      <w:r>
        <w:rPr>
          <w:sz w:val="28"/>
          <w:lang w:val="en-US"/>
        </w:rPr>
        <w:t>,</w:t>
      </w:r>
      <w:r>
        <w:rPr>
          <w:sz w:val="28"/>
        </w:rPr>
        <w:t xml:space="preserve"> наличие альтернатив</w:t>
      </w:r>
      <w:r>
        <w:rPr>
          <w:sz w:val="28"/>
          <w:lang w:val="en-US"/>
        </w:rPr>
        <w:t>,</w:t>
      </w:r>
      <w:r>
        <w:rPr>
          <w:sz w:val="28"/>
        </w:rPr>
        <w:t xml:space="preserve"> ваши интересы и интересы партнера)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-</w:t>
      </w:r>
      <w:r>
        <w:rPr>
          <w:sz w:val="28"/>
        </w:rPr>
        <w:t>планирование переговоров (выработка переговорной концепции</w:t>
      </w:r>
      <w:r>
        <w:rPr>
          <w:sz w:val="28"/>
          <w:lang w:val="en-US"/>
        </w:rPr>
        <w:t>,</w:t>
      </w:r>
      <w:r>
        <w:rPr>
          <w:sz w:val="28"/>
        </w:rPr>
        <w:t>определение целей</w:t>
      </w:r>
      <w:r>
        <w:rPr>
          <w:sz w:val="28"/>
          <w:lang w:val="en-US"/>
        </w:rPr>
        <w:t xml:space="preserve">, </w:t>
      </w:r>
      <w:r>
        <w:rPr>
          <w:sz w:val="28"/>
        </w:rPr>
        <w:t>задач</w:t>
      </w:r>
      <w:r>
        <w:rPr>
          <w:sz w:val="28"/>
          <w:lang w:val="en-US"/>
        </w:rPr>
        <w:t>, стратегии переговоров,</w:t>
      </w:r>
      <w:r>
        <w:rPr>
          <w:sz w:val="28"/>
        </w:rPr>
        <w:t xml:space="preserve"> экономические расчеты</w:t>
      </w:r>
      <w:r>
        <w:rPr>
          <w:sz w:val="28"/>
          <w:lang w:val="en-US"/>
        </w:rPr>
        <w:t xml:space="preserve">, основные </w:t>
      </w:r>
      <w:r>
        <w:rPr>
          <w:sz w:val="28"/>
          <w:lang w:val="en-US"/>
        </w:rPr>
        <w:t>позиции, возможные варианты,</w:t>
      </w:r>
      <w:r>
        <w:rPr>
          <w:sz w:val="28"/>
        </w:rPr>
        <w:t xml:space="preserve"> подготовка необходимой технической и справочной документации)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-планирование организационных моментов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-первые контакты с партнером</w:t>
      </w:r>
      <w:r>
        <w:rPr>
          <w:sz w:val="28"/>
          <w:lang w:val="en-US"/>
        </w:rPr>
        <w:t>.</w:t>
      </w:r>
    </w:p>
    <w:p w:rsidR="00000000" w:rsidRDefault="0043483C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Ведение переговоров.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Нельзя предложить точную модель проведения любых конкретных переговоров</w:t>
      </w:r>
      <w:r>
        <w:rPr>
          <w:sz w:val="28"/>
          <w:lang w:val="en-US"/>
        </w:rPr>
        <w:t>,</w:t>
      </w:r>
      <w:r>
        <w:rPr>
          <w:sz w:val="28"/>
        </w:rPr>
        <w:t xml:space="preserve"> если не считать, конечно, крайне обобщенные схемы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-</w:t>
      </w:r>
      <w:r>
        <w:rPr>
          <w:sz w:val="28"/>
        </w:rPr>
        <w:t>приветствие и введение в проблематику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-характеристика проблемы и предложения о ходе переговоров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-изложение позиции (подробно)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-ведение диалога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-решение проблемы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-завершение.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Переговоры предназнач</w:t>
      </w:r>
      <w:r>
        <w:rPr>
          <w:sz w:val="28"/>
        </w:rPr>
        <w:t xml:space="preserve">ены в основном, для того чтобы с помощью взаимного обмена мнениями (в форме различных предложений по решению поставленной на обсуждение проблемы) </w:t>
      </w:r>
      <w:r>
        <w:rPr>
          <w:sz w:val="28"/>
          <w:lang w:val="en-US"/>
        </w:rPr>
        <w:t>“</w:t>
      </w:r>
      <w:r>
        <w:rPr>
          <w:sz w:val="28"/>
        </w:rPr>
        <w:t>выторговывать</w:t>
      </w:r>
      <w:r>
        <w:rPr>
          <w:sz w:val="28"/>
          <w:lang w:val="en-US"/>
        </w:rPr>
        <w:t>”</w:t>
      </w:r>
      <w:r>
        <w:rPr>
          <w:sz w:val="28"/>
        </w:rPr>
        <w:t xml:space="preserve"> </w:t>
      </w:r>
      <w:r>
        <w:rPr>
          <w:sz w:val="28"/>
        </w:rPr>
        <w:lastRenderedPageBreak/>
        <w:t>отвечающее интересам обеих сторон соглашение и достичь результатов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которые бы устроили всех у</w:t>
      </w:r>
      <w:r>
        <w:rPr>
          <w:sz w:val="28"/>
        </w:rPr>
        <w:t>частников переговоров.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 Переговоры проводятся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-</w:t>
      </w:r>
      <w:r>
        <w:rPr>
          <w:sz w:val="28"/>
        </w:rPr>
        <w:t>по определенному поводу (например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в связи с необходимостью налаживания кооперационных связей)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-при определенных обстоятельствах (например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несовпадение интересов)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-с определенной целью ( 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заключ</w:t>
      </w:r>
      <w:r>
        <w:rPr>
          <w:sz w:val="28"/>
        </w:rPr>
        <w:t>ение соглашения)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- по определенным важным вопросам (политического</w:t>
      </w:r>
      <w:r>
        <w:rPr>
          <w:sz w:val="28"/>
          <w:lang w:val="en-US"/>
        </w:rPr>
        <w:t>,</w:t>
      </w:r>
      <w:r>
        <w:rPr>
          <w:sz w:val="28"/>
        </w:rPr>
        <w:t xml:space="preserve"> экономического</w:t>
      </w:r>
      <w:r>
        <w:rPr>
          <w:sz w:val="28"/>
          <w:lang w:val="en-US"/>
        </w:rPr>
        <w:t xml:space="preserve">, </w:t>
      </w:r>
      <w:r>
        <w:rPr>
          <w:sz w:val="28"/>
        </w:rPr>
        <w:t>социального</w:t>
      </w:r>
      <w:r>
        <w:rPr>
          <w:sz w:val="28"/>
          <w:lang w:val="en-US"/>
        </w:rPr>
        <w:t xml:space="preserve"> или культурного характера).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  Зачастую удается достичь договоренности лишь после всестороннего обсуждения проблемы;</w:t>
      </w:r>
      <w:r>
        <w:rPr>
          <w:sz w:val="28"/>
        </w:rPr>
        <w:t xml:space="preserve"> в ходе всяких переговоров обнаруживаются раз</w:t>
      </w:r>
      <w:r>
        <w:rPr>
          <w:sz w:val="28"/>
        </w:rPr>
        <w:t>личные интересы</w:t>
      </w:r>
      <w:r>
        <w:rPr>
          <w:sz w:val="28"/>
          <w:lang w:val="en-US"/>
        </w:rPr>
        <w:t>,</w:t>
      </w:r>
      <w:r>
        <w:rPr>
          <w:sz w:val="28"/>
        </w:rPr>
        <w:t>и партнеры пропускают их через призму собственных потребностей. Немало важную роль играет и то</w:t>
      </w:r>
      <w:r>
        <w:rPr>
          <w:sz w:val="28"/>
          <w:lang w:val="en-US"/>
        </w:rPr>
        <w:t>,</w:t>
      </w:r>
      <w:r>
        <w:rPr>
          <w:sz w:val="28"/>
        </w:rPr>
        <w:t xml:space="preserve"> с какими преимуществами (или негативными моментами) связано для партнеров заключение того или иного соглашения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особенно при оценке новых</w:t>
      </w:r>
      <w:r>
        <w:rPr>
          <w:sz w:val="28"/>
          <w:lang w:val="en-US"/>
        </w:rPr>
        <w:t xml:space="preserve">, </w:t>
      </w:r>
      <w:r>
        <w:rPr>
          <w:sz w:val="28"/>
        </w:rPr>
        <w:t>выдви</w:t>
      </w:r>
      <w:r>
        <w:rPr>
          <w:sz w:val="28"/>
        </w:rPr>
        <w:t>нутых лишь в процессе переговоров</w:t>
      </w:r>
      <w:r>
        <w:rPr>
          <w:sz w:val="28"/>
          <w:lang w:val="en-US"/>
        </w:rPr>
        <w:t xml:space="preserve">, </w:t>
      </w:r>
      <w:r>
        <w:rPr>
          <w:sz w:val="28"/>
        </w:rPr>
        <w:t>вариантов решения.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Всякие переговоры требуют тщательной подготовки</w:t>
      </w:r>
      <w:r>
        <w:rPr>
          <w:sz w:val="28"/>
          <w:lang w:val="en-US"/>
        </w:rPr>
        <w:t>:</w:t>
      </w:r>
      <w:r>
        <w:rPr>
          <w:sz w:val="28"/>
        </w:rPr>
        <w:t xml:space="preserve"> чем интенсивней они ведутся (с использование анализов</w:t>
      </w:r>
      <w:r>
        <w:rPr>
          <w:sz w:val="28"/>
          <w:lang w:val="en-US"/>
        </w:rPr>
        <w:t>,</w:t>
      </w:r>
      <w:r>
        <w:rPr>
          <w:sz w:val="28"/>
        </w:rPr>
        <w:t xml:space="preserve"> расчетов экономического эффекта</w:t>
      </w:r>
      <w:r>
        <w:rPr>
          <w:sz w:val="28"/>
          <w:lang w:val="en-US"/>
        </w:rPr>
        <w:t>,</w:t>
      </w:r>
      <w:r>
        <w:rPr>
          <w:sz w:val="28"/>
        </w:rPr>
        <w:t xml:space="preserve"> заключений и т. д.)</w:t>
      </w:r>
      <w:r>
        <w:rPr>
          <w:sz w:val="28"/>
          <w:lang w:val="en-US"/>
        </w:rPr>
        <w:t>, тем больше шансы на успех. Обратная же кар</w:t>
      </w:r>
      <w:r>
        <w:rPr>
          <w:sz w:val="28"/>
          <w:lang w:val="en-US"/>
        </w:rPr>
        <w:t>тина наблюдается в том случае,</w:t>
      </w:r>
      <w:r>
        <w:rPr>
          <w:sz w:val="28"/>
        </w:rPr>
        <w:t xml:space="preserve"> когда при ведении переговоров в должной мере не учитываются различные объективные и психологические аспекты.</w:t>
      </w:r>
    </w:p>
    <w:p w:rsidR="00000000" w:rsidRDefault="0043483C">
      <w:pPr>
        <w:pStyle w:val="a4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В чем же состоят эти недостатки</w:t>
      </w:r>
      <w:r>
        <w:rPr>
          <w:sz w:val="28"/>
          <w:lang w:val="en-US"/>
        </w:rPr>
        <w:t>?</w:t>
      </w:r>
    </w:p>
    <w:p w:rsidR="00000000" w:rsidRDefault="0043483C">
      <w:pPr>
        <w:pStyle w:val="a4"/>
        <w:numPr>
          <w:ilvl w:val="0"/>
          <w:numId w:val="11"/>
        </w:numPr>
        <w:spacing w:line="360" w:lineRule="auto"/>
        <w:jc w:val="both"/>
        <w:rPr>
          <w:u w:val="single"/>
        </w:rPr>
      </w:pPr>
      <w:r>
        <w:rPr>
          <w:u w:val="single"/>
        </w:rPr>
        <w:t>Недостатки при ведении переговоров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 “</w:t>
      </w:r>
      <w:r>
        <w:rPr>
          <w:sz w:val="28"/>
        </w:rPr>
        <w:t>Холодный запуск</w:t>
      </w:r>
      <w:r>
        <w:rPr>
          <w:sz w:val="28"/>
          <w:lang w:val="en-US"/>
        </w:rPr>
        <w:t>”</w:t>
      </w:r>
      <w:r>
        <w:rPr>
          <w:sz w:val="28"/>
        </w:rPr>
        <w:t>. Партнер вступает в перегов</w:t>
      </w:r>
      <w:r>
        <w:rPr>
          <w:sz w:val="28"/>
        </w:rPr>
        <w:t>оры не обдумав предварительно в достаточной степени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-их необходимость и цель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-сложности и возможные последствия.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В этом случае за ним лишь </w:t>
      </w:r>
      <w:r>
        <w:rPr>
          <w:sz w:val="28"/>
          <w:lang w:val="en-US"/>
        </w:rPr>
        <w:t>“</w:t>
      </w:r>
      <w:r>
        <w:rPr>
          <w:sz w:val="28"/>
        </w:rPr>
        <w:t>ответный ход</w:t>
      </w:r>
      <w:r>
        <w:rPr>
          <w:sz w:val="28"/>
          <w:lang w:val="en-US"/>
        </w:rPr>
        <w:t>”,</w:t>
      </w:r>
      <w:r>
        <w:rPr>
          <w:sz w:val="28"/>
        </w:rPr>
        <w:t xml:space="preserve"> т. е. он будет реагировать, а не действовать (не от него будет исходить инициатива).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“</w:t>
      </w:r>
      <w:r>
        <w:rPr>
          <w:sz w:val="28"/>
        </w:rPr>
        <w:t>Отсутстви</w:t>
      </w:r>
      <w:r>
        <w:rPr>
          <w:sz w:val="28"/>
        </w:rPr>
        <w:t>е программ</w:t>
      </w:r>
      <w:r>
        <w:rPr>
          <w:sz w:val="28"/>
          <w:lang w:val="en-US"/>
        </w:rPr>
        <w:t>”.</w:t>
      </w:r>
      <w:r>
        <w:rPr>
          <w:sz w:val="28"/>
        </w:rPr>
        <w:t xml:space="preserve"> У партнера нет четкого плана действий в пределах максимальных и минимальных требований. Легче вести переговоры имея в голове (или на бумаге) различные варианты действий. Обычно (вне переговоров) для осуществления необходимых решений достаточно</w:t>
      </w:r>
      <w:r>
        <w:rPr>
          <w:sz w:val="28"/>
        </w:rPr>
        <w:t xml:space="preserve"> распоряжения. 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“</w:t>
      </w:r>
      <w:r>
        <w:rPr>
          <w:sz w:val="28"/>
        </w:rPr>
        <w:t>Главное чтобы меня это устраивало</w:t>
      </w:r>
      <w:r>
        <w:rPr>
          <w:sz w:val="28"/>
          <w:lang w:val="en-US"/>
        </w:rPr>
        <w:t>”.</w:t>
      </w:r>
      <w:r>
        <w:rPr>
          <w:sz w:val="28"/>
        </w:rPr>
        <w:t xml:space="preserve"> Партнер настолько выпячивает собственные интересы, что представители другой стороны не видят для себя никаких преимуществ. Подобное несовпадение интересов, зачастую вызываемое узко эгоистичными ведомств</w:t>
      </w:r>
      <w:r>
        <w:rPr>
          <w:sz w:val="28"/>
        </w:rPr>
        <w:t>енными соображениями блокирует собеседника</w:t>
      </w:r>
      <w:r>
        <w:rPr>
          <w:sz w:val="28"/>
          <w:lang w:val="en-US"/>
        </w:rPr>
        <w:t>,</w:t>
      </w:r>
      <w:r>
        <w:rPr>
          <w:sz w:val="28"/>
        </w:rPr>
        <w:t xml:space="preserve"> отбивая у него охоту вести, переговоры вообще.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Пускать все на самотек</w:t>
      </w:r>
      <w:r>
        <w:rPr>
          <w:sz w:val="28"/>
          <w:lang w:val="en-US"/>
        </w:rPr>
        <w:t>”</w:t>
      </w:r>
      <w:r>
        <w:rPr>
          <w:sz w:val="28"/>
        </w:rPr>
        <w:t>. Партнер не имеет четкого представления о собственных конкретных предложениях и аргументах детальных требованиях и критериях оценки предмета</w:t>
      </w:r>
      <w:r>
        <w:rPr>
          <w:sz w:val="28"/>
        </w:rPr>
        <w:t xml:space="preserve"> переговоров позиции и ожидаемой реакции противоположной стороны. Эффективность переговоров снижается из-за недостаточной их подготовки.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Коммуникативные заморыши</w:t>
      </w:r>
      <w:r>
        <w:rPr>
          <w:sz w:val="28"/>
          <w:lang w:val="en-US"/>
        </w:rPr>
        <w:t>”</w:t>
      </w:r>
      <w:r>
        <w:rPr>
          <w:sz w:val="28"/>
        </w:rPr>
        <w:t>. Неправильное поведение одного из партнеров отрицательно сказывается на атмосфере переговоро</w:t>
      </w:r>
      <w:r>
        <w:rPr>
          <w:sz w:val="28"/>
        </w:rPr>
        <w:t>в мешает достижению их цели. Партнер разучился слушать (или некогда не владел этим искусством). А это является условием эффективности всяких переговоров. Монолог – типичное занятие для пустомели!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Участник переговоров в ответ на высказывание партнера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вед</w:t>
      </w:r>
      <w:r>
        <w:rPr>
          <w:sz w:val="28"/>
        </w:rPr>
        <w:t>ет себя не по-деловому, а излишне эмоционально не сдержано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не аргументирует, а своенравно отстаивает свою позицию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не приводит  новые факты</w:t>
      </w:r>
      <w:r>
        <w:rPr>
          <w:sz w:val="28"/>
          <w:lang w:val="en-US"/>
        </w:rPr>
        <w:t>,</w:t>
      </w:r>
      <w:r>
        <w:rPr>
          <w:sz w:val="28"/>
        </w:rPr>
        <w:t xml:space="preserve"> не выдвигает новые предложения, а излагает известные мешающие решению проблемы позиции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участник переговоров не р</w:t>
      </w:r>
      <w:r>
        <w:rPr>
          <w:sz w:val="28"/>
        </w:rPr>
        <w:t>уководствуется общими интересами совместной ответственности за общее дело</w:t>
      </w:r>
      <w:r>
        <w:rPr>
          <w:sz w:val="28"/>
          <w:lang w:val="en-US"/>
        </w:rPr>
        <w:t>,</w:t>
      </w:r>
      <w:r>
        <w:rPr>
          <w:sz w:val="28"/>
        </w:rPr>
        <w:t xml:space="preserve"> не выделяет этот аспект.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 С помощью анализа реального положения дел выявляется несовпадение интересов участвующих в переговорах сторон, что ведет к возражениям</w:t>
      </w:r>
      <w:r>
        <w:rPr>
          <w:sz w:val="28"/>
          <w:lang w:val="en-US"/>
        </w:rPr>
        <w:t>,</w:t>
      </w:r>
      <w:r>
        <w:rPr>
          <w:sz w:val="28"/>
        </w:rPr>
        <w:t xml:space="preserve"> встречным требовани</w:t>
      </w:r>
      <w:r>
        <w:rPr>
          <w:sz w:val="28"/>
        </w:rPr>
        <w:t>ям</w:t>
      </w:r>
      <w:r>
        <w:rPr>
          <w:sz w:val="28"/>
          <w:lang w:val="en-US"/>
        </w:rPr>
        <w:t>,</w:t>
      </w:r>
      <w:r>
        <w:rPr>
          <w:sz w:val="28"/>
        </w:rPr>
        <w:t xml:space="preserve"> отказам и т. д.       Недооценивается значение психологических моментов (например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готовности участников переговоров пойти на встречу партнеру). У многих руководителей эти способности развиты недостаточно. 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 Успех переговоров не в последнюю очередь за</w:t>
      </w:r>
      <w:r>
        <w:rPr>
          <w:sz w:val="28"/>
        </w:rPr>
        <w:t>висит от принципиального отношения собеседников к переговорам вообще и от их поведения в конкретной ситуации.</w:t>
      </w:r>
    </w:p>
    <w:p w:rsidR="00000000" w:rsidRDefault="0043483C">
      <w:pPr>
        <w:pStyle w:val="a4"/>
        <w:numPr>
          <w:ilvl w:val="0"/>
          <w:numId w:val="11"/>
        </w:numPr>
        <w:tabs>
          <w:tab w:val="clear" w:pos="360"/>
          <w:tab w:val="num" w:pos="435"/>
        </w:tabs>
        <w:spacing w:line="360" w:lineRule="auto"/>
        <w:ind w:left="435"/>
        <w:jc w:val="both"/>
        <w:rPr>
          <w:u w:val="single"/>
        </w:rPr>
      </w:pPr>
      <w:r>
        <w:rPr>
          <w:u w:val="single"/>
        </w:rPr>
        <w:t>Поведение при ведении переговоров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 Надо исходить из того, что переговоры необходимы и полезны для решения кооперационных задач отдела предприятия</w:t>
      </w:r>
      <w:r>
        <w:rPr>
          <w:sz w:val="28"/>
        </w:rPr>
        <w:t xml:space="preserve"> комбината. Если мы хотим чтобы переговоры прошли конструктивно и с пользой для обеих сторон надо учитывать приведенные ниже рекомендации.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Надо настойчиво добиваться намеченной цели убедительно аргументировать свои предложения, но не будьте слишком упрямы</w:t>
      </w:r>
      <w:r>
        <w:rPr>
          <w:sz w:val="28"/>
        </w:rPr>
        <w:t xml:space="preserve"> и глухи к мнению партнера</w:t>
      </w:r>
      <w:r>
        <w:rPr>
          <w:sz w:val="28"/>
          <w:lang w:val="en-US"/>
        </w:rPr>
        <w:t>:</w:t>
      </w:r>
      <w:r>
        <w:rPr>
          <w:sz w:val="28"/>
        </w:rPr>
        <w:t xml:space="preserve"> на переговорах, как известно приказов не отдают.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Достойно представлять свои интересы вносить предложения по решению обсуждаемой на переговорах проблемы.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Стремится достичь таких соглашений, которые бы отвечали интересам не толь</w:t>
      </w:r>
      <w:r>
        <w:rPr>
          <w:sz w:val="28"/>
        </w:rPr>
        <w:t>ко вашей службы, но и общества в целом.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  <w:lang w:val="en-US"/>
        </w:rPr>
      </w:pPr>
      <w:r>
        <w:rPr>
          <w:sz w:val="28"/>
        </w:rPr>
        <w:t xml:space="preserve"> Надо помнить, что субъективными важнейшими условиями успешного ведения переговоров являются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политическая компетентность и сознательность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реалистичный  подход и заинтересованность в деловом общении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сила воображени</w:t>
      </w:r>
      <w:r>
        <w:rPr>
          <w:sz w:val="28"/>
        </w:rPr>
        <w:t>я и дар комбинирования.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 Было бы иллюзией полагать, что собеседника можно перехитрить с помощью разных условий и трюков или с </w:t>
      </w:r>
      <w:r>
        <w:rPr>
          <w:sz w:val="28"/>
          <w:lang w:val="en-US"/>
        </w:rPr>
        <w:t>“</w:t>
      </w:r>
      <w:r>
        <w:rPr>
          <w:sz w:val="28"/>
        </w:rPr>
        <w:t>ломом в руках</w:t>
      </w:r>
      <w:r>
        <w:rPr>
          <w:sz w:val="28"/>
          <w:lang w:val="en-US"/>
        </w:rPr>
        <w:t>”</w:t>
      </w:r>
      <w:r>
        <w:rPr>
          <w:sz w:val="28"/>
        </w:rPr>
        <w:t xml:space="preserve"> заставить его пойти на чрезмерные уступки.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На любых переговорах не обойтись без терпеливой целенаправленной аргу</w:t>
      </w:r>
      <w:r>
        <w:rPr>
          <w:sz w:val="28"/>
        </w:rPr>
        <w:t>ментации. Вот что следует делать на переговорах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использовать временный фактор для давления на собеседника;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давить</w:t>
      </w:r>
      <w:r>
        <w:rPr>
          <w:sz w:val="28"/>
          <w:lang w:val="en-US"/>
        </w:rPr>
        <w:t>”</w:t>
      </w:r>
      <w:r>
        <w:rPr>
          <w:sz w:val="28"/>
        </w:rPr>
        <w:t xml:space="preserve"> на собеседника сроками</w:t>
      </w:r>
      <w:r>
        <w:rPr>
          <w:sz w:val="28"/>
          <w:lang w:val="en-US"/>
        </w:rPr>
        <w:t>;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добиваться для себя преимуществ путем имитации </w:t>
      </w:r>
      <w:r>
        <w:rPr>
          <w:sz w:val="28"/>
          <w:lang w:val="en-US"/>
        </w:rPr>
        <w:t>“</w:t>
      </w:r>
      <w:r>
        <w:rPr>
          <w:sz w:val="28"/>
        </w:rPr>
        <w:t>недопонимания</w:t>
      </w:r>
      <w:r>
        <w:rPr>
          <w:sz w:val="28"/>
          <w:lang w:val="en-US"/>
        </w:rPr>
        <w:t>”,</w:t>
      </w:r>
      <w:r>
        <w:rPr>
          <w:sz w:val="28"/>
        </w:rPr>
        <w:t xml:space="preserve"> одурачивания</w:t>
      </w:r>
      <w:r>
        <w:rPr>
          <w:sz w:val="28"/>
          <w:lang w:val="en-US"/>
        </w:rPr>
        <w:t>,</w:t>
      </w:r>
      <w:r>
        <w:rPr>
          <w:sz w:val="28"/>
        </w:rPr>
        <w:t xml:space="preserve"> лести и т. д.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 Чтобы переговоры раз</w:t>
      </w:r>
      <w:r>
        <w:rPr>
          <w:sz w:val="28"/>
        </w:rPr>
        <w:t>вивались успешно необходимо сразу же после их начала постараться найти общую с партнером позицию. В начале переговоров затроньте бесспорные не вызывающие разногласий аспекты обсуждаемого предмета.</w:t>
      </w:r>
      <w:r>
        <w:rPr>
          <w:sz w:val="28"/>
        </w:rPr>
        <w:tab/>
        <w:t>После этой фразы переходите к обсуждению таких пунктов, дог</w:t>
      </w:r>
      <w:r>
        <w:rPr>
          <w:sz w:val="28"/>
        </w:rPr>
        <w:t xml:space="preserve">овориться по которым можно относительно легко. И только после этого остановитесь на важнейших вопросах повестки переговоров требующих подробного обсуждения. С самого начала серьезно воспринимайте высказываемые партнером по переговорам мнениям обоснованиям </w:t>
      </w:r>
      <w:r>
        <w:rPr>
          <w:sz w:val="28"/>
        </w:rPr>
        <w:t>проблемы требованиям оговоркам пожеланиям и т. д.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>Чтобы не мешать развитию переговоров не акцентируйте внимание на расхождение во взглядах, если они не принципиальны. Надо говорить спокойно и контролировать свою речь</w:t>
      </w:r>
      <w:r>
        <w:rPr>
          <w:sz w:val="28"/>
          <w:lang w:val="en-US"/>
        </w:rPr>
        <w:t xml:space="preserve">; </w:t>
      </w:r>
      <w:r>
        <w:rPr>
          <w:sz w:val="28"/>
        </w:rPr>
        <w:t>когда вы знакомите партнера с соответс</w:t>
      </w:r>
      <w:r>
        <w:rPr>
          <w:sz w:val="28"/>
        </w:rPr>
        <w:t>твующей проблемой</w:t>
      </w:r>
      <w:r>
        <w:rPr>
          <w:sz w:val="28"/>
          <w:lang w:val="en-US"/>
        </w:rPr>
        <w:t>,</w:t>
      </w:r>
      <w:r>
        <w:rPr>
          <w:sz w:val="28"/>
        </w:rPr>
        <w:t xml:space="preserve"> характеризовать причины ее возникновения и возможные последствия, а также невыясненные пункты переговоров. Обобщая сказанное, следует выделить, что поведение должно соответствовать возникающим на переговорах ситуациям. Они оцениваются че</w:t>
      </w:r>
      <w:r>
        <w:rPr>
          <w:sz w:val="28"/>
        </w:rPr>
        <w:t>рез визуальный контакт с собеседником</w:t>
      </w:r>
      <w:r>
        <w:rPr>
          <w:sz w:val="28"/>
          <w:lang w:val="en-US"/>
        </w:rPr>
        <w:t xml:space="preserve">: </w:t>
      </w:r>
      <w:r>
        <w:rPr>
          <w:sz w:val="28"/>
        </w:rPr>
        <w:t>участники переговоров должны говорить убедительно, но не навязчиво.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</w:p>
    <w:p w:rsidR="00000000" w:rsidRDefault="0043483C">
      <w:pPr>
        <w:pStyle w:val="a4"/>
        <w:numPr>
          <w:ilvl w:val="0"/>
          <w:numId w:val="11"/>
        </w:numPr>
        <w:tabs>
          <w:tab w:val="clear" w:pos="360"/>
          <w:tab w:val="num" w:pos="435"/>
        </w:tabs>
        <w:spacing w:line="360" w:lineRule="auto"/>
        <w:ind w:left="435"/>
        <w:jc w:val="both"/>
        <w:rPr>
          <w:sz w:val="28"/>
          <w:u w:val="single"/>
        </w:rPr>
      </w:pPr>
      <w:r>
        <w:rPr>
          <w:u w:val="single"/>
        </w:rPr>
        <w:t>Психологически целесообразное</w:t>
      </w:r>
      <w:r>
        <w:rPr>
          <w:sz w:val="36"/>
          <w:u w:val="single"/>
        </w:rPr>
        <w:t xml:space="preserve"> </w:t>
      </w:r>
      <w:r>
        <w:rPr>
          <w:u w:val="single"/>
        </w:rPr>
        <w:t>и</w:t>
      </w:r>
      <w:r>
        <w:rPr>
          <w:sz w:val="36"/>
          <w:u w:val="single"/>
        </w:rPr>
        <w:t xml:space="preserve"> </w:t>
      </w:r>
      <w:r>
        <w:rPr>
          <w:u w:val="single"/>
        </w:rPr>
        <w:t>целенаправленное ведение переговоров.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 Прежде всего, надо обращать внимание на относящиеся к комплексу проблемы арг</w:t>
      </w:r>
      <w:r>
        <w:rPr>
          <w:sz w:val="28"/>
        </w:rPr>
        <w:t>ументы, выдвинутые вашим партнером при изложении своей точки зрения. Не пытайтесь парировать утверждения партнера с помощью встречных утверждений. Попросить его уточнить, почему он придерживается изложенной точки зрения. Руководители, обладающие опытом вед</w:t>
      </w:r>
      <w:r>
        <w:rPr>
          <w:sz w:val="28"/>
        </w:rPr>
        <w:t>ения переговоров, придерживаются следующего принципа</w:t>
      </w:r>
      <w:r>
        <w:rPr>
          <w:sz w:val="28"/>
          <w:lang w:val="en-US"/>
        </w:rPr>
        <w:t>:</w:t>
      </w:r>
      <w:r>
        <w:rPr>
          <w:sz w:val="28"/>
        </w:rPr>
        <w:t xml:space="preserve"> они концентрируют внимание на предмете и одновременно учитывают личностные качества партнера. Надо позаботиться о том, чтобы партнер мог спокойно изложить свои аргументы возражения предложения. Для всех</w:t>
      </w:r>
      <w:r>
        <w:rPr>
          <w:sz w:val="28"/>
        </w:rPr>
        <w:t xml:space="preserve"> участников переговоров, прежде всего, важно </w:t>
      </w:r>
      <w:r>
        <w:rPr>
          <w:sz w:val="28"/>
          <w:lang w:val="en-US"/>
        </w:rPr>
        <w:t>“</w:t>
      </w:r>
      <w:r>
        <w:rPr>
          <w:sz w:val="28"/>
        </w:rPr>
        <w:t>уловить</w:t>
      </w:r>
      <w:r>
        <w:rPr>
          <w:sz w:val="28"/>
          <w:lang w:val="en-US"/>
        </w:rPr>
        <w:t>”</w:t>
      </w:r>
      <w:r>
        <w:rPr>
          <w:sz w:val="28"/>
        </w:rPr>
        <w:t xml:space="preserve"> конкретную ситуацию</w:t>
      </w:r>
      <w:r>
        <w:rPr>
          <w:sz w:val="28"/>
          <w:lang w:val="en-US"/>
        </w:rPr>
        <w:t>,</w:t>
      </w:r>
      <w:r>
        <w:rPr>
          <w:sz w:val="28"/>
        </w:rPr>
        <w:t xml:space="preserve"> т. е. выяснить позицию собеседника по отношению к предмету переговоров и сопоставить эту оценку с собственными целевыми ориентациями.   Поэтому всегда будьте, настроены на </w:t>
      </w:r>
      <w:r>
        <w:rPr>
          <w:sz w:val="28"/>
          <w:lang w:val="en-US"/>
        </w:rPr>
        <w:t>“</w:t>
      </w:r>
      <w:r>
        <w:rPr>
          <w:sz w:val="28"/>
        </w:rPr>
        <w:t>прием</w:t>
      </w:r>
      <w:r>
        <w:rPr>
          <w:sz w:val="28"/>
          <w:lang w:val="en-US"/>
        </w:rPr>
        <w:t>”</w:t>
      </w:r>
      <w:r>
        <w:rPr>
          <w:sz w:val="28"/>
        </w:rPr>
        <w:t>.</w:t>
      </w:r>
      <w:r>
        <w:rPr>
          <w:sz w:val="28"/>
        </w:rPr>
        <w:t xml:space="preserve"> Если внимательно выслушать партнера это создаст основу для прогресса на переговорах, поможет понять проанализировать и оценить позицию собеседника. Это позволит избежать ненужных встречных вопросов недоразумений и обеспечит плавный ход обсуждений затронут</w:t>
      </w:r>
      <w:r>
        <w:rPr>
          <w:sz w:val="28"/>
        </w:rPr>
        <w:t xml:space="preserve">ых на переговорах вопросов. Если же переговоры зашли в тупик положение можно поправить. 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Рассмотрите проблему с другой стороны. С помощью встречных вопросов уточните, правильно ли вы поняли партнера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“</w:t>
      </w:r>
      <w:r>
        <w:rPr>
          <w:sz w:val="28"/>
        </w:rPr>
        <w:t>Если я вас правильно понял</w:t>
      </w:r>
      <w:r>
        <w:rPr>
          <w:sz w:val="28"/>
          <w:lang w:val="en-US"/>
        </w:rPr>
        <w:t>,</w:t>
      </w:r>
      <w:r>
        <w:rPr>
          <w:sz w:val="28"/>
        </w:rPr>
        <w:t xml:space="preserve"> у вас есть некоторые сомне</w:t>
      </w:r>
      <w:r>
        <w:rPr>
          <w:sz w:val="28"/>
        </w:rPr>
        <w:t>ния относительно сроков поставки...</w:t>
      </w:r>
      <w:r>
        <w:rPr>
          <w:sz w:val="28"/>
          <w:lang w:val="en-US"/>
        </w:rPr>
        <w:t>”</w:t>
      </w:r>
      <w:r>
        <w:rPr>
          <w:sz w:val="28"/>
        </w:rPr>
        <w:t xml:space="preserve"> Проявите решительность в деле и сдержанность в тоне. Может случиться, что переговоры увязнут в обсуждении второстепенных вопросов, хотя стороны не пришли еще к согласию по основным пунктам. А ведь именно такое согласие </w:t>
      </w:r>
      <w:r>
        <w:rPr>
          <w:sz w:val="28"/>
        </w:rPr>
        <w:t xml:space="preserve">является предпосылкой для успешного хода переговоров. В этом случае необходимо </w:t>
      </w:r>
      <w:r>
        <w:rPr>
          <w:sz w:val="28"/>
          <w:lang w:val="en-US"/>
        </w:rPr>
        <w:t>“</w:t>
      </w:r>
      <w:r>
        <w:rPr>
          <w:sz w:val="28"/>
        </w:rPr>
        <w:t>отсортировать</w:t>
      </w:r>
      <w:r>
        <w:rPr>
          <w:sz w:val="28"/>
          <w:lang w:val="en-US"/>
        </w:rPr>
        <w:t xml:space="preserve">” </w:t>
      </w:r>
      <w:r>
        <w:rPr>
          <w:sz w:val="28"/>
        </w:rPr>
        <w:t>уже достигнутые (главные) результаты переговоров и на основании этого определить следующие подлежащие обсуждению пункты.</w:t>
      </w:r>
    </w:p>
    <w:p w:rsidR="00000000" w:rsidRDefault="0043483C">
      <w:pPr>
        <w:pStyle w:val="a4"/>
        <w:spacing w:line="360" w:lineRule="auto"/>
        <w:ind w:left="75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43483C">
      <w:pPr>
        <w:pStyle w:val="a4"/>
        <w:numPr>
          <w:ilvl w:val="0"/>
          <w:numId w:val="7"/>
        </w:numPr>
        <w:spacing w:line="360" w:lineRule="auto"/>
        <w:jc w:val="both"/>
        <w:rPr>
          <w:b/>
          <w:sz w:val="36"/>
        </w:rPr>
      </w:pPr>
      <w:r>
        <w:rPr>
          <w:b/>
          <w:sz w:val="36"/>
        </w:rPr>
        <w:t>Методы ведения переговоров.</w:t>
      </w:r>
    </w:p>
    <w:p w:rsidR="00000000" w:rsidRDefault="0043483C">
      <w:pPr>
        <w:pStyle w:val="a4"/>
        <w:spacing w:line="360" w:lineRule="auto"/>
        <w:jc w:val="both"/>
        <w:rPr>
          <w:b/>
          <w:sz w:val="28"/>
          <w:u w:val="single"/>
        </w:rPr>
      </w:pPr>
      <w:r>
        <w:rPr>
          <w:b/>
          <w:u w:val="single"/>
        </w:rPr>
        <w:t xml:space="preserve">     Вариа</w:t>
      </w:r>
      <w:r>
        <w:rPr>
          <w:b/>
          <w:u w:val="single"/>
        </w:rPr>
        <w:t>ционный метод.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При подготовке к сложным переговорам надо выяснить следующие вопросы</w:t>
      </w:r>
      <w:r>
        <w:rPr>
          <w:sz w:val="28"/>
          <w:lang w:val="en-US"/>
        </w:rPr>
        <w:t>: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в чем заключается идеальное решение поставленной проблемы в комплексе</w:t>
      </w:r>
      <w:r>
        <w:rPr>
          <w:sz w:val="28"/>
          <w:lang w:val="en-US"/>
        </w:rPr>
        <w:t>?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от каких аспектов идеального решения можно отказаться</w:t>
      </w:r>
      <w:r>
        <w:rPr>
          <w:sz w:val="28"/>
          <w:lang w:val="en-US"/>
        </w:rPr>
        <w:t>?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в чем следует видеть оптимальное решение пр</w:t>
      </w:r>
      <w:r>
        <w:rPr>
          <w:sz w:val="28"/>
        </w:rPr>
        <w:t>облемы при дефференциальном подходе к ожидаемым последствиям</w:t>
      </w:r>
      <w:r>
        <w:rPr>
          <w:sz w:val="28"/>
          <w:lang w:val="en-US"/>
        </w:rPr>
        <w:t>,</w:t>
      </w:r>
      <w:r>
        <w:rPr>
          <w:sz w:val="28"/>
        </w:rPr>
        <w:t xml:space="preserve"> трудностям</w:t>
      </w:r>
      <w:r>
        <w:rPr>
          <w:sz w:val="28"/>
          <w:lang w:val="en-US"/>
        </w:rPr>
        <w:t>,</w:t>
      </w:r>
      <w:r>
        <w:rPr>
          <w:sz w:val="28"/>
        </w:rPr>
        <w:t xml:space="preserve"> помехам</w:t>
      </w:r>
      <w:r>
        <w:rPr>
          <w:sz w:val="28"/>
          <w:lang w:val="en-US"/>
        </w:rPr>
        <w:t>?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какие аргументы необходимы, для того чтобы должным образом отреагировать на ожидаемое предположение партнера</w:t>
      </w:r>
      <w:r>
        <w:rPr>
          <w:sz w:val="28"/>
          <w:lang w:val="en-US"/>
        </w:rPr>
        <w:t>, обусловленное несовпадением интересов и их односторонним осущес</w:t>
      </w:r>
      <w:r>
        <w:rPr>
          <w:sz w:val="28"/>
          <w:lang w:val="en-US"/>
        </w:rPr>
        <w:t>твлением?</w:t>
      </w:r>
    </w:p>
    <w:p w:rsidR="00000000" w:rsidRDefault="0043483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какие экстремальные предложения партнера следует обязательно отклонить и с помощью, каких аргументов</w:t>
      </w:r>
      <w:r>
        <w:rPr>
          <w:sz w:val="28"/>
          <w:lang w:val="en-US"/>
        </w:rPr>
        <w:t>?</w:t>
      </w:r>
    </w:p>
    <w:p w:rsidR="00000000" w:rsidRDefault="0043483C">
      <w:pPr>
        <w:pStyle w:val="a4"/>
        <w:spacing w:line="360" w:lineRule="auto"/>
        <w:ind w:left="435"/>
        <w:jc w:val="both"/>
      </w:pPr>
      <w:r>
        <w:rPr>
          <w:sz w:val="28"/>
        </w:rPr>
        <w:t>Такие рассуждения выходят за рамки чисто альтернативного рассмотрения предмета переговоров. Они требуют обзора всего предмета деятельности живос</w:t>
      </w:r>
      <w:r>
        <w:rPr>
          <w:sz w:val="28"/>
        </w:rPr>
        <w:t>ти мышления и реалистических оценок.</w:t>
      </w:r>
      <w:r>
        <w:t xml:space="preserve"> </w:t>
      </w:r>
    </w:p>
    <w:p w:rsidR="00000000" w:rsidRDefault="0043483C">
      <w:pPr>
        <w:pStyle w:val="a4"/>
        <w:spacing w:line="360" w:lineRule="auto"/>
        <w:ind w:left="435"/>
        <w:jc w:val="both"/>
        <w:rPr>
          <w:b/>
          <w:sz w:val="28"/>
        </w:rPr>
      </w:pPr>
      <w:r>
        <w:rPr>
          <w:b/>
          <w:u w:val="single"/>
        </w:rPr>
        <w:t>Метод интеграции</w:t>
      </w:r>
      <w:r>
        <w:rPr>
          <w:b/>
        </w:rPr>
        <w:t>.</w:t>
      </w:r>
    </w:p>
    <w:p w:rsidR="00000000" w:rsidRDefault="0043483C">
      <w:pPr>
        <w:pStyle w:val="a4"/>
        <w:spacing w:line="360" w:lineRule="auto"/>
        <w:ind w:left="435"/>
        <w:jc w:val="both"/>
      </w:pPr>
      <w:r>
        <w:rPr>
          <w:sz w:val="28"/>
        </w:rPr>
        <w:t>Предназначен для того</w:t>
      </w:r>
      <w:r>
        <w:rPr>
          <w:sz w:val="28"/>
          <w:lang w:val="en-US"/>
        </w:rPr>
        <w:t>,</w:t>
      </w:r>
      <w:r>
        <w:rPr>
          <w:sz w:val="28"/>
        </w:rPr>
        <w:t xml:space="preserve"> чтобы убедить партнера в необходимости оценивать проблематику переговоров с учетом общественных взаимосвязей и вытекающих отсюда потребностей развития кооперации. Применение это</w:t>
      </w:r>
      <w:r>
        <w:rPr>
          <w:sz w:val="28"/>
        </w:rPr>
        <w:t>го метода не гарантирует достижения соглашения в деталях; пользоваться им следует в тех случаях когда, например партнер игнорирует общественные взаимосвязи и подходит к осуществлению своих интересов с узковедомственных позиций.</w:t>
      </w:r>
      <w:r>
        <w:t xml:space="preserve"> </w:t>
      </w:r>
    </w:p>
    <w:p w:rsidR="00000000" w:rsidRDefault="0043483C">
      <w:pPr>
        <w:pStyle w:val="a4"/>
        <w:spacing w:line="360" w:lineRule="auto"/>
        <w:ind w:left="435"/>
        <w:jc w:val="both"/>
        <w:rPr>
          <w:b/>
          <w:sz w:val="28"/>
          <w:u w:val="single"/>
        </w:rPr>
      </w:pPr>
      <w:r>
        <w:rPr>
          <w:b/>
          <w:u w:val="single"/>
        </w:rPr>
        <w:t xml:space="preserve">Компромиссный метод. </w:t>
      </w:r>
    </w:p>
    <w:p w:rsidR="00000000" w:rsidRDefault="0043483C">
      <w:pPr>
        <w:pStyle w:val="a4"/>
        <w:spacing w:line="360" w:lineRule="auto"/>
        <w:ind w:left="435"/>
        <w:jc w:val="both"/>
        <w:rPr>
          <w:sz w:val="28"/>
        </w:rPr>
      </w:pPr>
      <w:r>
        <w:rPr>
          <w:sz w:val="28"/>
        </w:rPr>
        <w:t>Участ</w:t>
      </w:r>
      <w:r>
        <w:rPr>
          <w:sz w:val="28"/>
        </w:rPr>
        <w:t>ники переговоров должны обнаруживать готовность к компромиссам: в случае несовпадения интересов партнера следует добиваться соглашения поэтапно придерживаясь следующего принципа</w:t>
      </w:r>
      <w:r>
        <w:rPr>
          <w:sz w:val="28"/>
          <w:lang w:val="en-US"/>
        </w:rPr>
        <w:t>:</w:t>
      </w:r>
      <w:r>
        <w:rPr>
          <w:sz w:val="28"/>
        </w:rPr>
        <w:t xml:space="preserve"> склоняйтесь постепенно, как Пизанская башня, но не падайте сразу!</w:t>
      </w:r>
    </w:p>
    <w:p w:rsidR="00000000" w:rsidRDefault="0043483C">
      <w:pPr>
        <w:pStyle w:val="a4"/>
        <w:spacing w:line="360" w:lineRule="auto"/>
        <w:ind w:left="435"/>
        <w:jc w:val="both"/>
        <w:rPr>
          <w:sz w:val="28"/>
        </w:rPr>
      </w:pPr>
      <w:r>
        <w:rPr>
          <w:sz w:val="28"/>
        </w:rPr>
        <w:t xml:space="preserve">  При компр</w:t>
      </w:r>
      <w:r>
        <w:rPr>
          <w:sz w:val="28"/>
        </w:rPr>
        <w:t xml:space="preserve">омиссном решении согласие достигается за счет того, что партнеры – после неудавшейся попытки договориться между собой с учетом новых соображений частично отходят от своих требований. Они от чего-то отказываются, выдвигают новые требования. </w:t>
      </w:r>
    </w:p>
    <w:p w:rsidR="00000000" w:rsidRDefault="0043483C">
      <w:pPr>
        <w:pStyle w:val="a4"/>
        <w:spacing w:line="360" w:lineRule="auto"/>
        <w:ind w:left="435"/>
        <w:jc w:val="both"/>
        <w:rPr>
          <w:sz w:val="28"/>
        </w:rPr>
      </w:pPr>
      <w:r>
        <w:t xml:space="preserve"> </w:t>
      </w:r>
    </w:p>
    <w:p w:rsidR="00000000" w:rsidRDefault="0043483C">
      <w:pPr>
        <w:pStyle w:val="a4"/>
        <w:numPr>
          <w:ilvl w:val="0"/>
          <w:numId w:val="7"/>
        </w:numPr>
        <w:spacing w:line="360" w:lineRule="auto"/>
        <w:rPr>
          <w:b/>
          <w:sz w:val="36"/>
        </w:rPr>
      </w:pPr>
      <w:r>
        <w:rPr>
          <w:b/>
          <w:sz w:val="36"/>
        </w:rPr>
        <w:t>Подведение ит</w:t>
      </w:r>
      <w:r>
        <w:rPr>
          <w:b/>
          <w:sz w:val="36"/>
        </w:rPr>
        <w:t>огов переговоров.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  Независимо от того были переговоры успешными или безрезультатными их итоги должны быть обсуждены. Чего мы действительно достигли на переговорах и чего не достигли по сравнению с поставленной перед нами задачей</w:t>
      </w:r>
      <w:r>
        <w:rPr>
          <w:sz w:val="28"/>
          <w:lang w:val="en-US"/>
        </w:rPr>
        <w:t>?</w:t>
      </w:r>
      <w:r>
        <w:rPr>
          <w:sz w:val="28"/>
        </w:rPr>
        <w:t xml:space="preserve"> В чем заключается основны</w:t>
      </w:r>
      <w:r>
        <w:rPr>
          <w:sz w:val="28"/>
        </w:rPr>
        <w:t>е причины достижения на переговорах данных результатов</w:t>
      </w:r>
      <w:r>
        <w:rPr>
          <w:sz w:val="28"/>
          <w:lang w:val="en-US"/>
        </w:rPr>
        <w:t>?</w:t>
      </w:r>
      <w:r>
        <w:rPr>
          <w:sz w:val="28"/>
        </w:rPr>
        <w:t xml:space="preserve"> Какие выводы можно из этого сделать для ведения переговоров в будущем</w:t>
      </w:r>
      <w:r>
        <w:rPr>
          <w:sz w:val="28"/>
          <w:lang w:val="en-US"/>
        </w:rPr>
        <w:t>?</w:t>
      </w:r>
      <w:r>
        <w:rPr>
          <w:sz w:val="28"/>
        </w:rPr>
        <w:t xml:space="preserve"> Пришлось ли нам в ходе переговоров пойти на уступки и почему</w:t>
      </w:r>
      <w:r>
        <w:rPr>
          <w:sz w:val="28"/>
          <w:lang w:val="en-US"/>
        </w:rPr>
        <w:t>?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Обобщая сказанное, хотелось бы еще раз подчеркнуть, что важнейшими </w:t>
      </w:r>
      <w:r>
        <w:rPr>
          <w:sz w:val="28"/>
        </w:rPr>
        <w:t>предпосылками успешного проведения переговоров является хорошая подготовка концентрация на предмете ориентированное на решение проблемы мышления стремление выработать общую позицию учет личностных качеств партнера реализм соблюдение интересов гибкость и т.</w:t>
      </w:r>
      <w:r>
        <w:rPr>
          <w:sz w:val="28"/>
        </w:rPr>
        <w:t xml:space="preserve"> д.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numPr>
          <w:ilvl w:val="0"/>
          <w:numId w:val="7"/>
        </w:numPr>
        <w:spacing w:line="360" w:lineRule="auto"/>
        <w:rPr>
          <w:b/>
          <w:sz w:val="36"/>
        </w:rPr>
      </w:pPr>
      <w:r>
        <w:rPr>
          <w:b/>
          <w:sz w:val="36"/>
        </w:rPr>
        <w:t>Заключение.</w:t>
      </w:r>
    </w:p>
    <w:p w:rsidR="00000000" w:rsidRDefault="0043483C">
      <w:pPr>
        <w:pStyle w:val="a4"/>
        <w:spacing w:line="360" w:lineRule="auto"/>
        <w:jc w:val="both"/>
        <w:rPr>
          <w:b/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Обобщая сказанное, хотелось бы еще раз подчеркнуть, что 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важнейшими предпосылками успешного проведения переговоров является хорошая подготовка концентрация на предмете ориентированное на решение проблемы мышления стремление выработать общ</w:t>
      </w:r>
      <w:r>
        <w:rPr>
          <w:sz w:val="28"/>
        </w:rPr>
        <w:t>ую позицию учет личностных качеств партнера реализм соблюдение интересов гибкость и т. д..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СПИСОК      ЛИТЕРАТУРЫ</w:t>
      </w: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spacing w:line="360" w:lineRule="auto"/>
        <w:jc w:val="both"/>
        <w:rPr>
          <w:sz w:val="28"/>
        </w:rPr>
      </w:pPr>
    </w:p>
    <w:p w:rsidR="00000000" w:rsidRDefault="0043483C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И.С.Дараховский</w:t>
      </w:r>
      <w:r>
        <w:rPr>
          <w:sz w:val="28"/>
          <w:lang w:val="en-US"/>
        </w:rPr>
        <w:t>,</w:t>
      </w:r>
      <w:r>
        <w:rPr>
          <w:sz w:val="28"/>
        </w:rPr>
        <w:t xml:space="preserve"> Т.В.Прехул  </w:t>
      </w:r>
      <w:r>
        <w:rPr>
          <w:sz w:val="28"/>
          <w:lang w:val="en-US"/>
        </w:rPr>
        <w:t>“</w:t>
      </w:r>
      <w:r>
        <w:rPr>
          <w:sz w:val="28"/>
        </w:rPr>
        <w:t xml:space="preserve"> Бизнес и менеджер</w:t>
      </w:r>
      <w:r>
        <w:rPr>
          <w:sz w:val="28"/>
          <w:lang w:val="en-US"/>
        </w:rPr>
        <w:t>”</w:t>
      </w:r>
    </w:p>
    <w:p w:rsidR="00000000" w:rsidRDefault="0043483C">
      <w:pPr>
        <w:pStyle w:val="a4"/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Москва, 1992г.  </w:t>
      </w:r>
    </w:p>
    <w:p w:rsidR="00000000" w:rsidRDefault="0043483C">
      <w:pPr>
        <w:pStyle w:val="a4"/>
        <w:spacing w:line="360" w:lineRule="auto"/>
        <w:ind w:left="360"/>
        <w:jc w:val="both"/>
        <w:rPr>
          <w:sz w:val="28"/>
        </w:rPr>
      </w:pPr>
    </w:p>
    <w:p w:rsidR="00000000" w:rsidRDefault="0043483C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Фишер Р., Эртель Д. </w:t>
      </w:r>
      <w:r>
        <w:rPr>
          <w:sz w:val="28"/>
          <w:lang w:val="en-US"/>
        </w:rPr>
        <w:t>“</w:t>
      </w:r>
      <w:r>
        <w:rPr>
          <w:sz w:val="28"/>
        </w:rPr>
        <w:t>Подготовка к переговорам</w:t>
      </w:r>
      <w:r>
        <w:rPr>
          <w:sz w:val="28"/>
          <w:lang w:val="en-US"/>
        </w:rPr>
        <w:t>”</w:t>
      </w:r>
    </w:p>
    <w:p w:rsidR="00000000" w:rsidRDefault="0043483C">
      <w:pPr>
        <w:pStyle w:val="a4"/>
        <w:spacing w:line="360" w:lineRule="auto"/>
        <w:ind w:left="360"/>
        <w:jc w:val="both"/>
        <w:rPr>
          <w:sz w:val="28"/>
          <w:lang w:val="en-US"/>
        </w:rPr>
      </w:pPr>
      <w:r>
        <w:rPr>
          <w:sz w:val="28"/>
        </w:rPr>
        <w:t>Москва, Филинъ,</w:t>
      </w:r>
      <w:r>
        <w:rPr>
          <w:sz w:val="28"/>
        </w:rPr>
        <w:t xml:space="preserve"> 1996г.</w:t>
      </w:r>
    </w:p>
    <w:p w:rsidR="0043483C" w:rsidRDefault="0043483C">
      <w:pPr>
        <w:pStyle w:val="a4"/>
        <w:spacing w:line="360" w:lineRule="auto"/>
        <w:jc w:val="both"/>
        <w:rPr>
          <w:sz w:val="28"/>
        </w:rPr>
      </w:pPr>
    </w:p>
    <w:sectPr w:rsidR="0043483C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483C" w:rsidRDefault="0043483C">
      <w:r>
        <w:separator/>
      </w:r>
    </w:p>
  </w:endnote>
  <w:endnote w:type="continuationSeparator" w:id="0">
    <w:p w:rsidR="0043483C" w:rsidRDefault="0043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348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000000" w:rsidRDefault="004348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348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000000" w:rsidRDefault="004348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483C" w:rsidRDefault="0043483C">
      <w:r>
        <w:separator/>
      </w:r>
    </w:p>
  </w:footnote>
  <w:footnote w:type="continuationSeparator" w:id="0">
    <w:p w:rsidR="0043483C" w:rsidRDefault="0043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457"/>
    <w:multiLevelType w:val="singleLevel"/>
    <w:tmpl w:val="FE968B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7CB17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217B0E"/>
    <w:multiLevelType w:val="singleLevel"/>
    <w:tmpl w:val="423C85C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E542F7B"/>
    <w:multiLevelType w:val="singleLevel"/>
    <w:tmpl w:val="7746190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22235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EF5737"/>
    <w:multiLevelType w:val="singleLevel"/>
    <w:tmpl w:val="423C85C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DAC5A3A"/>
    <w:multiLevelType w:val="singleLevel"/>
    <w:tmpl w:val="423C85C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32C665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335B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9607F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2B03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D0770D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918509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C6"/>
    <w:rsid w:val="00271DC6"/>
    <w:rsid w:val="0043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ABFB6-B849-442F-8BFA-67189711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semiHidden/>
    <w:rPr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МТУСИ</vt:lpstr>
    </vt:vector>
  </TitlesOfParts>
  <Company>НГТС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МТУСИ</dc:title>
  <dc:subject/>
  <dc:creator>Владимир Кириллов</dc:creator>
  <cp:keywords/>
  <cp:lastModifiedBy>Igor</cp:lastModifiedBy>
  <cp:revision>3</cp:revision>
  <dcterms:created xsi:type="dcterms:W3CDTF">2025-03-19T14:20:00Z</dcterms:created>
  <dcterms:modified xsi:type="dcterms:W3CDTF">2025-03-19T14:20:00Z</dcterms:modified>
</cp:coreProperties>
</file>