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54A1" w14:textId="77777777" w:rsidR="00DF4760" w:rsidRPr="00DA0F85" w:rsidRDefault="00DF4760" w:rsidP="00D3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ГБОУ ВПО Северный государственный медицинский университет МЗ РФ</w:t>
      </w:r>
    </w:p>
    <w:p w14:paraId="0B548620" w14:textId="77777777" w:rsidR="00DF4760" w:rsidRPr="00DA0F85" w:rsidRDefault="00DF4760" w:rsidP="00D36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Кафедра клинической фармакологии и фармакотерапии</w:t>
      </w:r>
    </w:p>
    <w:p w14:paraId="44AA20BD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</w:p>
    <w:p w14:paraId="4DB6C575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Зав. кафедрой: д.м.н., профессор Воробьева Надежда Александровна</w:t>
      </w:r>
    </w:p>
    <w:p w14:paraId="77C1E853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Преподаватель: Белякова Ирина Вячеславовна</w:t>
      </w:r>
    </w:p>
    <w:p w14:paraId="64FABBA6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Ученая степень, должность: к.м.н., доцент кафедры</w:t>
      </w:r>
    </w:p>
    <w:p w14:paraId="01FDC71E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.</w:t>
      </w:r>
      <w:r w:rsidRPr="00DA0F85">
        <w:rPr>
          <w:rFonts w:ascii="Times New Roman" w:hAnsi="Times New Roman" w:cs="Times New Roman"/>
          <w:sz w:val="28"/>
          <w:szCs w:val="28"/>
        </w:rPr>
        <w:tab/>
      </w:r>
      <w:r w:rsidRPr="00DA0F85">
        <w:rPr>
          <w:rFonts w:ascii="Times New Roman" w:hAnsi="Times New Roman" w:cs="Times New Roman"/>
          <w:sz w:val="28"/>
          <w:szCs w:val="28"/>
        </w:rPr>
        <w:tab/>
      </w:r>
      <w:r w:rsidRPr="00DA0F85">
        <w:rPr>
          <w:rFonts w:ascii="Times New Roman" w:hAnsi="Times New Roman" w:cs="Times New Roman"/>
          <w:sz w:val="28"/>
          <w:szCs w:val="28"/>
        </w:rPr>
        <w:tab/>
      </w:r>
    </w:p>
    <w:p w14:paraId="7FCC8E61" w14:textId="77777777" w:rsidR="00DF4760" w:rsidRPr="00DA0F85" w:rsidRDefault="00DF4760" w:rsidP="00647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История  болезни</w:t>
      </w:r>
    </w:p>
    <w:p w14:paraId="657F2031" w14:textId="77777777" w:rsidR="00DF4760" w:rsidRPr="00DA0F85" w:rsidRDefault="00DF4760" w:rsidP="006472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Больной Т.И.И., 27 лет</w:t>
      </w:r>
    </w:p>
    <w:p w14:paraId="5902D96E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Клинический диагноз:</w:t>
      </w:r>
    </w:p>
    <w:p w14:paraId="5D5C44CC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Основной: Внебольничная правосторонняя сегментарная (</w:t>
      </w:r>
      <w:r w:rsidRPr="00DA0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0F85">
        <w:rPr>
          <w:rFonts w:ascii="Times New Roman" w:hAnsi="Times New Roman" w:cs="Times New Roman"/>
          <w:sz w:val="28"/>
          <w:szCs w:val="28"/>
        </w:rPr>
        <w:t>9-10) пневмония средней степени тяжести.</w:t>
      </w:r>
    </w:p>
    <w:p w14:paraId="37C83F45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Осложнения: ДН 0-1</w:t>
      </w:r>
    </w:p>
    <w:p w14:paraId="183008E5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Сопутствующий: нет</w:t>
      </w:r>
    </w:p>
    <w:p w14:paraId="05D1EFF8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ab/>
      </w:r>
      <w:r w:rsidRPr="00DA0F85">
        <w:rPr>
          <w:rFonts w:ascii="Times New Roman" w:hAnsi="Times New Roman" w:cs="Times New Roman"/>
          <w:sz w:val="28"/>
          <w:szCs w:val="28"/>
        </w:rPr>
        <w:tab/>
      </w:r>
      <w:r w:rsidRPr="00DA0F85">
        <w:rPr>
          <w:rFonts w:ascii="Times New Roman" w:hAnsi="Times New Roman" w:cs="Times New Roman"/>
          <w:sz w:val="28"/>
          <w:szCs w:val="28"/>
        </w:rPr>
        <w:tab/>
      </w:r>
      <w:r w:rsidRPr="00DA0F85">
        <w:rPr>
          <w:rFonts w:ascii="Times New Roman" w:hAnsi="Times New Roman" w:cs="Times New Roman"/>
          <w:sz w:val="28"/>
          <w:szCs w:val="28"/>
        </w:rPr>
        <w:tab/>
      </w:r>
    </w:p>
    <w:p w14:paraId="61EFA81A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</w:p>
    <w:p w14:paraId="4210D153" w14:textId="77777777" w:rsidR="00DF4760" w:rsidRPr="00DA0F85" w:rsidRDefault="00DF4760" w:rsidP="00D3684F">
      <w:pPr>
        <w:rPr>
          <w:rFonts w:ascii="Times New Roman" w:hAnsi="Times New Roman" w:cs="Times New Roman"/>
          <w:sz w:val="28"/>
          <w:szCs w:val="28"/>
        </w:rPr>
      </w:pPr>
    </w:p>
    <w:p w14:paraId="1A3B3BDD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D745789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Куратор: студентка 6 курса 4 группы </w:t>
      </w:r>
    </w:p>
    <w:p w14:paraId="234F2333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                                              педиатрического факультета </w:t>
      </w:r>
    </w:p>
    <w:p w14:paraId="2E061BE4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Покрышкина Виктория Алексеевна</w:t>
      </w:r>
    </w:p>
    <w:p w14:paraId="3B68D4CB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FB836DA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ab/>
      </w:r>
      <w:r w:rsidRPr="00DA0F85">
        <w:rPr>
          <w:rFonts w:ascii="Times New Roman" w:hAnsi="Times New Roman" w:cs="Times New Roman"/>
          <w:sz w:val="28"/>
          <w:szCs w:val="28"/>
        </w:rPr>
        <w:tab/>
      </w:r>
    </w:p>
    <w:p w14:paraId="191D3180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00A8FC" w14:textId="77777777" w:rsidR="00DF4760" w:rsidRPr="00DA0F85" w:rsidRDefault="00DF4760" w:rsidP="00E970F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5F88D8" w14:textId="77777777" w:rsidR="00DF4760" w:rsidRPr="00DA0F85" w:rsidRDefault="00DF4760" w:rsidP="00AB5B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601169E9" w14:textId="77777777" w:rsidR="00DF4760" w:rsidRPr="00DA0F85" w:rsidRDefault="00DF4760" w:rsidP="00AB5B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14:paraId="1718E644" w14:textId="77777777" w:rsidR="00DF4760" w:rsidRPr="00DA0F85" w:rsidRDefault="00DF4760" w:rsidP="00AB5B4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1.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Паспортная часть</w:t>
      </w:r>
      <w:r w:rsidRPr="00DA0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67148" w14:textId="77777777" w:rsidR="00DF4760" w:rsidRPr="00DA0F85" w:rsidRDefault="00DF4760" w:rsidP="00AB5B44">
      <w:pPr>
        <w:ind w:left="360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Ф.И.О. Т.И.И., 27 лет, пол женский.</w:t>
      </w:r>
    </w:p>
    <w:p w14:paraId="7674A1EF" w14:textId="77777777" w:rsidR="00DF4760" w:rsidRPr="00DA0F85" w:rsidRDefault="00DF4760" w:rsidP="00AB5B4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2.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Жалобы пациентки</w:t>
      </w:r>
    </w:p>
    <w:p w14:paraId="7375324D" w14:textId="77777777" w:rsidR="00DF4760" w:rsidRPr="00DA0F85" w:rsidRDefault="00DF4760" w:rsidP="00EF21D4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При поступлении:</w:t>
      </w:r>
      <w:r w:rsidRPr="00DA0F85">
        <w:rPr>
          <w:rFonts w:ascii="Times New Roman" w:hAnsi="Times New Roman" w:cs="Times New Roman"/>
          <w:sz w:val="28"/>
          <w:szCs w:val="28"/>
        </w:rPr>
        <w:t xml:space="preserve"> на кашель с небольшим количеством светлой мокроты, повышенную температуру тела до 37,80 С .</w:t>
      </w:r>
    </w:p>
    <w:p w14:paraId="7217A423" w14:textId="77777777" w:rsidR="00DF4760" w:rsidRPr="00DA0F85" w:rsidRDefault="00DF4760" w:rsidP="00EF21D4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На момент курации:</w:t>
      </w:r>
      <w:r w:rsidRPr="00DA0F85">
        <w:rPr>
          <w:rFonts w:ascii="Times New Roman" w:hAnsi="Times New Roman" w:cs="Times New Roman"/>
          <w:sz w:val="28"/>
          <w:szCs w:val="28"/>
        </w:rPr>
        <w:t xml:space="preserve"> на влажный кашель с частотой каждые 30-60 минут, с  хорошо отделяемой светлой мокротой, ночью не беспокоит.</w:t>
      </w:r>
    </w:p>
    <w:p w14:paraId="1000CFC6" w14:textId="77777777" w:rsidR="00DF4760" w:rsidRPr="00DA0F85" w:rsidRDefault="00DF4760" w:rsidP="00EF21D4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3.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Анамнез болезни</w:t>
      </w:r>
    </w:p>
    <w:p w14:paraId="0A2F988E" w14:textId="77777777" w:rsidR="00DF4760" w:rsidRPr="00DA0F85" w:rsidRDefault="00DF4760" w:rsidP="00EF21D4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Считает себя больной в течении недели, когда поднялась температура тела до 37,80 С, появился сухой кашель. Лечилась дома самостоятельно, снижала температуру тела приемом парацетамола  по 500 мг 2 раза в день. 2.11.15 обратилась к участковому терапевту, дано направление на рентгенологическое исследование. Выполнено ФОГ , данные за острую правостороннюю сегментарную пневмонию S9-10. Направленна в 1ГКБ. Больная была госпитализирована во 2 терапевтическое отделение. </w:t>
      </w:r>
    </w:p>
    <w:p w14:paraId="5EFC26D9" w14:textId="77777777" w:rsidR="00DF4760" w:rsidRPr="00DA0F85" w:rsidRDefault="00DF4760" w:rsidP="00EF21D4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За время лечения в отделении динамика положительная, сохраняется температура тела до 37.0 С, явления дыхательной недостаточности не нарастают, кашель с небольшим количеством светлой мокроты.</w:t>
      </w:r>
    </w:p>
    <w:p w14:paraId="0A6B3391" w14:textId="77777777" w:rsidR="00DF4760" w:rsidRPr="00DA0F85" w:rsidRDefault="00DF4760" w:rsidP="005155A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4.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Анамнез жизни</w:t>
      </w:r>
    </w:p>
    <w:p w14:paraId="4DA60842" w14:textId="77777777" w:rsidR="00DF4760" w:rsidRPr="00DA0F85" w:rsidRDefault="00DF4760" w:rsidP="00DD55F7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Перенесенные заболевания – ОРЗ. Гепатит, туберкулез отрицает. Контакт с инфекционными больными отрицает. Аллергические реакции отрицает. Наследственность – c-r лёгких у дедушки. Оперативные вмешательства не проводились. Акушерско-гинекологический анамнез: беременности не было, в настоящее время отрицает.</w:t>
      </w:r>
    </w:p>
    <w:p w14:paraId="7597A9DC" w14:textId="77777777" w:rsidR="00DF4760" w:rsidRPr="00DA0F85" w:rsidRDefault="00DF4760" w:rsidP="00DD55F7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Вредные привычки - курение в течении 10 лет, 1 пачка в день. Не работает. </w:t>
      </w:r>
    </w:p>
    <w:p w14:paraId="565C4D9D" w14:textId="77777777" w:rsidR="00DF4760" w:rsidRPr="00DA0F85" w:rsidRDefault="00DF4760" w:rsidP="00DD55F7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5.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Лекарственный анамнез</w:t>
      </w:r>
      <w:r w:rsidRPr="00DA0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A6112" w14:textId="77777777" w:rsidR="00DF4760" w:rsidRPr="00DA0F85" w:rsidRDefault="00DF4760" w:rsidP="003B734B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Непереносимость лекарственных средств отрицает. Гормональная терапия не проводилась, гемотрансфузии не было. </w:t>
      </w:r>
    </w:p>
    <w:p w14:paraId="450AABA2" w14:textId="77777777" w:rsidR="00DF4760" w:rsidRPr="00DA0F85" w:rsidRDefault="00DF4760" w:rsidP="003B734B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6.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Настоящее состояние</w:t>
      </w:r>
      <w:r w:rsidRPr="00DA0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673341" w14:textId="77777777" w:rsidR="00DF4760" w:rsidRPr="00DA0F85" w:rsidRDefault="00DF4760" w:rsidP="00584422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При поступлении:</w:t>
      </w:r>
    </w:p>
    <w:p w14:paraId="23261071" w14:textId="77777777" w:rsidR="00DF4760" w:rsidRPr="00DA0F85" w:rsidRDefault="00DF4760" w:rsidP="00584422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t></w:t>
      </w:r>
      <w:r w:rsidRPr="00DA0F85">
        <w:rPr>
          <w:rFonts w:ascii="Times New Roman" w:hAnsi="Times New Roman" w:cs="Times New Roman"/>
          <w:sz w:val="28"/>
          <w:szCs w:val="28"/>
        </w:rPr>
        <w:tab/>
        <w:t>интоксикационный синдром: субфебрильная лихорадка в течение недели, утомляемость, общее недомогание;</w:t>
      </w:r>
    </w:p>
    <w:p w14:paraId="06519200" w14:textId="77777777" w:rsidR="00DF4760" w:rsidRPr="00DA0F85" w:rsidRDefault="00DF4760" w:rsidP="00584422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</w:t>
      </w:r>
      <w:r w:rsidRPr="00DA0F85">
        <w:rPr>
          <w:rFonts w:ascii="Times New Roman" w:hAnsi="Times New Roman" w:cs="Times New Roman"/>
          <w:sz w:val="28"/>
          <w:szCs w:val="28"/>
        </w:rPr>
        <w:tab/>
        <w:t>синдром общих воспалительных изменений (изменение острофазовых показателей): ЦРБ 31.42мг/л, фибриноген 5.53 г/л,  СОЭ 40 мм/</w:t>
      </w:r>
    </w:p>
    <w:p w14:paraId="025AC067" w14:textId="77777777" w:rsidR="00DF4760" w:rsidRPr="00DA0F85" w:rsidRDefault="00DF4760" w:rsidP="00584422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</w:t>
      </w:r>
      <w:r w:rsidRPr="00DA0F85">
        <w:rPr>
          <w:rFonts w:ascii="Times New Roman" w:hAnsi="Times New Roman" w:cs="Times New Roman"/>
          <w:sz w:val="28"/>
          <w:szCs w:val="28"/>
        </w:rPr>
        <w:tab/>
        <w:t>синдром поражения легочной ткани: влажный кашель, жесткое дыхание при аускультации, рентгенологически данные за острую правостороннюю сегментарную пневмонию S9-10.</w:t>
      </w:r>
    </w:p>
    <w:p w14:paraId="6E93DDF2" w14:textId="77777777" w:rsidR="00DF4760" w:rsidRPr="00DA0F85" w:rsidRDefault="00DF4760" w:rsidP="00584422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На момент курации:</w:t>
      </w:r>
    </w:p>
    <w:p w14:paraId="39B68567" w14:textId="77777777" w:rsidR="00DF4760" w:rsidRPr="00DA0F85" w:rsidRDefault="00DF4760" w:rsidP="00584422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</w:t>
      </w:r>
      <w:r w:rsidRPr="00DA0F85">
        <w:rPr>
          <w:rFonts w:ascii="Times New Roman" w:hAnsi="Times New Roman" w:cs="Times New Roman"/>
          <w:sz w:val="28"/>
          <w:szCs w:val="28"/>
        </w:rPr>
        <w:tab/>
        <w:t>синдром поражения легочной ткани: кашель с отхождением небольшого количества мокроты, жесткое дыхание при аускультации.</w:t>
      </w:r>
    </w:p>
    <w:p w14:paraId="2A288DF8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7.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Дополнительные методы исследования</w:t>
      </w:r>
      <w:r w:rsidRPr="00DA0F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DB3CDB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ОАК (3.11): эритроциты – 4.06*10¹²/л, гемоглобин – 132 г/л, тромбоциты – 267*109/л, лейкоциты – 7,5 *109/л, СОЭ-40 мм/ч. Заключение – повышены показатели СОЭ.</w:t>
      </w:r>
    </w:p>
    <w:p w14:paraId="25BA8EA1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ОАМ (3.11): pH – 7, удельный вес – 1,020, белок, кетоновые тела, билирубин, уробилиноген, эритроциты-2-4, лейкоциты – отсутствует, глюкоза – норма. Заключение – без патологии.</w:t>
      </w:r>
    </w:p>
    <w:p w14:paraId="00FE6DB7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Биохимическое исследование крови (3.11): АСТ – 13,13 ед/л, АЛТ – 19,62 ед/л, амилаза – 68,0 ед/л,  мочевина – 2,56 ммоль/л, креатинин – 52,25  мколь/л, билирубин общий – 8,70 мкмоль/л, белок общий – 65,60 г/л, глюкоза – 3,8 ммоль/л. Заключение – гипопротеинемия.</w:t>
      </w:r>
    </w:p>
    <w:p w14:paraId="3BC3B3F0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Биохимическое исследование крови (5.11): Na-141.00 ммоль/л K-3.80ммоль/л Ca-1.24 ммоль/л, Креатинин- 87.00 мкмоль/л, Билирубин общий- 7.00 мкмоль/л, АсТ 16.2 Ед/л, АЛТ 22.30 Ед/л, Альфа Амилаза 189.00 Ед/л, Мочевина 3.88 ммоль/л.  Заключение – без патологии.</w:t>
      </w:r>
    </w:p>
    <w:p w14:paraId="5DDAC957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Коагулограмма (3.11): протромбиновый индекс 92 %, фибриноген – 4,0 г/л, АЧТВ – 27,7 сек, тромбиновое время – 13,9 сек, МНО 1,05. Заключение – без патологии.</w:t>
      </w:r>
    </w:p>
    <w:p w14:paraId="2D6AFB07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СКФ по формуле CKD-EPI: 134 мл/мин (данные для расчета – рост 172 см, вес 77 кг, креатинин в крови 41 мкмоль/л, 27 лет)</w:t>
      </w:r>
    </w:p>
    <w:p w14:paraId="7C2D0F02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Общий анализ мокроты (5.11): цвет серый, по характеру слизистая, по консистенции вязкая, лейкоциты 7-8 в п/зр, эритроциты 3-4, эпителиальные </w:t>
      </w:r>
      <w:r w:rsidRPr="00DA0F85">
        <w:rPr>
          <w:rFonts w:ascii="Times New Roman" w:hAnsi="Times New Roman" w:cs="Times New Roman"/>
          <w:sz w:val="28"/>
          <w:szCs w:val="28"/>
        </w:rPr>
        <w:lastRenderedPageBreak/>
        <w:t>клетки 0-2 в п/зр, альвеолярные клетки 0-1 в п/зр. Заключение – без особенностей.</w:t>
      </w:r>
    </w:p>
    <w:p w14:paraId="67A5CD44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Бактериоскопическое исследование мокроты на туберкулёз (5.11) – Результат отрицательный.</w:t>
      </w:r>
    </w:p>
    <w:p w14:paraId="5EC08830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ЭКГ(3.11) Заключение: Ритм синусовый. Нагрузка на правое предсердие. Изменения в миокарде.</w:t>
      </w:r>
    </w:p>
    <w:p w14:paraId="1B357527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Необходимо провести:</w:t>
      </w:r>
    </w:p>
    <w:p w14:paraId="6CDC193B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1. рентгенологическое исследование легких в прямой и боковой проекциях на 6 день от начала антибактериальной терапии;</w:t>
      </w:r>
    </w:p>
    <w:p w14:paraId="52C0D1E3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2. биохимическое исследование крови на острофазные белки для контроля антибактериальной терапии на 5 сутки.</w:t>
      </w:r>
    </w:p>
    <w:p w14:paraId="4A40C935" w14:textId="77777777" w:rsidR="00DF4760" w:rsidRPr="00DA0F85" w:rsidRDefault="00DF4760" w:rsidP="00232CA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8.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Клинический диагноз</w:t>
      </w:r>
      <w:r w:rsidRPr="00DA0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3C4A1" w14:textId="77777777" w:rsidR="00DF4760" w:rsidRPr="00DA0F85" w:rsidRDefault="00DF4760" w:rsidP="00AA02F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Основной:</w:t>
      </w:r>
      <w:r w:rsidRPr="00DA0F85">
        <w:rPr>
          <w:rFonts w:ascii="Times New Roman" w:hAnsi="Times New Roman" w:cs="Times New Roman"/>
          <w:sz w:val="28"/>
          <w:szCs w:val="28"/>
        </w:rPr>
        <w:t xml:space="preserve"> Внебольничная правосторонняя сегментарная (</w:t>
      </w:r>
      <w:r w:rsidRPr="00DA0F8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0F85">
        <w:rPr>
          <w:rFonts w:ascii="Times New Roman" w:hAnsi="Times New Roman" w:cs="Times New Roman"/>
          <w:sz w:val="28"/>
          <w:szCs w:val="28"/>
        </w:rPr>
        <w:t xml:space="preserve">9-10) пневмония средней степени тяжести. </w:t>
      </w:r>
    </w:p>
    <w:p w14:paraId="1E4B2E2E" w14:textId="77777777" w:rsidR="00DF4760" w:rsidRPr="00DA0F85" w:rsidRDefault="00DF4760" w:rsidP="00AA02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 xml:space="preserve">Осложнения основного:  </w:t>
      </w:r>
      <w:r w:rsidRPr="00DA0F85">
        <w:rPr>
          <w:rFonts w:ascii="Times New Roman" w:hAnsi="Times New Roman" w:cs="Times New Roman"/>
          <w:sz w:val="28"/>
          <w:szCs w:val="28"/>
        </w:rPr>
        <w:t>ДН 0-1</w:t>
      </w:r>
    </w:p>
    <w:p w14:paraId="45375E72" w14:textId="77777777" w:rsidR="00DF4760" w:rsidRPr="00DA0F85" w:rsidRDefault="00DF4760" w:rsidP="00AA02F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Сопутствующий:</w:t>
      </w:r>
      <w:r w:rsidRPr="00DA0F85">
        <w:rPr>
          <w:rFonts w:ascii="Times New Roman" w:hAnsi="Times New Roman" w:cs="Times New Roman"/>
          <w:sz w:val="28"/>
          <w:szCs w:val="28"/>
        </w:rPr>
        <w:t xml:space="preserve"> нет</w:t>
      </w:r>
    </w:p>
    <w:p w14:paraId="782F1D0B" w14:textId="77777777" w:rsidR="00DF4760" w:rsidRPr="00DA0F85" w:rsidRDefault="00DF4760" w:rsidP="0058472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9.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Индивидуальный этиопатогенез. </w:t>
      </w:r>
    </w:p>
    <w:p w14:paraId="427A22D6" w14:textId="77777777" w:rsidR="00DF4760" w:rsidRPr="00DA0F85" w:rsidRDefault="00DF4760" w:rsidP="0058472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Исходя из анамнеза заболевания и анамнеза жизни, можно выделить у пациентки предрасполагающие факторы для развития пневмонии: курение в течение 10 лет .</w:t>
      </w:r>
    </w:p>
    <w:p w14:paraId="62973EB0" w14:textId="77777777" w:rsidR="00DF4760" w:rsidRPr="00DA0F85" w:rsidRDefault="00DF4760" w:rsidP="0058472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 При курении нарушается мукоцилиарный транспорт, что приводит к нарушению дренажной функции бронхов, следовательно, задержке чужеродных микроорганизмов в том числе. </w:t>
      </w:r>
    </w:p>
    <w:p w14:paraId="5F4CC2B2" w14:textId="77777777" w:rsidR="00DF4760" w:rsidRPr="00DA0F85" w:rsidRDefault="00DF4760" w:rsidP="0058472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Исходя из анамнеза заболевания, процесс в легочной ткани очаговый, следовательно, можно предположить следующих возбудителей (хламидофила, микоплазма, золотистый стафилококк, гемофильная палочка)</w:t>
      </w:r>
    </w:p>
    <w:p w14:paraId="1ED621EC" w14:textId="77777777" w:rsidR="00DF4760" w:rsidRPr="00DA0F85" w:rsidRDefault="00DF4760" w:rsidP="0058472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10.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 xml:space="preserve">Лечение </w:t>
      </w:r>
    </w:p>
    <w:p w14:paraId="17E02CDC" w14:textId="77777777" w:rsidR="00DF4760" w:rsidRPr="00DA0F85" w:rsidRDefault="00DF4760" w:rsidP="00AA02F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 xml:space="preserve">А) фармакологические  группы препаратов: </w:t>
      </w:r>
      <w:r w:rsidRPr="00DA0F85">
        <w:rPr>
          <w:rFonts w:ascii="Times New Roman" w:hAnsi="Times New Roman" w:cs="Times New Roman"/>
          <w:sz w:val="28"/>
          <w:szCs w:val="28"/>
        </w:rPr>
        <w:t>антибиотики (цефалоспорины парентеральные III поколения и макролиды  II поколение),  бронхолитики, отхаркивающие.</w:t>
      </w:r>
    </w:p>
    <w:p w14:paraId="0E25AA66" w14:textId="77777777" w:rsidR="00DF4760" w:rsidRPr="00DA0F85" w:rsidRDefault="00DF4760" w:rsidP="00AA02F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DA0F85">
        <w:rPr>
          <w:rFonts w:ascii="Times New Roman" w:hAnsi="Times New Roman" w:cs="Times New Roman"/>
          <w:i/>
          <w:iCs/>
          <w:sz w:val="28"/>
          <w:szCs w:val="28"/>
        </w:rPr>
        <w:t>обоснование конкретных фармакологических групп:</w:t>
      </w:r>
    </w:p>
    <w:p w14:paraId="5606C08D" w14:textId="77777777" w:rsidR="00DF4760" w:rsidRPr="00DA0F85" w:rsidRDefault="00DF4760" w:rsidP="0084039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1.</w:t>
      </w:r>
      <w:r w:rsidRPr="00DA0F85">
        <w:rPr>
          <w:rFonts w:ascii="Times New Roman" w:hAnsi="Times New Roman" w:cs="Times New Roman"/>
          <w:sz w:val="28"/>
          <w:szCs w:val="28"/>
          <w:u w:val="single"/>
        </w:rPr>
        <w:t xml:space="preserve">Антибиотики </w:t>
      </w:r>
      <w:r w:rsidRPr="00DA0F85">
        <w:rPr>
          <w:rFonts w:ascii="Times New Roman" w:hAnsi="Times New Roman" w:cs="Times New Roman"/>
          <w:sz w:val="28"/>
          <w:szCs w:val="28"/>
        </w:rPr>
        <w:t>– бактерицидное (ЦС) и бактериостатическое (макролиды) действие на микроогранизм;</w:t>
      </w:r>
    </w:p>
    <w:p w14:paraId="5C15D596" w14:textId="77777777" w:rsidR="00DF4760" w:rsidRPr="00DA0F85" w:rsidRDefault="00DF4760" w:rsidP="0084039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2.</w:t>
      </w:r>
      <w:r w:rsidRPr="00DA0F85">
        <w:rPr>
          <w:rFonts w:ascii="Times New Roman" w:hAnsi="Times New Roman" w:cs="Times New Roman"/>
          <w:sz w:val="28"/>
          <w:szCs w:val="28"/>
          <w:u w:val="single"/>
        </w:rPr>
        <w:t xml:space="preserve"> Бронхолитики </w:t>
      </w:r>
      <w:r w:rsidRPr="00DA0F85">
        <w:rPr>
          <w:rFonts w:ascii="Times New Roman" w:hAnsi="Times New Roman" w:cs="Times New Roman"/>
          <w:sz w:val="28"/>
          <w:szCs w:val="28"/>
        </w:rPr>
        <w:t>– улучшают дренажную функцию бронхов, восстанавливают нормальную проходимость;</w:t>
      </w:r>
    </w:p>
    <w:p w14:paraId="4CAFB8B4" w14:textId="77777777" w:rsidR="00DF4760" w:rsidRPr="00DA0F85" w:rsidRDefault="00DF4760" w:rsidP="00840399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3.</w:t>
      </w:r>
      <w:r w:rsidRPr="00DA0F85">
        <w:rPr>
          <w:rFonts w:ascii="Times New Roman" w:hAnsi="Times New Roman" w:cs="Times New Roman"/>
          <w:sz w:val="28"/>
          <w:szCs w:val="28"/>
          <w:u w:val="single"/>
        </w:rPr>
        <w:t xml:space="preserve"> Отхаркивающие </w:t>
      </w:r>
      <w:r w:rsidRPr="00DA0F85">
        <w:rPr>
          <w:rFonts w:ascii="Times New Roman" w:hAnsi="Times New Roman" w:cs="Times New Roman"/>
          <w:sz w:val="28"/>
          <w:szCs w:val="28"/>
        </w:rPr>
        <w:t>– разжижают мокроту, способствуют легкому ее отхождению;</w:t>
      </w:r>
    </w:p>
    <w:p w14:paraId="0C4DA9BC" w14:textId="77777777" w:rsidR="00DF4760" w:rsidRPr="00DA0F85" w:rsidRDefault="00DF4760" w:rsidP="0084039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В) обоснование выбора конкретных препаратов</w:t>
      </w:r>
    </w:p>
    <w:p w14:paraId="1A754AB2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1. Антибиотики:</w:t>
      </w:r>
    </w:p>
    <w:p w14:paraId="20BF4763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•</w:t>
      </w:r>
      <w:r w:rsidRPr="00DA0F85">
        <w:rPr>
          <w:rFonts w:ascii="Times New Roman" w:hAnsi="Times New Roman" w:cs="Times New Roman"/>
          <w:sz w:val="28"/>
          <w:szCs w:val="28"/>
        </w:rPr>
        <w:tab/>
        <w:t>цефалоспорины парентеральные III поколения – спектр действия  Гр+ кокки (золотистый стафилококк) и Гр- микроорганизмы (микоплазма, хламидофила, гемофильная палочка)</w:t>
      </w:r>
    </w:p>
    <w:p w14:paraId="652267B2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•</w:t>
      </w:r>
      <w:r w:rsidRPr="00DA0F85">
        <w:rPr>
          <w:rFonts w:ascii="Times New Roman" w:hAnsi="Times New Roman" w:cs="Times New Roman"/>
          <w:sz w:val="28"/>
          <w:szCs w:val="28"/>
        </w:rPr>
        <w:tab/>
        <w:t>макролиды II поколения – спектр действия Гр- (микоплазма, хламидофила, гемофильная палочка) и внутриклеточные микроорганизмы (микоплазма, хламидофила)</w:t>
      </w:r>
    </w:p>
    <w:p w14:paraId="73F1037C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2. Бронхолитики:</w:t>
      </w:r>
    </w:p>
    <w:p w14:paraId="001F9480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•</w:t>
      </w:r>
      <w:r w:rsidRPr="00DA0F85">
        <w:rPr>
          <w:rFonts w:ascii="Times New Roman" w:hAnsi="Times New Roman" w:cs="Times New Roman"/>
          <w:sz w:val="28"/>
          <w:szCs w:val="28"/>
        </w:rPr>
        <w:tab/>
        <w:t>холинолитики – блокируют преимущественно  М3 холинорецепторы, которые расположены на гладкомышечных клетках, вызывая их спазм, увеличивая активность тучных клеток и выброс ими медиаторов аллергии, так же увеличивают продукцию секрета</w:t>
      </w:r>
    </w:p>
    <w:p w14:paraId="5690AE11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3. Отхаркивающие:</w:t>
      </w:r>
    </w:p>
    <w:p w14:paraId="0772AB88" w14:textId="77777777" w:rsidR="00DF4760" w:rsidRPr="00DA0F85" w:rsidRDefault="00DF4760" w:rsidP="003E7E6E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•</w:t>
      </w:r>
      <w:r w:rsidRPr="00DA0F85">
        <w:rPr>
          <w:rFonts w:ascii="Times New Roman" w:hAnsi="Times New Roman" w:cs="Times New Roman"/>
          <w:sz w:val="28"/>
          <w:szCs w:val="28"/>
        </w:rPr>
        <w:tab/>
        <w:t xml:space="preserve">неферментные активные муколитики – приводят к деполимеризации и разжижжению мукопротеинов и мукополисахаридов волокон мокроты, т.е. уменьшают вязкость, имеют отхаркивающее действие, не нужна активация ферментами печени, т.е. действуют быстро </w:t>
      </w:r>
    </w:p>
    <w:p w14:paraId="552B2ABD" w14:textId="77777777" w:rsidR="00DF4760" w:rsidRPr="00DA0F85" w:rsidRDefault="00DF4760" w:rsidP="0068759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Г) клинико-фармакологическая характеристика каждого препарата</w:t>
      </w:r>
    </w:p>
    <w:p w14:paraId="7413868C" w14:textId="1098B681" w:rsidR="00DF4760" w:rsidRPr="00DA0F85" w:rsidRDefault="00DF4760" w:rsidP="0068759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t xml:space="preserve">1)Цефтриаксон  </w:t>
      </w:r>
      <w:r w:rsidR="004069FD" w:rsidRPr="00DA0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47B56" wp14:editId="2592ECF2">
            <wp:extent cx="3495675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DACA9" w14:textId="77777777" w:rsidR="00DF4760" w:rsidRPr="00DA0F85" w:rsidRDefault="00DF4760" w:rsidP="0068759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Структурная формула C18H18N8O7S3</w:t>
      </w:r>
    </w:p>
    <w:p w14:paraId="0975965B" w14:textId="77777777" w:rsidR="00DF4760" w:rsidRPr="00DA0F85" w:rsidRDefault="00DF4760" w:rsidP="004562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Фармакодинамика</w:t>
      </w:r>
    </w:p>
    <w:p w14:paraId="7F15D50E" w14:textId="77777777" w:rsidR="00DF4760" w:rsidRPr="00DA0F85" w:rsidRDefault="00DF4760" w:rsidP="006875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Антибиотик широкого спектра, обладает бактерицидным эффектом. Угнетает транспептидазу, нарушает биосинтез мукопептида клеточной стенки бактерий. Имеет широкий спектр действия, стабилен в присутствии большинства бета-лактамаз.</w:t>
      </w:r>
    </w:p>
    <w:p w14:paraId="039B7C8A" w14:textId="77777777" w:rsidR="00DF4760" w:rsidRPr="00DA0F85" w:rsidRDefault="00DF4760" w:rsidP="006875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</w:rPr>
        <w:t>Активен в отношении аэробных грамположительных, аэробных грамотрицательных микроорганизмов (включая ампициллин-резистентные и продуцирующие бета-лактамазу штаммы),  многих штаммов Pseudomonas aeruginosa, анаэробных микроорганизмов — Bacteroides fragilis, Clostridium spp. (большинство штаммовClostridium difficile резистентны), Peptostreptococcus spр., Peptococcus spp.</w:t>
      </w:r>
    </w:p>
    <w:p w14:paraId="7F0576BF" w14:textId="77777777" w:rsidR="00DF4760" w:rsidRPr="00DA0F85" w:rsidRDefault="00DF4760" w:rsidP="00490F0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Фармакокинетика</w:t>
      </w:r>
    </w:p>
    <w:p w14:paraId="0FA97B92" w14:textId="77777777" w:rsidR="00DF4760" w:rsidRPr="00DA0F85" w:rsidRDefault="00DF4760" w:rsidP="00C14B3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После внутримышечного введения полностью абсорбируется. Обратимо связывается с белками плазмы. Хорошо проникает в органы, жидкости организма (интерстициальную, перитонеальную, синовиальную, при воспалении мозговых оболочек — в спинно-мозговую), костную ткань. Обнаруживается в грудном молоке в небольших концетрациях. T1/2 — 6-9 ч. Выводится в неизмененном виде почками, остальное — с желчью.</w:t>
      </w:r>
    </w:p>
    <w:p w14:paraId="73F63F04" w14:textId="77777777" w:rsidR="00DF4760" w:rsidRPr="00DA0F85" w:rsidRDefault="00DF4760" w:rsidP="00C14B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Побочное действие</w:t>
      </w:r>
    </w:p>
    <w:p w14:paraId="48DC7862" w14:textId="77777777" w:rsidR="00DF4760" w:rsidRPr="00DA0F85" w:rsidRDefault="00DF4760" w:rsidP="004562A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Со стороны нервной системы и органов чувств:головная боль, головокружение; очень редко — судороги. Со стороны сердечно-сосудистой системы и крови (кроветворение, гемостаз): эозинофилия, тромбоцитоз, лейкопения; редко — анемия, в т.ч. гемолитическая анемия, нейтропения, лимфопения, тромбоцитопения, удлинение ПВ; очень редко — снижение ПВ, сердцебиение, носовое кровотечение, агранулоцитоз, лейкоцитоз, лимфоцитоз, моноцитоз, базофилия. Со стороны органов ЖКТ: диарея; редко — тошнота или рвота, извращение вкуса,метеоризм; боль в животе, псевдомембранозный колит, диспепсия, транзиторное повышение активности </w:t>
      </w:r>
      <w:r w:rsidRPr="00DA0F85">
        <w:rPr>
          <w:rFonts w:ascii="Times New Roman" w:hAnsi="Times New Roman" w:cs="Times New Roman"/>
          <w:sz w:val="28"/>
          <w:szCs w:val="28"/>
        </w:rPr>
        <w:lastRenderedPageBreak/>
        <w:t xml:space="preserve">трансаминаз; 1% — повышение уровня ЩФ или билирубина; очень редко — желтуха, застой желчи или псевдолитиаз (боль в эпигастральной области, анорексия, тошнота и рвота). Со стороны мочеполовой системы: повышение мочевинного азота крови; повышение содержания креатинина и наличие цилиндров в моче; редко— гематурия, глюкозурия. Аллергические реакции: сыпь;зуд, лихорадка или озноб; анафилаксия, бронхоспазм, сывороточная болезнь. </w:t>
      </w:r>
    </w:p>
    <w:p w14:paraId="4D033239" w14:textId="6731E7C8" w:rsidR="00DF4760" w:rsidRPr="00DA0F85" w:rsidRDefault="00DF4760" w:rsidP="00706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2) Азитромицин                                                    </w:t>
      </w:r>
      <w:r w:rsidR="004069FD" w:rsidRPr="00DA0F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C71B4" wp14:editId="714E62D1">
            <wp:extent cx="3524250" cy="1724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AA0C2" w14:textId="77777777" w:rsidR="00DF4760" w:rsidRPr="00DA0F85" w:rsidRDefault="00DF4760" w:rsidP="00706F97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Структурная формула</w:t>
      </w:r>
      <w:r w:rsidRPr="00DA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38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72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 xml:space="preserve">12 </w:t>
      </w:r>
    </w:p>
    <w:p w14:paraId="42E5E31B" w14:textId="77777777" w:rsidR="00DF4760" w:rsidRPr="00DA0F85" w:rsidRDefault="00DF4760" w:rsidP="00C14B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 xml:space="preserve"> Фармакологическое действие</w:t>
      </w:r>
    </w:p>
    <w:p w14:paraId="0846583B" w14:textId="77777777" w:rsidR="00DF4760" w:rsidRPr="00DA0F85" w:rsidRDefault="00DF4760" w:rsidP="006A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Связывается с 50S субъединицей рибосом, угнетает пептидтранслоказу на стадии трансляции и подавляет биосинтез белка, замедляя рост и размножение бактерий, при высоких концентрациях возможен бактерицидный эффект.</w:t>
      </w:r>
    </w:p>
    <w:p w14:paraId="0DB3859C" w14:textId="77777777" w:rsidR="00DF4760" w:rsidRPr="00DA0F85" w:rsidRDefault="00DF4760" w:rsidP="006A00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</w:rPr>
        <w:t>Спектр действия широкий и включает грамположительные стрептококки групп C, F, G, , кроме устойчивых к эритромицину, и грамотрицательные микроорганизмы, анаэробы, хламидии , микобактерии, микоплазмы, уреаплазмы, спирохеты.</w:t>
      </w:r>
    </w:p>
    <w:p w14:paraId="3B1971A9" w14:textId="77777777" w:rsidR="00DF4760" w:rsidRPr="00DA0F85" w:rsidRDefault="00DF4760" w:rsidP="006A00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Фармакокинетика</w:t>
      </w:r>
    </w:p>
    <w:p w14:paraId="5A2A3EE1" w14:textId="77777777" w:rsidR="00DF4760" w:rsidRPr="00DA0F85" w:rsidRDefault="00DF4760" w:rsidP="006A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Всасывание. Быстро всасывается из ЖКТ, что обусловлено его устойчивостью в кислой среде и липофильностью. </w:t>
      </w:r>
    </w:p>
    <w:p w14:paraId="21BB1974" w14:textId="77777777" w:rsidR="00DF4760" w:rsidRPr="00DA0F85" w:rsidRDefault="00DF4760" w:rsidP="006A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Распределение. Хорошо проникает в дыхательные пути, органы и ткани урогенитального тракта (в частности, в предстательную железу), в кожу и мягкие ткани. Высокая концентрация в тканях (в 10-50 раз выше, чем в плазме крови) и длительный период полувыведения обусловлены низким связыванием азитромицина с белками плазмы крови, а также его способностью проникать в эукариотические клетки и концентрироваться в среде с низким рН, окружающей лизосомы. Это, в свою очередь, определяет большой кажущийся объем распределения и высокий плазменный клиренс. </w:t>
      </w:r>
    </w:p>
    <w:p w14:paraId="21CC3735" w14:textId="77777777" w:rsidR="00DF4760" w:rsidRPr="00DA0F85" w:rsidRDefault="00DF4760" w:rsidP="006A0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Азитромицин сохраняется в бактерицидных концентрациях в очаге воспаления в течение 5-7 дней после приема последней дозы.</w:t>
      </w:r>
    </w:p>
    <w:p w14:paraId="326EAB58" w14:textId="77777777" w:rsidR="00DF4760" w:rsidRPr="00DA0F85" w:rsidRDefault="00DF4760" w:rsidP="006A00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t>Выведение азитромицина из плазмы крови проходит в 2 этапа: период полувыведения составляет 14-20 ч в интервале от 8 до 24 ч после приема препарата и 41 ч – в интервале от 24 до 72 ч.</w:t>
      </w:r>
    </w:p>
    <w:p w14:paraId="5AB0268F" w14:textId="77777777" w:rsidR="00DF4760" w:rsidRPr="00DA0F85" w:rsidRDefault="00DF4760" w:rsidP="006A00D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Побочное действие</w:t>
      </w:r>
    </w:p>
    <w:p w14:paraId="32C422C1" w14:textId="77777777" w:rsidR="00DF4760" w:rsidRPr="00DA0F85" w:rsidRDefault="00DF4760" w:rsidP="006A00D0">
      <w:pPr>
        <w:spacing w:after="0" w:line="240" w:lineRule="auto"/>
        <w:ind w:firstLine="180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t>Тошнота, диарея, боль в животе, реже - рвота и метеоризм. Возможно транзиторное повышение активности печеночных ферментов. Крайне редко - кожная сыпь.</w:t>
      </w:r>
    </w:p>
    <w:p w14:paraId="297601AF" w14:textId="77777777" w:rsidR="002B5BC7" w:rsidRPr="00DA0F85" w:rsidRDefault="00DF4760" w:rsidP="002B5BC7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3) </w:t>
      </w:r>
      <w:r w:rsidR="002B5BC7" w:rsidRPr="00DA0F85">
        <w:rPr>
          <w:rFonts w:ascii="Times New Roman" w:hAnsi="Times New Roman" w:cs="Times New Roman"/>
          <w:sz w:val="28"/>
          <w:szCs w:val="28"/>
        </w:rPr>
        <w:t>Амброксол</w:t>
      </w:r>
      <w:r w:rsidRPr="00DA0F8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F2B5990" w14:textId="4F58FB92" w:rsidR="002B5BC7" w:rsidRPr="00DA0F85" w:rsidRDefault="004069FD" w:rsidP="002B5BC7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F8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AB2C99A" wp14:editId="6D0E0EC1">
            <wp:extent cx="2419350" cy="1181100"/>
            <wp:effectExtent l="0" t="0" r="0" b="0"/>
            <wp:docPr id="3" name="Рисунок 3" descr="C:\Users\Анечка\Desktop\1280px-Ambroxol_structural_formul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Анечка\Desktop\1280px-Ambroxol_structural_formula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ABA0" w14:textId="77777777" w:rsidR="00DF4760" w:rsidRPr="00DA0F85" w:rsidRDefault="002B5BC7" w:rsidP="002B5BC7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Структурная формула</w:t>
      </w:r>
      <w:r w:rsidRPr="00DA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13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18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 </w:t>
      </w:r>
    </w:p>
    <w:p w14:paraId="001FE974" w14:textId="77777777" w:rsidR="00DF4760" w:rsidRPr="00DA0F85" w:rsidRDefault="00DF4760" w:rsidP="00841E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Фармакологическое действие</w:t>
      </w:r>
    </w:p>
    <w:p w14:paraId="634BAFD3" w14:textId="77777777" w:rsidR="002B5BC7" w:rsidRPr="00DA0F85" w:rsidRDefault="002B5BC7" w:rsidP="00841EE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Обладает секретомоторным, секретолитическим и отхаркивающим действием; стимулирует серозные клетки желез слизистой оболочки бронхов, увеличивает содержание слизистого секрета и выделение поверхностно-активного вещества (сурфактанта) в альвеолах и бронхах; нормализует нарушенное соотношение серозного и слизистого компонентов мокроты. Активируя гидролизующие ферменты и усиливая высвобождение лизосом из клеток Кларка, снижает вязкость мокроты. Повышает двигательную активность мерцательного эпителия, улучшает мукоцилиарный транспорт. После приема внутрь действие наступает через 30 мин., при ректальном введении — через 10—30 мин. и продолжается в течение 6—12 часов. При парентеральном введении действие наступает быстро и продолжается в течение 6—10 часов.</w:t>
      </w:r>
    </w:p>
    <w:p w14:paraId="69A523B1" w14:textId="77777777" w:rsidR="00DF4760" w:rsidRPr="00DA0F85" w:rsidRDefault="00DF4760" w:rsidP="00841EE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Фармакокинетика</w:t>
      </w:r>
    </w:p>
    <w:p w14:paraId="7F57370E" w14:textId="77777777" w:rsidR="002B5BC7" w:rsidRPr="00DA0F85" w:rsidRDefault="002B5BC7" w:rsidP="002B671B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Абсорбция — высокая (при любых путях введения), время достижения максимальной концентрации (TCmax) — 2 ч., связь с белками плазмы — 80 %. Проникает через гематоэнцефалический барьер, плацентарный барьер, выделяется с грудным молоком. Метаболизм — в печени, образует дибромантраниловую кислоту и глюкуроновые конъюгаты. Период полувыведения 7—12 часов. T1/2 увеличивается при тяжелой хронической почечной недостаточности, не изменяется при нарушении функции печени. </w:t>
      </w:r>
      <w:r w:rsidRPr="00DA0F85">
        <w:rPr>
          <w:rFonts w:ascii="Times New Roman" w:hAnsi="Times New Roman" w:cs="Times New Roman"/>
          <w:sz w:val="28"/>
          <w:szCs w:val="28"/>
        </w:rPr>
        <w:lastRenderedPageBreak/>
        <w:t>Выводится почками: 90 % в виде водорастворимых метаболитов, в неизмененном виде — около 5 %.</w:t>
      </w:r>
    </w:p>
    <w:p w14:paraId="4FE81AA8" w14:textId="77777777" w:rsidR="00DF4760" w:rsidRPr="00DA0F85" w:rsidRDefault="00DF4760" w:rsidP="002B671B">
      <w:pPr>
        <w:rPr>
          <w:rFonts w:ascii="Times New Roman" w:hAnsi="Times New Roman" w:cs="Times New Roman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</w:rPr>
        <w:t>Побочные эффекты</w:t>
      </w:r>
    </w:p>
    <w:p w14:paraId="16538191" w14:textId="77777777" w:rsidR="002B5BC7" w:rsidRPr="00DA0F85" w:rsidRDefault="002B5BC7" w:rsidP="00F269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0F85">
        <w:rPr>
          <w:rFonts w:ascii="Times New Roman" w:hAnsi="Times New Roman" w:cs="Times New Roman"/>
          <w:color w:val="000000"/>
          <w:sz w:val="28"/>
          <w:szCs w:val="28"/>
        </w:rPr>
        <w:t>Со стороны пищеварительной системы</w:t>
      </w:r>
      <w:r w:rsidRPr="00DA0F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Pr="00DA0F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A0F85">
        <w:rPr>
          <w:rFonts w:ascii="Times New Roman" w:hAnsi="Times New Roman" w:cs="Times New Roman"/>
          <w:color w:val="000000"/>
          <w:sz w:val="28"/>
          <w:szCs w:val="28"/>
        </w:rPr>
        <w:t>редко - тошнота, рвота, диарея, боли в животе. Аллергические реакции:</w:t>
      </w:r>
      <w:r w:rsidRPr="00DA0F8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DA0F85">
        <w:rPr>
          <w:rFonts w:ascii="Times New Roman" w:hAnsi="Times New Roman" w:cs="Times New Roman"/>
          <w:color w:val="000000"/>
          <w:sz w:val="28"/>
          <w:szCs w:val="28"/>
        </w:rPr>
        <w:t>кожная сыпь, крапивница, ангионевротический отек. Редко - слабость, головная боль.</w:t>
      </w:r>
    </w:p>
    <w:p w14:paraId="1C9E45AF" w14:textId="77777777" w:rsidR="002B5BC7" w:rsidRPr="00DA0F85" w:rsidRDefault="002B5BC7" w:rsidP="002B5BC7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8"/>
          <w:szCs w:val="28"/>
        </w:rPr>
      </w:pPr>
      <w:r w:rsidRPr="00DA0F85">
        <w:rPr>
          <w:rFonts w:ascii="Times New Roman" w:hAnsi="Times New Roman" w:cs="Times New Roman"/>
          <w:color w:val="000000"/>
          <w:sz w:val="28"/>
          <w:szCs w:val="28"/>
        </w:rPr>
        <w:t>4)Атровент</w:t>
      </w:r>
    </w:p>
    <w:p w14:paraId="7EE41247" w14:textId="0D6573C8" w:rsidR="002B5BC7" w:rsidRPr="00DA0F85" w:rsidRDefault="002B5BC7" w:rsidP="002B5BC7">
      <w:pPr>
        <w:spacing w:after="0" w:line="240" w:lineRule="auto"/>
        <w:ind w:firstLine="18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F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0F85">
        <w:rPr>
          <w:rFonts w:ascii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4069FD" w:rsidRPr="00DA0F85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7ECF029" wp14:editId="2EC31766">
            <wp:extent cx="1552575" cy="1428750"/>
            <wp:effectExtent l="0" t="0" r="0" b="0"/>
            <wp:docPr id="4" name="Рисунок 5" descr="C:\Users\Анечка\Desktop\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Анечка\Desktop\567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E277B" w14:textId="77777777" w:rsidR="002B5BC7" w:rsidRPr="00DA0F85" w:rsidRDefault="002B5BC7" w:rsidP="002B5BC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Структурная формула</w:t>
      </w:r>
      <w:r w:rsidRPr="00DA0F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20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30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BrNO</w:t>
      </w:r>
      <w:r w:rsidRPr="00DA0F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3</w:t>
      </w:r>
    </w:p>
    <w:p w14:paraId="645D4C8F" w14:textId="77777777" w:rsidR="002B5BC7" w:rsidRPr="00DA0F85" w:rsidRDefault="002B5BC7" w:rsidP="002B5BC7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color w:val="000000"/>
          <w:sz w:val="28"/>
          <w:szCs w:val="28"/>
          <w:u w:val="single"/>
        </w:rPr>
        <w:t>Фармакодинамика</w:t>
      </w:r>
    </w:p>
    <w:p w14:paraId="6A4EF099" w14:textId="77777777" w:rsidR="002B5BC7" w:rsidRPr="00DA0F85" w:rsidRDefault="002B5BC7" w:rsidP="002B5B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t>Бронходилатирующее средство, блокирует м-холинорецепторы гладкой мускулатуры трахеобронхиального дерева (преимущественно на уровне крупных и средних бронхов) и подавляет рефлекторную бронхоконстрикцию, уменьшает секрецию желез слизистой оболочки полости носа и бронхиальных желез. Имея структурное сходство с молекулой ацетилхолина, является его конкурентным антагонистом. Эффективно предупреждает сужение бронхов, возникающее в результате вдыхания сигаретного дыма, холодного воздуха, действия различных бронхоспазмирующих агентов, а также устраняет спазм бронхов, связанный с влиянием n.vagus. При ингаляционном применении практически не оказывает резорбтивного действия — для развития тахикардии необходимо вдыхание около 500 доз, при этом лишь 10 % достигает мелких бронхов и альвеол, а остальное оседает в глотке или полости рта и проглатывается. Бронходилатирующий эффект развивается через 5-15 мин, достигает максимума через 1-2 ч и продолжается до 6 ч (иногда — до 8 ч). Увеличивает частоту сердечных сокращений, улучшает AV проводимость.</w:t>
      </w:r>
    </w:p>
    <w:p w14:paraId="717117F0" w14:textId="77777777" w:rsidR="002B5BC7" w:rsidRPr="00DA0F85" w:rsidRDefault="002B5BC7" w:rsidP="002B5BC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Фармакокинетика</w:t>
      </w:r>
    </w:p>
    <w:p w14:paraId="1AB043C8" w14:textId="77777777" w:rsidR="002B5BC7" w:rsidRPr="00DA0F85" w:rsidRDefault="002B5BC7" w:rsidP="002B5BC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Абсорбция — низкая. Выводится через кишечник (25 % — в неизмененной форме, остальная часть — в виде метаболитов). Будучи производным четвертичного азота, плохо растворяется в жирах и слабо проникает через </w:t>
      </w: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биологические мембраны. В желудочно-кишечном тракте практически не абсорбируется и выводится с каловыми массами. Всосавшаяся часть (небольшая) метаболизируется в печени в 8 неактивных или слабоактивных антихолинергических метаболитов (выводятся почками). До 90 % ингалированной дозы проглатывается и выводится в неизмененном виде, преимущественно с калом. Не кумулирует. Биодоступность препарата при назначении внутрь — 5-10 %, при внутримышечном введении — 90 %. Период полуабсорбции — 20-30 мин и 5-8 мин соответственно. При внутривенном, внутримышечном и пероральном введении в дозе 10 мг Cmax в крови около 10, 60 и 5 нг/мл отмечается соответственно через 5-8, 15-20, 60-90 мин. При достижении концентрации в плазме 3 нг/мл проявляется бронхолитический эффект; при концентрации 10 мг/мл — увеличение частоты сердечных сокращений и улучшение AV проводимости. T1/2 при назначении внутрь — 3-4 ч.</w:t>
      </w:r>
    </w:p>
    <w:p w14:paraId="77251137" w14:textId="77777777" w:rsidR="002B5BC7" w:rsidRPr="00DA0F85" w:rsidRDefault="002B5BC7" w:rsidP="002B5BC7">
      <w:pP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DA0F8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Побочные эффекты</w:t>
      </w:r>
    </w:p>
    <w:p w14:paraId="641268B5" w14:textId="77777777" w:rsidR="002B5BC7" w:rsidRPr="00DA0F85" w:rsidRDefault="002B5BC7" w:rsidP="002B5BC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t>Наиболее частые нежелательные явления: головная боль, сухость во рту, нарушения моторики ЖКТ (тошнота, рвота, диарея, запор).</w:t>
      </w:r>
    </w:p>
    <w:p w14:paraId="3147E02A" w14:textId="77777777" w:rsidR="002B5BC7" w:rsidRPr="00DA0F85" w:rsidRDefault="002B5BC7" w:rsidP="002B5BC7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DA0F85">
        <w:rPr>
          <w:rFonts w:ascii="Times New Roman" w:hAnsi="Times New Roman" w:cs="Times New Roman"/>
          <w:sz w:val="28"/>
          <w:szCs w:val="28"/>
          <w:shd w:val="clear" w:color="auto" w:fill="FFFFFF"/>
        </w:rPr>
        <w:t>Со стороны дыхательной системы: возможен кашель, местное раздражение; редко - парадоксальный бронхоспазм. В отдельных случаях при попадании препарата в глаза наблюдаются расширение зрачка, парез аккомодации, повышение внутриглазного давления. Аллергические реакции: возможны кожная сыпь, крапивница, отек Квинке, зуд, отек языка, губ и лица, ларингоспазм, анафилактические реакции.</w:t>
      </w:r>
    </w:p>
    <w:p w14:paraId="2D6F8121" w14:textId="77777777" w:rsidR="00DF4760" w:rsidRPr="00DA0F85" w:rsidRDefault="00DF4760" w:rsidP="00F2696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11.Фармакотерапевтический эпикриз.</w:t>
      </w:r>
    </w:p>
    <w:p w14:paraId="29B9889C" w14:textId="77777777" w:rsidR="00DF4760" w:rsidRPr="00DA0F85" w:rsidRDefault="00DF4760" w:rsidP="00F26967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а) анализ, предшествующего лечения.</w:t>
      </w:r>
    </w:p>
    <w:p w14:paraId="4DBA964C" w14:textId="77777777" w:rsidR="00DF4760" w:rsidRPr="00DA0F85" w:rsidRDefault="00DF4760" w:rsidP="004562A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В лечении получал</w:t>
      </w:r>
      <w:r w:rsidR="00B5453D" w:rsidRPr="00DA0F85">
        <w:rPr>
          <w:rFonts w:ascii="Times New Roman" w:hAnsi="Times New Roman" w:cs="Times New Roman"/>
          <w:sz w:val="28"/>
          <w:szCs w:val="28"/>
        </w:rPr>
        <w:t>а</w:t>
      </w:r>
      <w:r w:rsidRPr="00DA0F85">
        <w:rPr>
          <w:rFonts w:ascii="Times New Roman" w:hAnsi="Times New Roman" w:cs="Times New Roman"/>
          <w:sz w:val="28"/>
          <w:szCs w:val="28"/>
        </w:rPr>
        <w:t xml:space="preserve">: </w:t>
      </w:r>
      <w:r w:rsidR="00D77D88" w:rsidRPr="00DA0F85">
        <w:rPr>
          <w:rFonts w:ascii="Times New Roman" w:hAnsi="Times New Roman" w:cs="Times New Roman"/>
          <w:sz w:val="28"/>
          <w:szCs w:val="28"/>
        </w:rPr>
        <w:t>амоксиклав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 1,2 внутривенно 3 раза в день</w:t>
      </w:r>
      <w:r w:rsidR="00D77D88" w:rsidRPr="00DA0F85">
        <w:rPr>
          <w:rFonts w:ascii="Times New Roman" w:hAnsi="Times New Roman" w:cs="Times New Roman"/>
          <w:sz w:val="28"/>
          <w:szCs w:val="28"/>
        </w:rPr>
        <w:t>,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 фроми</w:t>
      </w:r>
      <w:r w:rsidR="00D77D88" w:rsidRPr="00DA0F85">
        <w:rPr>
          <w:rFonts w:ascii="Times New Roman" w:hAnsi="Times New Roman" w:cs="Times New Roman"/>
          <w:sz w:val="28"/>
          <w:szCs w:val="28"/>
        </w:rPr>
        <w:t>лид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 0,5г по 1 таблетке днем</w:t>
      </w:r>
      <w:r w:rsidR="00D77D88" w:rsidRPr="00DA0F85">
        <w:rPr>
          <w:rFonts w:ascii="Times New Roman" w:hAnsi="Times New Roman" w:cs="Times New Roman"/>
          <w:sz w:val="28"/>
          <w:szCs w:val="28"/>
        </w:rPr>
        <w:t>, бромгексин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 0,08 по 1 таблетке 3 раза в день</w:t>
      </w:r>
      <w:r w:rsidR="00D77D88" w:rsidRPr="00DA0F85">
        <w:rPr>
          <w:rFonts w:ascii="Times New Roman" w:hAnsi="Times New Roman" w:cs="Times New Roman"/>
          <w:sz w:val="28"/>
          <w:szCs w:val="28"/>
        </w:rPr>
        <w:t>,</w:t>
      </w:r>
      <w:r w:rsidR="00B5453D" w:rsidRPr="00DA0F85">
        <w:rPr>
          <w:rFonts w:ascii="Times New Roman" w:hAnsi="Times New Roman" w:cs="Times New Roman"/>
          <w:sz w:val="28"/>
          <w:szCs w:val="28"/>
        </w:rPr>
        <w:t xml:space="preserve"> беродуал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 1,0 2 раза в день с ингаляцтями.</w:t>
      </w:r>
    </w:p>
    <w:p w14:paraId="0A24C258" w14:textId="77777777" w:rsidR="00DF4760" w:rsidRPr="00DA0F85" w:rsidRDefault="00DF4760" w:rsidP="004562AC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Согласно рекомендация в терапии нетяжелых внебольничных пневмоний препаратами выбора являются бензилпенициллин, ампициллин, ампициллин/клавуланат, цефотаксим, цефтриаксон с или без макролида. 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Так как у пациентки пневмония средней степени тяжести, терапия с двумя антибиотиками </w:t>
      </w:r>
      <w:r w:rsidR="005069D5" w:rsidRPr="00DA0F85">
        <w:rPr>
          <w:rFonts w:ascii="Times New Roman" w:hAnsi="Times New Roman" w:cs="Times New Roman"/>
          <w:sz w:val="28"/>
          <w:szCs w:val="28"/>
        </w:rPr>
        <w:t xml:space="preserve">амоксиклавом  с фромилидом </w:t>
      </w:r>
      <w:r w:rsidR="00662E08" w:rsidRPr="00DA0F85">
        <w:rPr>
          <w:rFonts w:ascii="Times New Roman" w:hAnsi="Times New Roman" w:cs="Times New Roman"/>
          <w:sz w:val="28"/>
          <w:szCs w:val="28"/>
        </w:rPr>
        <w:t>уместна</w:t>
      </w:r>
      <w:r w:rsidRPr="00DA0F85">
        <w:rPr>
          <w:rFonts w:ascii="Times New Roman" w:hAnsi="Times New Roman" w:cs="Times New Roman"/>
          <w:sz w:val="28"/>
          <w:szCs w:val="28"/>
        </w:rPr>
        <w:t>.</w:t>
      </w:r>
      <w:r w:rsidR="00662E08" w:rsidRPr="00DA0F85">
        <w:rPr>
          <w:rFonts w:ascii="Times New Roman" w:hAnsi="Times New Roman" w:cs="Times New Roman"/>
          <w:sz w:val="28"/>
          <w:szCs w:val="28"/>
        </w:rPr>
        <w:t xml:space="preserve"> Но применение цефтриаксона с азитромицином перекрыло бы больший спектр возможных возбудителей.</w:t>
      </w:r>
      <w:r w:rsidRPr="00DA0F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40708D" w14:textId="77777777" w:rsidR="00DF4760" w:rsidRPr="00DA0F85" w:rsidRDefault="00DF4760" w:rsidP="00C45B36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t>б) план-схема этиотропного, патогенетического  лекарственного лечения</w:t>
      </w:r>
    </w:p>
    <w:p w14:paraId="262AAF1C" w14:textId="77777777" w:rsidR="005069D5" w:rsidRPr="00DA0F85" w:rsidRDefault="005069D5" w:rsidP="005069D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1.</w:t>
      </w:r>
      <w:r w:rsidRPr="00DA0F85">
        <w:rPr>
          <w:rFonts w:ascii="Times New Roman" w:hAnsi="Times New Roman" w:cs="Times New Roman"/>
          <w:sz w:val="28"/>
          <w:szCs w:val="28"/>
        </w:rPr>
        <w:tab/>
        <w:t>амоксиклав 1,2 в/в струйно 3 раза в день</w:t>
      </w:r>
    </w:p>
    <w:p w14:paraId="4E8C8F80" w14:textId="77777777" w:rsidR="005069D5" w:rsidRPr="00DA0F85" w:rsidRDefault="005069D5" w:rsidP="005069D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2.</w:t>
      </w:r>
      <w:r w:rsidRPr="00DA0F85">
        <w:rPr>
          <w:rFonts w:ascii="Times New Roman" w:hAnsi="Times New Roman" w:cs="Times New Roman"/>
          <w:sz w:val="28"/>
          <w:szCs w:val="28"/>
        </w:rPr>
        <w:tab/>
        <w:t>фромилид 500 мг внутрь, запивая водой, независимо от приема пищи, 2 раза в день</w:t>
      </w:r>
    </w:p>
    <w:p w14:paraId="016A0289" w14:textId="77777777" w:rsidR="005069D5" w:rsidRPr="00DA0F85" w:rsidRDefault="005069D5" w:rsidP="005069D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3.</w:t>
      </w:r>
      <w:r w:rsidRPr="00DA0F85">
        <w:rPr>
          <w:rFonts w:ascii="Times New Roman" w:hAnsi="Times New Roman" w:cs="Times New Roman"/>
          <w:sz w:val="28"/>
          <w:szCs w:val="28"/>
        </w:rPr>
        <w:tab/>
        <w:t>бромгексин 8 мг внутрь, запивая водой, независимо от приема пищи, 3 раза в день</w:t>
      </w:r>
    </w:p>
    <w:p w14:paraId="5AEFFDDC" w14:textId="77777777" w:rsidR="005069D5" w:rsidRPr="00DA0F85" w:rsidRDefault="005069D5" w:rsidP="005069D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4.</w:t>
      </w:r>
      <w:r w:rsidRPr="00DA0F85">
        <w:rPr>
          <w:rFonts w:ascii="Times New Roman" w:hAnsi="Times New Roman" w:cs="Times New Roman"/>
          <w:sz w:val="28"/>
          <w:szCs w:val="28"/>
        </w:rPr>
        <w:tab/>
        <w:t>беродуал 1,0 мл 2 раза в день через небулайзер, ингаляции в течение 10-15 минут</w:t>
      </w:r>
    </w:p>
    <w:p w14:paraId="43EAD4B0" w14:textId="77777777" w:rsidR="00DF4760" w:rsidRPr="00DA0F85" w:rsidRDefault="00DF4760" w:rsidP="005069D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12. Фармакодинамическая и фармакокинетическая характеристики применяемых лекарственных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1"/>
        <w:gridCol w:w="2529"/>
        <w:gridCol w:w="3196"/>
        <w:gridCol w:w="3239"/>
      </w:tblGrid>
      <w:tr w:rsidR="005069D5" w:rsidRPr="00DA0F85" w14:paraId="62B334C4" w14:textId="77777777" w:rsidTr="003A2D19">
        <w:tc>
          <w:tcPr>
            <w:tcW w:w="386" w:type="dxa"/>
          </w:tcPr>
          <w:p w14:paraId="22EE3B3B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863115D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Название ЛС, его групповая принадлежность</w:t>
            </w:r>
          </w:p>
        </w:tc>
        <w:tc>
          <w:tcPr>
            <w:tcW w:w="3296" w:type="dxa"/>
          </w:tcPr>
          <w:p w14:paraId="7B9DE8D6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Фармакодинамика: механизм действия, ожидаемые лечебные эффекты.</w:t>
            </w:r>
          </w:p>
        </w:tc>
        <w:tc>
          <w:tcPr>
            <w:tcW w:w="3360" w:type="dxa"/>
          </w:tcPr>
          <w:p w14:paraId="73FA4197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Лечебные эффекты, наблюдаемые у курируемого больного, их клиническое и лабораторно-функциональное выражение</w:t>
            </w:r>
          </w:p>
        </w:tc>
      </w:tr>
      <w:tr w:rsidR="005069D5" w:rsidRPr="00DA0F85" w14:paraId="1F68D1DA" w14:textId="77777777" w:rsidTr="003A2D19">
        <w:tc>
          <w:tcPr>
            <w:tcW w:w="386" w:type="dxa"/>
          </w:tcPr>
          <w:p w14:paraId="0FFC273C" w14:textId="77777777" w:rsidR="005069D5" w:rsidRPr="00DA0F85" w:rsidRDefault="005069D5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9" w:type="dxa"/>
          </w:tcPr>
          <w:p w14:paraId="5779EF14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  <w:p w14:paraId="7BD5BAA3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(антибиотик,</w:t>
            </w:r>
          </w:p>
          <w:p w14:paraId="51660064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группа защищенных пенициллинов)</w:t>
            </w:r>
          </w:p>
        </w:tc>
        <w:tc>
          <w:tcPr>
            <w:tcW w:w="3296" w:type="dxa"/>
          </w:tcPr>
          <w:p w14:paraId="5129DBDC" w14:textId="77777777" w:rsidR="006B07C7" w:rsidRPr="006B07C7" w:rsidRDefault="006B07C7" w:rsidP="006B07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7">
              <w:rPr>
                <w:rFonts w:ascii="Times New Roman" w:hAnsi="Times New Roman" w:cs="Times New Roman"/>
                <w:sz w:val="28"/>
                <w:szCs w:val="28"/>
              </w:rPr>
              <w:t xml:space="preserve">Амоксициллин, как и все другие БЛА, обладает бактерицидным эффектом. Мишень действия – ПСБ бактерий, которые выполняют роль ферментов на завершающем этапе синтеза пептидогликана – биополимера, являющегося основным </w:t>
            </w:r>
            <w:r w:rsidRPr="006B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компонентом клеточной стенки бактерий. Блокада синтеза пептидогликана приводит к гибели бактерии. Поскольку пептидогликан и ПСБ-белки отсутствуют у млекопитающих, специфическая токсичность в отношении макроорганизма для β-лактамов нехарактерна.</w:t>
            </w:r>
          </w:p>
          <w:p w14:paraId="4DE47777" w14:textId="77777777" w:rsidR="005069D5" w:rsidRPr="006B07C7" w:rsidRDefault="006B07C7" w:rsidP="006B07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7">
              <w:rPr>
                <w:rFonts w:ascii="Times New Roman" w:hAnsi="Times New Roman" w:cs="Times New Roman"/>
                <w:sz w:val="28"/>
                <w:szCs w:val="28"/>
              </w:rPr>
              <w:t xml:space="preserve">Клавулановая кислота обладает сродством к β-лактамазам двух молекулярных типов (А и D). Как и другиеβ-лактамы, клавуланат связывается с ПСБ грамположительных и грамотрицательных бактерий, что позволяет антибактериальному компоненту комплексного препарата беспрепятственно разрушать микробную клетку. Таким образом, клавуланат “возвращает” </w:t>
            </w:r>
            <w:r w:rsidRPr="006B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природную чувствительность микроорганизма к амоксициллину. У пневмококков клавуланат селективно связывается с ПСБ. Помимо подавления β-лактамаз клавуланат также является слабым индуктором синтеза хромосомных β-лактамаз, что обусловливает низкие темпы роста резистентности микроорганизмов к препарату.</w:t>
            </w:r>
          </w:p>
        </w:tc>
        <w:tc>
          <w:tcPr>
            <w:tcW w:w="3360" w:type="dxa"/>
          </w:tcPr>
          <w:p w14:paraId="50C7E353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температуры тела, снижение в плазме концентрации острофазных белков, улучшение рентгенологической картины.</w:t>
            </w:r>
          </w:p>
        </w:tc>
      </w:tr>
      <w:tr w:rsidR="005069D5" w:rsidRPr="00DA0F85" w14:paraId="527417AA" w14:textId="77777777" w:rsidTr="003A2D19">
        <w:tc>
          <w:tcPr>
            <w:tcW w:w="386" w:type="dxa"/>
          </w:tcPr>
          <w:p w14:paraId="134764DA" w14:textId="77777777" w:rsidR="005069D5" w:rsidRPr="00DA0F85" w:rsidRDefault="005069D5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29" w:type="dxa"/>
          </w:tcPr>
          <w:p w14:paraId="34F4ABB4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ФРОМИЛИД</w:t>
            </w:r>
          </w:p>
          <w:p w14:paraId="296BEE2F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(антибиотик, группа макролидов)</w:t>
            </w:r>
          </w:p>
        </w:tc>
        <w:tc>
          <w:tcPr>
            <w:tcW w:w="3296" w:type="dxa"/>
          </w:tcPr>
          <w:p w14:paraId="2C9D5A17" w14:textId="77777777" w:rsidR="006B07C7" w:rsidRPr="006B07C7" w:rsidRDefault="006B07C7" w:rsidP="006B07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7">
              <w:rPr>
                <w:rFonts w:ascii="Times New Roman" w:hAnsi="Times New Roman" w:cs="Times New Roman"/>
                <w:sz w:val="28"/>
                <w:szCs w:val="28"/>
              </w:rPr>
              <w:t>Связываясь с Р-локусом рибосомальной субъединицы 50S, подавляет синтез белка в микробной клетке. Действует в основном бактериостатически, в некоторых случаях оказывает также бактерицидное действие.</w:t>
            </w:r>
          </w:p>
          <w:p w14:paraId="2B95F61B" w14:textId="77777777" w:rsidR="006B07C7" w:rsidRPr="006B07C7" w:rsidRDefault="006B07C7" w:rsidP="006B07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7">
              <w:rPr>
                <w:rFonts w:ascii="Times New Roman" w:hAnsi="Times New Roman" w:cs="Times New Roman"/>
                <w:sz w:val="28"/>
                <w:szCs w:val="28"/>
              </w:rPr>
              <w:t xml:space="preserve">Препарат обладает активностью против </w:t>
            </w:r>
            <w:r w:rsidRPr="006B07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многочисленных клинически значимых грамположительных и грамотрицательных бактерий, а также микоплазм, уреаплазм, хламидий, легионелл и атипичных микобактерий.</w:t>
            </w:r>
          </w:p>
          <w:p w14:paraId="330F23CE" w14:textId="77777777" w:rsidR="006B07C7" w:rsidRPr="006B07C7" w:rsidRDefault="006B07C7" w:rsidP="006B07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7">
              <w:rPr>
                <w:rFonts w:ascii="Times New Roman" w:hAnsi="Times New Roman" w:cs="Times New Roman"/>
                <w:sz w:val="28"/>
                <w:szCs w:val="28"/>
              </w:rPr>
              <w:t>Кларитромицин легко проникает в биологические жидкости и ткани организма, где достигает концентрации почти в 10 раз большей, чем в сыворотке. Высокие концентрации обнаруживаются в легких (8.8 мг/кг), миндалинах (1.6 мг/кг), слизистой оболочке носа, коже, слюне, альвеолярных клетках, мокроте и среднем ухе.</w:t>
            </w:r>
          </w:p>
          <w:p w14:paraId="66DD5FF0" w14:textId="77777777" w:rsidR="005069D5" w:rsidRPr="00DA0F85" w:rsidRDefault="006B07C7" w:rsidP="006B07C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C7">
              <w:rPr>
                <w:rFonts w:ascii="Times New Roman" w:hAnsi="Times New Roman" w:cs="Times New Roman"/>
                <w:sz w:val="28"/>
                <w:szCs w:val="28"/>
              </w:rPr>
              <w:t>T1/2 кларитромицина после приема препарата в дозе 250 мг составляет 3-4 ч, в дозе 500 мг - 5-7 ч.</w:t>
            </w:r>
            <w:r w:rsidR="005069D5"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360" w:type="dxa"/>
          </w:tcPr>
          <w:p w14:paraId="55B66CAD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температуры тела, снижение в плазме концентрации острофазных белков, улучшение рентгенологической картины.</w:t>
            </w:r>
          </w:p>
        </w:tc>
      </w:tr>
      <w:tr w:rsidR="005069D5" w:rsidRPr="00DA0F85" w14:paraId="3F7876AE" w14:textId="77777777" w:rsidTr="003A2D19">
        <w:tc>
          <w:tcPr>
            <w:tcW w:w="386" w:type="dxa"/>
          </w:tcPr>
          <w:p w14:paraId="4ABCC766" w14:textId="77777777" w:rsidR="005069D5" w:rsidRPr="00DA0F85" w:rsidRDefault="005069D5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9" w:type="dxa"/>
          </w:tcPr>
          <w:p w14:paraId="473A6A72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  <w:p w14:paraId="271281D0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(отхаркивающие)</w:t>
            </w:r>
          </w:p>
        </w:tc>
        <w:tc>
          <w:tcPr>
            <w:tcW w:w="3296" w:type="dxa"/>
          </w:tcPr>
          <w:p w14:paraId="0C0ADFB5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Механизм действия: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 к деполимеризации и разжижению мукопротеинов и мукополисахаридов волокон мокроты, имеет отхаркивающее действие, нужна активация ферментами печени</w:t>
            </w:r>
          </w:p>
        </w:tc>
        <w:tc>
          <w:tcPr>
            <w:tcW w:w="3360" w:type="dxa"/>
          </w:tcPr>
          <w:p w14:paraId="1834DFC0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Разжижает мокроту,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обладает слабым противокашлевым действием.</w:t>
            </w:r>
          </w:p>
        </w:tc>
      </w:tr>
      <w:tr w:rsidR="005069D5" w:rsidRPr="00DA0F85" w14:paraId="443011A2" w14:textId="77777777" w:rsidTr="003A2D19">
        <w:tc>
          <w:tcPr>
            <w:tcW w:w="386" w:type="dxa"/>
          </w:tcPr>
          <w:p w14:paraId="0B6DD851" w14:textId="77777777" w:rsidR="005069D5" w:rsidRPr="00DA0F85" w:rsidRDefault="005069D5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29" w:type="dxa"/>
          </w:tcPr>
          <w:p w14:paraId="10104C82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  <w:p w14:paraId="5C53C9BA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(комбинированный</w:t>
            </w:r>
          </w:p>
          <w:p w14:paraId="156ECEBF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[фенотерол+</w:t>
            </w:r>
          </w:p>
          <w:p w14:paraId="56FE379F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ипратропиум бромид]</w:t>
            </w:r>
          </w:p>
          <w:p w14:paraId="71A8BE7A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бронхолитик)</w:t>
            </w:r>
          </w:p>
        </w:tc>
        <w:tc>
          <w:tcPr>
            <w:tcW w:w="3296" w:type="dxa"/>
          </w:tcPr>
          <w:p w14:paraId="71A047DA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Механизм действия: фенотерол (селективный β2-адреном.) действует преимущественно на β</w:t>
            </w:r>
            <w:r w:rsidRPr="00DA0F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 –адренорецепторы, вызываю расслабление гладкомышечных клеток; ипратропиум бромид относится к холинолитикам,  блокирует преимущественно  М</w:t>
            </w:r>
            <w:r w:rsidRPr="00DA0F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 холинорецепторы, которые расположены на гладкомышечных клетках, вызывает расслабление гладкомышечных клеток, уменьшает активность тучных клеток,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уменьшает продукцию секрета </w:t>
            </w:r>
          </w:p>
        </w:tc>
        <w:tc>
          <w:tcPr>
            <w:tcW w:w="3360" w:type="dxa"/>
          </w:tcPr>
          <w:p w14:paraId="2CF16803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Улучшает дренажную функцию бронхов, способствует отхождению мокроты.</w:t>
            </w:r>
          </w:p>
        </w:tc>
      </w:tr>
      <w:tr w:rsidR="005069D5" w:rsidRPr="00DA0F85" w14:paraId="06E115C2" w14:textId="77777777" w:rsidTr="003A2D19">
        <w:tc>
          <w:tcPr>
            <w:tcW w:w="386" w:type="dxa"/>
          </w:tcPr>
          <w:p w14:paraId="032145D4" w14:textId="77777777" w:rsidR="005069D5" w:rsidRPr="00DA0F85" w:rsidRDefault="005069D5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</w:tcPr>
          <w:p w14:paraId="2E807E8E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14:paraId="1283CB55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0" w:type="dxa"/>
          </w:tcPr>
          <w:p w14:paraId="651C39C5" w14:textId="77777777" w:rsidR="005069D5" w:rsidRPr="00DA0F85" w:rsidRDefault="005069D5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0C6921" w14:textId="77777777" w:rsidR="007C436F" w:rsidRPr="00DA0F85" w:rsidRDefault="007C436F" w:rsidP="007C43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9CC8F" w14:textId="77777777" w:rsidR="007C436F" w:rsidRPr="00DA0F85" w:rsidRDefault="007C436F" w:rsidP="007C43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ФАРМАКОКИНЕТИЧЕСКАЯ ХАРАКТЕРИСТИКА ПРИМЕНЯЕМЫХ ЛЕКАРСТЕННЫХ СРЕДСТВ</w:t>
      </w:r>
    </w:p>
    <w:tbl>
      <w:tblPr>
        <w:tblpPr w:leftFromText="180" w:rightFromText="180" w:vertAnchor="text" w:horzAnchor="margin" w:tblpXSpec="center" w:tblpY="377"/>
        <w:tblW w:w="9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5"/>
        <w:gridCol w:w="2446"/>
        <w:gridCol w:w="1223"/>
        <w:gridCol w:w="1406"/>
        <w:gridCol w:w="1499"/>
        <w:gridCol w:w="1356"/>
      </w:tblGrid>
      <w:tr w:rsidR="005069D5" w:rsidRPr="00DA0F85" w14:paraId="09FF84AE" w14:textId="77777777" w:rsidTr="003A2D19">
        <w:trPr>
          <w:trHeight w:val="1241"/>
        </w:trPr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998548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AF465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9EAD57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DCF7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Название ЛС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65BAF6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230EF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F, %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DBF1D4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Связь с белками плазмы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923EB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38FF0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Vd, л/кг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F5D26A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61064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T ½</w:t>
            </w:r>
          </w:p>
        </w:tc>
      </w:tr>
      <w:tr w:rsidR="005069D5" w:rsidRPr="00DA0F85" w14:paraId="7854032C" w14:textId="77777777" w:rsidTr="003A2D19">
        <w:trPr>
          <w:trHeight w:val="40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91AB1A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DDE83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2E07CD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EE36DC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BB8BA2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0,3-0,4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E8AD7B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069D5" w:rsidRPr="00DA0F85" w14:paraId="70C8F872" w14:textId="77777777" w:rsidTr="003A2D19">
        <w:trPr>
          <w:trHeight w:val="42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0AB7BA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74772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ФРОМИЛИД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BC90F8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12488C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75DD27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20725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3-4ч</w:t>
            </w:r>
          </w:p>
        </w:tc>
      </w:tr>
      <w:tr w:rsidR="005069D5" w:rsidRPr="00DA0F85" w14:paraId="06A4FED7" w14:textId="77777777" w:rsidTr="003A2D19">
        <w:trPr>
          <w:trHeight w:val="424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F01DBB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B17390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AB32FA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F8E97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9E14AA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8BA77C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</w:tr>
      <w:tr w:rsidR="005069D5" w:rsidRPr="00DA0F85" w14:paraId="4061AF09" w14:textId="77777777" w:rsidTr="003A2D19">
        <w:trPr>
          <w:trHeight w:val="409"/>
        </w:trPr>
        <w:tc>
          <w:tcPr>
            <w:tcW w:w="1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D139D4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A42494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</w:tc>
        <w:tc>
          <w:tcPr>
            <w:tcW w:w="12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1BFBD6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928D2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FBF3A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180416" w14:textId="77777777" w:rsidR="005069D5" w:rsidRPr="00DA0F85" w:rsidRDefault="005069D5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E84CD99" w14:textId="77777777" w:rsidR="007C436F" w:rsidRPr="00DA0F85" w:rsidRDefault="007C436F" w:rsidP="007C436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ab/>
      </w:r>
    </w:p>
    <w:p w14:paraId="47D064E9" w14:textId="77777777" w:rsidR="00DF4760" w:rsidRPr="00DA0F85" w:rsidRDefault="00DF4760" w:rsidP="00BF3FE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A0F85">
        <w:rPr>
          <w:rFonts w:ascii="Times New Roman" w:hAnsi="Times New Roman" w:cs="Times New Roman"/>
          <w:i/>
          <w:iCs/>
          <w:sz w:val="28"/>
          <w:szCs w:val="28"/>
        </w:rPr>
        <w:t>17. Особенности взаимодействия применяемых ЛС</w:t>
      </w:r>
    </w:p>
    <w:p w14:paraId="20BC2214" w14:textId="77777777" w:rsidR="007C436F" w:rsidRPr="00DA0F85" w:rsidRDefault="007C436F" w:rsidP="007C436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КЛИНИКО-ЛАБОРАТОРНЫЕ ОЦЕНКИ ЭФФЕКТА ФАРМАКОТЕРАПИИ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2211"/>
        <w:gridCol w:w="6567"/>
      </w:tblGrid>
      <w:tr w:rsidR="007528F0" w:rsidRPr="00DA0F85" w14:paraId="45ACBF09" w14:textId="77777777" w:rsidTr="003A2D19">
        <w:tc>
          <w:tcPr>
            <w:tcW w:w="461" w:type="dxa"/>
          </w:tcPr>
          <w:p w14:paraId="6C740E2A" w14:textId="77777777" w:rsidR="007528F0" w:rsidRPr="00DA0F85" w:rsidRDefault="007528F0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14:paraId="3B50443D" w14:textId="77777777" w:rsidR="007528F0" w:rsidRPr="00DA0F85" w:rsidRDefault="007528F0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Название ЛС</w:t>
            </w:r>
          </w:p>
        </w:tc>
        <w:tc>
          <w:tcPr>
            <w:tcW w:w="6650" w:type="dxa"/>
          </w:tcPr>
          <w:p w14:paraId="1156B00E" w14:textId="77777777" w:rsidR="007528F0" w:rsidRPr="00DA0F85" w:rsidRDefault="007528F0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эффектов</w:t>
            </w:r>
          </w:p>
        </w:tc>
      </w:tr>
      <w:tr w:rsidR="007528F0" w:rsidRPr="00DA0F85" w14:paraId="67633767" w14:textId="77777777" w:rsidTr="003A2D19">
        <w:tc>
          <w:tcPr>
            <w:tcW w:w="461" w:type="dxa"/>
          </w:tcPr>
          <w:p w14:paraId="0F298DB8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</w:tcPr>
          <w:p w14:paraId="482E9054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6650" w:type="dxa"/>
          </w:tcPr>
          <w:p w14:paraId="3D63C11B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Клинические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снижение температуры тела</w:t>
            </w:r>
          </w:p>
          <w:p w14:paraId="36F3F370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Лабораторные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снижение в плазме концентрации острофазных белков</w:t>
            </w:r>
          </w:p>
          <w:p w14:paraId="47CEE63B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Инструментальные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улучшение рентгенологической картины, разрешение инфильтрата</w:t>
            </w:r>
          </w:p>
        </w:tc>
      </w:tr>
      <w:tr w:rsidR="007528F0" w:rsidRPr="00DA0F85" w14:paraId="13CE059C" w14:textId="77777777" w:rsidTr="003A2D19">
        <w:tc>
          <w:tcPr>
            <w:tcW w:w="461" w:type="dxa"/>
          </w:tcPr>
          <w:p w14:paraId="64515FAE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1" w:type="dxa"/>
          </w:tcPr>
          <w:p w14:paraId="20D07A51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ФРОМИЛИД</w:t>
            </w:r>
          </w:p>
        </w:tc>
        <w:tc>
          <w:tcPr>
            <w:tcW w:w="6650" w:type="dxa"/>
          </w:tcPr>
          <w:p w14:paraId="78F142AC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Клинические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снижение температуры тела</w:t>
            </w:r>
          </w:p>
          <w:p w14:paraId="5A97CB1A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Лабораторные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снижение в плазме концентрации острофазных белков</w:t>
            </w:r>
          </w:p>
          <w:p w14:paraId="0C577FC9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Инструментальные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: улучшение рентгенологической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картины, разрешение инфильтрата</w:t>
            </w:r>
          </w:p>
        </w:tc>
      </w:tr>
      <w:tr w:rsidR="007528F0" w:rsidRPr="00DA0F85" w14:paraId="5C85B076" w14:textId="77777777" w:rsidTr="003A2D19">
        <w:tc>
          <w:tcPr>
            <w:tcW w:w="461" w:type="dxa"/>
          </w:tcPr>
          <w:p w14:paraId="61B9DF00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11" w:type="dxa"/>
          </w:tcPr>
          <w:p w14:paraId="32ACFF15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6650" w:type="dxa"/>
          </w:tcPr>
          <w:p w14:paraId="31C29AAD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Клинические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кашель с отхождением мокроты</w:t>
            </w:r>
          </w:p>
          <w:p w14:paraId="11B4B4B8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Инструментальные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улучшение рентгенологической картины, разрешение инфильтрата</w:t>
            </w:r>
          </w:p>
        </w:tc>
      </w:tr>
      <w:tr w:rsidR="007528F0" w:rsidRPr="00DA0F85" w14:paraId="74AC493E" w14:textId="77777777" w:rsidTr="003A2D19">
        <w:tc>
          <w:tcPr>
            <w:tcW w:w="461" w:type="dxa"/>
          </w:tcPr>
          <w:p w14:paraId="0FCF92DC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14:paraId="2941BC4B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</w:tc>
        <w:tc>
          <w:tcPr>
            <w:tcW w:w="6650" w:type="dxa"/>
          </w:tcPr>
          <w:p w14:paraId="59E14FD4" w14:textId="77777777" w:rsidR="007528F0" w:rsidRPr="00DA0F85" w:rsidRDefault="007528F0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Клинические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продуктивный кашель</w:t>
            </w:r>
          </w:p>
          <w:p w14:paraId="33C055E7" w14:textId="77777777" w:rsidR="007528F0" w:rsidRPr="00DA0F85" w:rsidRDefault="007528F0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Инструментальные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: улучшение рентгенологической картины, разрешение инфильтрата</w:t>
            </w:r>
          </w:p>
        </w:tc>
      </w:tr>
    </w:tbl>
    <w:p w14:paraId="1082D6EC" w14:textId="77777777" w:rsidR="007C436F" w:rsidRPr="00DA0F85" w:rsidRDefault="007C436F" w:rsidP="007C43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BD7E8" w14:textId="77777777" w:rsidR="0049151F" w:rsidRPr="00DA0F85" w:rsidRDefault="0049151F" w:rsidP="004915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КЛИНИКО-ЛАБОРАТОРНЫЕ КРИТЕРИИ БЕЗОПАСНОСТИ ФАРМАКОТЕРАПИИ</w:t>
      </w:r>
    </w:p>
    <w:tbl>
      <w:tblPr>
        <w:tblW w:w="959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2268"/>
        <w:gridCol w:w="4225"/>
        <w:gridCol w:w="2413"/>
      </w:tblGrid>
      <w:tr w:rsidR="007528F0" w:rsidRPr="00DA0F85" w14:paraId="2530C326" w14:textId="77777777" w:rsidTr="003A2D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68D49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71796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ЛС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0CF2E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Нежелательные эффекты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CA96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 контроля безопасности</w:t>
            </w:r>
          </w:p>
        </w:tc>
      </w:tr>
      <w:tr w:rsidR="007528F0" w:rsidRPr="00DA0F85" w14:paraId="53E01D84" w14:textId="77777777" w:rsidTr="003A2D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B41E6" w14:textId="77777777" w:rsidR="007528F0" w:rsidRPr="00DA0F85" w:rsidRDefault="007528F0" w:rsidP="003A2D19">
            <w:pPr>
              <w:tabs>
                <w:tab w:val="left" w:pos="298"/>
              </w:tabs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FE21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АМОКСИКЛАВ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10F34" w14:textId="77777777" w:rsidR="007528F0" w:rsidRPr="00DA0F85" w:rsidRDefault="007528F0" w:rsidP="003A2D19">
            <w:pPr>
              <w:snapToGrid w:val="0"/>
              <w:ind w:right="1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Печеночная недостаточность холестатическая желтуха, гепатит.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2836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Клинически;</w:t>
            </w:r>
          </w:p>
          <w:p w14:paraId="6690963A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АСТ, АЛТ, Билирубин общий, прямой, непрямой.</w:t>
            </w:r>
          </w:p>
        </w:tc>
      </w:tr>
      <w:tr w:rsidR="007528F0" w:rsidRPr="00DA0F85" w14:paraId="07872FFD" w14:textId="77777777" w:rsidTr="003A2D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920C0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A50BF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ФРОМИЛИД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897E9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Нарушение функции печени, лейкопения, тромбоцитопения, почечная недостаточность.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E65" w14:textId="77777777" w:rsidR="007528F0" w:rsidRPr="00DA0F85" w:rsidRDefault="007528F0" w:rsidP="003A2D19">
            <w:pPr>
              <w:snapToGrid w:val="0"/>
              <w:ind w:left="28" w:right="-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Контроль ОАК, АСТ, АЛТ, ЛДГ, креатинин, мочевина.</w:t>
            </w:r>
          </w:p>
        </w:tc>
      </w:tr>
      <w:tr w:rsidR="007528F0" w:rsidRPr="00DA0F85" w14:paraId="08FBF247" w14:textId="77777777" w:rsidTr="003A2D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8A179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67915F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БРОМГЕКСИН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0D15D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Головокружение, головная боль, тошнота, рвота, повышение активности печеночных трансаминаз, кожные высыпания, зуд, крапивница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D30" w14:textId="77777777" w:rsidR="007528F0" w:rsidRPr="00DA0F85" w:rsidRDefault="007528F0" w:rsidP="003A2D19">
            <w:pPr>
              <w:snapToGrid w:val="0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Клинически;</w:t>
            </w:r>
          </w:p>
          <w:p w14:paraId="617CBA17" w14:textId="77777777" w:rsidR="007528F0" w:rsidRPr="00DA0F85" w:rsidRDefault="007528F0" w:rsidP="003A2D19">
            <w:pPr>
              <w:snapToGrid w:val="0"/>
              <w:ind w:firstLine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АСТ, АЛТ, Билирубин общий, прямой, непрямой.</w:t>
            </w:r>
          </w:p>
        </w:tc>
      </w:tr>
      <w:tr w:rsidR="007528F0" w:rsidRPr="00DA0F85" w14:paraId="28BF6C39" w14:textId="77777777" w:rsidTr="003A2D19"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A532D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5C6D5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БЕРОДУАЛ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C998EB" w14:textId="77777777" w:rsidR="007528F0" w:rsidRPr="00DA0F85" w:rsidRDefault="007528F0" w:rsidP="003A2D1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Со стороны ЦНС: мелкий тремор, нервозность; редко — головная боль, головокружение, нарушение аккомодации; в единичных случаях — изменение психики.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 стороны сердечно-сосудистой системы: тахикардия,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сердцебиение (особенно у пациентов с отягощающими факторами); редко (при использовании в высоких дозах) — снижение дАД, повышение сАД, аритмия.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br/>
              <w:t>Со стороны респираторной системы: в редких случаях — кашель, местное раздражение; очень редко — парадоксальный бронхоспазм. Со стороны органов ЖКТ: тошнота,рвота. Аллергические реакции: редко — сыпь, ангионевротический отек языка, губ и лица, крапивница. Прочие: гипокалиемия, усиление потоотделения, слабость, миалгия, судороги, задержка мочи.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4A69" w14:textId="77777777" w:rsidR="007528F0" w:rsidRPr="00DA0F85" w:rsidRDefault="007528F0" w:rsidP="003A2D19">
            <w:pPr>
              <w:snapToGrid w:val="0"/>
              <w:ind w:left="2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Жалобы пациентки, измерение пульса, АД; определение уровня калия в плазме крови,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диуреза</w:t>
            </w:r>
          </w:p>
        </w:tc>
      </w:tr>
    </w:tbl>
    <w:p w14:paraId="52A78486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3DCE5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ЛЕКАРСТВЕННЫХ СРЕДСТВ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1678"/>
        <w:gridCol w:w="1477"/>
        <w:gridCol w:w="1634"/>
        <w:gridCol w:w="1328"/>
      </w:tblGrid>
      <w:tr w:rsidR="007528F0" w:rsidRPr="00DA0F85" w14:paraId="488296CD" w14:textId="77777777" w:rsidTr="003A2D19">
        <w:tc>
          <w:tcPr>
            <w:tcW w:w="1678" w:type="dxa"/>
          </w:tcPr>
          <w:p w14:paraId="668E43B0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14:paraId="7AC79292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1373" w:type="dxa"/>
          </w:tcPr>
          <w:p w14:paraId="554EF0DC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Фромилид</w:t>
            </w:r>
          </w:p>
        </w:tc>
        <w:tc>
          <w:tcPr>
            <w:tcW w:w="1490" w:type="dxa"/>
          </w:tcPr>
          <w:p w14:paraId="507B11A5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172" w:type="dxa"/>
          </w:tcPr>
          <w:p w14:paraId="1C60CC19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</w:tc>
      </w:tr>
      <w:tr w:rsidR="007528F0" w:rsidRPr="00DA0F85" w14:paraId="3B9CB534" w14:textId="77777777" w:rsidTr="003A2D19">
        <w:tc>
          <w:tcPr>
            <w:tcW w:w="1678" w:type="dxa"/>
          </w:tcPr>
          <w:p w14:paraId="54E00765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1524" w:type="dxa"/>
          </w:tcPr>
          <w:p w14:paraId="31888E20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1373" w:type="dxa"/>
          </w:tcPr>
          <w:p w14:paraId="5EC132B2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490" w:type="dxa"/>
          </w:tcPr>
          <w:p w14:paraId="34C2C509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2" w:type="dxa"/>
          </w:tcPr>
          <w:p w14:paraId="2F0DB31A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28F0" w:rsidRPr="00DA0F85" w14:paraId="70AF9228" w14:textId="77777777" w:rsidTr="003A2D19">
        <w:tc>
          <w:tcPr>
            <w:tcW w:w="1678" w:type="dxa"/>
          </w:tcPr>
          <w:p w14:paraId="05E04DAE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Фромилид</w:t>
            </w:r>
          </w:p>
        </w:tc>
        <w:tc>
          <w:tcPr>
            <w:tcW w:w="1524" w:type="dxa"/>
          </w:tcPr>
          <w:p w14:paraId="0910D21F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373" w:type="dxa"/>
          </w:tcPr>
          <w:p w14:paraId="6559B4CB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1490" w:type="dxa"/>
          </w:tcPr>
          <w:p w14:paraId="3D79BF2A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172" w:type="dxa"/>
          </w:tcPr>
          <w:p w14:paraId="02A78BEC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7528F0" w:rsidRPr="00DA0F85" w14:paraId="3FD37F0E" w14:textId="77777777" w:rsidTr="003A2D19">
        <w:tc>
          <w:tcPr>
            <w:tcW w:w="1678" w:type="dxa"/>
          </w:tcPr>
          <w:p w14:paraId="1A86F5EE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524" w:type="dxa"/>
          </w:tcPr>
          <w:p w14:paraId="46957D82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3" w:type="dxa"/>
          </w:tcPr>
          <w:p w14:paraId="6FFCBA17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14:paraId="4D7C0AB4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  <w:tc>
          <w:tcPr>
            <w:tcW w:w="1172" w:type="dxa"/>
          </w:tcPr>
          <w:p w14:paraId="2AB36918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7528F0" w:rsidRPr="00DA0F85" w14:paraId="4C6A92B4" w14:textId="77777777" w:rsidTr="003A2D19">
        <w:tc>
          <w:tcPr>
            <w:tcW w:w="1678" w:type="dxa"/>
          </w:tcPr>
          <w:p w14:paraId="2FBE24E9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</w:tc>
        <w:tc>
          <w:tcPr>
            <w:tcW w:w="1524" w:type="dxa"/>
          </w:tcPr>
          <w:p w14:paraId="2C9ADCE8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73" w:type="dxa"/>
          </w:tcPr>
          <w:p w14:paraId="4C197717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0" w:type="dxa"/>
          </w:tcPr>
          <w:p w14:paraId="07FA79C9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172" w:type="dxa"/>
          </w:tcPr>
          <w:p w14:paraId="2F1ED1FD" w14:textId="77777777" w:rsidR="007528F0" w:rsidRPr="00DA0F85" w:rsidRDefault="007528F0" w:rsidP="003A2D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×</w:t>
            </w:r>
          </w:p>
        </w:tc>
      </w:tr>
    </w:tbl>
    <w:p w14:paraId="2F8ADB48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D0B3577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Условные обозначения:</w:t>
      </w:r>
    </w:p>
    <w:p w14:paraId="320F0E0B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+ синергизм</w:t>
      </w:r>
    </w:p>
    <w:p w14:paraId="069A808F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-  антагонизм</w:t>
      </w:r>
    </w:p>
    <w:p w14:paraId="7042A924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± индифферентное сочетание</w:t>
      </w:r>
    </w:p>
    <w:p w14:paraId="485FB6F3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? – не известно</w:t>
      </w:r>
    </w:p>
    <w:p w14:paraId="1AFA5F46" w14:textId="77777777" w:rsidR="0049151F" w:rsidRPr="00DA0F85" w:rsidRDefault="0049151F" w:rsidP="0049151F">
      <w:pPr>
        <w:rPr>
          <w:rFonts w:ascii="Times New Roman" w:hAnsi="Times New Roman" w:cs="Times New Roman"/>
          <w:sz w:val="28"/>
          <w:szCs w:val="28"/>
        </w:rPr>
      </w:pPr>
    </w:p>
    <w:p w14:paraId="1225AF7D" w14:textId="77777777" w:rsidR="0049151F" w:rsidRPr="00DA0F85" w:rsidRDefault="0049151F" w:rsidP="004915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АНАЛИЗ РАЦИОНАЛЬНОСТИ ВЫБОРА ЛЕКАРСТВЕННОЙ ТЕРАПИИ</w:t>
      </w:r>
    </w:p>
    <w:p w14:paraId="4ACA0495" w14:textId="77777777" w:rsidR="0049151F" w:rsidRPr="00DA0F85" w:rsidRDefault="0049151F" w:rsidP="004915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 xml:space="preserve">Лекарственная терапия пациентки по критериям эффективности и безопасности подобрана относительно рационально, контроль эффективности и безопасности по препаратам групп защищенных пенициллинов, макролидов, проводится не в полном объеме. </w:t>
      </w:r>
    </w:p>
    <w:p w14:paraId="431EAE7B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8832C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ЛИСТ НАЗНАЧЕНИЙ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4"/>
        <w:gridCol w:w="922"/>
        <w:gridCol w:w="1743"/>
        <w:gridCol w:w="1121"/>
        <w:gridCol w:w="1905"/>
        <w:gridCol w:w="2002"/>
      </w:tblGrid>
      <w:tr w:rsidR="0049151F" w:rsidRPr="00DA0F85" w14:paraId="38C9C9A2" w14:textId="77777777" w:rsidTr="003A2D19">
        <w:tc>
          <w:tcPr>
            <w:tcW w:w="1576" w:type="dxa"/>
          </w:tcPr>
          <w:p w14:paraId="466CE455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948" w:type="dxa"/>
          </w:tcPr>
          <w:p w14:paraId="5A80774E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1758" w:type="dxa"/>
          </w:tcPr>
          <w:p w14:paraId="0D6DD0CB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Название препарата</w:t>
            </w:r>
          </w:p>
        </w:tc>
        <w:tc>
          <w:tcPr>
            <w:tcW w:w="1156" w:type="dxa"/>
          </w:tcPr>
          <w:p w14:paraId="48EFACF9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доза</w:t>
            </w:r>
          </w:p>
        </w:tc>
        <w:tc>
          <w:tcPr>
            <w:tcW w:w="1905" w:type="dxa"/>
          </w:tcPr>
          <w:p w14:paraId="2DCBB343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путь введения</w:t>
            </w:r>
          </w:p>
        </w:tc>
        <w:tc>
          <w:tcPr>
            <w:tcW w:w="2002" w:type="dxa"/>
          </w:tcPr>
          <w:p w14:paraId="7AA8CCE8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лекарственная форма</w:t>
            </w:r>
          </w:p>
        </w:tc>
      </w:tr>
      <w:tr w:rsidR="0049151F" w:rsidRPr="00DA0F85" w14:paraId="62D5106F" w14:textId="77777777" w:rsidTr="003A2D19">
        <w:tc>
          <w:tcPr>
            <w:tcW w:w="1576" w:type="dxa"/>
          </w:tcPr>
          <w:p w14:paraId="30490E50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6.00</w:t>
            </w:r>
          </w:p>
        </w:tc>
        <w:tc>
          <w:tcPr>
            <w:tcW w:w="948" w:type="dxa"/>
          </w:tcPr>
          <w:p w14:paraId="7DB6F152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6E54C3F5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1156" w:type="dxa"/>
          </w:tcPr>
          <w:p w14:paraId="44EE80DE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1.2 г</w:t>
            </w:r>
          </w:p>
        </w:tc>
        <w:tc>
          <w:tcPr>
            <w:tcW w:w="1905" w:type="dxa"/>
          </w:tcPr>
          <w:p w14:paraId="0CD2B006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внутривенно струйно</w:t>
            </w:r>
          </w:p>
        </w:tc>
        <w:tc>
          <w:tcPr>
            <w:tcW w:w="2002" w:type="dxa"/>
          </w:tcPr>
          <w:p w14:paraId="09B794D3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внутривенного введения по 1000 мг</w:t>
            </w:r>
          </w:p>
        </w:tc>
      </w:tr>
      <w:tr w:rsidR="0049151F" w:rsidRPr="00DA0F85" w14:paraId="4817E26C" w14:textId="77777777" w:rsidTr="003A2D19">
        <w:tc>
          <w:tcPr>
            <w:tcW w:w="1576" w:type="dxa"/>
          </w:tcPr>
          <w:p w14:paraId="22E44B7E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948" w:type="dxa"/>
          </w:tcPr>
          <w:p w14:paraId="2B30DA18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0C2BA2D7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</w:tc>
        <w:tc>
          <w:tcPr>
            <w:tcW w:w="1156" w:type="dxa"/>
          </w:tcPr>
          <w:p w14:paraId="0112B69A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5" w:type="dxa"/>
          </w:tcPr>
          <w:p w14:paraId="45F3D0AA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ингаляционно</w:t>
            </w:r>
          </w:p>
        </w:tc>
        <w:tc>
          <w:tcPr>
            <w:tcW w:w="2002" w:type="dxa"/>
          </w:tcPr>
          <w:p w14:paraId="3598F5BB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 20 мл</w:t>
            </w:r>
          </w:p>
        </w:tc>
      </w:tr>
      <w:tr w:rsidR="0049151F" w:rsidRPr="00DA0F85" w14:paraId="2E9B93F5" w14:textId="77777777" w:rsidTr="003A2D19">
        <w:tc>
          <w:tcPr>
            <w:tcW w:w="1576" w:type="dxa"/>
          </w:tcPr>
          <w:p w14:paraId="57561AC1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9.00 (завтрак)</w:t>
            </w:r>
          </w:p>
        </w:tc>
        <w:tc>
          <w:tcPr>
            <w:tcW w:w="948" w:type="dxa"/>
          </w:tcPr>
          <w:p w14:paraId="1D4D4FEF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1758" w:type="dxa"/>
          </w:tcPr>
          <w:p w14:paraId="3A0033EE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Фромилид</w:t>
            </w:r>
          </w:p>
        </w:tc>
        <w:tc>
          <w:tcPr>
            <w:tcW w:w="1156" w:type="dxa"/>
          </w:tcPr>
          <w:p w14:paraId="34D4FC77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500 мг</w:t>
            </w:r>
          </w:p>
        </w:tc>
        <w:tc>
          <w:tcPr>
            <w:tcW w:w="1905" w:type="dxa"/>
          </w:tcPr>
          <w:p w14:paraId="69E63440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внутрь</w:t>
            </w:r>
          </w:p>
        </w:tc>
        <w:tc>
          <w:tcPr>
            <w:tcW w:w="2002" w:type="dxa"/>
          </w:tcPr>
          <w:p w14:paraId="3F6F5EFB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таблетки по 500 мг</w:t>
            </w:r>
          </w:p>
        </w:tc>
      </w:tr>
      <w:tr w:rsidR="0049151F" w:rsidRPr="00DA0F85" w14:paraId="2252E74C" w14:textId="77777777" w:rsidTr="003A2D19">
        <w:tc>
          <w:tcPr>
            <w:tcW w:w="1576" w:type="dxa"/>
          </w:tcPr>
          <w:p w14:paraId="2187F081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948" w:type="dxa"/>
          </w:tcPr>
          <w:p w14:paraId="772237D0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76C4142E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156" w:type="dxa"/>
          </w:tcPr>
          <w:p w14:paraId="5B471F05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0.008г</w:t>
            </w:r>
          </w:p>
        </w:tc>
        <w:tc>
          <w:tcPr>
            <w:tcW w:w="1905" w:type="dxa"/>
          </w:tcPr>
          <w:p w14:paraId="527DFBD3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внутрь</w:t>
            </w:r>
          </w:p>
        </w:tc>
        <w:tc>
          <w:tcPr>
            <w:tcW w:w="2002" w:type="dxa"/>
          </w:tcPr>
          <w:p w14:paraId="4632B4E7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Таблетки по 0.008г</w:t>
            </w:r>
          </w:p>
        </w:tc>
      </w:tr>
      <w:tr w:rsidR="0049151F" w:rsidRPr="00DA0F85" w14:paraId="4541995F" w14:textId="77777777" w:rsidTr="003A2D19">
        <w:tc>
          <w:tcPr>
            <w:tcW w:w="1576" w:type="dxa"/>
          </w:tcPr>
          <w:p w14:paraId="61801F3B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 (обед)</w:t>
            </w:r>
          </w:p>
        </w:tc>
        <w:tc>
          <w:tcPr>
            <w:tcW w:w="948" w:type="dxa"/>
          </w:tcPr>
          <w:p w14:paraId="0B3B055C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1758" w:type="dxa"/>
          </w:tcPr>
          <w:p w14:paraId="7249559D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026654E9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2AD41F46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26C095DA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1F" w:rsidRPr="00DA0F85" w14:paraId="31EAFA92" w14:textId="77777777" w:rsidTr="003A2D19">
        <w:tc>
          <w:tcPr>
            <w:tcW w:w="1576" w:type="dxa"/>
          </w:tcPr>
          <w:p w14:paraId="00A5AECD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948" w:type="dxa"/>
          </w:tcPr>
          <w:p w14:paraId="6F2FA76A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12368F83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1156" w:type="dxa"/>
          </w:tcPr>
          <w:p w14:paraId="522C594C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1.2 г</w:t>
            </w:r>
          </w:p>
        </w:tc>
        <w:tc>
          <w:tcPr>
            <w:tcW w:w="1905" w:type="dxa"/>
          </w:tcPr>
          <w:p w14:paraId="0A6AA81B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Внутривенно струйно</w:t>
            </w:r>
          </w:p>
        </w:tc>
        <w:tc>
          <w:tcPr>
            <w:tcW w:w="2002" w:type="dxa"/>
          </w:tcPr>
          <w:p w14:paraId="38BFD213" w14:textId="77777777" w:rsidR="0049151F" w:rsidRPr="00DA0F85" w:rsidRDefault="0049151F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порошок для приготовления раствора для </w:t>
            </w: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внутривенного введения по 1000 мг</w:t>
            </w:r>
          </w:p>
        </w:tc>
      </w:tr>
      <w:tr w:rsidR="0049151F" w:rsidRPr="00DA0F85" w14:paraId="4271D42B" w14:textId="77777777" w:rsidTr="003A2D19">
        <w:tc>
          <w:tcPr>
            <w:tcW w:w="1576" w:type="dxa"/>
          </w:tcPr>
          <w:p w14:paraId="1E9B7A73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948" w:type="dxa"/>
          </w:tcPr>
          <w:p w14:paraId="4DB54539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3E2D856E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156" w:type="dxa"/>
          </w:tcPr>
          <w:p w14:paraId="7364B21C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0,008г</w:t>
            </w:r>
          </w:p>
        </w:tc>
        <w:tc>
          <w:tcPr>
            <w:tcW w:w="1905" w:type="dxa"/>
          </w:tcPr>
          <w:p w14:paraId="7911E49D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внутрь</w:t>
            </w:r>
          </w:p>
        </w:tc>
        <w:tc>
          <w:tcPr>
            <w:tcW w:w="2002" w:type="dxa"/>
          </w:tcPr>
          <w:p w14:paraId="3E7C5265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Таблетки по 0.008г</w:t>
            </w:r>
          </w:p>
        </w:tc>
      </w:tr>
      <w:tr w:rsidR="0049151F" w:rsidRPr="00DA0F85" w14:paraId="066EBF2A" w14:textId="77777777" w:rsidTr="003A2D19">
        <w:tc>
          <w:tcPr>
            <w:tcW w:w="1576" w:type="dxa"/>
          </w:tcPr>
          <w:p w14:paraId="23E5498B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18.00 (ужин)</w:t>
            </w:r>
          </w:p>
        </w:tc>
        <w:tc>
          <w:tcPr>
            <w:tcW w:w="948" w:type="dxa"/>
          </w:tcPr>
          <w:p w14:paraId="2E431DC2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1758" w:type="dxa"/>
          </w:tcPr>
          <w:p w14:paraId="5FD96129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138E3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14:paraId="5FA031E2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</w:tcPr>
          <w:p w14:paraId="1FA687A4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14:paraId="52AE5E91" w14:textId="77777777" w:rsidR="0049151F" w:rsidRPr="00DA0F85" w:rsidRDefault="0049151F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1F" w:rsidRPr="00DA0F85" w14:paraId="2173F8C7" w14:textId="77777777" w:rsidTr="003A2D19">
        <w:tc>
          <w:tcPr>
            <w:tcW w:w="1576" w:type="dxa"/>
          </w:tcPr>
          <w:p w14:paraId="61A8639B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20.00</w:t>
            </w:r>
          </w:p>
          <w:p w14:paraId="140217BD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ужин)</w:t>
            </w:r>
          </w:p>
        </w:tc>
        <w:tc>
          <w:tcPr>
            <w:tcW w:w="948" w:type="dxa"/>
          </w:tcPr>
          <w:p w14:paraId="2F556CC0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ОВД</w:t>
            </w:r>
          </w:p>
        </w:tc>
        <w:tc>
          <w:tcPr>
            <w:tcW w:w="1758" w:type="dxa"/>
          </w:tcPr>
          <w:p w14:paraId="7B39D956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Беродуал</w:t>
            </w:r>
          </w:p>
        </w:tc>
        <w:tc>
          <w:tcPr>
            <w:tcW w:w="1156" w:type="dxa"/>
          </w:tcPr>
          <w:p w14:paraId="7553C567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5" w:type="dxa"/>
          </w:tcPr>
          <w:p w14:paraId="29C908B7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ингаляционно</w:t>
            </w:r>
          </w:p>
        </w:tc>
        <w:tc>
          <w:tcPr>
            <w:tcW w:w="2002" w:type="dxa"/>
          </w:tcPr>
          <w:p w14:paraId="2060178B" w14:textId="77777777" w:rsidR="0049151F" w:rsidRPr="00DA0F85" w:rsidRDefault="0049151F" w:rsidP="003A2D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раствор для ингаляций 20 мл</w:t>
            </w:r>
          </w:p>
        </w:tc>
      </w:tr>
      <w:tr w:rsidR="0049151F" w:rsidRPr="00DA0F85" w14:paraId="47E1C72A" w14:textId="77777777" w:rsidTr="003A2D19">
        <w:tc>
          <w:tcPr>
            <w:tcW w:w="1576" w:type="dxa"/>
          </w:tcPr>
          <w:p w14:paraId="791BB67E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948" w:type="dxa"/>
          </w:tcPr>
          <w:p w14:paraId="3734F590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05BD5D79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B79B5C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Бромгексин</w:t>
            </w:r>
          </w:p>
        </w:tc>
        <w:tc>
          <w:tcPr>
            <w:tcW w:w="1156" w:type="dxa"/>
          </w:tcPr>
          <w:p w14:paraId="3ACFFF4D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EF82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0.008г</w:t>
            </w:r>
          </w:p>
        </w:tc>
        <w:tc>
          <w:tcPr>
            <w:tcW w:w="1905" w:type="dxa"/>
          </w:tcPr>
          <w:p w14:paraId="0BCE3375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8D232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внутрь</w:t>
            </w:r>
          </w:p>
        </w:tc>
        <w:tc>
          <w:tcPr>
            <w:tcW w:w="2002" w:type="dxa"/>
          </w:tcPr>
          <w:p w14:paraId="01C46E9B" w14:textId="77777777" w:rsidR="0049151F" w:rsidRPr="00DA0F85" w:rsidRDefault="0049151F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3EAC0" w14:textId="77777777" w:rsidR="0049151F" w:rsidRPr="00DA0F85" w:rsidRDefault="0049151F" w:rsidP="003A2D1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таблетки по 0.008г</w:t>
            </w:r>
          </w:p>
        </w:tc>
      </w:tr>
      <w:tr w:rsidR="0049151F" w:rsidRPr="00DA0F85" w14:paraId="49AD3963" w14:textId="77777777" w:rsidTr="003A2D19">
        <w:tc>
          <w:tcPr>
            <w:tcW w:w="1576" w:type="dxa"/>
          </w:tcPr>
          <w:p w14:paraId="3BA267B5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22.00</w:t>
            </w:r>
          </w:p>
        </w:tc>
        <w:tc>
          <w:tcPr>
            <w:tcW w:w="948" w:type="dxa"/>
          </w:tcPr>
          <w:p w14:paraId="60714F3D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14:paraId="75F9B1BF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Амоксиклав</w:t>
            </w:r>
          </w:p>
        </w:tc>
        <w:tc>
          <w:tcPr>
            <w:tcW w:w="1156" w:type="dxa"/>
          </w:tcPr>
          <w:p w14:paraId="0724DD62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1.2 г</w:t>
            </w:r>
          </w:p>
        </w:tc>
        <w:tc>
          <w:tcPr>
            <w:tcW w:w="1905" w:type="dxa"/>
          </w:tcPr>
          <w:p w14:paraId="2C4DA8C8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Внутривенно струйно</w:t>
            </w:r>
          </w:p>
        </w:tc>
        <w:tc>
          <w:tcPr>
            <w:tcW w:w="2002" w:type="dxa"/>
          </w:tcPr>
          <w:p w14:paraId="3A50D2A1" w14:textId="77777777" w:rsidR="0049151F" w:rsidRPr="00DA0F85" w:rsidRDefault="0049151F" w:rsidP="003A2D1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порошок для приготовления раствора для внутривенного введения по 1000 мг</w:t>
            </w:r>
          </w:p>
        </w:tc>
      </w:tr>
    </w:tbl>
    <w:p w14:paraId="157F6F12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4D2CA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773A4" w14:textId="77777777" w:rsidR="0049151F" w:rsidRPr="00DA0F85" w:rsidRDefault="0049151F" w:rsidP="00DA0F85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ВЫПИСАТЬ РЕЦЕПТЫ</w:t>
      </w:r>
    </w:p>
    <w:p w14:paraId="4A0C0F67" w14:textId="77777777" w:rsidR="00DA0F85" w:rsidRPr="00DA0F85" w:rsidRDefault="0049151F" w:rsidP="00DA0F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0F85">
        <w:rPr>
          <w:rFonts w:ascii="Times New Roman" w:hAnsi="Times New Roman" w:cs="Times New Roman"/>
          <w:sz w:val="28"/>
          <w:szCs w:val="28"/>
        </w:rPr>
        <w:t>Rp: Tab. Bromgexini 8 mg № 20 </w:t>
      </w:r>
      <w:r w:rsidRPr="00DA0F85">
        <w:rPr>
          <w:rFonts w:ascii="Times New Roman" w:hAnsi="Times New Roman" w:cs="Times New Roman"/>
          <w:sz w:val="28"/>
          <w:szCs w:val="28"/>
        </w:rPr>
        <w:br/>
        <w:t>D.S. Внутрь, по 1 таблетке 3 раза в день. </w:t>
      </w:r>
    </w:p>
    <w:p w14:paraId="4BB7BE6E" w14:textId="77777777" w:rsidR="00DA0F85" w:rsidRPr="00DA0F85" w:rsidRDefault="0049151F" w:rsidP="00DA0F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0F85">
        <w:rPr>
          <w:rFonts w:ascii="Times New Roman" w:hAnsi="Times New Roman" w:cs="Times New Roman"/>
          <w:sz w:val="28"/>
          <w:szCs w:val="28"/>
        </w:rPr>
        <w:br/>
      </w:r>
      <w:r w:rsidR="007528F0" w:rsidRPr="00DA0F85">
        <w:rPr>
          <w:rFonts w:ascii="Times New Roman" w:hAnsi="Times New Roman" w:cs="Times New Roman"/>
          <w:sz w:val="28"/>
          <w:szCs w:val="28"/>
          <w:lang w:val="en-US"/>
        </w:rPr>
        <w:t>#</w:t>
      </w:r>
      <w:r w:rsidRPr="00DA0F85">
        <w:rPr>
          <w:rFonts w:ascii="Times New Roman" w:hAnsi="Times New Roman" w:cs="Times New Roman"/>
          <w:sz w:val="28"/>
          <w:szCs w:val="28"/>
        </w:rPr>
        <w:br/>
        <w:t>Rp: Тab. Fromilid 500 mg № 14 </w:t>
      </w:r>
      <w:r w:rsidRPr="00DA0F85">
        <w:rPr>
          <w:rFonts w:ascii="Times New Roman" w:hAnsi="Times New Roman" w:cs="Times New Roman"/>
          <w:sz w:val="28"/>
          <w:szCs w:val="28"/>
        </w:rPr>
        <w:br/>
        <w:t>D.S. По 1 таблетке 1 раза в день. </w:t>
      </w:r>
    </w:p>
    <w:p w14:paraId="63115DE5" w14:textId="77777777" w:rsidR="00DA0F85" w:rsidRPr="00DA0F85" w:rsidRDefault="0049151F" w:rsidP="00DA0F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br/>
      </w:r>
      <w:r w:rsidR="00DA0F85" w:rsidRPr="00DA0F85">
        <w:rPr>
          <w:rFonts w:ascii="Times New Roman" w:hAnsi="Times New Roman" w:cs="Times New Roman"/>
          <w:sz w:val="28"/>
          <w:szCs w:val="28"/>
          <w:lang w:val="en-US"/>
        </w:rPr>
        <w:t>#</w:t>
      </w:r>
    </w:p>
    <w:p w14:paraId="2C4C1586" w14:textId="77777777" w:rsidR="00DA0F85" w:rsidRPr="00DA0F85" w:rsidRDefault="0049151F" w:rsidP="00DA0F8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0F85">
        <w:rPr>
          <w:rFonts w:ascii="Times New Roman" w:hAnsi="Times New Roman" w:cs="Times New Roman"/>
          <w:sz w:val="28"/>
          <w:szCs w:val="28"/>
        </w:rPr>
        <w:br/>
        <w:t>Rp: Sol. Amoxiclav 1,2 </w:t>
      </w:r>
      <w:r w:rsidRPr="00DA0F85">
        <w:rPr>
          <w:rFonts w:ascii="Times New Roman" w:hAnsi="Times New Roman" w:cs="Times New Roman"/>
          <w:sz w:val="28"/>
          <w:szCs w:val="28"/>
        </w:rPr>
        <w:br/>
        <w:t>D.S. Внутривенно струйно 3раза в день. </w:t>
      </w:r>
    </w:p>
    <w:p w14:paraId="7DE28EC4" w14:textId="77777777" w:rsidR="00DA0F85" w:rsidRPr="00DA0F85" w:rsidRDefault="0049151F" w:rsidP="00DA0F8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A0F85">
        <w:rPr>
          <w:rFonts w:ascii="Times New Roman" w:hAnsi="Times New Roman" w:cs="Times New Roman"/>
          <w:sz w:val="28"/>
          <w:szCs w:val="28"/>
        </w:rPr>
        <w:br/>
      </w:r>
      <w:r w:rsidR="007528F0" w:rsidRPr="00DA0F85">
        <w:rPr>
          <w:rFonts w:ascii="Times New Roman" w:hAnsi="Times New Roman" w:cs="Times New Roman"/>
          <w:sz w:val="28"/>
          <w:szCs w:val="28"/>
        </w:rPr>
        <w:t>#</w:t>
      </w:r>
    </w:p>
    <w:p w14:paraId="778BF447" w14:textId="77777777" w:rsidR="0049151F" w:rsidRPr="00DA0F85" w:rsidRDefault="0049151F" w:rsidP="00DA0F85">
      <w:pPr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br/>
        <w:t>Rp.: Beroduali 10 ml </w:t>
      </w:r>
      <w:r w:rsidRPr="00DA0F85">
        <w:rPr>
          <w:rFonts w:ascii="Times New Roman" w:hAnsi="Times New Roman" w:cs="Times New Roman"/>
          <w:sz w:val="28"/>
          <w:szCs w:val="28"/>
        </w:rPr>
        <w:br/>
        <w:t>D.S. 10 кап растворить в 3-4 мл 0,9% р-ра NaCl, производить ингаляции через небулайзер 2 раза вдень.</w:t>
      </w:r>
    </w:p>
    <w:p w14:paraId="4F274A64" w14:textId="77777777" w:rsidR="0049151F" w:rsidRPr="00DA0F85" w:rsidRDefault="007528F0" w:rsidP="007528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  <w:lang w:val="en-US"/>
        </w:rPr>
        <w:t>#</w:t>
      </w:r>
    </w:p>
    <w:p w14:paraId="315DCF3F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СХЕМА ЭКСПЕРТНОЙ ОЦЕНКИ КАЧЕСТВА ФАРМАКОТЕРАПИИ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1896"/>
      </w:tblGrid>
      <w:tr w:rsidR="0049151F" w:rsidRPr="00DA0F85" w14:paraId="3F56F453" w14:textId="77777777" w:rsidTr="003A2D19">
        <w:trPr>
          <w:trHeight w:val="673"/>
        </w:trPr>
        <w:tc>
          <w:tcPr>
            <w:tcW w:w="7379" w:type="dxa"/>
          </w:tcPr>
          <w:p w14:paraId="76E47375" w14:textId="77777777" w:rsidR="0049151F" w:rsidRPr="00DA0F85" w:rsidRDefault="0049151F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Форма анализа,</w:t>
            </w:r>
          </w:p>
          <w:p w14:paraId="352E4BF6" w14:textId="77777777" w:rsidR="0049151F" w:rsidRPr="00DA0F85" w:rsidRDefault="0049151F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корректирующие рекомендации</w:t>
            </w:r>
          </w:p>
        </w:tc>
        <w:tc>
          <w:tcPr>
            <w:tcW w:w="1903" w:type="dxa"/>
          </w:tcPr>
          <w:p w14:paraId="4C24EAF7" w14:textId="77777777" w:rsidR="0049151F" w:rsidRPr="00DA0F85" w:rsidRDefault="0049151F" w:rsidP="003A2D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49151F" w:rsidRPr="00DA0F85" w14:paraId="2ADA8C41" w14:textId="77777777" w:rsidTr="003A2D19">
        <w:tc>
          <w:tcPr>
            <w:tcW w:w="7379" w:type="dxa"/>
          </w:tcPr>
          <w:p w14:paraId="05E7F1E4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1.Имеется ли необходимость в медикаментозной терапии</w:t>
            </w:r>
          </w:p>
          <w:p w14:paraId="2E377439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    - Да</w:t>
            </w:r>
          </w:p>
        </w:tc>
        <w:tc>
          <w:tcPr>
            <w:tcW w:w="1903" w:type="dxa"/>
          </w:tcPr>
          <w:p w14:paraId="2072719F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D9C1A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</w:p>
        </w:tc>
      </w:tr>
      <w:tr w:rsidR="0049151F" w:rsidRPr="00DA0F85" w14:paraId="54BBE26B" w14:textId="77777777" w:rsidTr="003A2D19">
        <w:tc>
          <w:tcPr>
            <w:tcW w:w="7379" w:type="dxa"/>
          </w:tcPr>
          <w:p w14:paraId="1D43684A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2. Оцените время начала медикаментозной терапии</w:t>
            </w:r>
          </w:p>
          <w:p w14:paraId="3E04AE15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-лечение начато вовремя</w:t>
            </w:r>
          </w:p>
        </w:tc>
        <w:tc>
          <w:tcPr>
            <w:tcW w:w="1903" w:type="dxa"/>
          </w:tcPr>
          <w:p w14:paraId="5497353E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6EA7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</w:p>
        </w:tc>
      </w:tr>
      <w:tr w:rsidR="0049151F" w:rsidRPr="00DA0F85" w14:paraId="06A8917C" w14:textId="77777777" w:rsidTr="003A2D19">
        <w:trPr>
          <w:trHeight w:val="1419"/>
        </w:trPr>
        <w:tc>
          <w:tcPr>
            <w:tcW w:w="7379" w:type="dxa"/>
          </w:tcPr>
          <w:p w14:paraId="46EA1656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3. Оцените избранную схему медикаментозного лечения</w:t>
            </w:r>
          </w:p>
          <w:p w14:paraId="1D67B790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лечение назначено с учетом имеющегося клинического статуса и соответствующей патологии</w:t>
            </w:r>
          </w:p>
        </w:tc>
        <w:tc>
          <w:tcPr>
            <w:tcW w:w="1903" w:type="dxa"/>
          </w:tcPr>
          <w:p w14:paraId="2EF9CC61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28080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</w:p>
        </w:tc>
      </w:tr>
      <w:tr w:rsidR="0049151F" w:rsidRPr="00DA0F85" w14:paraId="65CD41E4" w14:textId="77777777" w:rsidTr="003A2D19">
        <w:tc>
          <w:tcPr>
            <w:tcW w:w="7379" w:type="dxa"/>
          </w:tcPr>
          <w:p w14:paraId="0BE1F381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4. Оцените режим дозирования препаратов</w:t>
            </w:r>
          </w:p>
          <w:p w14:paraId="76474AD7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используются оптимальные дозы препаратов</w:t>
            </w:r>
          </w:p>
        </w:tc>
        <w:tc>
          <w:tcPr>
            <w:tcW w:w="1903" w:type="dxa"/>
          </w:tcPr>
          <w:p w14:paraId="280F160A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49151F" w:rsidRPr="00DA0F85" w14:paraId="5A77B694" w14:textId="77777777" w:rsidTr="003A2D19">
        <w:tc>
          <w:tcPr>
            <w:tcW w:w="7379" w:type="dxa"/>
          </w:tcPr>
          <w:p w14:paraId="0E65B3E1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5. Оцените вероятность развития побочных эффектов при применении лекарственных препаратов</w:t>
            </w:r>
          </w:p>
          <w:p w14:paraId="6EB26F5D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низкая</w:t>
            </w:r>
          </w:p>
        </w:tc>
        <w:tc>
          <w:tcPr>
            <w:tcW w:w="1903" w:type="dxa"/>
          </w:tcPr>
          <w:p w14:paraId="4E673E91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81D36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586F9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</w:p>
        </w:tc>
      </w:tr>
      <w:tr w:rsidR="0049151F" w:rsidRPr="00DA0F85" w14:paraId="76472229" w14:textId="77777777" w:rsidTr="003A2D19">
        <w:tc>
          <w:tcPr>
            <w:tcW w:w="7379" w:type="dxa"/>
          </w:tcPr>
          <w:p w14:paraId="3DA4277A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Оцените адекватность мониторируемых показателей в процессе лечения</w:t>
            </w:r>
          </w:p>
          <w:p w14:paraId="5D8B59BF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мониторируются не все необходимые показатели</w:t>
            </w:r>
          </w:p>
        </w:tc>
        <w:tc>
          <w:tcPr>
            <w:tcW w:w="1903" w:type="dxa"/>
          </w:tcPr>
          <w:p w14:paraId="45FED9D7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7E4B2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D6778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  <w:tr w:rsidR="0049151F" w:rsidRPr="00DA0F85" w14:paraId="1383A23B" w14:textId="77777777" w:rsidTr="003A2D19">
        <w:tc>
          <w:tcPr>
            <w:tcW w:w="7379" w:type="dxa"/>
          </w:tcPr>
          <w:p w14:paraId="21F6683F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7. Оцените степень выраженности полипрогмазии</w:t>
            </w:r>
          </w:p>
          <w:p w14:paraId="0509FB5A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-назначено 4-5 препаратов                              </w:t>
            </w:r>
          </w:p>
          <w:p w14:paraId="6AFC6397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14:paraId="6F858506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D2A0B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+ 2</w:t>
            </w:r>
          </w:p>
          <w:p w14:paraId="5B52D35E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51F" w:rsidRPr="00DA0F85" w14:paraId="59F1BD31" w14:textId="77777777" w:rsidTr="003A2D19">
        <w:trPr>
          <w:trHeight w:val="1265"/>
        </w:trPr>
        <w:tc>
          <w:tcPr>
            <w:tcW w:w="7379" w:type="dxa"/>
          </w:tcPr>
          <w:p w14:paraId="3BF3662F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8.Оцените мобильность лекарственной терапии и ее длительность</w:t>
            </w:r>
          </w:p>
          <w:p w14:paraId="03A3EE1F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терапия мобильна</w:t>
            </w:r>
          </w:p>
        </w:tc>
        <w:tc>
          <w:tcPr>
            <w:tcW w:w="1903" w:type="dxa"/>
          </w:tcPr>
          <w:p w14:paraId="42F2D4F5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08F98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+ 5</w:t>
            </w:r>
          </w:p>
        </w:tc>
      </w:tr>
      <w:tr w:rsidR="0049151F" w:rsidRPr="00DA0F85" w14:paraId="1001C283" w14:textId="77777777" w:rsidTr="003A2D19">
        <w:trPr>
          <w:trHeight w:val="2008"/>
        </w:trPr>
        <w:tc>
          <w:tcPr>
            <w:tcW w:w="7379" w:type="dxa"/>
          </w:tcPr>
          <w:p w14:paraId="29F3EE1F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9.Оцените качество комбинированной лекарственной терапии, отсутствует необходимость в:</w:t>
            </w:r>
          </w:p>
          <w:p w14:paraId="0E02F5A1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имеются нерациональные комбинации лекарственных средств (бромгексин + лазолван)</w:t>
            </w:r>
          </w:p>
        </w:tc>
        <w:tc>
          <w:tcPr>
            <w:tcW w:w="1903" w:type="dxa"/>
          </w:tcPr>
          <w:p w14:paraId="2295D737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E1585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3C8687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 xml:space="preserve">+5 </w:t>
            </w:r>
          </w:p>
        </w:tc>
      </w:tr>
      <w:tr w:rsidR="0049151F" w:rsidRPr="00DA0F85" w14:paraId="67B809B2" w14:textId="77777777" w:rsidTr="003A2D19">
        <w:trPr>
          <w:trHeight w:val="1485"/>
        </w:trPr>
        <w:tc>
          <w:tcPr>
            <w:tcW w:w="7379" w:type="dxa"/>
          </w:tcPr>
          <w:p w14:paraId="2E8FCA6C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10.Оцените возможности медикаментозного лечения</w:t>
            </w:r>
          </w:p>
          <w:p w14:paraId="5D5558DD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- возможности медикаментозного лечения использованы полностью</w:t>
            </w:r>
          </w:p>
        </w:tc>
        <w:tc>
          <w:tcPr>
            <w:tcW w:w="1903" w:type="dxa"/>
          </w:tcPr>
          <w:p w14:paraId="2E3F0900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9225C" w14:textId="77777777" w:rsidR="0049151F" w:rsidRPr="00DA0F85" w:rsidRDefault="0049151F" w:rsidP="003A2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F85">
              <w:rPr>
                <w:rFonts w:ascii="Times New Roman" w:hAnsi="Times New Roman" w:cs="Times New Roman"/>
                <w:sz w:val="28"/>
                <w:szCs w:val="28"/>
              </w:rPr>
              <w:t>+5</w:t>
            </w:r>
          </w:p>
        </w:tc>
      </w:tr>
    </w:tbl>
    <w:p w14:paraId="1A58EF8C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A8754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 xml:space="preserve">Итого 37 баллов </w:t>
      </w:r>
      <w:r w:rsidRPr="00DA0F85">
        <w:rPr>
          <w:rFonts w:ascii="Times New Roman" w:hAnsi="Times New Roman" w:cs="Times New Roman"/>
          <w:sz w:val="28"/>
          <w:szCs w:val="28"/>
        </w:rPr>
        <w:t>(77%). Экспертная оценка –</w:t>
      </w:r>
      <w:r w:rsidRPr="00DA0F85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DA0F85">
        <w:rPr>
          <w:rFonts w:ascii="Times New Roman" w:hAnsi="Times New Roman" w:cs="Times New Roman"/>
          <w:sz w:val="28"/>
          <w:szCs w:val="28"/>
        </w:rPr>
        <w:t>.</w:t>
      </w:r>
    </w:p>
    <w:p w14:paraId="20568792" w14:textId="77777777" w:rsidR="0049151F" w:rsidRPr="00DA0F85" w:rsidRDefault="0049151F" w:rsidP="004915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b/>
          <w:bCs/>
          <w:sz w:val="28"/>
          <w:szCs w:val="28"/>
        </w:rPr>
        <w:t>Общее заключение об эффективности и безопасности фармакотерапии курируемого пациента</w:t>
      </w:r>
      <w:r w:rsidRPr="00DA0F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9BAEA7" w14:textId="77777777" w:rsidR="0049151F" w:rsidRPr="00DA0F85" w:rsidRDefault="0049151F" w:rsidP="0049151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В лечении назначен Фромилид по 500мг 1 раз в день, данный препарат назначается 2 раза в день, через 12 часов. Необходимо добавить ещё один приём т.к.  это не рационально. В целом состояние пациентки с положительной динамикой. Развитие побочных эффектов не отмечалось.</w:t>
      </w:r>
    </w:p>
    <w:p w14:paraId="19880281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4CD6E" w14:textId="77777777" w:rsidR="0049151F" w:rsidRPr="00DA0F85" w:rsidRDefault="0049151F" w:rsidP="004915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lastRenderedPageBreak/>
        <w:t>Куратор: студентка 6 курса 4 группы педиатрического факультета Покрышкина Виктория Алексеевна</w:t>
      </w:r>
      <w:r w:rsidR="005069D5" w:rsidRPr="00DA0F85">
        <w:rPr>
          <w:rFonts w:ascii="Times New Roman" w:hAnsi="Times New Roman" w:cs="Times New Roman"/>
          <w:sz w:val="28"/>
          <w:szCs w:val="28"/>
        </w:rPr>
        <w:t>,</w:t>
      </w:r>
      <w:r w:rsidR="00DA0F85" w:rsidRPr="00DA0F85">
        <w:rPr>
          <w:rFonts w:ascii="Times New Roman" w:hAnsi="Times New Roman" w:cs="Times New Roman"/>
          <w:sz w:val="28"/>
          <w:szCs w:val="28"/>
        </w:rPr>
        <w:t xml:space="preserve"> 26</w:t>
      </w:r>
      <w:r w:rsidRPr="00DA0F85">
        <w:rPr>
          <w:rFonts w:ascii="Times New Roman" w:hAnsi="Times New Roman" w:cs="Times New Roman"/>
          <w:sz w:val="28"/>
          <w:szCs w:val="28"/>
        </w:rPr>
        <w:t>.01.16.</w:t>
      </w:r>
    </w:p>
    <w:p w14:paraId="2BD9C223" w14:textId="77777777" w:rsidR="00DA0F85" w:rsidRPr="00DA0F85" w:rsidRDefault="00DA0F85" w:rsidP="00DA0F8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A0F85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14:paraId="5BF99600" w14:textId="77777777" w:rsidR="00DA0F85" w:rsidRPr="00DA0F85" w:rsidRDefault="00DA0F85" w:rsidP="00DA0F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85">
        <w:rPr>
          <w:rFonts w:ascii="Times New Roman" w:hAnsi="Times New Roman" w:cs="Times New Roman"/>
          <w:sz w:val="28"/>
          <w:szCs w:val="28"/>
        </w:rPr>
        <w:t>1. Клиническая фармакология : учеб. для студентов мед. вузов/ под ред. В.Г. Кукеса. -3-е изд, перераб. и доп.. -М.: ГЭОТАР-Медиа, 2006. -936, с. </w:t>
      </w:r>
      <w:r w:rsidRPr="00DA0F85">
        <w:rPr>
          <w:rFonts w:ascii="Times New Roman" w:hAnsi="Times New Roman" w:cs="Times New Roman"/>
          <w:sz w:val="28"/>
          <w:szCs w:val="28"/>
        </w:rPr>
        <w:br/>
        <w:t>2. Машковский М.Д. Лекарственные средства : пособие для врачей/ М. Д. Машковский. -15-е изд., перераб., испр. и доп.. -М.: Новая Волна, 2006. -1206 с. </w:t>
      </w:r>
      <w:r w:rsidRPr="00DA0F85">
        <w:rPr>
          <w:rFonts w:ascii="Times New Roman" w:hAnsi="Times New Roman" w:cs="Times New Roman"/>
          <w:sz w:val="28"/>
          <w:szCs w:val="28"/>
        </w:rPr>
        <w:br/>
        <w:t>3. Клиническая фармакология: национальное руководство/ под ред. Ю.Б.Белоусова, В.Г. Кукеса, В.К.Лепахина, В.И.Петрова – М.: ГЭОТАР-Медиа, 2009- 976 с. </w:t>
      </w:r>
      <w:r w:rsidRPr="00DA0F85">
        <w:rPr>
          <w:rFonts w:ascii="Times New Roman" w:hAnsi="Times New Roman" w:cs="Times New Roman"/>
          <w:sz w:val="28"/>
          <w:szCs w:val="28"/>
        </w:rPr>
        <w:br/>
        <w:t>4. Клинические рекомендации. Пульмонология 2005/06 Под редакцией А.Г. Чучалина, ГЭОТАР-Медиа, Москва. </w:t>
      </w:r>
      <w:r w:rsidRPr="00DA0F85">
        <w:rPr>
          <w:rFonts w:ascii="Times New Roman" w:hAnsi="Times New Roman" w:cs="Times New Roman"/>
          <w:sz w:val="28"/>
          <w:szCs w:val="28"/>
        </w:rPr>
        <w:br/>
        <w:t>5. Российское респираторное общество. Межрегиональная ассоциация по клинической микробиологии и антимикробной химиотерапии (МАКМАХ). «Внебольничная пневмония у взрослых: практические рекомендации по диагностике, лечению и профилактике пособие для врачей», Москва, 2010 г. </w:t>
      </w:r>
    </w:p>
    <w:p w14:paraId="10FC5D50" w14:textId="77777777" w:rsidR="00DF4760" w:rsidRPr="00B07221" w:rsidRDefault="00DF4760" w:rsidP="004532AB">
      <w:pPr>
        <w:rPr>
          <w:rFonts w:ascii="Times New Roman" w:hAnsi="Times New Roman" w:cs="Times New Roman"/>
          <w:sz w:val="28"/>
          <w:szCs w:val="28"/>
        </w:rPr>
      </w:pPr>
    </w:p>
    <w:sectPr w:rsidR="00DF4760" w:rsidRPr="00B07221" w:rsidSect="00DD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4CC"/>
    <w:multiLevelType w:val="hybridMultilevel"/>
    <w:tmpl w:val="2EF011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5B29F0"/>
    <w:multiLevelType w:val="hybridMultilevel"/>
    <w:tmpl w:val="19289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F60C93"/>
    <w:multiLevelType w:val="hybridMultilevel"/>
    <w:tmpl w:val="6396C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35ECB"/>
    <w:multiLevelType w:val="hybridMultilevel"/>
    <w:tmpl w:val="3AA2B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3475B5"/>
    <w:multiLevelType w:val="hybridMultilevel"/>
    <w:tmpl w:val="D1765CD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9E1909"/>
    <w:multiLevelType w:val="hybridMultilevel"/>
    <w:tmpl w:val="4E78D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A0"/>
    <w:rsid w:val="0000025C"/>
    <w:rsid w:val="00000BF4"/>
    <w:rsid w:val="0000780A"/>
    <w:rsid w:val="000273E8"/>
    <w:rsid w:val="00031CB7"/>
    <w:rsid w:val="00037A06"/>
    <w:rsid w:val="0004128F"/>
    <w:rsid w:val="000655E1"/>
    <w:rsid w:val="00072C39"/>
    <w:rsid w:val="00077827"/>
    <w:rsid w:val="00096022"/>
    <w:rsid w:val="000A4ABB"/>
    <w:rsid w:val="000A5AC4"/>
    <w:rsid w:val="000C7E27"/>
    <w:rsid w:val="000D06DF"/>
    <w:rsid w:val="000D0D92"/>
    <w:rsid w:val="00100EB5"/>
    <w:rsid w:val="0010634D"/>
    <w:rsid w:val="00107820"/>
    <w:rsid w:val="00114BA5"/>
    <w:rsid w:val="00115B9D"/>
    <w:rsid w:val="0013108C"/>
    <w:rsid w:val="00144025"/>
    <w:rsid w:val="001614E8"/>
    <w:rsid w:val="001665D9"/>
    <w:rsid w:val="001A69D5"/>
    <w:rsid w:val="001B03E8"/>
    <w:rsid w:val="001B508B"/>
    <w:rsid w:val="001E0775"/>
    <w:rsid w:val="001E3F29"/>
    <w:rsid w:val="001F142A"/>
    <w:rsid w:val="001F73BB"/>
    <w:rsid w:val="00202D2A"/>
    <w:rsid w:val="00204295"/>
    <w:rsid w:val="00205839"/>
    <w:rsid w:val="00217A69"/>
    <w:rsid w:val="0022273B"/>
    <w:rsid w:val="00232CA9"/>
    <w:rsid w:val="00234124"/>
    <w:rsid w:val="00237369"/>
    <w:rsid w:val="00246F75"/>
    <w:rsid w:val="00247712"/>
    <w:rsid w:val="0025329E"/>
    <w:rsid w:val="00254C52"/>
    <w:rsid w:val="00275436"/>
    <w:rsid w:val="00284194"/>
    <w:rsid w:val="0028430F"/>
    <w:rsid w:val="002A54EE"/>
    <w:rsid w:val="002B566F"/>
    <w:rsid w:val="002B5BC7"/>
    <w:rsid w:val="002B66E8"/>
    <w:rsid w:val="002B671B"/>
    <w:rsid w:val="002B76C8"/>
    <w:rsid w:val="002C7EBF"/>
    <w:rsid w:val="002F0F30"/>
    <w:rsid w:val="002F43D5"/>
    <w:rsid w:val="002F6F9D"/>
    <w:rsid w:val="003076A2"/>
    <w:rsid w:val="003224A0"/>
    <w:rsid w:val="003278C7"/>
    <w:rsid w:val="00343523"/>
    <w:rsid w:val="0034385F"/>
    <w:rsid w:val="003514F6"/>
    <w:rsid w:val="00352929"/>
    <w:rsid w:val="00360C4C"/>
    <w:rsid w:val="00362143"/>
    <w:rsid w:val="00362FA8"/>
    <w:rsid w:val="003708E2"/>
    <w:rsid w:val="00372E66"/>
    <w:rsid w:val="003741B8"/>
    <w:rsid w:val="0038198C"/>
    <w:rsid w:val="00386524"/>
    <w:rsid w:val="003A2D19"/>
    <w:rsid w:val="003A7830"/>
    <w:rsid w:val="003B175E"/>
    <w:rsid w:val="003B674C"/>
    <w:rsid w:val="003B734B"/>
    <w:rsid w:val="003C10E5"/>
    <w:rsid w:val="003E7E6E"/>
    <w:rsid w:val="0040482E"/>
    <w:rsid w:val="004069FD"/>
    <w:rsid w:val="004119B3"/>
    <w:rsid w:val="004308B7"/>
    <w:rsid w:val="00442DA5"/>
    <w:rsid w:val="00445D3F"/>
    <w:rsid w:val="004532AB"/>
    <w:rsid w:val="004562AC"/>
    <w:rsid w:val="00467E0E"/>
    <w:rsid w:val="004701C3"/>
    <w:rsid w:val="0048527C"/>
    <w:rsid w:val="00485566"/>
    <w:rsid w:val="00490F0B"/>
    <w:rsid w:val="0049151F"/>
    <w:rsid w:val="004A46E4"/>
    <w:rsid w:val="004B0BB6"/>
    <w:rsid w:val="004F51A5"/>
    <w:rsid w:val="005019FA"/>
    <w:rsid w:val="005069D5"/>
    <w:rsid w:val="00510404"/>
    <w:rsid w:val="005155AE"/>
    <w:rsid w:val="00521E96"/>
    <w:rsid w:val="005258E9"/>
    <w:rsid w:val="0052754F"/>
    <w:rsid w:val="00544E4F"/>
    <w:rsid w:val="005722A8"/>
    <w:rsid w:val="00584422"/>
    <w:rsid w:val="0058472C"/>
    <w:rsid w:val="00590270"/>
    <w:rsid w:val="00590E56"/>
    <w:rsid w:val="005A49F1"/>
    <w:rsid w:val="005A6C90"/>
    <w:rsid w:val="005C54DA"/>
    <w:rsid w:val="005E0766"/>
    <w:rsid w:val="005E2D66"/>
    <w:rsid w:val="00600BDF"/>
    <w:rsid w:val="00604548"/>
    <w:rsid w:val="006262A8"/>
    <w:rsid w:val="00640619"/>
    <w:rsid w:val="00641E12"/>
    <w:rsid w:val="00647203"/>
    <w:rsid w:val="0064761F"/>
    <w:rsid w:val="00650529"/>
    <w:rsid w:val="00650E3B"/>
    <w:rsid w:val="006520CB"/>
    <w:rsid w:val="00660478"/>
    <w:rsid w:val="00662E08"/>
    <w:rsid w:val="006653D5"/>
    <w:rsid w:val="00673343"/>
    <w:rsid w:val="00681168"/>
    <w:rsid w:val="00682A16"/>
    <w:rsid w:val="00684CE4"/>
    <w:rsid w:val="00687594"/>
    <w:rsid w:val="00687848"/>
    <w:rsid w:val="006A00D0"/>
    <w:rsid w:val="006B07C7"/>
    <w:rsid w:val="006B222C"/>
    <w:rsid w:val="006D0A49"/>
    <w:rsid w:val="006D3D2B"/>
    <w:rsid w:val="006E0134"/>
    <w:rsid w:val="006E1709"/>
    <w:rsid w:val="00706F97"/>
    <w:rsid w:val="00741BFC"/>
    <w:rsid w:val="00741E75"/>
    <w:rsid w:val="007528F0"/>
    <w:rsid w:val="007539DA"/>
    <w:rsid w:val="00783FE3"/>
    <w:rsid w:val="007A6017"/>
    <w:rsid w:val="007C436F"/>
    <w:rsid w:val="007C48EB"/>
    <w:rsid w:val="007D183B"/>
    <w:rsid w:val="007E7CAC"/>
    <w:rsid w:val="00804204"/>
    <w:rsid w:val="00824CDE"/>
    <w:rsid w:val="00840399"/>
    <w:rsid w:val="00841EE0"/>
    <w:rsid w:val="00847878"/>
    <w:rsid w:val="00852C01"/>
    <w:rsid w:val="0086120E"/>
    <w:rsid w:val="0086193A"/>
    <w:rsid w:val="00866BC5"/>
    <w:rsid w:val="008C22A8"/>
    <w:rsid w:val="008C2D12"/>
    <w:rsid w:val="008E3015"/>
    <w:rsid w:val="008E7794"/>
    <w:rsid w:val="00902450"/>
    <w:rsid w:val="0091720D"/>
    <w:rsid w:val="0092002C"/>
    <w:rsid w:val="00924CC7"/>
    <w:rsid w:val="00926221"/>
    <w:rsid w:val="00931FD6"/>
    <w:rsid w:val="009419D4"/>
    <w:rsid w:val="009437F5"/>
    <w:rsid w:val="00947AE3"/>
    <w:rsid w:val="00953E9B"/>
    <w:rsid w:val="00961589"/>
    <w:rsid w:val="0096635A"/>
    <w:rsid w:val="009726C2"/>
    <w:rsid w:val="00974C4F"/>
    <w:rsid w:val="009845C4"/>
    <w:rsid w:val="009874C8"/>
    <w:rsid w:val="00993713"/>
    <w:rsid w:val="009A092B"/>
    <w:rsid w:val="009A13A6"/>
    <w:rsid w:val="009A5ED3"/>
    <w:rsid w:val="009B39DA"/>
    <w:rsid w:val="009C0A17"/>
    <w:rsid w:val="009C576B"/>
    <w:rsid w:val="009D28DD"/>
    <w:rsid w:val="009E2455"/>
    <w:rsid w:val="00A1319D"/>
    <w:rsid w:val="00A16B07"/>
    <w:rsid w:val="00A3272A"/>
    <w:rsid w:val="00A43378"/>
    <w:rsid w:val="00A53178"/>
    <w:rsid w:val="00A63763"/>
    <w:rsid w:val="00A8090F"/>
    <w:rsid w:val="00A809F6"/>
    <w:rsid w:val="00A840CF"/>
    <w:rsid w:val="00A92000"/>
    <w:rsid w:val="00A94B15"/>
    <w:rsid w:val="00AA02FC"/>
    <w:rsid w:val="00AB5B44"/>
    <w:rsid w:val="00AB5BAA"/>
    <w:rsid w:val="00AC4C05"/>
    <w:rsid w:val="00AD1402"/>
    <w:rsid w:val="00AD1582"/>
    <w:rsid w:val="00B07221"/>
    <w:rsid w:val="00B07437"/>
    <w:rsid w:val="00B16DE6"/>
    <w:rsid w:val="00B22F8B"/>
    <w:rsid w:val="00B5453D"/>
    <w:rsid w:val="00B555C0"/>
    <w:rsid w:val="00B61FA0"/>
    <w:rsid w:val="00B646C4"/>
    <w:rsid w:val="00B713F3"/>
    <w:rsid w:val="00B7536A"/>
    <w:rsid w:val="00B818DA"/>
    <w:rsid w:val="00B94215"/>
    <w:rsid w:val="00BA014D"/>
    <w:rsid w:val="00BA3938"/>
    <w:rsid w:val="00BA6EB2"/>
    <w:rsid w:val="00BC2984"/>
    <w:rsid w:val="00BE6FC0"/>
    <w:rsid w:val="00BF05D7"/>
    <w:rsid w:val="00BF3FEE"/>
    <w:rsid w:val="00C14B35"/>
    <w:rsid w:val="00C20D26"/>
    <w:rsid w:val="00C21E60"/>
    <w:rsid w:val="00C45B36"/>
    <w:rsid w:val="00C53EC0"/>
    <w:rsid w:val="00C56FFF"/>
    <w:rsid w:val="00C734CA"/>
    <w:rsid w:val="00C75429"/>
    <w:rsid w:val="00C8314C"/>
    <w:rsid w:val="00CA3B06"/>
    <w:rsid w:val="00CC1E11"/>
    <w:rsid w:val="00CD1D37"/>
    <w:rsid w:val="00CD7198"/>
    <w:rsid w:val="00CD79B5"/>
    <w:rsid w:val="00CE25D8"/>
    <w:rsid w:val="00CE4F98"/>
    <w:rsid w:val="00CF5099"/>
    <w:rsid w:val="00D0215C"/>
    <w:rsid w:val="00D03CF1"/>
    <w:rsid w:val="00D045A4"/>
    <w:rsid w:val="00D10AD1"/>
    <w:rsid w:val="00D12E70"/>
    <w:rsid w:val="00D30DFD"/>
    <w:rsid w:val="00D3220E"/>
    <w:rsid w:val="00D3684F"/>
    <w:rsid w:val="00D56599"/>
    <w:rsid w:val="00D77D88"/>
    <w:rsid w:val="00D85C66"/>
    <w:rsid w:val="00D95C76"/>
    <w:rsid w:val="00D96EFE"/>
    <w:rsid w:val="00DA0F85"/>
    <w:rsid w:val="00DA622A"/>
    <w:rsid w:val="00DC4495"/>
    <w:rsid w:val="00DD3020"/>
    <w:rsid w:val="00DD43BC"/>
    <w:rsid w:val="00DD55F7"/>
    <w:rsid w:val="00DE7618"/>
    <w:rsid w:val="00DF1255"/>
    <w:rsid w:val="00DF4760"/>
    <w:rsid w:val="00E00BBC"/>
    <w:rsid w:val="00E13A9D"/>
    <w:rsid w:val="00E13B1B"/>
    <w:rsid w:val="00E20689"/>
    <w:rsid w:val="00E22DF1"/>
    <w:rsid w:val="00E25AEB"/>
    <w:rsid w:val="00E42022"/>
    <w:rsid w:val="00E43136"/>
    <w:rsid w:val="00E839C6"/>
    <w:rsid w:val="00E84D4B"/>
    <w:rsid w:val="00E925F5"/>
    <w:rsid w:val="00E94448"/>
    <w:rsid w:val="00E95886"/>
    <w:rsid w:val="00E970F4"/>
    <w:rsid w:val="00EA2BA5"/>
    <w:rsid w:val="00EA3BF5"/>
    <w:rsid w:val="00EB03E6"/>
    <w:rsid w:val="00EB2FBF"/>
    <w:rsid w:val="00EC79CD"/>
    <w:rsid w:val="00ED01D4"/>
    <w:rsid w:val="00ED0FDD"/>
    <w:rsid w:val="00EE6400"/>
    <w:rsid w:val="00EF09FF"/>
    <w:rsid w:val="00EF21D4"/>
    <w:rsid w:val="00F01A11"/>
    <w:rsid w:val="00F11163"/>
    <w:rsid w:val="00F1154B"/>
    <w:rsid w:val="00F15538"/>
    <w:rsid w:val="00F26967"/>
    <w:rsid w:val="00F378EC"/>
    <w:rsid w:val="00F42DA3"/>
    <w:rsid w:val="00F55719"/>
    <w:rsid w:val="00F635AC"/>
    <w:rsid w:val="00F812AA"/>
    <w:rsid w:val="00FA0F50"/>
    <w:rsid w:val="00FA538A"/>
    <w:rsid w:val="00FA6BAD"/>
    <w:rsid w:val="00FB1B92"/>
    <w:rsid w:val="00FB5722"/>
    <w:rsid w:val="00FD031D"/>
    <w:rsid w:val="00FD0458"/>
    <w:rsid w:val="00FD507E"/>
    <w:rsid w:val="00FE0D99"/>
    <w:rsid w:val="00FE2753"/>
    <w:rsid w:val="00FE4363"/>
    <w:rsid w:val="00FF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741797"/>
  <w14:defaultImageDpi w14:val="0"/>
  <w15:docId w15:val="{1C9CAEC3-EB7D-476F-B120-7E65C810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02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684F"/>
    <w:pPr>
      <w:ind w:left="720"/>
    </w:pPr>
  </w:style>
  <w:style w:type="paragraph" w:styleId="a4">
    <w:name w:val="Balloon Text"/>
    <w:basedOn w:val="a"/>
    <w:link w:val="a5"/>
    <w:uiPriority w:val="99"/>
    <w:semiHidden/>
    <w:rsid w:val="00F42DA3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CC1E11"/>
    <w:pPr>
      <w:spacing w:after="0" w:line="240" w:lineRule="auto"/>
    </w:pPr>
    <w:rPr>
      <w:rFonts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42DA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B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3899</Words>
  <Characters>22229</Characters>
  <Application>Microsoft Office Word</Application>
  <DocSecurity>0</DocSecurity>
  <Lines>185</Lines>
  <Paragraphs>52</Paragraphs>
  <ScaleCrop>false</ScaleCrop>
  <Company>SPecialiST RePack</Company>
  <LinksUpToDate>false</LinksUpToDate>
  <CharactersWithSpaces>26076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Северный государственный медицинский университет МЗ РФ</dc:title>
  <dc:subject/>
  <dc:creator>User</dc:creator>
  <cp:keywords/>
  <dc:description/>
  <cp:lastModifiedBy>Igor</cp:lastModifiedBy>
  <cp:revision>2</cp:revision>
  <dcterms:created xsi:type="dcterms:W3CDTF">2025-03-20T07:47:00Z</dcterms:created>
  <dcterms:modified xsi:type="dcterms:W3CDTF">2025-03-20T07:47:00Z</dcterms:modified>
</cp:coreProperties>
</file>