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D8F2" w14:textId="77777777" w:rsidR="0076201E" w:rsidRDefault="00634303" w:rsidP="0076201E">
      <w:pPr>
        <w:widowControl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МУНИЦИПАЛЬНОЕ ОБРАЗОВАТЕЛЬНОЕ УЧРЕЖДЕНИЕ</w:t>
      </w:r>
    </w:p>
    <w:p w14:paraId="414E98AD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САМАРСКОЕ МЕДИЦИНСКОЕ УЧИЛИЩЕ</w:t>
      </w:r>
    </w:p>
    <w:p w14:paraId="7F43F9BD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6DD0C024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7C682846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42DE07BB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5ADB65FA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2DE407E1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200F1756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7DFEF47D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38F64CBB" w14:textId="77777777" w:rsidR="00634303" w:rsidRPr="001A039D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5BEA7C5F" w14:textId="77777777" w:rsidR="0076201E" w:rsidRPr="001A039D" w:rsidRDefault="0076201E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4DB22B91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473E3876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40"/>
        </w:rPr>
      </w:pPr>
      <w:r w:rsidRPr="0076201E">
        <w:rPr>
          <w:bCs/>
          <w:iCs/>
          <w:sz w:val="28"/>
          <w:szCs w:val="40"/>
        </w:rPr>
        <w:t>РЕФЕРАТ</w:t>
      </w:r>
    </w:p>
    <w:p w14:paraId="3908D817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iCs/>
          <w:sz w:val="28"/>
          <w:szCs w:val="40"/>
        </w:rPr>
      </w:pPr>
      <w:r w:rsidRPr="0076201E">
        <w:rPr>
          <w:bCs/>
          <w:iCs/>
          <w:sz w:val="28"/>
          <w:szCs w:val="40"/>
        </w:rPr>
        <w:t xml:space="preserve">ТЕМА: </w:t>
      </w:r>
      <w:r w:rsidR="0076201E">
        <w:rPr>
          <w:iCs/>
          <w:sz w:val="28"/>
          <w:szCs w:val="40"/>
        </w:rPr>
        <w:t>"</w:t>
      </w:r>
      <w:r w:rsidRPr="0076201E">
        <w:rPr>
          <w:iCs/>
          <w:sz w:val="28"/>
          <w:szCs w:val="40"/>
        </w:rPr>
        <w:t>Заболевания печени</w:t>
      </w:r>
      <w:r w:rsidR="0076201E">
        <w:rPr>
          <w:iCs/>
          <w:sz w:val="28"/>
          <w:szCs w:val="40"/>
        </w:rPr>
        <w:t>"</w:t>
      </w:r>
    </w:p>
    <w:p w14:paraId="2356C04D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30"/>
        </w:rPr>
      </w:pPr>
      <w:r w:rsidRPr="0076201E">
        <w:rPr>
          <w:bCs/>
          <w:sz w:val="28"/>
          <w:szCs w:val="30"/>
        </w:rPr>
        <w:t xml:space="preserve">ДИСЦИПЛИНА: </w:t>
      </w:r>
      <w:r w:rsidRPr="0076201E">
        <w:rPr>
          <w:bCs/>
          <w:sz w:val="28"/>
          <w:szCs w:val="40"/>
        </w:rPr>
        <w:t>Гомеопатия</w:t>
      </w:r>
    </w:p>
    <w:p w14:paraId="521C0A8F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iCs/>
          <w:sz w:val="28"/>
          <w:szCs w:val="28"/>
        </w:rPr>
      </w:pPr>
    </w:p>
    <w:p w14:paraId="18CDFFD2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31DBD609" w14:textId="77777777" w:rsidR="00634303" w:rsidRPr="0076201E" w:rsidRDefault="00634303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Выполнила:</w:t>
      </w:r>
      <w:r w:rsidR="0076201E" w:rsidRPr="001A039D">
        <w:rPr>
          <w:bCs/>
          <w:iCs/>
          <w:sz w:val="28"/>
          <w:szCs w:val="28"/>
        </w:rPr>
        <w:t xml:space="preserve"> </w:t>
      </w:r>
      <w:r w:rsidRPr="0076201E">
        <w:rPr>
          <w:bCs/>
          <w:iCs/>
          <w:sz w:val="28"/>
          <w:szCs w:val="28"/>
        </w:rPr>
        <w:t>студентка</w:t>
      </w:r>
    </w:p>
    <w:p w14:paraId="59AEDA54" w14:textId="77777777" w:rsidR="00634303" w:rsidRPr="0076201E" w:rsidRDefault="00634303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3 курса 303 группы</w:t>
      </w:r>
    </w:p>
    <w:p w14:paraId="23FAB829" w14:textId="77777777" w:rsidR="00634303" w:rsidRPr="0076201E" w:rsidRDefault="00634303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Братовникова Елена.</w:t>
      </w:r>
    </w:p>
    <w:p w14:paraId="6477C918" w14:textId="77777777" w:rsidR="00634303" w:rsidRPr="0076201E" w:rsidRDefault="00634303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Руководитель:</w:t>
      </w:r>
    </w:p>
    <w:p w14:paraId="626A9381" w14:textId="77777777" w:rsidR="00634303" w:rsidRPr="0076201E" w:rsidRDefault="00470F6E" w:rsidP="0076201E">
      <w:pPr>
        <w:widowControl/>
        <w:suppressAutoHyphens/>
        <w:spacing w:line="360" w:lineRule="auto"/>
        <w:ind w:left="5670"/>
        <w:rPr>
          <w:bCs/>
          <w:iCs/>
          <w:sz w:val="28"/>
          <w:szCs w:val="28"/>
          <w:lang w:val="en-US"/>
        </w:rPr>
      </w:pPr>
      <w:r w:rsidRPr="0076201E">
        <w:rPr>
          <w:bCs/>
          <w:iCs/>
          <w:sz w:val="28"/>
          <w:szCs w:val="28"/>
        </w:rPr>
        <w:t>Бардина В.А.</w:t>
      </w:r>
    </w:p>
    <w:p w14:paraId="2DA9AA62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60FA485E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7CB72506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19144015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38EB247F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</w:p>
    <w:p w14:paraId="2FE3DED3" w14:textId="77777777" w:rsidR="00634303" w:rsidRPr="0076201E" w:rsidRDefault="00634303" w:rsidP="0076201E">
      <w:pPr>
        <w:widowControl/>
        <w:suppressAutoHyphens/>
        <w:spacing w:line="360" w:lineRule="auto"/>
        <w:ind w:firstLine="709"/>
        <w:jc w:val="center"/>
        <w:rPr>
          <w:iCs/>
          <w:sz w:val="28"/>
          <w:szCs w:val="28"/>
        </w:rPr>
      </w:pPr>
      <w:r w:rsidRPr="0076201E">
        <w:rPr>
          <w:bCs/>
          <w:iCs/>
          <w:sz w:val="28"/>
          <w:szCs w:val="28"/>
        </w:rPr>
        <w:t>Самара 2004 г.</w:t>
      </w:r>
    </w:p>
    <w:p w14:paraId="53E81174" w14:textId="77777777" w:rsidR="004C4508" w:rsidRPr="001A039D" w:rsidRDefault="0076201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76201E">
        <w:rPr>
          <w:bCs/>
          <w:sz w:val="28"/>
          <w:szCs w:val="28"/>
        </w:rPr>
        <w:br w:type="page"/>
      </w:r>
      <w:r w:rsidRPr="0076201E">
        <w:rPr>
          <w:bCs/>
          <w:sz w:val="28"/>
          <w:szCs w:val="28"/>
        </w:rPr>
        <w:lastRenderedPageBreak/>
        <w:t>ОГЛАВЛЕНИЕ</w:t>
      </w:r>
    </w:p>
    <w:p w14:paraId="08F26FF4" w14:textId="77777777" w:rsidR="0076201E" w:rsidRPr="001A039D" w:rsidRDefault="0076201E" w:rsidP="0076201E">
      <w:pPr>
        <w:widowControl/>
        <w:shd w:val="clear" w:color="auto" w:fill="FFFFFF"/>
        <w:suppressAutoHyphens/>
        <w:spacing w:line="360" w:lineRule="auto"/>
        <w:rPr>
          <w:bCs/>
          <w:sz w:val="28"/>
          <w:szCs w:val="28"/>
        </w:rPr>
      </w:pPr>
    </w:p>
    <w:p w14:paraId="57BD8AD4" w14:textId="77777777" w:rsidR="002C35D0" w:rsidRPr="0076201E" w:rsidRDefault="002C35D0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noProof/>
          <w:color w:val="auto"/>
          <w:sz w:val="28"/>
          <w:u w:val="none"/>
        </w:rPr>
        <w:t>Введение</w:t>
      </w:r>
    </w:p>
    <w:p w14:paraId="1D83C0C8" w14:textId="77777777" w:rsidR="002C35D0" w:rsidRPr="00CC0170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ВОСПАЛЕНИЕ ПЕЧЕНИ (</w:t>
      </w:r>
      <w:r w:rsidRPr="0076201E">
        <w:rPr>
          <w:rStyle w:val="a6"/>
          <w:b w:val="0"/>
          <w:caps w:val="0"/>
          <w:noProof/>
          <w:color w:val="auto"/>
          <w:sz w:val="28"/>
          <w:u w:val="none"/>
          <w:lang w:val="en-US"/>
        </w:rPr>
        <w:t>HEPATITIS</w:t>
      </w: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)</w:t>
      </w:r>
    </w:p>
    <w:p w14:paraId="6287835C" w14:textId="77777777" w:rsidR="002C35D0" w:rsidRPr="00CC0170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ГИПЕРЕМИЯ ПЕЧЕНИ</w:t>
      </w:r>
    </w:p>
    <w:p w14:paraId="03C73DF0" w14:textId="77777777" w:rsidR="002C35D0" w:rsidRPr="0076201E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ОСТРАЯ, ЖЕЛТАЯ АТРОФИЯ ПЕЧЕНИ</w:t>
      </w:r>
    </w:p>
    <w:p w14:paraId="0D9FC7AE" w14:textId="77777777" w:rsidR="002C35D0" w:rsidRPr="001A039D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ЖИРНАЯ ПЕЧЕНЬ</w:t>
      </w:r>
    </w:p>
    <w:p w14:paraId="45BC071F" w14:textId="77777777" w:rsidR="002C35D0" w:rsidRPr="0076201E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ВОСКОВАЯ ПЕЧЕНЬ</w:t>
      </w:r>
    </w:p>
    <w:p w14:paraId="596A10D8" w14:textId="77777777" w:rsidR="002C35D0" w:rsidRPr="001A039D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ПУЗЫРЧАТЫЕ ГЛИСТЫ (</w:t>
      </w:r>
      <w:r w:rsidRPr="0076201E">
        <w:rPr>
          <w:rStyle w:val="a6"/>
          <w:b w:val="0"/>
          <w:caps w:val="0"/>
          <w:noProof/>
          <w:color w:val="auto"/>
          <w:sz w:val="28"/>
          <w:u w:val="none"/>
          <w:lang w:val="en-US"/>
        </w:rPr>
        <w:t>ECHINOCOCCI</w:t>
      </w: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)</w:t>
      </w:r>
    </w:p>
    <w:p w14:paraId="55150D7A" w14:textId="77777777" w:rsidR="002C35D0" w:rsidRPr="0076201E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ЖЕЛЧНЫЕ КАМНИ</w:t>
      </w:r>
    </w:p>
    <w:p w14:paraId="23B2E773" w14:textId="77777777" w:rsidR="002C35D0" w:rsidRPr="0076201E" w:rsidRDefault="0076201E" w:rsidP="0076201E">
      <w:pPr>
        <w:pStyle w:val="11"/>
        <w:widowControl/>
        <w:tabs>
          <w:tab w:val="right" w:leader="dot" w:pos="1019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76201E">
        <w:rPr>
          <w:rStyle w:val="a6"/>
          <w:b w:val="0"/>
          <w:caps w:val="0"/>
          <w:noProof/>
          <w:color w:val="auto"/>
          <w:sz w:val="28"/>
          <w:u w:val="none"/>
        </w:rPr>
        <w:t>ЛИТЕРАТУРА</w:t>
      </w:r>
    </w:p>
    <w:p w14:paraId="2165F05C" w14:textId="77777777" w:rsidR="004C4508" w:rsidRPr="001A039D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14:paraId="5EC2BB22" w14:textId="77777777" w:rsidR="004C4508" w:rsidRPr="0076201E" w:rsidRDefault="0076201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</w:rPr>
        <w:br w:type="page"/>
      </w:r>
      <w:bookmarkStart w:id="0" w:name="_Toc66944694"/>
      <w:r w:rsidRPr="0076201E">
        <w:rPr>
          <w:sz w:val="28"/>
          <w:szCs w:val="28"/>
        </w:rPr>
        <w:lastRenderedPageBreak/>
        <w:t>ВВЕДЕНИЕ</w:t>
      </w:r>
      <w:bookmarkEnd w:id="0"/>
    </w:p>
    <w:p w14:paraId="6F91ECA7" w14:textId="77777777" w:rsidR="0076201E" w:rsidRPr="0076201E" w:rsidRDefault="0076201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30B2AF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Печень есть самая большая железа в организме. Она находится в верхней части брюшной полости, главным образом в правой стороне ее, под ребрами, в правом подреберье, и делится на две главных доли, или мочки: правую и левую. Верхняя сторона ее имеет выпуклую форму, соответствующую вогнутой стороне грудобрюшной преграды, к которой она прикреплена несколькими связками. Нижняя половина ее имеет вогнутую форму и связана с желудком и двенадцатиперстной кишкой. Печень выделяет нечистоты из легочной крови в желчный пузырь. Последний изливает свое содержимое в двенадцатиперстную кишку, где оно смешивается с непитательными составными частями пищевой кашицы и затем вместе с ними выделяется из организма через кишечный канал.</w:t>
      </w:r>
    </w:p>
    <w:p w14:paraId="0343D2B2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От болезней печени и расстройстве в ее выделительном процессе нередко происходят весьма опасные и очень длительные заболевания организма. Болезни печени очень часто вызываются злоупотреблением спиртными напитками, рвотными, слабительными или ртутными средствами, простудой, сильным душевным волнением, наружными повреждениями и т.д. Из таких болезней чаще всего встречается воспаление печени.</w:t>
      </w:r>
    </w:p>
    <w:p w14:paraId="5BF6B873" w14:textId="77777777" w:rsidR="0076201E" w:rsidRP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66944695"/>
    </w:p>
    <w:p w14:paraId="230F000E" w14:textId="77777777" w:rsidR="004C4508" w:rsidRP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76201E">
        <w:rPr>
          <w:rFonts w:ascii="Times New Roman" w:hAnsi="Times New Roman" w:cs="Times New Roman"/>
          <w:b w:val="0"/>
          <w:sz w:val="28"/>
          <w:szCs w:val="28"/>
        </w:rPr>
        <w:lastRenderedPageBreak/>
        <w:t>ВОСПАЛЕНИЕ ПЕЧЕНИ (</w:t>
      </w:r>
      <w:r w:rsidRPr="0076201E">
        <w:rPr>
          <w:rFonts w:ascii="Times New Roman" w:hAnsi="Times New Roman" w:cs="Times New Roman"/>
          <w:b w:val="0"/>
          <w:sz w:val="28"/>
          <w:szCs w:val="28"/>
          <w:lang w:val="en-US"/>
        </w:rPr>
        <w:t>HEPATITIS</w:t>
      </w:r>
      <w:r w:rsidRPr="0076201E">
        <w:rPr>
          <w:rFonts w:ascii="Times New Roman" w:hAnsi="Times New Roman" w:cs="Times New Roman"/>
          <w:b w:val="0"/>
          <w:sz w:val="28"/>
          <w:szCs w:val="28"/>
        </w:rPr>
        <w:t>)</w:t>
      </w:r>
      <w:bookmarkEnd w:id="1"/>
    </w:p>
    <w:p w14:paraId="1181CF43" w14:textId="77777777" w:rsidR="0076201E" w:rsidRPr="001A039D" w:rsidRDefault="0076201E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66944696"/>
    </w:p>
    <w:p w14:paraId="3BF8FD54" w14:textId="77777777" w:rsidR="004C4508" w:rsidRPr="0076201E" w:rsidRDefault="004C4508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76201E">
        <w:rPr>
          <w:rFonts w:ascii="Times New Roman" w:hAnsi="Times New Roman" w:cs="Times New Roman"/>
          <w:b w:val="0"/>
          <w:i w:val="0"/>
        </w:rPr>
        <w:t>Характеристика заболевания</w:t>
      </w:r>
      <w:bookmarkEnd w:id="2"/>
    </w:p>
    <w:p w14:paraId="5A1B5E00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Главными симптомами острого воспаления печени являются очень чувствительные, большей частью колющие или глухие, давящие и напрягающие или жгучие боли в правом боку, под ложными ребрами; боли эти отдаются отсюда в грудь и в правую лопатку и часто вызывают ощущение расслабленности или онемения во всей правой стороне тела до ноги. Если на область печени положить руку, то под ней слышится биение. Боль усиливается от движения, кашля, дыхания и еды и унимается от лежания на спине, а иногда от лежания на правой стороне. Боли обыкновенно сопровождаются отсутствием аппетита, горьким вкусом во рту, позывами на рвоту или рвотой зеленой жидкостью и запором. Лихорадка, которой эта болезнь осложняется в большинстве случаев, бывает сильная, нередко перемежающегося свойства; при этом больной чувствует головную боль, испытывает жажду, пускает жгучую мочу, марающую белье желтыми пятнами, и испражняется калом, который имеет вид обгорелого тела; кожа и глазные белки большей частью бывают желтоватого цвета. Если нет осложнений в виде воспаления подреберной плевы, воспаления брюшины или других, то болезнь в большинстве случаев протекает очень быстро. Лихорадочные явления прекращаются после отложении волокнистого выпота. Выпот вскоре подвергается жировому перерождению и всасывается через более или менее короткий срок, но в тяжких случаях происходят сращения с брюшными стенками; за этим следуют длительные неизлечимые расстройства.</w:t>
      </w:r>
    </w:p>
    <w:p w14:paraId="66F201B6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В большинстве случаев острое воспаление печени от действия гомеопатических средств проходит в течение 4-6-ти дней. Главным средством служит </w:t>
      </w:r>
      <w:r w:rsidRPr="0076201E">
        <w:rPr>
          <w:iCs/>
          <w:sz w:val="28"/>
          <w:szCs w:val="28"/>
          <w:lang w:val="en-US"/>
        </w:rPr>
        <w:t>Aconitum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 xml:space="preserve">которое можно давать попеременно с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или же, если эти средства окажутся недостаточными, попеременно с </w:t>
      </w:r>
      <w:r w:rsidRPr="0076201E">
        <w:rPr>
          <w:sz w:val="28"/>
          <w:szCs w:val="28"/>
          <w:lang w:val="en-US"/>
        </w:rPr>
        <w:t>Sulph</w:t>
      </w:r>
      <w:r w:rsidRPr="0076201E">
        <w:rPr>
          <w:sz w:val="28"/>
          <w:szCs w:val="28"/>
        </w:rPr>
        <w:t xml:space="preserve">. Последнее, даваемое раза по 4 в день, очень </w:t>
      </w:r>
      <w:r w:rsidRPr="0076201E">
        <w:rPr>
          <w:sz w:val="28"/>
          <w:szCs w:val="28"/>
        </w:rPr>
        <w:lastRenderedPageBreak/>
        <w:t>содействует всасыванию экссудата. Что касается остальных лекарств, то их нужно принимать по маленькому глотку, ежечасно или через каждые два часа, смотря по силе болезни. (Насыпать, как и всегда, 10-12 крупинок или налить 6 капель в стакан воды, накрыть последний и хорошенько мешать перед каждым приемом чистой чайной ложечкой. Если употребляются одновременно два средства, то для каждого из них нужно брать особую ложечку).</w:t>
      </w:r>
    </w:p>
    <w:p w14:paraId="6D38898B" w14:textId="77777777" w:rsidR="004C4508" w:rsidRPr="001A039D" w:rsidRDefault="004C4508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66944697"/>
      <w:r w:rsidRPr="0076201E">
        <w:rPr>
          <w:rFonts w:ascii="Times New Roman" w:hAnsi="Times New Roman" w:cs="Times New Roman"/>
          <w:b w:val="0"/>
          <w:i w:val="0"/>
        </w:rPr>
        <w:t>Лечение</w:t>
      </w:r>
      <w:bookmarkEnd w:id="3"/>
    </w:p>
    <w:p w14:paraId="2D017EF3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Aconitum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Превосходное средство в начале болезни, в особенности при </w:t>
      </w:r>
      <w:r w:rsidRPr="0076201E">
        <w:rPr>
          <w:sz w:val="28"/>
          <w:szCs w:val="28"/>
          <w:lang w:val="en-US"/>
        </w:rPr>
        <w:t>perihepatitis</w:t>
      </w:r>
      <w:r w:rsidRPr="0076201E">
        <w:rPr>
          <w:sz w:val="28"/>
          <w:szCs w:val="28"/>
        </w:rPr>
        <w:t xml:space="preserve"> (поверхностном воспалении печени, т.е. воспалении ее оболочек), при сильной воспалительной лихорадке и колющей боли в области печени; при жажде, белом налете на языке, стонах, беспокойстве, томлении и страхе смерти. Руководящим симптомом при применении этого средства должен служить короткий и сопряженный с сильной болью кашель, который появляется преимущественно при воспалении верхней стороны печени.</w:t>
      </w:r>
    </w:p>
    <w:p w14:paraId="2D700805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Belladonna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Давящие боли в области печени, распространяющиеся до плеча и дальше, с затрудненным вдыханием и робостью; напряжение и вздутость в области желудка; прилив крови к голове; потемнение в глазах; головокружение с обмороком, сильная жажда; томительное и беспокойное метание и бессонница. Сильный, сухой кашель, вызывающий чувствительное колотье; в особенности при </w:t>
      </w:r>
      <w:r w:rsidRPr="0076201E">
        <w:rPr>
          <w:sz w:val="28"/>
          <w:szCs w:val="28"/>
          <w:lang w:val="en-US"/>
        </w:rPr>
        <w:t>perihepatitis</w:t>
      </w:r>
      <w:r w:rsidRPr="0076201E">
        <w:rPr>
          <w:sz w:val="28"/>
          <w:szCs w:val="28"/>
        </w:rPr>
        <w:t>.</w:t>
      </w:r>
    </w:p>
    <w:p w14:paraId="3DF07631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Bryonia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Давящие боли или колотье и напряжение в области печени, усиливающиеся от движения; сильное стеснение в груди с быстрым, томительным дыханием. Употребляется тогда, когда заболевание произошло от раздражения или досады, когда оно сопряжено с запором, образованием желтого налета на языке и бессонницей. Подходит также при паренхиматозном воспалении печени. Желтушные симптомы при этом средстве не играют решающей роли.</w:t>
      </w:r>
    </w:p>
    <w:p w14:paraId="4CF30F7D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ountry-region">
          <w:r w:rsidRPr="0076201E">
            <w:rPr>
              <w:bCs/>
              <w:sz w:val="28"/>
              <w:szCs w:val="28"/>
              <w:lang w:val="en-US"/>
            </w:rPr>
            <w:lastRenderedPageBreak/>
            <w:t>China</w:t>
          </w:r>
        </w:smartTag>
      </w:smartTag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Употребляется тогда, когда болезнь проявляется периодически, ухудшаясь при этом через день: колющие, давящие боли в области печени, опухоль и твердость области печени и желудка, давящая головная боль; густо обложенный язык и горьких вкус во рту; цвет лица и глазные белки часто бывают желтоватого цвета.</w:t>
      </w:r>
    </w:p>
    <w:p w14:paraId="23A61883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Kreosot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Упорное колотье или давление в области печени с грызущей болью в левом подреберье, как будто точит червь. Воспаление печени после сильного раздражения с продолжающейся раздражительностью во время болезни.</w:t>
      </w:r>
    </w:p>
    <w:p w14:paraId="360714DC" w14:textId="77777777" w:rsidR="00C0375D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Lachesis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Преимущественно употребляется в упорных случаях, когда применяются, но не производят должного действия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>или же посменно с тем или другим из этих средств, между прочим у людей, преданных пьянству; боли, при которых кажется, будто что-то залегло в правой стороне с колотьем и стягиванием в комок по направлению к желудку.</w:t>
      </w:r>
    </w:p>
    <w:p w14:paraId="48B80966" w14:textId="77777777" w:rsidR="0078494E" w:rsidRPr="0076201E" w:rsidRDefault="00C0375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Lycopodium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Превосходное средство, в особенности при длительных в</w:t>
      </w:r>
      <w:r w:rsidR="001A039D">
        <w:rPr>
          <w:sz w:val="28"/>
          <w:szCs w:val="28"/>
        </w:rPr>
        <w:t>оспалениях печени. При колю</w:t>
      </w:r>
      <w:r w:rsidR="0078494E" w:rsidRPr="0076201E">
        <w:rPr>
          <w:sz w:val="28"/>
          <w:szCs w:val="28"/>
        </w:rPr>
        <w:t>щих и давящих болях; боль при ощупывании; схватки во время кашля и повороте туловища: кажется, будто внутренности схватывает чья-то рука.</w:t>
      </w:r>
    </w:p>
    <w:p w14:paraId="574D60D9" w14:textId="77777777"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  <w:lang w:val="en-US"/>
        </w:rPr>
        <w:t>Mercurius</w:t>
      </w:r>
      <w:r w:rsidRPr="0076201E">
        <w:rPr>
          <w:sz w:val="28"/>
          <w:szCs w:val="28"/>
        </w:rPr>
        <w:t xml:space="preserve">. Давящие боли в области печени, не дающие возможности лежать на правом боку; опухоль печени; колющие и жгучие боли в вогнутых частях печени; горьких вкус во рту, отсутствие аппетита с жаждой, рвота желчью, очень желтый цвет кожи и глаз; постоянная зябкость. Хорошо содействует растворению экссудата. (Часто подходит после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.; </w:t>
      </w:r>
      <w:r w:rsidRPr="0076201E">
        <w:rPr>
          <w:sz w:val="28"/>
          <w:szCs w:val="28"/>
        </w:rPr>
        <w:t xml:space="preserve">после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 xml:space="preserve">часто подходит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>.)</w:t>
      </w:r>
    </w:p>
    <w:p w14:paraId="4E895A05" w14:textId="77777777"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  <w:lang w:val="en-US"/>
        </w:rPr>
        <w:t>Nux</w:t>
      </w:r>
      <w:r w:rsidRPr="0076201E">
        <w:rPr>
          <w:sz w:val="28"/>
          <w:szCs w:val="28"/>
        </w:rPr>
        <w:t xml:space="preserve"> </w:t>
      </w:r>
      <w:r w:rsidRPr="0076201E">
        <w:rPr>
          <w:sz w:val="28"/>
          <w:szCs w:val="28"/>
          <w:lang w:val="en-US"/>
        </w:rPr>
        <w:t>vomica</w:t>
      </w:r>
      <w:r w:rsidRPr="0076201E">
        <w:rPr>
          <w:sz w:val="28"/>
          <w:szCs w:val="28"/>
        </w:rPr>
        <w:t xml:space="preserve">. Колющие или стучащие боли, усиливающиеся от движения и давления; кислый или горький вкус во рту, давление под ложными ребрами правой стороны и в верхней части области желудка; головные боли, отсутствие аппетита и запор; рвота желчью, короткое дыхание, жажда, жгучая моча. Людям вспыльчивого нрава и в тех случаях, </w:t>
      </w:r>
      <w:r w:rsidRPr="0076201E">
        <w:rPr>
          <w:sz w:val="28"/>
          <w:szCs w:val="28"/>
        </w:rPr>
        <w:lastRenderedPageBreak/>
        <w:t xml:space="preserve">когда воспаление печени осложнено гастрическими недугами. (После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часто подходит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>.)</w:t>
      </w:r>
    </w:p>
    <w:p w14:paraId="064F4EF5" w14:textId="77777777"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  <w:lang w:val="en-US"/>
        </w:rPr>
        <w:t>Phosphorus</w:t>
      </w:r>
      <w:r w:rsidRPr="0076201E">
        <w:rPr>
          <w:sz w:val="28"/>
          <w:szCs w:val="28"/>
        </w:rPr>
        <w:t xml:space="preserve">. Заслуживает внимания главным образом при тех весьма тяжких формах воспаления печени, которые сопровождаются резкими тифозными симптомами и очень быстрым упадком сил. Вместе с тем, </w:t>
      </w:r>
      <w:r w:rsidRPr="0076201E">
        <w:rPr>
          <w:iCs/>
          <w:sz w:val="28"/>
          <w:szCs w:val="28"/>
          <w:lang w:val="en-US"/>
        </w:rPr>
        <w:t>Phosphorus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sz w:val="28"/>
          <w:szCs w:val="28"/>
        </w:rPr>
        <w:t>есть единственное средство, которое можно употреблять с надеждой на благоприятные результаты при воспалении воротной вены, так как он показан, с одной стороны, воспалением</w:t>
      </w:r>
      <w:r w:rsidR="00FC73FC">
        <w:rPr>
          <w:sz w:val="28"/>
          <w:szCs w:val="28"/>
        </w:rPr>
        <w:t xml:space="preserve"> вен вообще, а с другой — пиеми</w:t>
      </w:r>
      <w:r w:rsidRPr="0076201E">
        <w:rPr>
          <w:sz w:val="28"/>
          <w:szCs w:val="28"/>
        </w:rPr>
        <w:t>ческими явлениями при нарывных процессах в кишечном канале, сопряженными с переносами в легкие.</w:t>
      </w:r>
    </w:p>
    <w:p w14:paraId="2B94B804" w14:textId="77777777"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76201E">
            <w:rPr>
              <w:sz w:val="28"/>
              <w:szCs w:val="28"/>
              <w:lang w:val="en-US"/>
            </w:rPr>
            <w:t>Sulphur</w:t>
          </w:r>
        </w:smartTag>
      </w:smartTag>
      <w:r w:rsidRPr="0076201E">
        <w:rPr>
          <w:sz w:val="28"/>
          <w:szCs w:val="28"/>
        </w:rPr>
        <w:t xml:space="preserve">. При упорных колющих болях, в особенности после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и., </w:t>
      </w:r>
      <w:r w:rsidRPr="0076201E">
        <w:rPr>
          <w:sz w:val="28"/>
          <w:szCs w:val="28"/>
        </w:rPr>
        <w:t>если это средство оказалось не вполне достаточным; при упорных болях, не поддающихся никакому другому средству.</w:t>
      </w:r>
    </w:p>
    <w:p w14:paraId="03642EF9" w14:textId="77777777" w:rsidR="0078494E" w:rsidRPr="001A039D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76201E">
        <w:rPr>
          <w:sz w:val="28"/>
          <w:szCs w:val="28"/>
        </w:rPr>
        <w:t>При хронических воспалениях печени лекарства требуют продолжительного срока для последующего действия. Главными средствами от этой</w:t>
      </w:r>
      <w:r w:rsidR="004C4508" w:rsidRPr="0076201E">
        <w:rPr>
          <w:sz w:val="28"/>
          <w:szCs w:val="28"/>
        </w:rPr>
        <w:t xml:space="preserve"> </w:t>
      </w:r>
      <w:r w:rsidRPr="0076201E">
        <w:rPr>
          <w:sz w:val="28"/>
          <w:szCs w:val="28"/>
        </w:rPr>
        <w:t xml:space="preserve">болезни служат: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а затем </w:t>
      </w:r>
      <w:r w:rsidRPr="0076201E">
        <w:rPr>
          <w:sz w:val="28"/>
          <w:szCs w:val="28"/>
          <w:lang w:val="en-US"/>
        </w:rPr>
        <w:t>Aur</w:t>
      </w:r>
      <w:r w:rsidRPr="0076201E">
        <w:rPr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Lack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Lye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Magn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Natr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>.</w:t>
      </w:r>
    </w:p>
    <w:p w14:paraId="356ABECE" w14:textId="77777777" w:rsidR="0076201E" w:rsidRPr="001A039D" w:rsidRDefault="0076201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26AF17" w14:textId="77777777" w:rsidR="004C4508" w:rsidRPr="00CC0170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66944698"/>
      <w:r w:rsidRPr="0076201E">
        <w:rPr>
          <w:rFonts w:ascii="Times New Roman" w:hAnsi="Times New Roman" w:cs="Times New Roman"/>
          <w:b w:val="0"/>
          <w:sz w:val="28"/>
          <w:szCs w:val="28"/>
        </w:rPr>
        <w:t>ГИПЕРЕМИЯ ПЕЧЕНИ</w:t>
      </w:r>
      <w:bookmarkEnd w:id="4"/>
    </w:p>
    <w:p w14:paraId="7617DF6B" w14:textId="77777777" w:rsidR="0076201E" w:rsidRPr="00CC0170" w:rsidRDefault="0076201E" w:rsidP="0076201E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14:paraId="0CE2F274" w14:textId="77777777" w:rsidR="004C4508" w:rsidRPr="00CC0170" w:rsidRDefault="004C4508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66944699"/>
      <w:r w:rsidRPr="0076201E">
        <w:rPr>
          <w:rFonts w:ascii="Times New Roman" w:hAnsi="Times New Roman" w:cs="Times New Roman"/>
          <w:b w:val="0"/>
          <w:i w:val="0"/>
        </w:rPr>
        <w:t>Характеристика</w:t>
      </w:r>
      <w:bookmarkEnd w:id="5"/>
    </w:p>
    <w:p w14:paraId="797BF2E0" w14:textId="77777777" w:rsidR="0078494E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Переполнение печени кровью, иначе гиперемия печени, может быть конгестивным или активным, вызванным усиленным притоком крови к этому органу, или же пассивным, иначе гиперемией от застоя крови, вызванной затрудненным отливом крови из печеночных вен. Первая форма, обыкновенно имеющая кратковременное течение, часто происходит от неумеренного образа жизни и употребления спиртных напитков; при частых возвратах она может привести к продолжительному расширению сосудов. Гиперемии же, происходящие от застоя крови, сопровождают болезни сердца и легких, задерживающие проток крови, например, пороки сердечных </w:t>
      </w:r>
      <w:r w:rsidRPr="0076201E">
        <w:rPr>
          <w:sz w:val="28"/>
          <w:szCs w:val="28"/>
        </w:rPr>
        <w:lastRenderedPageBreak/>
        <w:t>заслонок, ожирение сердца, бугорчатку, эмфизему и т.д. С печеночных вен переполнение и застой распространяются на воротную вену. Гиперемии, зависящие от временных причин, обыкновенно проходят скоро, и только у пьяниц диагноз бывает сомнителен; при гиперемиях от застоя, которые всегда принимают хроническое течение, необходимо устранять причины, вызывающие застой крови: если эти-причины неустранимы, то застой крови влечет за собой изменения в тканях и последовательные явления.</w:t>
      </w:r>
    </w:p>
    <w:p w14:paraId="2321780F" w14:textId="77777777" w:rsidR="004C4508" w:rsidRPr="0076201E" w:rsidRDefault="0078494E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Конгестивная гиперемия обыкновенно сопровождается расстройствами пищеварения. Печень увеличивается все более и более, и больные жалуются на ощущение полноты в области печени и на чувствительность ее к давлению извне. Больные бывают в пасмурном и ипохондрическом настроении. Полнокровная печень беспрестанно изменяется в объеме. Пр</w:t>
      </w:r>
      <w:r w:rsidR="001A039D">
        <w:rPr>
          <w:sz w:val="28"/>
          <w:szCs w:val="28"/>
        </w:rPr>
        <w:t>и гиперемии от застоя крови при</w:t>
      </w:r>
      <w:r w:rsidRPr="0076201E">
        <w:rPr>
          <w:sz w:val="28"/>
          <w:szCs w:val="28"/>
        </w:rPr>
        <w:t>пухание бывает постоянное; цвет кожи и соединительной оболочки глаз принимает желтоватый оттенок (в редких случаях образуется желтуха), лицо имеет синий цвет, как при синюхе. Впоследствии появляют</w:t>
      </w:r>
      <w:r w:rsidR="001A039D">
        <w:rPr>
          <w:sz w:val="28"/>
          <w:szCs w:val="28"/>
        </w:rPr>
        <w:t>ся боли при мочеиспускании, при</w:t>
      </w:r>
      <w:r w:rsidRPr="0076201E">
        <w:rPr>
          <w:sz w:val="28"/>
          <w:szCs w:val="28"/>
        </w:rPr>
        <w:t>пухание геморроидальных вен, маточные кро</w:t>
      </w:r>
      <w:r w:rsidR="004C4508" w:rsidRPr="0076201E">
        <w:rPr>
          <w:sz w:val="28"/>
          <w:szCs w:val="28"/>
        </w:rPr>
        <w:t>вотечения и т.д. Смертельный исход обыкновение вызывается уп</w:t>
      </w:r>
      <w:r w:rsidR="001A039D">
        <w:rPr>
          <w:sz w:val="28"/>
          <w:szCs w:val="28"/>
        </w:rPr>
        <w:t>орными расстройствами в кровооб</w:t>
      </w:r>
      <w:r w:rsidR="004C4508" w:rsidRPr="0076201E">
        <w:rPr>
          <w:sz w:val="28"/>
          <w:szCs w:val="28"/>
        </w:rPr>
        <w:t>ращении или отеком легких, истощением и общей водянкой.</w:t>
      </w:r>
    </w:p>
    <w:p w14:paraId="56079484" w14:textId="77777777" w:rsidR="004C4508" w:rsidRPr="00CC0170" w:rsidRDefault="004C4508" w:rsidP="0076201E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66944700"/>
      <w:r w:rsidRPr="0076201E">
        <w:rPr>
          <w:rFonts w:ascii="Times New Roman" w:hAnsi="Times New Roman" w:cs="Times New Roman"/>
          <w:b w:val="0"/>
          <w:i w:val="0"/>
        </w:rPr>
        <w:t>Лечение</w:t>
      </w:r>
      <w:bookmarkEnd w:id="6"/>
    </w:p>
    <w:p w14:paraId="7BD96736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При лечении этой болезни прежде всего нужно принимать во внимание причины заболевания, а затем, в особенности при конгестивной гиперемии, назначать нужную диету. Больной должен есть удобоваримую пищу, в особенности растительную, побольше гулять и воздерживаться от пива, вина и т.д.,- для людей, придерживающихся крепких напитков, воздержание составляет первое условие.</w:t>
      </w:r>
    </w:p>
    <w:p w14:paraId="5E598BF6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Nux</w:t>
      </w:r>
      <w:r w:rsidRPr="0076201E">
        <w:rPr>
          <w:bCs/>
          <w:sz w:val="28"/>
          <w:szCs w:val="28"/>
        </w:rPr>
        <w:t xml:space="preserve"> </w:t>
      </w:r>
      <w:r w:rsidRPr="0076201E">
        <w:rPr>
          <w:bCs/>
          <w:sz w:val="28"/>
          <w:szCs w:val="28"/>
          <w:lang w:val="en-US"/>
        </w:rPr>
        <w:t>vomica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Это лекарство имеет к печени чуть ли не более близкое отношение, чем к желудку. Преимущественно оно применяется при конгестивной гиперемии у людей, постоянно сидящих в комнате, кабинетных ученых и любителей крепких напитков, а также после злоупотребления </w:t>
      </w:r>
      <w:r w:rsidRPr="0076201E">
        <w:rPr>
          <w:sz w:val="28"/>
          <w:szCs w:val="28"/>
        </w:rPr>
        <w:lastRenderedPageBreak/>
        <w:t xml:space="preserve">хиной. Явления, которые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>вызывает в печени, вполне соответствуют явлениям гиперемии во всех ее стадиях. Чувствительность области печени к давлению; ощущение полноты с колотьем и напряжением, опухоль печени, давление в желудке и ипохондрическое настроение.</w:t>
      </w:r>
    </w:p>
    <w:p w14:paraId="2C5B3442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Ignatia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Имеет много сходства </w:t>
      </w:r>
      <w:r w:rsidRPr="0076201E">
        <w:rPr>
          <w:iCs/>
          <w:sz w:val="28"/>
          <w:szCs w:val="28"/>
        </w:rPr>
        <w:t xml:space="preserve">с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vomica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>однако более годится для особ женского пола, в особенности после скорби или раздражения. При неправильных, сопряженных с болями и приливами и очень сильных регулах.</w:t>
      </w:r>
    </w:p>
    <w:p w14:paraId="41F0A44A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Chamomilla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При легко проходящих гиперемиях печени, особенно таких, которые были вызваны сильными душевными волнениями, например, раздражением или гневом. Желтоватый, даже желтушный цвет лица.</w:t>
      </w:r>
    </w:p>
    <w:p w14:paraId="47DB7C54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ountry-region">
          <w:r w:rsidRPr="0076201E">
            <w:rPr>
              <w:bCs/>
              <w:sz w:val="28"/>
              <w:szCs w:val="28"/>
              <w:lang w:val="en-US"/>
            </w:rPr>
            <w:t>China</w:t>
          </w:r>
        </w:smartTag>
      </w:smartTag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Это средство, если пациент не злоупотребил им раньше в аллопатическом лечении, превосходно действует даже при интенсивных гиперемиях. Колотье и давление в области печени со вздутостью и чувствительностью последней к давлению извне. Кахексичный вид, желтоватый цвет кожи, зябкость, значительная слабость.</w:t>
      </w:r>
    </w:p>
    <w:p w14:paraId="4A3D8D5D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Magnesia</w:t>
      </w:r>
      <w:r w:rsidRPr="0076201E">
        <w:rPr>
          <w:bCs/>
          <w:sz w:val="28"/>
          <w:szCs w:val="28"/>
        </w:rPr>
        <w:t xml:space="preserve"> </w:t>
      </w:r>
      <w:r w:rsidRPr="0076201E">
        <w:rPr>
          <w:bCs/>
          <w:sz w:val="28"/>
          <w:szCs w:val="28"/>
          <w:lang w:val="en-US"/>
        </w:rPr>
        <w:t>muriatica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Во многих случаях опухоли печени это средство, если его дать после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>имеет весьма важное значение.</w:t>
      </w:r>
    </w:p>
    <w:p w14:paraId="36650360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bCs/>
          <w:sz w:val="28"/>
          <w:szCs w:val="28"/>
          <w:lang w:val="en-US"/>
        </w:rPr>
        <w:t>Arnica</w:t>
      </w:r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>Дается тогда, когда причиной заболевания были давление или толчок.</w:t>
      </w:r>
    </w:p>
    <w:p w14:paraId="5C3F4481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76201E">
            <w:rPr>
              <w:bCs/>
              <w:sz w:val="28"/>
              <w:szCs w:val="28"/>
              <w:lang w:val="en-US"/>
            </w:rPr>
            <w:t>Sulphur</w:t>
          </w:r>
        </w:smartTag>
      </w:smartTag>
      <w:r w:rsidRPr="0076201E">
        <w:rPr>
          <w:b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Припухлая печень с беспрестанной отрыжкой, отсутствием аппетита и запором. Кроме того, см. признаки </w:t>
      </w:r>
      <w:r w:rsidRPr="0076201E">
        <w:rPr>
          <w:iCs/>
          <w:sz w:val="28"/>
          <w:szCs w:val="28"/>
          <w:lang w:val="en-US"/>
        </w:rPr>
        <w:t>Leptandra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virginica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>средства, рекомендованного американскими врачами.</w:t>
      </w:r>
    </w:p>
    <w:p w14:paraId="0233DF69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Гиперемия от застоя крови не допускает непосредственного лечения; ее можно уменьшить не иначе, как путем устранения причин, что не удается почти никогда. Временное облегчение дают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Ars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Carbo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veg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мускатной печени — недуге, вызываемом гиперемию от застоя крови,— могут произвести действие </w:t>
      </w:r>
      <w:r w:rsidRPr="0076201E">
        <w:rPr>
          <w:sz w:val="28"/>
          <w:szCs w:val="28"/>
          <w:lang w:val="en-US"/>
        </w:rPr>
        <w:t>Ars</w:t>
      </w:r>
      <w:r w:rsidRPr="0076201E">
        <w:rPr>
          <w:sz w:val="28"/>
          <w:szCs w:val="28"/>
        </w:rPr>
        <w:t xml:space="preserve">. или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пороках заслонок сердца можно дать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carb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Cactus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grandifl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Spigel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Kalmia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эмфиземе легких более всего помогают </w:t>
      </w:r>
      <w:r w:rsidRPr="0076201E">
        <w:rPr>
          <w:sz w:val="28"/>
          <w:szCs w:val="28"/>
          <w:lang w:val="en-US"/>
        </w:rPr>
        <w:t>Ars</w:t>
      </w:r>
      <w:r w:rsidRPr="0076201E">
        <w:rPr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Ipec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Tart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em</w:t>
      </w:r>
      <w:r w:rsidRPr="0076201E">
        <w:rPr>
          <w:iCs/>
          <w:sz w:val="28"/>
          <w:szCs w:val="28"/>
        </w:rPr>
        <w:t>.</w:t>
      </w:r>
    </w:p>
    <w:p w14:paraId="1B0E6AC1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lastRenderedPageBreak/>
        <w:t>Из многочисленных других болезней печени для нас имеют значение острая, желтая атрофия печени, жирная печень, восковая печень, печеночный рак и гида</w:t>
      </w:r>
      <w:r w:rsidR="001A039D">
        <w:rPr>
          <w:sz w:val="28"/>
          <w:szCs w:val="28"/>
        </w:rPr>
        <w:t>тиды, или пузырчатые глисты (ес</w:t>
      </w:r>
      <w:r w:rsidRPr="0076201E">
        <w:rPr>
          <w:sz w:val="28"/>
          <w:szCs w:val="28"/>
          <w:lang w:val="en-US"/>
        </w:rPr>
        <w:t>hinococci</w:t>
      </w:r>
      <w:r w:rsidRPr="0076201E">
        <w:rPr>
          <w:sz w:val="28"/>
          <w:szCs w:val="28"/>
        </w:rPr>
        <w:t>) в печени.</w:t>
      </w:r>
    </w:p>
    <w:p w14:paraId="13223D05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Некоторые из этих болезней трудно поддаются диагнозу и еще труднее поддаются лечению.</w:t>
      </w:r>
    </w:p>
    <w:p w14:paraId="238B9733" w14:textId="77777777" w:rsidR="0076201E" w:rsidRPr="001A039D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66944701"/>
    </w:p>
    <w:p w14:paraId="3D3443B6" w14:textId="77777777" w:rsid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t>ОСТРАЯ, ЖЕЛТАЯ АТРОФИЯ ПЕЧЕНИ</w:t>
      </w:r>
      <w:bookmarkEnd w:id="7"/>
    </w:p>
    <w:p w14:paraId="19168233" w14:textId="77777777" w:rsidR="0076201E" w:rsidRPr="001A039D" w:rsidRDefault="0076201E" w:rsidP="0076201E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14:paraId="0F8D9348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Случается редко, и причины ее до сих пор неизвестны; чаще всего она наблюдается у беременных. Начальными явлениями бывают расстройства пищеварения и желтый цвет кожи; затем появляются головные боли и открывается рвота. Желтуха и головные боли усиливаются. Лихорадка тоже усиливается, и больные начинают бредить. По мере того, как печень уменьшается, селезенка в то же время увеличивается. Опухоль селезенки имеет весьма важное значение для диагноза, однако существование ее не всегда можно доказать. Впоследствии наступает высокая степень слабости, причем больные становятся апатичными. Иногда открываются рвота кровью * кровотечения из кишок. Печень обнаруживает большую чувствительность к давлению. Моча </w:t>
      </w:r>
      <w:r w:rsidRPr="0076201E">
        <w:rPr>
          <w:iCs/>
          <w:sz w:val="28"/>
          <w:szCs w:val="28"/>
        </w:rPr>
        <w:t xml:space="preserve">у. </w:t>
      </w:r>
      <w:r w:rsidRPr="0076201E">
        <w:rPr>
          <w:sz w:val="28"/>
          <w:szCs w:val="28"/>
        </w:rPr>
        <w:t>кал выходят непроизвольно; на наружной коже высыпают пятна, и, не позже, как на 10-й день по появлении характерных признаков, больные умирают от последствий этого тифоида.</w:t>
      </w:r>
    </w:p>
    <w:p w14:paraId="4557DFD6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В начале более всего подходят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Digit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в невысоких делениях и в приемах, повторяемых через каждые четверть часа; впоследствии превосходно помогает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особенно при тифоиде, когда, по-видимому, вполне подходят также </w:t>
      </w:r>
      <w:r w:rsidRPr="0076201E">
        <w:rPr>
          <w:iCs/>
          <w:sz w:val="28"/>
          <w:szCs w:val="28"/>
          <w:lang w:val="en-US"/>
        </w:rPr>
        <w:t>China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Arsenicum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открывшихся кровотечениях желудка и кишок —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acid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1. При рвоте — </w:t>
      </w:r>
      <w:r w:rsidRPr="0076201E">
        <w:rPr>
          <w:iCs/>
          <w:sz w:val="28"/>
          <w:szCs w:val="28"/>
          <w:lang w:val="en-US"/>
        </w:rPr>
        <w:t>Ipec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Veratr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Появление лихорадочной желтухи у беременных требует особенного внимания: давать </w:t>
      </w:r>
      <w:r w:rsidRPr="0076201E">
        <w:rPr>
          <w:iCs/>
          <w:sz w:val="28"/>
          <w:szCs w:val="28"/>
        </w:rPr>
        <w:t xml:space="preserve">Асоп.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Bell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чередуя эти средства через самые короткие сроки. Если откроется рвота — </w:t>
      </w:r>
      <w:r w:rsidRPr="0076201E">
        <w:rPr>
          <w:iCs/>
          <w:sz w:val="28"/>
          <w:szCs w:val="28"/>
          <w:lang w:val="en-US"/>
        </w:rPr>
        <w:t>Jatropha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curcas</w:t>
      </w:r>
      <w:r w:rsidRPr="0076201E">
        <w:rPr>
          <w:iCs/>
          <w:sz w:val="28"/>
          <w:szCs w:val="28"/>
        </w:rPr>
        <w:t xml:space="preserve">: </w:t>
      </w:r>
      <w:r w:rsidRPr="0076201E">
        <w:rPr>
          <w:sz w:val="28"/>
          <w:szCs w:val="28"/>
        </w:rPr>
        <w:t xml:space="preserve">при таком условии оно </w:t>
      </w:r>
      <w:r w:rsidRPr="0076201E">
        <w:rPr>
          <w:sz w:val="28"/>
          <w:szCs w:val="28"/>
        </w:rPr>
        <w:lastRenderedPageBreak/>
        <w:t>служит почти специфическим средством, и в двух случаях из моей практики произвело замечательное действие.</w:t>
      </w:r>
    </w:p>
    <w:p w14:paraId="5732F4CD" w14:textId="77777777" w:rsidR="001A039D" w:rsidRDefault="001A039D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Toc66944702"/>
    </w:p>
    <w:p w14:paraId="58E63111" w14:textId="77777777" w:rsidR="0076201E" w:rsidRDefault="001A039D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t>ЖИРНАЯ ПЕЧЕНЬ</w:t>
      </w:r>
      <w:bookmarkEnd w:id="8"/>
    </w:p>
    <w:p w14:paraId="11F535CA" w14:textId="77777777" w:rsidR="001A039D" w:rsidRPr="001A039D" w:rsidRDefault="001A039D" w:rsidP="001A039D"/>
    <w:p w14:paraId="071D4D58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Ожирение печени, вызванное скоплением жира в печени, нередко увеличивающейся в объеме до значительных размеров, обыкновенно бывает явлением общего отложения жира в организме или же последствием бугорчатки или отравления алкоголем. Скопление жира нередко требует очень продолжительного срока для своего развития и способно принимать обратное течение. Изменение образа жизни, нежирная пища, в особенности растительная, прогулки ранним утром и вечером, усердное питье воды — вот главные условия для устранения недуга. Болезнь эта требует беспрерывного употребления </w:t>
      </w: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Natr</w:t>
      </w:r>
      <w:r w:rsidRPr="0076201E">
        <w:rPr>
          <w:iCs/>
          <w:sz w:val="28"/>
          <w:szCs w:val="28"/>
        </w:rPr>
        <w:t xml:space="preserve">. т., </w:t>
      </w:r>
      <w:r w:rsidRPr="0076201E">
        <w:rPr>
          <w:iCs/>
          <w:sz w:val="28"/>
          <w:szCs w:val="28"/>
          <w:lang w:val="en-US"/>
        </w:rPr>
        <w:t>Lycopod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Magn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carb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Chelidon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Capsicum</w:t>
      </w:r>
      <w:r w:rsidRPr="0076201E">
        <w:rPr>
          <w:iCs/>
          <w:sz w:val="28"/>
          <w:szCs w:val="28"/>
        </w:rPr>
        <w:t>.</w:t>
      </w:r>
    </w:p>
    <w:p w14:paraId="0A2CDCF9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дается людям, страдающим геморроем, людям, постоянно сидящим в комнате, и флегматикам; подобные же свойства имеют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carb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 </w:t>
      </w:r>
      <w:r w:rsidRPr="0076201E">
        <w:rPr>
          <w:iCs/>
          <w:sz w:val="28"/>
          <w:szCs w:val="28"/>
          <w:lang w:val="en-US"/>
        </w:rPr>
        <w:t>Natr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общем ожирении очень подходит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Chelidoni</w:t>
      </w:r>
      <w:r w:rsidRPr="0076201E">
        <w:rPr>
          <w:iCs/>
          <w:sz w:val="28"/>
          <w:szCs w:val="28"/>
        </w:rPr>
        <w:t xml:space="preserve">-ит </w:t>
      </w:r>
      <w:r w:rsidRPr="0076201E">
        <w:rPr>
          <w:sz w:val="28"/>
          <w:szCs w:val="28"/>
        </w:rPr>
        <w:t xml:space="preserve">— при сильной лени и склонности к слезам. </w:t>
      </w:r>
      <w:r w:rsidRPr="0076201E">
        <w:rPr>
          <w:iCs/>
          <w:sz w:val="28"/>
          <w:szCs w:val="28"/>
          <w:lang w:val="en-US"/>
        </w:rPr>
        <w:t>Capsicum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3.— при ожирении печени с преобладающим образованием кислоты и при совместном катаре кишок со слизистыми испражнениями или кровянистыми и скудными испражнениями, сопряженными с потугами; пьяницам давать попеременно с </w:t>
      </w:r>
      <w:r w:rsidRPr="0076201E">
        <w:rPr>
          <w:iCs/>
          <w:sz w:val="28"/>
          <w:szCs w:val="28"/>
          <w:lang w:val="en-US"/>
        </w:rPr>
        <w:t>Arsenicum</w:t>
      </w:r>
      <w:r w:rsidRPr="0076201E">
        <w:rPr>
          <w:iCs/>
          <w:sz w:val="28"/>
          <w:szCs w:val="28"/>
        </w:rPr>
        <w:t>.</w:t>
      </w:r>
    </w:p>
    <w:p w14:paraId="7625F22D" w14:textId="77777777" w:rsidR="0076201E" w:rsidRP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66944703"/>
    </w:p>
    <w:p w14:paraId="28C8B19E" w14:textId="77777777" w:rsid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t>ВОСКОВАЯ ПЕЧЕНЬ</w:t>
      </w:r>
      <w:bookmarkEnd w:id="9"/>
    </w:p>
    <w:p w14:paraId="3652CB3F" w14:textId="77777777" w:rsidR="0076201E" w:rsidRPr="001A039D" w:rsidRDefault="0076201E" w:rsidP="0076201E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14:paraId="214C095A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Бывает исключительно при худосочном состоянии (сифилисе, золотухе, костоеде, меркуриальном худосочии и т.д.). Печень значительно увеличивается в объеме, вещество ее твердо, так что на ощупь она походит на доску, что и составляет отличие этой болезни от ожирения печени. При совместном поражении почек в моче оказывается присутствие белка. Вид </w:t>
      </w:r>
      <w:r w:rsidRPr="0076201E">
        <w:rPr>
          <w:sz w:val="28"/>
          <w:szCs w:val="28"/>
        </w:rPr>
        <w:lastRenderedPageBreak/>
        <w:t xml:space="preserve">больных свидетельствует о плохом питании и малокровии, цвет лица — землистый. Золотушным мы рекомендуем: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с., </w:t>
      </w:r>
      <w:r w:rsidRPr="0076201E">
        <w:rPr>
          <w:iCs/>
          <w:sz w:val="28"/>
          <w:szCs w:val="28"/>
          <w:lang w:val="en-US"/>
        </w:rPr>
        <w:t>Lye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hydroj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Baryta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carb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Детям, страдающим английской болезнью —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с.,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Silic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костоеде — </w:t>
      </w:r>
      <w:r w:rsidRPr="0076201E">
        <w:rPr>
          <w:iCs/>
          <w:sz w:val="28"/>
          <w:szCs w:val="28"/>
          <w:lang w:val="en-US"/>
        </w:rPr>
        <w:t>Calc</w:t>
      </w:r>
      <w:r w:rsidRPr="0076201E">
        <w:rPr>
          <w:iCs/>
          <w:sz w:val="28"/>
          <w:szCs w:val="28"/>
        </w:rPr>
        <w:t xml:space="preserve">. с.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Silic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а при длительных нагноениях —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 ас.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Asa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foet</w:t>
      </w:r>
      <w:r w:rsidRPr="0076201E">
        <w:rPr>
          <w:iCs/>
          <w:sz w:val="28"/>
          <w:szCs w:val="28"/>
        </w:rPr>
        <w:t xml:space="preserve">.; </w:t>
      </w:r>
      <w:r w:rsidRPr="0076201E">
        <w:rPr>
          <w:sz w:val="28"/>
          <w:szCs w:val="28"/>
        </w:rPr>
        <w:t xml:space="preserve">если же нагноение вызвало значительную слабость — </w:t>
      </w:r>
      <w:r w:rsidRPr="0076201E">
        <w:rPr>
          <w:iCs/>
          <w:sz w:val="28"/>
          <w:szCs w:val="28"/>
          <w:lang w:val="en-US"/>
        </w:rPr>
        <w:t>China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При сифилисе —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ox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rubr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3,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iCs/>
          <w:sz w:val="28"/>
          <w:szCs w:val="28"/>
          <w:lang w:val="en-US"/>
        </w:rPr>
        <w:t>bijod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 или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hydroj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3. После злоупотребления </w:t>
      </w:r>
      <w:r w:rsidR="00FC73FC" w:rsidRPr="0076201E">
        <w:rPr>
          <w:sz w:val="28"/>
          <w:szCs w:val="28"/>
        </w:rPr>
        <w:t>меркурием</w:t>
      </w:r>
      <w:r w:rsidRPr="0076201E">
        <w:rPr>
          <w:sz w:val="28"/>
          <w:szCs w:val="28"/>
        </w:rPr>
        <w:t xml:space="preserve"> — </w:t>
      </w:r>
      <w:r w:rsidRPr="0076201E">
        <w:rPr>
          <w:iCs/>
          <w:sz w:val="28"/>
          <w:szCs w:val="28"/>
          <w:lang w:val="en-US"/>
        </w:rPr>
        <w:t>Nitri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acid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3, </w:t>
      </w:r>
      <w:r w:rsidRPr="0076201E">
        <w:rPr>
          <w:iCs/>
          <w:sz w:val="28"/>
          <w:szCs w:val="28"/>
          <w:lang w:val="en-US"/>
        </w:rPr>
        <w:t>Hep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sulph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3 или </w:t>
      </w:r>
      <w:r w:rsidRPr="0076201E">
        <w:rPr>
          <w:sz w:val="28"/>
          <w:szCs w:val="28"/>
          <w:lang w:val="en-US"/>
        </w:rPr>
        <w:t>Carbo</w:t>
      </w:r>
      <w:r w:rsidRPr="0076201E">
        <w:rPr>
          <w:sz w:val="28"/>
          <w:szCs w:val="28"/>
        </w:rPr>
        <w:t xml:space="preserve"> </w:t>
      </w:r>
      <w:r w:rsidRPr="0076201E">
        <w:rPr>
          <w:sz w:val="28"/>
          <w:szCs w:val="28"/>
          <w:lang w:val="en-US"/>
        </w:rPr>
        <w:t>veg</w:t>
      </w:r>
      <w:r w:rsidRPr="0076201E">
        <w:rPr>
          <w:sz w:val="28"/>
          <w:szCs w:val="28"/>
        </w:rPr>
        <w:t xml:space="preserve">. в 6-м растирании; </w:t>
      </w:r>
      <w:r w:rsidRPr="0076201E">
        <w:rPr>
          <w:iCs/>
          <w:sz w:val="28"/>
          <w:szCs w:val="28"/>
          <w:lang w:val="en-US"/>
        </w:rPr>
        <w:t>Kali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hydro</w:t>
      </w:r>
      <w:r w:rsidRPr="0076201E">
        <w:rPr>
          <w:iCs/>
          <w:sz w:val="28"/>
          <w:szCs w:val="28"/>
        </w:rPr>
        <w:t xml:space="preserve">], </w:t>
      </w:r>
      <w:r w:rsidRPr="0076201E">
        <w:rPr>
          <w:sz w:val="28"/>
          <w:szCs w:val="28"/>
        </w:rPr>
        <w:t xml:space="preserve">не подходит в таких случаях. При белковом содержании в моче — </w:t>
      </w:r>
      <w:r w:rsidRPr="0076201E">
        <w:rPr>
          <w:iCs/>
          <w:sz w:val="28"/>
          <w:szCs w:val="28"/>
          <w:lang w:val="en-US"/>
        </w:rPr>
        <w:t>Merc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sol</w:t>
      </w:r>
      <w:r w:rsidRPr="0076201E">
        <w:rPr>
          <w:iCs/>
          <w:sz w:val="28"/>
          <w:szCs w:val="28"/>
        </w:rPr>
        <w:t xml:space="preserve">. 3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Arsen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>3.</w:t>
      </w:r>
    </w:p>
    <w:p w14:paraId="7D0F96E3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Рак печени есть явление довольно частое; у пожилых людей он встречается в мозговидной форме. Течение этой болезни занимает обыкновенно несколько лет и только в редких случаях сопровождается отличительными симптомами. В последствии больные худеют, кожа делается дряблой и шелушится, образуются отеки на ногах, затем присоединяются явления общего расслабления и истощения, и больные умирают от всеобщего изнеможения.</w:t>
      </w:r>
    </w:p>
    <w:p w14:paraId="5A1C7075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 xml:space="preserve">При этой болезни никакое лечение не в состоянии спасти больного. Все, что можно сделать, это оттянуть явления общего расслабления путем целесообразного питания и таким образом несколько продлить больному жизнь. Питательная пища, свежий воздух и развлечения способствуют поддержанию сил. От вина, пива и других горячительных напитков нужно воздерживаться полностью. Из лекарств нужно давать </w:t>
      </w:r>
      <w:r w:rsidRPr="0076201E">
        <w:rPr>
          <w:iCs/>
          <w:sz w:val="28"/>
          <w:szCs w:val="28"/>
          <w:lang w:val="en-US"/>
        </w:rPr>
        <w:t>Arsen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Phosph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iCs/>
          <w:sz w:val="28"/>
          <w:szCs w:val="28"/>
          <w:lang w:val="en-US"/>
        </w:rPr>
        <w:t>China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iCs/>
          <w:sz w:val="28"/>
          <w:szCs w:val="28"/>
          <w:lang w:val="en-US"/>
        </w:rPr>
        <w:t>Natr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iCs/>
          <w:sz w:val="28"/>
          <w:szCs w:val="28"/>
          <w:lang w:val="en-US"/>
        </w:rPr>
        <w:t>mur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или </w:t>
      </w:r>
      <w:r w:rsidRPr="0076201E">
        <w:rPr>
          <w:iCs/>
          <w:sz w:val="28"/>
          <w:szCs w:val="28"/>
          <w:lang w:val="en-US"/>
        </w:rPr>
        <w:t>Lycop</w:t>
      </w:r>
      <w:r w:rsidRPr="0076201E">
        <w:rPr>
          <w:iCs/>
          <w:sz w:val="28"/>
          <w:szCs w:val="28"/>
        </w:rPr>
        <w:t xml:space="preserve">., </w:t>
      </w:r>
      <w:r w:rsidRPr="0076201E">
        <w:rPr>
          <w:sz w:val="28"/>
          <w:szCs w:val="28"/>
        </w:rPr>
        <w:t xml:space="preserve">в зависимости от признаков. Когда эти средства уже не дают облегчения, то чувство человеколюбия вынуждает употребить в дело </w:t>
      </w:r>
      <w:r w:rsidRPr="0076201E">
        <w:rPr>
          <w:iCs/>
          <w:sz w:val="28"/>
          <w:szCs w:val="28"/>
          <w:lang w:val="en-US"/>
        </w:rPr>
        <w:t>Morphium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acet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>1.</w:t>
      </w:r>
    </w:p>
    <w:p w14:paraId="10132B39" w14:textId="77777777" w:rsidR="001A039D" w:rsidRDefault="001A039D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66944704"/>
    </w:p>
    <w:p w14:paraId="4A6DE0B4" w14:textId="77777777" w:rsidR="0076201E" w:rsidRDefault="001A039D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01E">
        <w:rPr>
          <w:rFonts w:ascii="Times New Roman" w:hAnsi="Times New Roman" w:cs="Times New Roman"/>
          <w:b w:val="0"/>
          <w:sz w:val="28"/>
          <w:szCs w:val="28"/>
        </w:rPr>
        <w:t>ПУЗЫРЧАТЫЕ ГЛИСТЫ (</w:t>
      </w:r>
      <w:r w:rsidRPr="0076201E">
        <w:rPr>
          <w:rFonts w:ascii="Times New Roman" w:hAnsi="Times New Roman" w:cs="Times New Roman"/>
          <w:b w:val="0"/>
          <w:sz w:val="28"/>
          <w:szCs w:val="28"/>
          <w:lang w:val="en-US"/>
        </w:rPr>
        <w:t>ECHINOCOCCI</w:t>
      </w:r>
      <w:r w:rsidRPr="0076201E">
        <w:rPr>
          <w:rFonts w:ascii="Times New Roman" w:hAnsi="Times New Roman" w:cs="Times New Roman"/>
          <w:b w:val="0"/>
          <w:sz w:val="28"/>
          <w:szCs w:val="28"/>
        </w:rPr>
        <w:t>)</w:t>
      </w:r>
      <w:bookmarkEnd w:id="10"/>
    </w:p>
    <w:p w14:paraId="74523FAA" w14:textId="77777777" w:rsidR="001A039D" w:rsidRDefault="001A039D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2615AA4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Или глистные пузыри, случаются очень часто и в печени, и в других органах, например, в легких, селезенке, почках, мозгу и др. Глистный пузырь есть водяночная, вздувшаяся наподобие пузыря личинка собачьей ленточной глисты, имеющая не более 3-х или 4-х члеников. Наружный волокнистый пузырь составляет продукт реактивного воспаления тканей, окружающих пузырь, и как бывает при внедрении постороннего тела, образуется путем разращения соединительной ткани.</w:t>
      </w:r>
    </w:p>
    <w:p w14:paraId="3BDEFF0C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Влияние мешка пузырчатой глисты на печень бывает более или менее вредное, в зависимости от величины и числа мешков. Прежде всего, паренхима печени смещается эхинококком, и вокруг последнего образуется плотный волокнистый слой. Если мешок выдается над поверхностью печени, то обыкновенно образуется частное поверхностное воспаление печени, а затем происходит утолщение брюшины и сращение ее с прилежащими частями (в случае вскрытия мешка это обстоятельство может иметь благоприятные последствия). При значительном объеме мешка иногда смещаются и сдавливаются брюшные и грудные органы; давление на полую и воротную вены вызывает отек ног и брюшную водянку, давление на желчные пути — застой желчи с желтухой и т.д. Каким способом лечить эту болезнь, до сих пор неизвестно.</w:t>
      </w:r>
    </w:p>
    <w:p w14:paraId="74EB5569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388620" w14:textId="77777777" w:rsidR="004C4508" w:rsidRPr="001A039D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66944705"/>
      <w:r w:rsidRPr="0076201E">
        <w:rPr>
          <w:rFonts w:ascii="Times New Roman" w:hAnsi="Times New Roman" w:cs="Times New Roman"/>
          <w:b w:val="0"/>
          <w:sz w:val="28"/>
          <w:szCs w:val="28"/>
        </w:rPr>
        <w:t>ЖЕЛЧНЫЕ КАМНИ</w:t>
      </w:r>
      <w:bookmarkEnd w:id="11"/>
    </w:p>
    <w:p w14:paraId="2A7E192C" w14:textId="77777777" w:rsidR="0076201E" w:rsidRPr="001A039D" w:rsidRDefault="0076201E" w:rsidP="0076201E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14:paraId="42987285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Ущемление их в желчном пузыре или в печеночных и желчных протоках составляет одну из причин желтухи. Мы рассмотрим их здесь, так как они имеют связь с этой последней болезнью и причиняют иногда ужасные страдания.</w:t>
      </w:r>
    </w:p>
    <w:p w14:paraId="6D6E385F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sz w:val="28"/>
          <w:szCs w:val="28"/>
        </w:rPr>
        <w:t>Эти конкременты, состоящие часто из желчи в твердом виде, иногда из фосфорнокислой и углекислой извести, различаются по величине, числу и форме. Их может быть один или два или громадное количество; обыкновенно они бывают желтоватыми, буроватыми или буровато-желтыми, довольно мягкими, разнообразной формы, чаще всего с неправильными сторонами и закругленными углами. Камни могут долго оставаться в желчном пузыре, не причиняя больному никакого беспокойства. Когда же они начинают проходить или когда они так велики и многочисленны, что вызывают растяжение желчного пузыря или закупорку проходов, они причиняют боль, часто в высшей степени жестокую, появляющуюся внезапно под ложечкой в правом боку и отдающую в спину, сменяющуюся приостановкой ее, с тупою постоянною болью на неопределенное время до следующего приступа. Кожа при этом бледнеет, пульс делается малым и слабым, появляется тошнота, рвота, страх, беспокойство, учащенное дыхание, обморок и сильный упадок сил. Приступ может тянуться от нескольких часов до 2-3 дней. Облегчение наступает тотчас же, как камень вышел в кишечник. Его можно найти, исследуя испражнения.</w:t>
      </w:r>
    </w:p>
    <w:p w14:paraId="38758F78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iCs/>
          <w:sz w:val="28"/>
          <w:szCs w:val="28"/>
          <w:lang w:val="en-US"/>
        </w:rPr>
        <w:t>Aconitum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iCs/>
          <w:sz w:val="28"/>
          <w:szCs w:val="28"/>
          <w:lang w:val="en-US"/>
        </w:rPr>
        <w:t>Qhamomilla</w:t>
      </w:r>
      <w:r w:rsidRPr="0076201E">
        <w:rPr>
          <w:iCs/>
          <w:sz w:val="28"/>
          <w:szCs w:val="28"/>
        </w:rPr>
        <w:t xml:space="preserve">, </w:t>
      </w:r>
      <w:r w:rsidRPr="0076201E">
        <w:rPr>
          <w:iCs/>
          <w:sz w:val="28"/>
          <w:szCs w:val="28"/>
          <w:lang w:val="en-US"/>
        </w:rPr>
        <w:t>Podophyllum</w:t>
      </w:r>
      <w:r w:rsidRPr="0076201E">
        <w:rPr>
          <w:iCs/>
          <w:sz w:val="28"/>
          <w:szCs w:val="28"/>
        </w:rPr>
        <w:t xml:space="preserve">. - </w:t>
      </w:r>
      <w:r w:rsidRPr="0076201E">
        <w:rPr>
          <w:sz w:val="28"/>
          <w:szCs w:val="28"/>
        </w:rPr>
        <w:t xml:space="preserve">Язык белый, обложенный; головная боль, отсутствие аппетита; пульс быстрый и твердый, но малый; моча в очень скудном количестве, желтовато-бурого цвета; приступы острой боли, сменяющиеся тупою болью; сильная тошнота; чередующийся с запором понос; озноб и обморок. Употребление этих лекарств обыкновенно сопровождается ослаблением острых симптомов, а часто и полным их исчезновением; наступает ослабление спазма, появляется толкающая сила в желчном пузыре и протоках, и засорение исчезает. - </w:t>
      </w:r>
      <w:r w:rsidRPr="0076201E">
        <w:rPr>
          <w:iCs/>
          <w:sz w:val="28"/>
          <w:szCs w:val="28"/>
        </w:rPr>
        <w:t xml:space="preserve">По 1 приему </w:t>
      </w:r>
      <w:r w:rsidRPr="0076201E">
        <w:rPr>
          <w:iCs/>
          <w:sz w:val="28"/>
          <w:szCs w:val="28"/>
          <w:lang w:val="en-US"/>
        </w:rPr>
        <w:t>Aconitum</w:t>
      </w:r>
      <w:r w:rsidRPr="0076201E">
        <w:rPr>
          <w:iCs/>
          <w:sz w:val="28"/>
          <w:szCs w:val="28"/>
        </w:rPr>
        <w:t xml:space="preserve"> и С/гат-отШа или </w:t>
      </w:r>
      <w:r w:rsidRPr="0076201E">
        <w:rPr>
          <w:iCs/>
          <w:sz w:val="28"/>
          <w:szCs w:val="28"/>
          <w:lang w:val="en-US"/>
        </w:rPr>
        <w:t>Aconitum</w:t>
      </w:r>
      <w:r w:rsidRPr="0076201E">
        <w:rPr>
          <w:iCs/>
          <w:sz w:val="28"/>
          <w:szCs w:val="28"/>
        </w:rPr>
        <w:t xml:space="preserve"> и </w:t>
      </w:r>
      <w:r w:rsidRPr="0076201E">
        <w:rPr>
          <w:iCs/>
          <w:sz w:val="28"/>
          <w:szCs w:val="28"/>
          <w:lang w:val="en-US"/>
        </w:rPr>
        <w:t>Podophyllum</w:t>
      </w:r>
      <w:r w:rsidRPr="0076201E">
        <w:rPr>
          <w:iCs/>
          <w:sz w:val="28"/>
          <w:szCs w:val="28"/>
        </w:rPr>
        <w:t xml:space="preserve"> попеременно через 1/4 часа во время острой боли, затем через час.</w:t>
      </w:r>
    </w:p>
    <w:p w14:paraId="110DCB49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201E">
        <w:rPr>
          <w:iCs/>
          <w:sz w:val="28"/>
          <w:szCs w:val="28"/>
          <w:lang w:val="en-US"/>
        </w:rPr>
        <w:t>Nux</w:t>
      </w:r>
      <w:r w:rsidRPr="0076201E">
        <w:rPr>
          <w:iCs/>
          <w:sz w:val="28"/>
          <w:szCs w:val="28"/>
        </w:rPr>
        <w:t xml:space="preserve"> </w:t>
      </w:r>
      <w:r w:rsidRPr="0076201E">
        <w:rPr>
          <w:iCs/>
          <w:sz w:val="28"/>
          <w:szCs w:val="28"/>
          <w:lang w:val="en-US"/>
        </w:rPr>
        <w:t>vomica</w:t>
      </w:r>
      <w:r w:rsidRPr="0076201E">
        <w:rPr>
          <w:iCs/>
          <w:sz w:val="28"/>
          <w:szCs w:val="28"/>
        </w:rPr>
        <w:t xml:space="preserve">. </w:t>
      </w:r>
      <w:r w:rsidRPr="0076201E">
        <w:rPr>
          <w:sz w:val="28"/>
          <w:szCs w:val="28"/>
        </w:rPr>
        <w:t xml:space="preserve">Внезапное появление самой мучительной боли под ложечкой и в области печени, тошнота, рвота, сильные спазматические сокращения брюшных мышц, похолодение конечностей и обильный, холодный пот. - </w:t>
      </w:r>
      <w:r w:rsidRPr="0076201E">
        <w:rPr>
          <w:iCs/>
          <w:sz w:val="28"/>
          <w:szCs w:val="28"/>
        </w:rPr>
        <w:t>По 1 приему через 1/2 часа.</w:t>
      </w:r>
      <w:r w:rsidR="003B1DBB" w:rsidRPr="0076201E">
        <w:rPr>
          <w:iCs/>
          <w:sz w:val="28"/>
          <w:szCs w:val="28"/>
        </w:rPr>
        <w:t xml:space="preserve"> </w:t>
      </w:r>
      <w:r w:rsidRPr="0076201E">
        <w:rPr>
          <w:sz w:val="28"/>
          <w:szCs w:val="28"/>
        </w:rPr>
        <w:t>Лицам, страдающим желчными камнями, рекомендуются воды Карлсбада, Киссингена, Виши и Пильнау.</w:t>
      </w:r>
    </w:p>
    <w:p w14:paraId="593C5715" w14:textId="77777777" w:rsidR="0076201E" w:rsidRPr="001A039D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2" w:name="_Toc66944706"/>
    </w:p>
    <w:p w14:paraId="7AE596DE" w14:textId="77777777" w:rsidR="004C4508" w:rsidRPr="0076201E" w:rsidRDefault="0076201E" w:rsidP="0076201E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6201E">
        <w:rPr>
          <w:rFonts w:ascii="Times New Roman" w:hAnsi="Times New Roman" w:cs="Times New Roman"/>
          <w:b w:val="0"/>
          <w:sz w:val="28"/>
        </w:rPr>
        <w:br w:type="page"/>
        <w:t>ЛИТЕРАТУРА</w:t>
      </w:r>
      <w:bookmarkEnd w:id="12"/>
    </w:p>
    <w:p w14:paraId="54D9C579" w14:textId="77777777" w:rsidR="004C4508" w:rsidRPr="0076201E" w:rsidRDefault="004C4508" w:rsidP="0076201E">
      <w:pPr>
        <w:widowControl/>
        <w:shd w:val="clear" w:color="auto" w:fill="FFFFFF"/>
        <w:suppressAutoHyphens/>
        <w:spacing w:line="360" w:lineRule="auto"/>
        <w:rPr>
          <w:sz w:val="28"/>
          <w:szCs w:val="28"/>
        </w:rPr>
      </w:pPr>
    </w:p>
    <w:p w14:paraId="4179927E" w14:textId="77777777" w:rsidR="004C4508" w:rsidRPr="0076201E" w:rsidRDefault="004C4508" w:rsidP="0076201E">
      <w:pPr>
        <w:widowControl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76201E">
        <w:rPr>
          <w:sz w:val="28"/>
          <w:szCs w:val="28"/>
        </w:rPr>
        <w:t>Гомеопатия доктора Лори. Ростов-на-Дон</w:t>
      </w:r>
      <w:r w:rsidR="0076201E" w:rsidRPr="0076201E">
        <w:rPr>
          <w:sz w:val="28"/>
          <w:szCs w:val="28"/>
        </w:rPr>
        <w:t xml:space="preserve">у: изд-во </w:t>
      </w:r>
      <w:r w:rsidR="0076201E">
        <w:rPr>
          <w:sz w:val="28"/>
          <w:szCs w:val="28"/>
        </w:rPr>
        <w:t>"</w:t>
      </w:r>
      <w:r w:rsidR="0076201E" w:rsidRPr="0076201E">
        <w:rPr>
          <w:sz w:val="28"/>
          <w:szCs w:val="28"/>
        </w:rPr>
        <w:t>Феникс</w:t>
      </w:r>
      <w:r w:rsidR="0076201E">
        <w:rPr>
          <w:sz w:val="28"/>
          <w:szCs w:val="28"/>
        </w:rPr>
        <w:t>"</w:t>
      </w:r>
      <w:r w:rsidR="0076201E" w:rsidRPr="0076201E">
        <w:rPr>
          <w:sz w:val="28"/>
          <w:szCs w:val="28"/>
        </w:rPr>
        <w:t>, том 1, 1996</w:t>
      </w:r>
    </w:p>
    <w:p w14:paraId="6FF5B5F3" w14:textId="77777777" w:rsidR="004C4508" w:rsidRPr="0076201E" w:rsidRDefault="004C4508" w:rsidP="0076201E">
      <w:pPr>
        <w:widowControl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76201E">
        <w:rPr>
          <w:sz w:val="28"/>
          <w:szCs w:val="28"/>
        </w:rPr>
        <w:t>Практическое руководство к гомеопатическо</w:t>
      </w:r>
      <w:r w:rsidR="0076201E" w:rsidRPr="0076201E">
        <w:rPr>
          <w:sz w:val="28"/>
          <w:szCs w:val="28"/>
        </w:rPr>
        <w:t>й медицине. Москва, том 2, 1995</w:t>
      </w:r>
    </w:p>
    <w:sectPr w:rsidR="004C4508" w:rsidRPr="0076201E" w:rsidSect="0076201E">
      <w:footerReference w:type="even" r:id="rId7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9B35" w14:textId="77777777" w:rsidR="00307460" w:rsidRDefault="00307460">
      <w:r>
        <w:separator/>
      </w:r>
    </w:p>
  </w:endnote>
  <w:endnote w:type="continuationSeparator" w:id="0">
    <w:p w14:paraId="5BBE8FC6" w14:textId="77777777" w:rsidR="00307460" w:rsidRDefault="0030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C7E5" w14:textId="77777777" w:rsidR="00470F6E" w:rsidRDefault="00470F6E" w:rsidP="004C45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AE9ABF" w14:textId="77777777" w:rsidR="00470F6E" w:rsidRDefault="00470F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150B" w14:textId="77777777" w:rsidR="00307460" w:rsidRDefault="00307460">
      <w:r>
        <w:separator/>
      </w:r>
    </w:p>
  </w:footnote>
  <w:footnote w:type="continuationSeparator" w:id="0">
    <w:p w14:paraId="6B477C2B" w14:textId="77777777" w:rsidR="00307460" w:rsidRDefault="0030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DA0D97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0034945"/>
    <w:multiLevelType w:val="singleLevel"/>
    <w:tmpl w:val="40FC96C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E311EE3"/>
    <w:multiLevelType w:val="hybridMultilevel"/>
    <w:tmpl w:val="6CF6A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"/>
  <w:displayHorizontalDrawingGridEvery w:val="0"/>
  <w:displayVerticalDrawingGridEvery w:val="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20"/>
    <w:rsid w:val="00033DFD"/>
    <w:rsid w:val="00047B32"/>
    <w:rsid w:val="001A039D"/>
    <w:rsid w:val="0020203F"/>
    <w:rsid w:val="002C35D0"/>
    <w:rsid w:val="00307460"/>
    <w:rsid w:val="00343637"/>
    <w:rsid w:val="003B1DBB"/>
    <w:rsid w:val="00470F6E"/>
    <w:rsid w:val="004C4508"/>
    <w:rsid w:val="0054461F"/>
    <w:rsid w:val="00634303"/>
    <w:rsid w:val="00705C96"/>
    <w:rsid w:val="0076201E"/>
    <w:rsid w:val="0078494E"/>
    <w:rsid w:val="00A10351"/>
    <w:rsid w:val="00B635BE"/>
    <w:rsid w:val="00C0375D"/>
    <w:rsid w:val="00C06C20"/>
    <w:rsid w:val="00C53E2B"/>
    <w:rsid w:val="00CB201F"/>
    <w:rsid w:val="00CC0170"/>
    <w:rsid w:val="00FC73FC"/>
    <w:rsid w:val="00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2686E3D"/>
  <w14:defaultImageDpi w14:val="0"/>
  <w15:docId w15:val="{99007735-E83B-4C57-ABFE-FA856397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C4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4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C45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4C450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C4508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uiPriority w:val="39"/>
    <w:semiHidden/>
    <w:rsid w:val="004C4508"/>
    <w:pPr>
      <w:ind w:left="200"/>
    </w:pPr>
    <w:rPr>
      <w:smallCaps/>
    </w:rPr>
  </w:style>
  <w:style w:type="paragraph" w:styleId="3">
    <w:name w:val="toc 3"/>
    <w:basedOn w:val="a"/>
    <w:next w:val="a"/>
    <w:autoRedefine/>
    <w:uiPriority w:val="39"/>
    <w:semiHidden/>
    <w:rsid w:val="004C4508"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39"/>
    <w:semiHidden/>
    <w:rsid w:val="004C4508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4C4508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4C4508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4C4508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4C4508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4C4508"/>
    <w:pPr>
      <w:ind w:left="1600"/>
    </w:pPr>
    <w:rPr>
      <w:sz w:val="18"/>
      <w:szCs w:val="18"/>
    </w:rPr>
  </w:style>
  <w:style w:type="character" w:styleId="a6">
    <w:name w:val="Hyperlink"/>
    <w:basedOn w:val="a0"/>
    <w:uiPriority w:val="99"/>
    <w:rsid w:val="004C450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62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620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3142</Words>
  <Characters>17913</Characters>
  <Application>Microsoft Office Word</Application>
  <DocSecurity>0</DocSecurity>
  <Lines>149</Lines>
  <Paragraphs>42</Paragraphs>
  <ScaleCrop>false</ScaleCrop>
  <Company/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печени</dc:title>
  <dc:subject/>
  <dc:creator>Буракова Е.Н.</dc:creator>
  <cp:keywords/>
  <dc:description/>
  <cp:lastModifiedBy>Igor</cp:lastModifiedBy>
  <cp:revision>3</cp:revision>
  <cp:lastPrinted>2004-03-13T10:59:00Z</cp:lastPrinted>
  <dcterms:created xsi:type="dcterms:W3CDTF">2025-03-27T09:20:00Z</dcterms:created>
  <dcterms:modified xsi:type="dcterms:W3CDTF">2025-03-27T09:20:00Z</dcterms:modified>
</cp:coreProperties>
</file>