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AD73" w14:textId="77777777" w:rsidR="00DE06B8" w:rsidRPr="00685478" w:rsidRDefault="00DE06B8" w:rsidP="00DE06B8">
      <w:pPr>
        <w:spacing w:before="120"/>
        <w:jc w:val="center"/>
        <w:rPr>
          <w:b/>
          <w:bCs/>
          <w:sz w:val="32"/>
          <w:szCs w:val="32"/>
        </w:rPr>
      </w:pPr>
      <w:r w:rsidRPr="00685478">
        <w:rPr>
          <w:b/>
          <w:bCs/>
          <w:sz w:val="32"/>
          <w:szCs w:val="32"/>
        </w:rPr>
        <w:t>Армспорт: основы техники</w:t>
      </w:r>
    </w:p>
    <w:p w14:paraId="0BD7DE10" w14:textId="77777777" w:rsidR="00DE06B8" w:rsidRPr="00685478" w:rsidRDefault="00DE06B8" w:rsidP="00DE06B8">
      <w:pPr>
        <w:spacing w:before="120"/>
        <w:jc w:val="center"/>
        <w:rPr>
          <w:sz w:val="28"/>
          <w:szCs w:val="28"/>
        </w:rPr>
      </w:pPr>
      <w:r w:rsidRPr="00685478">
        <w:rPr>
          <w:sz w:val="28"/>
          <w:szCs w:val="28"/>
        </w:rPr>
        <w:t>Доцент П.В. Живора</w:t>
      </w:r>
    </w:p>
    <w:p w14:paraId="736EB1A6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Армспорт (армрестлинг) как вид состязания известен давно. Практически нет человека, который хоть когда-нибудь, поставив руку локтем на стол, не пытался бы прижать руку соперника к столу.</w:t>
      </w:r>
    </w:p>
    <w:p w14:paraId="78A22317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В 1960 г. была основана WAF (World Armwrestling Federation) во главе с президентом Бобом О'Лири. С 1967 г. эта организация проводит чемпионаты мира и Европы, международные турниры. В настоящее время название "армрестлинг" заменено на "армспорт". Это было сделано после обращения в МОК с просьбой о включении вида спорта в программу олимпийских игр. Требование замены названия мотивировалось тем, что с 1912 года существует FILA, в названии которой имеется слово "борьба". На сегодняшний день WAF (World Armsport Federation) - Всемирная любительская федерация армспорта - объединяет в своих рядах более 70 стран, в том числе и Россию.</w:t>
      </w:r>
    </w:p>
    <w:p w14:paraId="7F2917DF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Армспорт (армрестлинг) начинался в нашей стране в 1989 г. матчевой встречей СССР - США - Канада. Тогда все наши спортсмены, за исключени ем олимпийского чемпиона по тяжелой атлетике Салтана Рахманова, проиграли свои поединки. Выводы были сделаны правильные, и за прошедшие годы российские спортсмены добились выдающихся успехов. Много раз чемпионами мира становились А. Кузнецов, И. Турчинская, В. Габагкова, К. Золоев, М. Золоев, А. Караев и другие.</w:t>
      </w:r>
    </w:p>
    <w:p w14:paraId="6685C337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На XIX Чемпионате мира, проходившем 1-7 ноября 1998 г. в Египте (Каир), российские спортсмены завоевали 15 золотых, 9 серебряных и 6 бронзовых медалей.</w:t>
      </w:r>
    </w:p>
    <w:p w14:paraId="349F02E7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Развитие вида спорта требует не только квалифицированно составленных правил соревнований и высокого уровня судейства, но и отличной системы подготовки спортсменов и специалистов.</w:t>
      </w:r>
    </w:p>
    <w:p w14:paraId="533F1D4D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В 1995 г. в Российской государственной академии физической культуры на кафедре борьбы по инициативе ее заведующего профессора В.М. Игуменова и при поддержке ректора академии академика В.В. Кузина была открыта специализация армрестлинга (армспорта). В 1999 г. состоится первый выпуск специалистов в этом виде спорта. Студенты специализации не только успешно учатся, но и добиваются высоких спортивных результатов.</w:t>
      </w:r>
    </w:p>
    <w:p w14:paraId="3753F475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Победителями юниорских первенств Европы были Е. Пушкина (1996), К. Сальников (1998). Последний был также победителем Первенства мира 1998 г. В разные годы призовые места на юниорских первенствах Европы, проводимых с 1996 г., завоевывали: О. Андреева, Е. Захарова, М. Мансветова и другие, призерами Чемпионата России в 1997 г. были С. Серова и Н. Иванова.</w:t>
      </w:r>
    </w:p>
    <w:p w14:paraId="2AD5EC0B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Чемпионами России в 1998 г. стали: К. Размадзе, Е. Яскевич, С.Кетоев, А.Мунджишвили. На Чемпионате Европы 1998 г. в Литве Е. Яскевич заняла 2-е место. На XIX Чемпионате мира 1998 г. в Египте А. Мунджишвили завоевал титул чемпиона.</w:t>
      </w:r>
    </w:p>
    <w:p w14:paraId="6BCD3D08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Достигнутые успехи стали возможными благодаря разработанным методикам тренировки и технико-тактическому совершенствованию спортсменов.</w:t>
      </w:r>
    </w:p>
    <w:p w14:paraId="3BAB5058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Поединки по армспорту проходят за специально оборудованным, в соответствии с правилами соревнований, столом. Для достижения победы руку соперника надо прижать к столу или боковому валику или поставить ее в такое положение, чтобы запястье оказалось ниже условной горизонтали между верхними краями боковых валиков.</w:t>
      </w:r>
    </w:p>
    <w:p w14:paraId="3636244C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Кажущаяся простота движений создает у многих, особенно у здоровых и сильных, иллюзию доступности вида спорта.</w:t>
      </w:r>
    </w:p>
    <w:p w14:paraId="561B59C4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lastRenderedPageBreak/>
        <w:t>На самом деле армспорт - технически сложный и серьезный вид спорта. При первом же разрыве захвата руки спортсменов увязываются специальным ремнем. Остается только проиграть или выиграть.</w:t>
      </w:r>
    </w:p>
    <w:p w14:paraId="724F8C17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Частота сердечных сокращений во время соревновательного поединка достигает 200 ударов. (Это информация для тех, кто думает, что в армспорте достаточно одной сильной руки.)</w:t>
      </w:r>
    </w:p>
    <w:p w14:paraId="70BE5107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Вид спорта травмоопасен: нагрузки на локтевые и плечевые суставы, связки, кости предплечья и плеча очень велики.</w:t>
      </w:r>
    </w:p>
    <w:p w14:paraId="5037715A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В ходе поединка можно выделить следующие фазы: стартовая позиция, достижение преимущества, реализация преимущества.</w:t>
      </w:r>
    </w:p>
    <w:p w14:paraId="7A04749D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Стартовая позиция. В стартовой позиции руки участников в захвате выставляются над серединой стола. Локти спортсменов могут располагаться в любом месте подлокотника. Запястья прямые. Рефери должен иметь возможность видеть 2-й сустав большого пальца и дотронуться до него. Свободные руки находятся на штыре сбоку от стола в любом положении.</w:t>
      </w:r>
    </w:p>
    <w:p w14:paraId="17FAB2F5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До установления захвата спортсменам отводится одна минута на борьбу за него. После этого рефери устанавливает захват, и подчинение его командам обязательно. Когда рефери подает команду "Don't move" (Не двигаться), спортсмены должны ее выполнить, тот, кто сделает движение, будет наказан предупреждением.</w:t>
      </w:r>
    </w:p>
    <w:p w14:paraId="07B027AA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При установлении захвата спортсмен может располагать свой локоть в середине подлокотни ка, в ближнем или дальнем его углу от себя. Кисть соперника захватывается обычным, высоким или нижним хватом.</w:t>
      </w:r>
    </w:p>
    <w:p w14:paraId="0BEE6340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При захвате пальцев большой палец накладывается на указательный или наоборот.</w:t>
      </w:r>
    </w:p>
    <w:p w14:paraId="53625475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Положение ног. По расположению ног в стартовой позиции можно определить, какими техническими действиями будет пользоваться спортсмен. Ноги могут располагаться под столом во фронтальной стойке. Возможен упор ногой в дальнюю стойку стола (если не возражает соперник), в ближнюю стойку или обвив ногой ближней стойки стола.</w:t>
      </w:r>
    </w:p>
    <w:p w14:paraId="7E4EEDE8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Достижение и реализация преимущества. Проведенное анкетирование 54 спортсменов высшей квалификации и 31 тренера и педагогические наблюдения позволили классифицировать и систематизировать технику армспорта и определить и уточнить терминологию.</w:t>
      </w:r>
    </w:p>
    <w:p w14:paraId="3509E294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Достижением преимущества считается выведение атакующим спортсменом руки соперника до положения 45о по отношению к поверхности стола.</w:t>
      </w:r>
    </w:p>
    <w:p w14:paraId="57462700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Реализацией преимущества считается победа из положения достигнутого преимущества.</w:t>
      </w:r>
    </w:p>
    <w:p w14:paraId="3952FFAB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Педагогические наблюдения проводились на чемпионате России, Европы и мира и международных турнирах. Всего зарегистрировано 278 поединков высококвалифицированных спортсменов. Были разработаны символы для стенографического обозначения технических действий в протоколе регистрации соревновательных поединков.</w:t>
      </w:r>
    </w:p>
    <w:p w14:paraId="402726B3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Достижение и реализация преимущества выполняются тягой или толчком руки.</w:t>
      </w:r>
    </w:p>
    <w:p w14:paraId="39048A3A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Технические действия тягой: "верхом", "прямым движением", "притягиванием", "крюком".</w:t>
      </w:r>
    </w:p>
    <w:p w14:paraId="7E37ADCE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"Верхом" - выведение атакующим захвата кистевым движением к себе.</w:t>
      </w:r>
    </w:p>
    <w:p w14:paraId="3913B6C4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lastRenderedPageBreak/>
        <w:t>"Прямым движением" - по команде рефери атакующий резко акцентированным движением сгибает свое запястье и своей кистью толкает прямо кисть атакующего.</w:t>
      </w:r>
    </w:p>
    <w:p w14:paraId="44574BA7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"Притягиванием" - атакующий супинирует свою руку, не отпуская захвата, и согнутой кистью притягивает кисть соперника к себе.</w:t>
      </w:r>
    </w:p>
    <w:p w14:paraId="63FE2653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"Крюком" - атакующий супинирует свою руку и в этом положении в захвате пытается преодолеть сопротивление соперника (чисто силовое действие).</w:t>
      </w:r>
    </w:p>
    <w:p w14:paraId="28112422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Технические действия толчком. Толчком выполняются движения "выгнутой кистью" и "супинацией".</w:t>
      </w:r>
    </w:p>
    <w:p w14:paraId="34A3E7FF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Движение "выгнутой кистью" выполняется, когда спортсмен проиграл на старте или специально выгибает свою кисть и движением ею вперед стремится "довести" руку соперника до бокового валика.</w:t>
      </w:r>
    </w:p>
    <w:p w14:paraId="0F07EB98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Движение "супинацией": атакующий супинирует свою руку, не распуская захвата, и, когда его большой палец оказывается в верхнем положении, выполняет резкий толчок вперед.</w:t>
      </w:r>
    </w:p>
    <w:p w14:paraId="3DE5E469" w14:textId="77777777" w:rsidR="00DE06B8" w:rsidRPr="0050321B" w:rsidRDefault="00DE06B8" w:rsidP="00DE06B8">
      <w:pPr>
        <w:spacing w:before="120"/>
        <w:ind w:firstLine="567"/>
        <w:jc w:val="both"/>
      </w:pPr>
      <w:r w:rsidRPr="0050321B">
        <w:t>Педагогические наблюдения показали, что наиболее популярными техническими действиями у высококвалифицированных спортсменов являются следующие: "верхом" - 69,78%; "крюком" - 11, 53%; "выгнутой кистью" - 8,14%; остальные действия (все вместе) - 10,55%.</w:t>
      </w:r>
    </w:p>
    <w:p w14:paraId="377860D8" w14:textId="77777777" w:rsidR="00DE06B8" w:rsidRDefault="00DE06B8" w:rsidP="00DE06B8">
      <w:pPr>
        <w:spacing w:before="120"/>
        <w:ind w:firstLine="567"/>
        <w:jc w:val="both"/>
      </w:pPr>
      <w:r w:rsidRPr="0050321B">
        <w:t>Терминология. Термины были частично позаимствованы из практики армспорта, частично разработаны. Хочется надеяться, что они отражают суть происходящего во время взаимодействия спортсменов в поединке, просты, понятны и доступны спортсменам и специалистам.</w:t>
      </w:r>
    </w:p>
    <w:p w14:paraId="20280A00" w14:textId="77777777" w:rsidR="00DE06B8" w:rsidRPr="00685478" w:rsidRDefault="00DE06B8" w:rsidP="00DE06B8">
      <w:pPr>
        <w:spacing w:before="120"/>
        <w:jc w:val="center"/>
        <w:rPr>
          <w:b/>
          <w:bCs/>
          <w:sz w:val="28"/>
          <w:szCs w:val="28"/>
        </w:rPr>
      </w:pPr>
      <w:r w:rsidRPr="00685478">
        <w:rPr>
          <w:b/>
          <w:bCs/>
          <w:sz w:val="28"/>
          <w:szCs w:val="28"/>
        </w:rPr>
        <w:t>Список литературы</w:t>
      </w:r>
    </w:p>
    <w:p w14:paraId="3B145913" w14:textId="77777777" w:rsidR="00DE06B8" w:rsidRDefault="00DE06B8" w:rsidP="00DE06B8">
      <w:pPr>
        <w:spacing w:before="120"/>
        <w:ind w:firstLine="567"/>
        <w:jc w:val="both"/>
      </w:pPr>
      <w:r w:rsidRPr="0050321B">
        <w:t xml:space="preserve">Для подготовки данной работы были использованы материалы с сайта </w:t>
      </w:r>
      <w:hyperlink r:id="rId4" w:history="1">
        <w:r w:rsidRPr="00B23CE6">
          <w:rPr>
            <w:rStyle w:val="a3"/>
          </w:rPr>
          <w:t>http://lib.sportedu.ru</w:t>
        </w:r>
      </w:hyperlink>
    </w:p>
    <w:p w14:paraId="16A9F4CA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B8"/>
    <w:rsid w:val="00095BA6"/>
    <w:rsid w:val="0031418A"/>
    <w:rsid w:val="0050321B"/>
    <w:rsid w:val="005A2562"/>
    <w:rsid w:val="00685478"/>
    <w:rsid w:val="00A44D32"/>
    <w:rsid w:val="00B23CE6"/>
    <w:rsid w:val="00DE06B8"/>
    <w:rsid w:val="00E12572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740B8"/>
  <w14:defaultImageDpi w14:val="0"/>
  <w15:docId w15:val="{6CF0417E-7A82-46D6-BD6D-12E8730D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6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0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6412</Characters>
  <Application>Microsoft Office Word</Application>
  <DocSecurity>0</DocSecurity>
  <Lines>53</Lines>
  <Paragraphs>15</Paragraphs>
  <ScaleCrop>false</ScaleCrop>
  <Company>Home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Армспорт: основы техники</dc:title>
  <dc:subject/>
  <dc:creator>Alena</dc:creator>
  <cp:keywords/>
  <dc:description/>
  <cp:lastModifiedBy>Igor</cp:lastModifiedBy>
  <cp:revision>3</cp:revision>
  <dcterms:created xsi:type="dcterms:W3CDTF">2025-04-06T18:22:00Z</dcterms:created>
  <dcterms:modified xsi:type="dcterms:W3CDTF">2025-04-06T18:22:00Z</dcterms:modified>
</cp:coreProperties>
</file>