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05BB" w14:textId="77777777" w:rsidR="009C4B91" w:rsidRDefault="009C4B91">
      <w:pPr>
        <w:pStyle w:val="a3"/>
        <w:rPr>
          <w:b w:val="0"/>
          <w:bCs w:val="0"/>
          <w:caps/>
        </w:rPr>
      </w:pPr>
      <w:r>
        <w:rPr>
          <w:b w:val="0"/>
          <w:bCs w:val="0"/>
        </w:rPr>
        <w:t>ІНСТИТУТ БІОЛОГІЇ ТВАРИН УААН</w:t>
      </w:r>
    </w:p>
    <w:p w14:paraId="75D69D97" w14:textId="77777777" w:rsidR="009C4B91" w:rsidRDefault="009C4B91">
      <w:pPr>
        <w:spacing w:line="360" w:lineRule="auto"/>
        <w:jc w:val="center"/>
        <w:rPr>
          <w:caps/>
          <w:sz w:val="28"/>
          <w:szCs w:val="28"/>
          <w:lang w:val="uk-UA"/>
        </w:rPr>
      </w:pPr>
    </w:p>
    <w:p w14:paraId="45688EB5" w14:textId="77777777" w:rsidR="009C4B91" w:rsidRDefault="009C4B91">
      <w:pPr>
        <w:spacing w:line="360" w:lineRule="auto"/>
        <w:jc w:val="center"/>
        <w:rPr>
          <w:caps/>
          <w:sz w:val="28"/>
          <w:szCs w:val="28"/>
          <w:lang w:val="uk-UA"/>
        </w:rPr>
      </w:pPr>
    </w:p>
    <w:p w14:paraId="5737A279" w14:textId="77777777" w:rsidR="009C4B91" w:rsidRDefault="009C4B91">
      <w:pPr>
        <w:spacing w:line="360" w:lineRule="auto"/>
        <w:jc w:val="center"/>
        <w:rPr>
          <w:caps/>
          <w:sz w:val="28"/>
          <w:szCs w:val="28"/>
          <w:lang w:val="uk-UA"/>
        </w:rPr>
      </w:pPr>
    </w:p>
    <w:p w14:paraId="0C60EB4E" w14:textId="77777777" w:rsidR="009C4B91" w:rsidRDefault="009C4B91">
      <w:pPr>
        <w:spacing w:line="360" w:lineRule="auto"/>
        <w:jc w:val="center"/>
        <w:rPr>
          <w:caps/>
          <w:sz w:val="28"/>
          <w:szCs w:val="28"/>
          <w:lang w:val="uk-UA"/>
        </w:rPr>
      </w:pPr>
    </w:p>
    <w:p w14:paraId="7D2FBFA9" w14:textId="77777777" w:rsidR="009C4B91" w:rsidRDefault="009C4B91">
      <w:pPr>
        <w:spacing w:line="360" w:lineRule="auto"/>
        <w:jc w:val="center"/>
        <w:rPr>
          <w:caps/>
          <w:sz w:val="28"/>
          <w:szCs w:val="28"/>
          <w:lang w:val="uk-UA"/>
        </w:rPr>
      </w:pPr>
    </w:p>
    <w:p w14:paraId="2BD8BCAB" w14:textId="77777777" w:rsidR="009C4B91" w:rsidRDefault="009C4B91">
      <w:pPr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Першин</w:t>
      </w:r>
    </w:p>
    <w:p w14:paraId="34CAB2C8" w14:textId="77777777" w:rsidR="009C4B91" w:rsidRDefault="009C4B9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Оксана Іванівна</w:t>
      </w:r>
    </w:p>
    <w:p w14:paraId="5F396125" w14:textId="77777777" w:rsidR="009C4B91" w:rsidRDefault="009C4B91">
      <w:pPr>
        <w:spacing w:line="360" w:lineRule="auto"/>
        <w:jc w:val="center"/>
        <w:rPr>
          <w:b/>
          <w:bCs/>
          <w:sz w:val="28"/>
          <w:szCs w:val="28"/>
        </w:rPr>
      </w:pPr>
    </w:p>
    <w:p w14:paraId="3750B503" w14:textId="77777777" w:rsidR="009C4B91" w:rsidRDefault="009C4B91">
      <w:pPr>
        <w:rPr>
          <w:sz w:val="28"/>
          <w:szCs w:val="28"/>
          <w:lang w:val="uk-UA"/>
        </w:rPr>
      </w:pPr>
    </w:p>
    <w:p w14:paraId="2E3D157F" w14:textId="77777777" w:rsidR="009C4B91" w:rsidRDefault="009C4B9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УДК 546.48:577.12:611.018.51</w:t>
      </w:r>
    </w:p>
    <w:p w14:paraId="786E8811" w14:textId="77777777" w:rsidR="009C4B91" w:rsidRDefault="009C4B91">
      <w:pPr>
        <w:rPr>
          <w:sz w:val="28"/>
          <w:szCs w:val="28"/>
          <w:lang w:val="uk-UA"/>
        </w:rPr>
      </w:pPr>
    </w:p>
    <w:p w14:paraId="4366F9B3" w14:textId="77777777" w:rsidR="009C4B91" w:rsidRDefault="009C4B91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  <w:lang w:val="uk-UA"/>
        </w:rPr>
        <w:t>Біохімічні механізми впливу свинцю на клітини крові щурів</w:t>
      </w:r>
    </w:p>
    <w:p w14:paraId="608615E0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13022804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54C5DBAC" w14:textId="77777777" w:rsidR="009C4B91" w:rsidRDefault="009C4B91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03.00.04</w:t>
      </w:r>
      <w:r>
        <w:rPr>
          <w:sz w:val="28"/>
          <w:szCs w:val="28"/>
        </w:rPr>
        <w:t xml:space="preserve"> – біохімія</w:t>
      </w:r>
    </w:p>
    <w:p w14:paraId="4589347E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3BAFABE7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5D62867F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27CE9E37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АВТОРЕФЕРАТ</w:t>
      </w:r>
    </w:p>
    <w:p w14:paraId="3C9862EC" w14:textId="77777777" w:rsidR="009C4B91" w:rsidRDefault="009C4B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дисертації </w:t>
      </w:r>
      <w:r>
        <w:rPr>
          <w:sz w:val="28"/>
          <w:szCs w:val="28"/>
        </w:rPr>
        <w:t>на здобуття наукового ступеня</w:t>
      </w:r>
    </w:p>
    <w:p w14:paraId="3D17C164" w14:textId="77777777" w:rsidR="009C4B91" w:rsidRDefault="009C4B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кандидата біологічних наук</w:t>
      </w:r>
    </w:p>
    <w:p w14:paraId="5362E202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138547E9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7B247FAC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4242D502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18F27A62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294DAE1C" w14:textId="77777777" w:rsidR="009C4B91" w:rsidRDefault="009C4B91">
      <w:pPr>
        <w:spacing w:line="360" w:lineRule="auto"/>
        <w:jc w:val="center"/>
        <w:rPr>
          <w:sz w:val="28"/>
          <w:szCs w:val="28"/>
          <w:lang w:val="uk-UA"/>
        </w:rPr>
      </w:pPr>
    </w:p>
    <w:p w14:paraId="241D3DF8" w14:textId="77777777" w:rsidR="009C4B91" w:rsidRDefault="009C4B9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Львів-200</w:t>
      </w:r>
      <w:r>
        <w:rPr>
          <w:sz w:val="28"/>
          <w:szCs w:val="28"/>
          <w:lang w:val="uk-UA"/>
        </w:rPr>
        <w:t>8</w:t>
      </w:r>
    </w:p>
    <w:p w14:paraId="10DF05C0" w14:textId="77777777" w:rsidR="009C4B91" w:rsidRDefault="009C4B9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Дисертацією є рукопис</w:t>
      </w:r>
    </w:p>
    <w:p w14:paraId="56EC4222" w14:textId="77777777" w:rsidR="009C4B91" w:rsidRDefault="009C4B91">
      <w:pPr>
        <w:rPr>
          <w:sz w:val="28"/>
          <w:szCs w:val="28"/>
          <w:lang w:val="uk-UA"/>
        </w:rPr>
      </w:pPr>
    </w:p>
    <w:p w14:paraId="40B1F2B6" w14:textId="77777777" w:rsidR="009C4B91" w:rsidRDefault="009C4B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виконана у Львівському національному медичному університеті </w:t>
      </w:r>
    </w:p>
    <w:p w14:paraId="05B8FA3A" w14:textId="77777777" w:rsidR="009C4B91" w:rsidRDefault="009C4B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Данила Галицького МОЗ України, Інституті біології тварин УААН</w:t>
      </w:r>
    </w:p>
    <w:p w14:paraId="246428D6" w14:textId="77777777" w:rsidR="009C4B91" w:rsidRDefault="009C4B91">
      <w:pPr>
        <w:rPr>
          <w:sz w:val="28"/>
          <w:szCs w:val="28"/>
          <w:lang w:val="uk-UA"/>
        </w:rPr>
      </w:pPr>
    </w:p>
    <w:p w14:paraId="317F6233" w14:textId="77777777" w:rsidR="009C4B91" w:rsidRDefault="009C4B91">
      <w:pPr>
        <w:ind w:left="2700" w:hanging="270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Науковий керівник</w:t>
      </w:r>
      <w:r>
        <w:rPr>
          <w:sz w:val="28"/>
          <w:szCs w:val="28"/>
          <w:lang w:val="uk-UA"/>
        </w:rPr>
        <w:t xml:space="preserve">: доктор біологічних наук, професор </w:t>
      </w:r>
    </w:p>
    <w:p w14:paraId="7EE70ACD" w14:textId="77777777" w:rsidR="009C4B91" w:rsidRDefault="009C4B91">
      <w:pPr>
        <w:ind w:left="270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Воробець Зіновій Дмитрович</w:t>
      </w:r>
      <w:r>
        <w:rPr>
          <w:sz w:val="28"/>
          <w:szCs w:val="28"/>
          <w:lang w:val="uk-UA"/>
        </w:rPr>
        <w:t>,</w:t>
      </w:r>
    </w:p>
    <w:p w14:paraId="0096573C" w14:textId="77777777" w:rsidR="009C4B91" w:rsidRDefault="009C4B91">
      <w:pPr>
        <w:ind w:left="27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Львівський національний медичний університет імені Данила Галицького,</w:t>
      </w:r>
    </w:p>
    <w:p w14:paraId="229D368C" w14:textId="77777777" w:rsidR="009C4B91" w:rsidRDefault="009C4B91">
      <w:pPr>
        <w:ind w:left="27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 медичної біології</w:t>
      </w:r>
    </w:p>
    <w:p w14:paraId="0442509C" w14:textId="77777777" w:rsidR="009C4B91" w:rsidRDefault="009C4B91">
      <w:pPr>
        <w:ind w:left="2700" w:hanging="2700"/>
        <w:rPr>
          <w:sz w:val="28"/>
          <w:szCs w:val="28"/>
          <w:lang w:val="uk-UA"/>
        </w:rPr>
      </w:pPr>
    </w:p>
    <w:p w14:paraId="7F1B350A" w14:textId="77777777" w:rsidR="009C4B91" w:rsidRDefault="009C4B91">
      <w:pPr>
        <w:ind w:left="2700" w:hanging="2700"/>
        <w:rPr>
          <w:color w:val="33333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Офіційні опоненти:</w:t>
      </w:r>
      <w:r>
        <w:rPr>
          <w:b/>
          <w:bCs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>доктор біологічних наук, професор, академік УААН</w:t>
      </w:r>
    </w:p>
    <w:p w14:paraId="51CECA50" w14:textId="77777777" w:rsidR="009C4B91" w:rsidRDefault="009C4B91">
      <w:pPr>
        <w:ind w:left="2700" w:hanging="2700"/>
        <w:rPr>
          <w:b/>
          <w:bCs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ab/>
      </w:r>
      <w:r>
        <w:rPr>
          <w:b/>
          <w:bCs/>
          <w:color w:val="333333"/>
          <w:sz w:val="28"/>
          <w:szCs w:val="28"/>
          <w:lang w:val="uk-UA"/>
        </w:rPr>
        <w:t>Снітинський Володимир Васильович,</w:t>
      </w:r>
    </w:p>
    <w:p w14:paraId="05344318" w14:textId="77777777" w:rsidR="009C4B91" w:rsidRDefault="009C4B91">
      <w:pPr>
        <w:ind w:left="2700" w:hanging="2700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lang w:val="uk-UA"/>
        </w:rPr>
        <w:t>Львівський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національний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аграрний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університет, завідувач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кафедри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біології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та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екології,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ректор</w:t>
      </w:r>
    </w:p>
    <w:p w14:paraId="40FEB600" w14:textId="77777777" w:rsidR="009C4B91" w:rsidRDefault="009C4B91">
      <w:pPr>
        <w:ind w:left="2700" w:hanging="2700"/>
        <w:rPr>
          <w:b/>
          <w:bCs/>
          <w:sz w:val="28"/>
          <w:szCs w:val="28"/>
          <w:lang w:val="uk-UA"/>
        </w:rPr>
      </w:pPr>
    </w:p>
    <w:p w14:paraId="06990661" w14:textId="77777777" w:rsidR="009C4B91" w:rsidRDefault="009C4B91">
      <w:pPr>
        <w:ind w:left="270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доктор біологічних наук, професор, член-кор. НАН України,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b/>
          <w:bCs/>
          <w:color w:val="333333"/>
          <w:sz w:val="28"/>
          <w:szCs w:val="28"/>
          <w:lang w:val="uk-UA"/>
        </w:rPr>
        <w:t>Костерін Сергій Олексійович</w:t>
      </w:r>
      <w:r>
        <w:rPr>
          <w:color w:val="333333"/>
          <w:sz w:val="28"/>
          <w:szCs w:val="28"/>
          <w:lang w:val="uk-UA"/>
        </w:rPr>
        <w:t>,</w:t>
      </w:r>
    </w:p>
    <w:p w14:paraId="37966BB0" w14:textId="77777777" w:rsidR="009C4B91" w:rsidRDefault="009C4B91">
      <w:pPr>
        <w:ind w:left="270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Інститут біохімії ім. О.В.Палладіна НАН України,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завідувач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відділу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біохімії</w:t>
      </w:r>
      <w:r w:rsidR="00AE59BB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м’язів,</w:t>
      </w:r>
    </w:p>
    <w:p w14:paraId="20AE1E79" w14:textId="77777777" w:rsidR="009C4B91" w:rsidRDefault="009C4B91">
      <w:pPr>
        <w:ind w:left="270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заступник директора з наукової роботи</w:t>
      </w:r>
    </w:p>
    <w:p w14:paraId="52D3D223" w14:textId="77777777" w:rsidR="009C4B91" w:rsidRDefault="009C4B91">
      <w:pPr>
        <w:ind w:left="2700"/>
        <w:jc w:val="both"/>
        <w:rPr>
          <w:color w:val="333333"/>
          <w:sz w:val="28"/>
          <w:szCs w:val="28"/>
          <w:lang w:val="uk-UA"/>
        </w:rPr>
      </w:pPr>
    </w:p>
    <w:p w14:paraId="23315BD0" w14:textId="77777777" w:rsidR="009C4B91" w:rsidRDefault="009C4B91">
      <w:pPr>
        <w:ind w:left="2700"/>
        <w:rPr>
          <w:sz w:val="28"/>
          <w:szCs w:val="28"/>
          <w:lang w:val="uk-UA"/>
        </w:rPr>
      </w:pPr>
    </w:p>
    <w:p w14:paraId="379BFEE6" w14:textId="77777777" w:rsidR="009C4B91" w:rsidRDefault="009C4B91">
      <w:pPr>
        <w:rPr>
          <w:sz w:val="28"/>
          <w:szCs w:val="28"/>
          <w:lang w:val="uk-UA"/>
        </w:rPr>
      </w:pPr>
    </w:p>
    <w:p w14:paraId="768E8A34" w14:textId="77777777" w:rsidR="009C4B91" w:rsidRDefault="009C4B91">
      <w:pPr>
        <w:rPr>
          <w:sz w:val="28"/>
          <w:szCs w:val="28"/>
          <w:lang w:val="uk-UA"/>
        </w:rPr>
      </w:pPr>
    </w:p>
    <w:p w14:paraId="5558E620" w14:textId="77777777" w:rsidR="009C4B91" w:rsidRDefault="009C4B91">
      <w:pPr>
        <w:rPr>
          <w:sz w:val="28"/>
          <w:szCs w:val="28"/>
          <w:lang w:val="uk-UA"/>
        </w:rPr>
      </w:pPr>
    </w:p>
    <w:p w14:paraId="4E812F91" w14:textId="77777777" w:rsidR="009C4B91" w:rsidRDefault="009C4B91">
      <w:pPr>
        <w:rPr>
          <w:sz w:val="28"/>
          <w:szCs w:val="28"/>
          <w:lang w:val="uk-UA"/>
        </w:rPr>
      </w:pPr>
    </w:p>
    <w:p w14:paraId="4D0AB4A0" w14:textId="77777777" w:rsidR="009C4B91" w:rsidRDefault="009C4B91">
      <w:pPr>
        <w:rPr>
          <w:sz w:val="28"/>
          <w:szCs w:val="28"/>
          <w:lang w:val="uk-UA"/>
        </w:rPr>
      </w:pPr>
    </w:p>
    <w:p w14:paraId="2EC04DFF" w14:textId="77777777" w:rsidR="009C4B91" w:rsidRDefault="009C4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відбудеться „2” липня 2008 р. о 10</w:t>
      </w:r>
      <w:r>
        <w:rPr>
          <w:sz w:val="28"/>
          <w:szCs w:val="28"/>
          <w:vertAlign w:val="superscript"/>
          <w:lang w:val="uk-UA"/>
        </w:rPr>
        <w:t xml:space="preserve">00 </w:t>
      </w:r>
      <w:r>
        <w:rPr>
          <w:sz w:val="28"/>
          <w:szCs w:val="28"/>
          <w:lang w:val="uk-UA"/>
        </w:rPr>
        <w:t>годині на засіданні спеціалізованої вченої ради Д 35.368.01 в Інституті біології тварин УААН (79034, м. Львів. вул В.Стуса, 38).</w:t>
      </w:r>
    </w:p>
    <w:p w14:paraId="227CEA62" w14:textId="77777777" w:rsidR="009C4B91" w:rsidRDefault="009C4B91">
      <w:pPr>
        <w:rPr>
          <w:sz w:val="28"/>
          <w:szCs w:val="28"/>
          <w:lang w:val="uk-UA"/>
        </w:rPr>
      </w:pPr>
    </w:p>
    <w:p w14:paraId="2D3874AA" w14:textId="77777777" w:rsidR="009C4B91" w:rsidRDefault="009C4B91">
      <w:pPr>
        <w:rPr>
          <w:sz w:val="28"/>
          <w:szCs w:val="28"/>
          <w:lang w:val="uk-UA"/>
        </w:rPr>
      </w:pPr>
    </w:p>
    <w:p w14:paraId="69E06709" w14:textId="77777777" w:rsidR="009C4B91" w:rsidRDefault="009C4B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дисертацією можна ознайомитись у бібліотеці Інституту біології тварин УААН за адресою: 79034, м. Львів, вул. В.Стуса, 38.</w:t>
      </w:r>
    </w:p>
    <w:p w14:paraId="60DDB6D5" w14:textId="77777777" w:rsidR="009C4B91" w:rsidRDefault="009C4B91">
      <w:pPr>
        <w:rPr>
          <w:sz w:val="28"/>
          <w:szCs w:val="28"/>
          <w:lang w:val="uk-UA"/>
        </w:rPr>
      </w:pPr>
    </w:p>
    <w:p w14:paraId="34BBFF2B" w14:textId="77777777" w:rsidR="009C4B91" w:rsidRDefault="009C4B91">
      <w:pPr>
        <w:rPr>
          <w:sz w:val="28"/>
          <w:szCs w:val="28"/>
          <w:lang w:val="uk-UA"/>
        </w:rPr>
      </w:pPr>
    </w:p>
    <w:p w14:paraId="2B38DCC7" w14:textId="77777777" w:rsidR="009C4B91" w:rsidRDefault="009C4B91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Автореферат розісланий „ 31 ”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травня 2008 р.</w:t>
      </w:r>
    </w:p>
    <w:p w14:paraId="3F7A950F" w14:textId="77777777" w:rsidR="009C4B91" w:rsidRDefault="009C4B91">
      <w:pPr>
        <w:rPr>
          <w:sz w:val="28"/>
          <w:szCs w:val="28"/>
          <w:lang w:val="uk-UA"/>
        </w:rPr>
      </w:pPr>
    </w:p>
    <w:p w14:paraId="5CB54753" w14:textId="77777777" w:rsidR="009C4B91" w:rsidRDefault="009C4B91">
      <w:pPr>
        <w:rPr>
          <w:sz w:val="28"/>
          <w:szCs w:val="28"/>
          <w:lang w:val="uk-UA"/>
        </w:rPr>
      </w:pPr>
    </w:p>
    <w:p w14:paraId="317E240E" w14:textId="77777777" w:rsidR="009C4B91" w:rsidRDefault="009C4B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Вчений секретар</w:t>
      </w:r>
    </w:p>
    <w:p w14:paraId="4F39EBF3" w14:textId="77777777" w:rsidR="009C4B91" w:rsidRDefault="009C4B91">
      <w:pPr>
        <w:rPr>
          <w:sz w:val="28"/>
          <w:szCs w:val="28"/>
          <w:lang w:val="uk-UA"/>
        </w:rPr>
        <w:sectPr w:rsidR="009C4B91">
          <w:headerReference w:type="default" r:id="rId7"/>
          <w:pgSz w:w="11906" w:h="16838" w:code="9"/>
          <w:pgMar w:top="1418" w:right="567" w:bottom="1134" w:left="1134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  <w:lang w:val="uk-UA"/>
        </w:rPr>
        <w:t>спеціалізованої вченої ради</w:t>
      </w:r>
      <w:r w:rsidR="00AE59B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О. І. Віщур</w:t>
      </w:r>
    </w:p>
    <w:p w14:paraId="7C1DB253" w14:textId="77777777" w:rsidR="009C4B91" w:rsidRDefault="009C4B91">
      <w:pPr>
        <w:rPr>
          <w:sz w:val="28"/>
          <w:szCs w:val="28"/>
          <w:lang w:val="uk-UA"/>
        </w:rPr>
      </w:pPr>
    </w:p>
    <w:p w14:paraId="1A4F0D52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ЗАГАЛЬНА ХАРАКТЕРИСТИКА РОБОТИ</w:t>
      </w:r>
    </w:p>
    <w:p w14:paraId="65BEBD4E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61715437" w14:textId="77777777" w:rsidR="009C4B91" w:rsidRDefault="009C4B91" w:rsidP="00AE59B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Актуальність теми. </w:t>
      </w:r>
      <w:r>
        <w:rPr>
          <w:sz w:val="28"/>
          <w:szCs w:val="28"/>
        </w:rPr>
        <w:t>Свинець – важки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метал, по</w:t>
      </w:r>
      <w:r>
        <w:rPr>
          <w:sz w:val="28"/>
          <w:szCs w:val="28"/>
          <w:lang w:val="uk-UA"/>
        </w:rPr>
        <w:t>ширений</w:t>
      </w:r>
      <w:r>
        <w:rPr>
          <w:sz w:val="28"/>
          <w:szCs w:val="28"/>
        </w:rPr>
        <w:t xml:space="preserve"> у земній корі в усьому світі. </w:t>
      </w:r>
      <w:r>
        <w:rPr>
          <w:color w:val="000000"/>
          <w:sz w:val="28"/>
          <w:szCs w:val="28"/>
        </w:rPr>
        <w:t xml:space="preserve">Завдяки доступності покладів, високій щільності, пластичності, ковкості, стійкості до корозії та дешевизні </w:t>
      </w:r>
      <w:r>
        <w:rPr>
          <w:sz w:val="28"/>
          <w:szCs w:val="28"/>
        </w:rPr>
        <w:t xml:space="preserve">цей елемент здавна </w:t>
      </w:r>
      <w:r>
        <w:rPr>
          <w:color w:val="000000"/>
          <w:sz w:val="28"/>
          <w:szCs w:val="28"/>
        </w:rPr>
        <w:t xml:space="preserve">використовується 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 xml:space="preserve"> господарській діяльності людини і є одним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з технічно важливих металів, з яким невід’ємно пов’язане сучасне промислове виробництво </w:t>
      </w:r>
      <w:r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</w:rPr>
        <w:t xml:space="preserve">Губский </w:t>
      </w:r>
      <w:r>
        <w:rPr>
          <w:color w:val="000000"/>
          <w:sz w:val="28"/>
          <w:szCs w:val="28"/>
          <w:lang w:val="uk-UA"/>
        </w:rPr>
        <w:t xml:space="preserve">Ю.І. </w:t>
      </w:r>
      <w:r>
        <w:rPr>
          <w:color w:val="000000"/>
          <w:sz w:val="28"/>
          <w:szCs w:val="28"/>
        </w:rPr>
        <w:t>та ін.,</w:t>
      </w:r>
      <w:r>
        <w:rPr>
          <w:sz w:val="28"/>
          <w:szCs w:val="28"/>
        </w:rPr>
        <w:t xml:space="preserve"> 1989; Lewis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, 1997; Nadakavukaren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., 2000; </w:t>
      </w:r>
      <w:r>
        <w:rPr>
          <w:sz w:val="28"/>
          <w:szCs w:val="28"/>
          <w:lang w:val="en-US"/>
        </w:rPr>
        <w:t>Needleman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., 2004</w:t>
      </w:r>
      <w:r>
        <w:rPr>
          <w:sz w:val="28"/>
          <w:szCs w:val="28"/>
          <w:lang w:val="uk-UA"/>
        </w:rPr>
        <w:t xml:space="preserve">). Як відомо, попит промисловості на цей метал значно зріс в останні десятиріччя, що призвело до </w:t>
      </w:r>
      <w:r>
        <w:rPr>
          <w:color w:val="000000"/>
          <w:sz w:val="28"/>
          <w:szCs w:val="28"/>
          <w:lang w:val="uk-UA"/>
        </w:rPr>
        <w:t xml:space="preserve">нераціонального використання природних ресурсів, </w:t>
      </w:r>
      <w:r>
        <w:rPr>
          <w:sz w:val="28"/>
          <w:szCs w:val="28"/>
          <w:lang w:val="uk-UA"/>
        </w:rPr>
        <w:t>значного забруднення довкілля сполуками свинцю (</w:t>
      </w:r>
      <w:r>
        <w:rPr>
          <w:sz w:val="28"/>
          <w:szCs w:val="28"/>
          <w:lang w:val="en-US"/>
        </w:rPr>
        <w:t>Nadakavukaren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., 2000; </w:t>
      </w:r>
      <w:r>
        <w:rPr>
          <w:sz w:val="28"/>
          <w:szCs w:val="28"/>
          <w:lang w:val="en-US"/>
        </w:rPr>
        <w:t>von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Storch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>., 2003).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  <w:lang w:val="uk-UA"/>
        </w:rPr>
        <w:t xml:space="preserve">винець присутній у ґрунті та воді в концентраціях, які значно вищі від гранично допустимих (Алексеев Ю.В., 1987; </w:t>
      </w:r>
      <w:r>
        <w:rPr>
          <w:color w:val="000000"/>
          <w:sz w:val="28"/>
          <w:szCs w:val="28"/>
        </w:rPr>
        <w:t>Greger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  <w:lang w:val="uk-UA"/>
        </w:rPr>
        <w:t>., 1999).</w:t>
      </w:r>
    </w:p>
    <w:p w14:paraId="53B8BDFC" w14:textId="77777777" w:rsidR="009C4B91" w:rsidRDefault="009C4B91" w:rsidP="00AE59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Несприятлива екологічна ситуація збільшує ризик надходження </w:t>
      </w:r>
      <w:r>
        <w:rPr>
          <w:sz w:val="28"/>
          <w:szCs w:val="28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в організм тварин і людини, </w:t>
      </w:r>
      <w:r>
        <w:rPr>
          <w:color w:val="000000"/>
          <w:sz w:val="28"/>
          <w:szCs w:val="28"/>
          <w:lang w:val="uk-UA"/>
        </w:rPr>
        <w:t>існує небезпека забруднення цим важким металом продуктів харчування.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Впродовж століть відомо, що свинець шкідлив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вплив</w:t>
      </w:r>
      <w:r>
        <w:rPr>
          <w:sz w:val="28"/>
          <w:szCs w:val="28"/>
          <w:lang w:val="uk-UA"/>
        </w:rPr>
        <w:t>ає</w:t>
      </w:r>
      <w:r>
        <w:rPr>
          <w:sz w:val="28"/>
          <w:szCs w:val="28"/>
        </w:rPr>
        <w:t xml:space="preserve"> на здоров’я людини, а результати наукових досліджень свідчать про те, що свинець є металом з високою кумулятивною токсичністю. В організмі тварин і людини свинець </w:t>
      </w:r>
      <w:r>
        <w:rPr>
          <w:sz w:val="28"/>
          <w:szCs w:val="28"/>
          <w:lang w:val="uk-UA"/>
        </w:rPr>
        <w:t>чинить</w:t>
      </w:r>
      <w:r>
        <w:rPr>
          <w:sz w:val="28"/>
          <w:szCs w:val="28"/>
        </w:rPr>
        <w:t xml:space="preserve"> шкідливий вплив, </w:t>
      </w:r>
      <w:r>
        <w:rPr>
          <w:sz w:val="28"/>
          <w:szCs w:val="28"/>
          <w:lang w:val="uk-UA"/>
        </w:rPr>
        <w:t>насамперед</w:t>
      </w:r>
      <w:r>
        <w:rPr>
          <w:sz w:val="28"/>
          <w:szCs w:val="28"/>
        </w:rPr>
        <w:t xml:space="preserve"> на нервову, статеву, сечовидільну системи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 xml:space="preserve">Adonaylo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Oteiza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., 1999; </w:t>
      </w:r>
      <w:r>
        <w:rPr>
          <w:rStyle w:val="fulltext1"/>
          <w:rFonts w:ascii="Times New Roman" w:hAnsi="Times New Roman" w:cs="Times New Roman"/>
          <w:sz w:val="28"/>
          <w:szCs w:val="28"/>
        </w:rPr>
        <w:t xml:space="preserve">Adhikari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  <w:r>
        <w:rPr>
          <w:rStyle w:val="fulltext1"/>
          <w:rFonts w:ascii="Times New Roman" w:hAnsi="Times New Roman" w:cs="Times New Roman"/>
          <w:sz w:val="28"/>
          <w:szCs w:val="28"/>
          <w:lang w:val="en-US"/>
        </w:rPr>
        <w:t>et</w:t>
      </w:r>
      <w:r>
        <w:rPr>
          <w:rStyle w:val="fulltext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ulltext1"/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Style w:val="fulltext1"/>
          <w:rFonts w:ascii="Times New Roman" w:hAnsi="Times New Roman" w:cs="Times New Roman"/>
          <w:sz w:val="28"/>
          <w:szCs w:val="28"/>
        </w:rPr>
        <w:t>., 2001;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Needleman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, 2004; V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zquez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., Pe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a de Ortiz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., 2004; </w:t>
      </w:r>
      <w:r>
        <w:rPr>
          <w:sz w:val="28"/>
          <w:szCs w:val="28"/>
          <w:lang w:val="en-US"/>
        </w:rPr>
        <w:t>Gidlow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., 2004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Свинець, як і інші важкі метали, є антагоністом кальцію, який є внутрішньоклітинним месенджером і прямо чи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опосередковано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практично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усі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клітинні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функції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(Ворбець З.Д.та ін., 2007; Костерін С.О. та ін., 2008; Костюк П. Г. та ін., 2006).</w:t>
      </w:r>
      <w:r>
        <w:rPr>
          <w:sz w:val="28"/>
          <w:szCs w:val="28"/>
        </w:rPr>
        <w:t xml:space="preserve"> Потенційний ризик, зв’язаний з свинцем, </w:t>
      </w:r>
      <w:r>
        <w:rPr>
          <w:sz w:val="28"/>
          <w:szCs w:val="28"/>
          <w:lang w:val="uk-UA"/>
        </w:rPr>
        <w:t>посилюється тим</w:t>
      </w:r>
      <w:r>
        <w:rPr>
          <w:sz w:val="28"/>
          <w:szCs w:val="28"/>
        </w:rPr>
        <w:t xml:space="preserve">, що свинець акумулюється як у навколишньому середовищі, так і в кістковій тканині організму з </w:t>
      </w:r>
      <w:r>
        <w:rPr>
          <w:sz w:val="28"/>
          <w:szCs w:val="28"/>
          <w:lang w:val="uk-UA"/>
        </w:rPr>
        <w:t>по</w:t>
      </w:r>
      <w:r>
        <w:rPr>
          <w:sz w:val="28"/>
          <w:szCs w:val="28"/>
        </w:rPr>
        <w:t>дальшим вивільненням у кров за певних фізіологічних умов.</w:t>
      </w:r>
    </w:p>
    <w:p w14:paraId="715D5DFC" w14:textId="77777777" w:rsidR="009C4B91" w:rsidRDefault="009C4B91" w:rsidP="00AE59B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Вивчення токсичності свинцю в організмі людини і тварин </w:t>
      </w:r>
      <w:r>
        <w:rPr>
          <w:sz w:val="28"/>
          <w:szCs w:val="28"/>
          <w:lang w:val="uk-UA"/>
        </w:rPr>
        <w:t>являє собою</w:t>
      </w:r>
      <w:r>
        <w:rPr>
          <w:sz w:val="28"/>
          <w:szCs w:val="28"/>
        </w:rPr>
        <w:t xml:space="preserve"> складн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проблем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яка</w:t>
      </w:r>
      <w:r>
        <w:rPr>
          <w:sz w:val="28"/>
          <w:szCs w:val="28"/>
        </w:rPr>
        <w:t xml:space="preserve"> зумовл</w:t>
      </w:r>
      <w:r>
        <w:rPr>
          <w:sz w:val="28"/>
          <w:szCs w:val="28"/>
          <w:lang w:val="uk-UA"/>
        </w:rPr>
        <w:t>ена</w:t>
      </w:r>
      <w:r>
        <w:rPr>
          <w:sz w:val="28"/>
          <w:szCs w:val="28"/>
        </w:rPr>
        <w:t xml:space="preserve"> відмінностями в розмірах досліджуваних популяцій, віці, статі, стані здоров’я, що створює труднощі в порівнянні результатів. Водночас існують розбіжності в результатах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наслідок різниц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застосованих в експериментальних дослідженнях дозах токсиканта, немає й </w:t>
      </w:r>
      <w:r>
        <w:rPr>
          <w:sz w:val="28"/>
          <w:szCs w:val="28"/>
          <w:lang w:val="uk-UA"/>
        </w:rPr>
        <w:t>спільної</w:t>
      </w:r>
      <w:r>
        <w:rPr>
          <w:sz w:val="28"/>
          <w:szCs w:val="28"/>
        </w:rPr>
        <w:t xml:space="preserve"> думки як щодо токсичних ефектів дії високих рівнів свинцю на організм, так і щодо довготривалого впливу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цього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елемент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малих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концентраціях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</w:rPr>
        <w:t xml:space="preserve">Adler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., Muller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1999;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Needleman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., 2004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. Тому необхідні систематичні дослідження, які б дали </w:t>
      </w:r>
      <w:r>
        <w:rPr>
          <w:sz w:val="28"/>
          <w:szCs w:val="28"/>
          <w:lang w:val="uk-UA"/>
        </w:rPr>
        <w:t>змогу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глибоко вивчити проблему забруднення свинцем компонентів природного середовища та живих організмів з метою пошуку шляхів запобігання, профілактики та лікування інтоксикації організму катіонами свинцю.</w:t>
      </w:r>
    </w:p>
    <w:p w14:paraId="25EB8CE7" w14:textId="77777777" w:rsidR="009C4B91" w:rsidRDefault="009C4B91" w:rsidP="00AE59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Важлив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становить</w:t>
      </w:r>
      <w:r>
        <w:rPr>
          <w:color w:val="000000"/>
          <w:sz w:val="28"/>
          <w:szCs w:val="28"/>
        </w:rPr>
        <w:t xml:space="preserve"> дослідження корекції порушень метаболізму, що виявляються в клітинах крові внаслідок надходження в організм сполук цього важкого металу. Відомо, що іони </w:t>
      </w:r>
      <w:r>
        <w:rPr>
          <w:sz w:val="28"/>
          <w:szCs w:val="28"/>
        </w:rPr>
        <w:t xml:space="preserve">важких металів, у тому числі й свинцю, активують процеси утворення активних форм кисню в різних типах клітин, </w:t>
      </w:r>
      <w:r>
        <w:rPr>
          <w:sz w:val="28"/>
          <w:szCs w:val="28"/>
          <w:lang w:val="uk-UA"/>
        </w:rPr>
        <w:t>провоку</w:t>
      </w:r>
      <w:r>
        <w:rPr>
          <w:sz w:val="28"/>
          <w:szCs w:val="28"/>
        </w:rPr>
        <w:t xml:space="preserve">ючи розвиток в організмі оксидативного стресу </w:t>
      </w:r>
      <w:r>
        <w:rPr>
          <w:sz w:val="28"/>
          <w:szCs w:val="28"/>
          <w:lang w:val="uk-UA"/>
        </w:rPr>
        <w:t xml:space="preserve">(Снітинський В.В. та ін., 2006; </w:t>
      </w:r>
      <w:r>
        <w:rPr>
          <w:sz w:val="28"/>
          <w:szCs w:val="28"/>
          <w:lang w:val="en-US"/>
        </w:rPr>
        <w:t>Hsu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., 1997; Adonaylo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Oteiza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., 1999; Zhang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., 2004; Bandhu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., 2006; </w:t>
      </w:r>
      <w:r>
        <w:rPr>
          <w:sz w:val="28"/>
          <w:szCs w:val="28"/>
          <w:lang w:val="en-US"/>
        </w:rPr>
        <w:t>Wang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>., 2006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. Тому важливу роль у </w:t>
      </w:r>
      <w:r>
        <w:rPr>
          <w:sz w:val="28"/>
          <w:szCs w:val="28"/>
          <w:lang w:val="uk-UA"/>
        </w:rPr>
        <w:t>запобіга</w:t>
      </w:r>
      <w:r>
        <w:rPr>
          <w:sz w:val="28"/>
          <w:szCs w:val="28"/>
        </w:rPr>
        <w:t>нні зумовлених катіонами свинцю токсичних ефектів відіграють антиоксиданти.</w:t>
      </w:r>
    </w:p>
    <w:p w14:paraId="5889333D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сполук із високою біологічною активністю належить вітамін Е, що часто застосовується для профілактики та корекції багатьох патологічних станів, в основі яких лежить оксидативний стрес (</w:t>
      </w:r>
      <w:r>
        <w:rPr>
          <w:sz w:val="28"/>
          <w:szCs w:val="28"/>
        </w:rPr>
        <w:t>Patra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2001; </w:t>
      </w:r>
      <w:r>
        <w:rPr>
          <w:sz w:val="28"/>
          <w:szCs w:val="28"/>
        </w:rPr>
        <w:t>Robinson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2006; </w:t>
      </w:r>
      <w:r>
        <w:rPr>
          <w:sz w:val="28"/>
          <w:szCs w:val="28"/>
        </w:rPr>
        <w:t>Dietrich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2006; </w:t>
      </w:r>
      <w:hyperlink r:id="rId8" w:history="1">
        <w:r>
          <w:rPr>
            <w:sz w:val="28"/>
            <w:szCs w:val="28"/>
            <w:lang w:val="en-US"/>
          </w:rPr>
          <w:t>Cerecetto</w:t>
        </w:r>
      </w:hyperlink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 xml:space="preserve">., </w:t>
      </w:r>
      <w:hyperlink r:id="rId9" w:history="1">
        <w:r>
          <w:rPr>
            <w:sz w:val="28"/>
            <w:szCs w:val="28"/>
            <w:lang w:val="en-US"/>
          </w:rPr>
          <w:t>Lopez</w:t>
        </w:r>
      </w:hyperlink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., 2007). Проте сьогодні в літературних джерелах практично відсутні дані щодо застосування вітаміну Е для корекції порушень у клітинах периферичної крові (еритроцити, лімфоцити), які виникають за умов гострої інтоксикації організму катіонами свинцю, що зумовлює актуальність досліджень у даному напрямку.</w:t>
      </w:r>
    </w:p>
    <w:p w14:paraId="227F8347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Зв</w:t>
      </w:r>
      <w:r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язок з науковими програмами, планами, темами. </w:t>
      </w:r>
      <w:r>
        <w:rPr>
          <w:sz w:val="28"/>
          <w:szCs w:val="28"/>
          <w:lang w:val="uk-UA"/>
        </w:rPr>
        <w:t>Дисертаційна робота є фрагментом наукових досліджень лабораторії імунології Інституту біології тварин УААН ДНТП 02.01. ДР № 0101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lang w:val="uk-UA"/>
        </w:rPr>
        <w:t>003438 „Вивчити механізми дії імунотропних засобів на імуногенез у тварин та розробити способи підвищення імунної функції організму” й частиною науково-дослідної роботи кафедри медичної біології Львівського національного медичного університету ім. Данила Галицького на тему “Регуляторна роль іонів кальцію у функціонуванні глутатіонової антиоксидантної системи клітин” (шифр теми ІН.07.00.0001.04), де дисертант вивчала особливості впливу свинцю на клітини крові щурів.</w:t>
      </w:r>
    </w:p>
    <w:p w14:paraId="10DC05A6" w14:textId="77777777" w:rsidR="009C4B91" w:rsidRDefault="009C4B91" w:rsidP="00AE59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Мета і завдання дослідження. </w:t>
      </w:r>
      <w:r>
        <w:rPr>
          <w:sz w:val="28"/>
          <w:szCs w:val="28"/>
          <w:lang w:val="uk-UA"/>
        </w:rPr>
        <w:t xml:space="preserve">Метою роботи було з’ясувати біохімічні аспекти впливу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на гемопоез і метаболічні процеси в еритроцитах і лімфоцитах крові білих щурів за парентерального введення ацетату свинцю та з’ясувати можливість корекції метаболічних порушень у досліджуваних клітинах введенням вітаміну Е.</w:t>
      </w:r>
    </w:p>
    <w:p w14:paraId="63D17663" w14:textId="77777777" w:rsidR="009C4B91" w:rsidRDefault="009C4B91" w:rsidP="00AE59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досягнення мети </w:t>
      </w:r>
      <w:r>
        <w:rPr>
          <w:sz w:val="28"/>
          <w:szCs w:val="28"/>
          <w:lang w:val="uk-UA"/>
        </w:rPr>
        <w:t>потрібно</w:t>
      </w:r>
      <w:r>
        <w:rPr>
          <w:sz w:val="28"/>
          <w:szCs w:val="28"/>
        </w:rPr>
        <w:t xml:space="preserve"> було вирішити 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і завдання:</w:t>
      </w:r>
    </w:p>
    <w:p w14:paraId="75B79FEF" w14:textId="77777777" w:rsidR="009C4B91" w:rsidRDefault="009C4B91" w:rsidP="00AE59B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Дослідити вплив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на інтенсивність еритро- і лімфопоезу через аналіз вмісту еритроцитів і лімфоцитів у крові щурів, яким вводили ацетат свинцю та на кисень-транспортну функцію еритроцитів визначенням концентрації гемоглобіну та його спорідненості з киснем;</w:t>
      </w:r>
    </w:p>
    <w:p w14:paraId="207F8A37" w14:textId="77777777" w:rsidR="009C4B91" w:rsidRDefault="009C4B91" w:rsidP="00AE59B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Вивчити вплив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на показники енергетичного метаболізму в еритроцитах і лімфоцитах щурів визначенням у клітинах тварин піруваткіназної, лактатдегідрогеназної, глюкозо-6-фосфатдегідрогеназної (а в лімфоцитах – ще й ізоцитратдегідрогеназної) активності та концентрацій продуктів гліколізу (лактат, 2,3-дифосфогліцерат);</w:t>
      </w:r>
    </w:p>
    <w:p w14:paraId="57E61328" w14:textId="77777777" w:rsidR="009C4B91" w:rsidRDefault="009C4B91" w:rsidP="00AE59B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Вивчити вплив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на показники процесів пероксидного окиснення ліпідів (ПОЛ) та стан антиоксидантної системи в еритроцитах і лімфоцитах визначенням концентрацій продуктів ПОЛ та супероксиддисмутазної, глутатіонпероксидазної і глутатіонредуктазної активності в клітинах;</w:t>
      </w:r>
    </w:p>
    <w:p w14:paraId="3079C1B2" w14:textId="77777777" w:rsidR="009C4B91" w:rsidRDefault="009C4B91" w:rsidP="00AE59BB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З’ясувати можливості корекції метаболічних порушень у процесах ПОЛ та функціональній активності антиоксидантної системи в клітинах крові введенням вітаміну Е (</w:t>
      </w:r>
      <w:r>
        <w:rPr>
          <w:sz w:val="28"/>
          <w:szCs w:val="28"/>
        </w:rPr>
        <w:t>α</w:t>
      </w:r>
      <w:r>
        <w:rPr>
          <w:sz w:val="28"/>
          <w:szCs w:val="28"/>
          <w:lang w:val="uk-UA"/>
        </w:rPr>
        <w:t>-токоферолу ацетат).</w:t>
      </w:r>
    </w:p>
    <w:p w14:paraId="4A088D2D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Об’єкт дослідження: </w:t>
      </w:r>
      <w:r>
        <w:rPr>
          <w:sz w:val="28"/>
          <w:szCs w:val="28"/>
          <w:lang w:val="uk-UA"/>
        </w:rPr>
        <w:t xml:space="preserve">процеси гемопоезу, функціональна активність еритроцитів і лімфоцитів в організмі тварин за умов інтоксикації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і корекція метаболічних порушень вітаміном Е.</w:t>
      </w:r>
    </w:p>
    <w:p w14:paraId="451CC413" w14:textId="77777777" w:rsidR="009C4B91" w:rsidRDefault="009C4B91" w:rsidP="00AE59B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Предмет дослідження:</w:t>
      </w:r>
      <w:r>
        <w:rPr>
          <w:sz w:val="28"/>
          <w:szCs w:val="28"/>
          <w:lang w:val="uk-UA"/>
        </w:rPr>
        <w:t xml:space="preserve"> показники інтенсивності еритро- і лімфопоезу, активність ферментів енергетичного метаболізму, ПОЛ та стан антиоксидантної системи в еритроцитах і лімфоцитах білих щурів.</w:t>
      </w:r>
    </w:p>
    <w:p w14:paraId="7B9AE6BD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Методи дослідженя: </w:t>
      </w:r>
      <w:r>
        <w:rPr>
          <w:sz w:val="28"/>
          <w:szCs w:val="28"/>
          <w:lang w:val="uk-UA"/>
        </w:rPr>
        <w:t>Для досягнення поставленої мети використовували методи клінічної гематології (підрахунок еритроцитів та лейкоцитів, визначення гематокриту, концентрації гемоглобіну), препаративної біохімії (одержання еритроцитів і лімфоцитів з гепаринізованої крові), цитологічні (к</w:t>
      </w:r>
      <w:r>
        <w:rPr>
          <w:spacing w:val="4"/>
          <w:sz w:val="28"/>
          <w:szCs w:val="28"/>
          <w:lang w:val="uk-UA"/>
        </w:rPr>
        <w:t>ількість клітин крові),</w:t>
      </w:r>
      <w:r>
        <w:rPr>
          <w:sz w:val="28"/>
          <w:szCs w:val="28"/>
          <w:lang w:val="uk-UA"/>
        </w:rPr>
        <w:t xml:space="preserve"> морфологічні (визначення відносного вмісту популяцій гранулоцитів і лімфоцитів), спектрофотометрії (вимірювання спорідненості гемоглобіну до кисню, визначення концентрації лактату, дифосфогліцерату, гідропероксидів ліпідів, малонового діальдегіду, вмісту загального білка, визначення активності ферментів енергетичного обміну та ферментів антиоксидантної системи), статистичного аналізу.</w:t>
      </w:r>
    </w:p>
    <w:p w14:paraId="0092D8B3" w14:textId="77777777" w:rsidR="009C4B91" w:rsidRDefault="009C4B91" w:rsidP="00AE59B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Наукова новизна одержаних результатів. </w:t>
      </w:r>
      <w:r>
        <w:rPr>
          <w:sz w:val="28"/>
          <w:szCs w:val="28"/>
          <w:lang w:val="uk-UA"/>
        </w:rPr>
        <w:t>У роботі вперше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проаналізовано біохімічні ефекти свинцю в двох різних за морфологічною будовою і функціями типах клітин – еритроцитах і лімфоцитах за умов парентерального введення щурам ацетату свинцю дозою 10 мг/кг маси. Вони полягають у пригніченні активності піруваткінази, лактатдегідрогенази, глюкозо-6-фосфатдегідрогенази у лімфоцитах, а також пригніченні в еритроцитах та лімфоцитах крові активності ферментів антиоксидантної системи (супероксиддисмутази, глутатіонпероксидази і глутатіонредуктази). 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ясовано особливості метаболічної відповіді цих клітин на одноразове надходження високої дози свинцю. Виявлено порушення процесів </w:t>
      </w:r>
      <w:r>
        <w:rPr>
          <w:sz w:val="28"/>
          <w:szCs w:val="28"/>
          <w:lang w:val="uk-UA"/>
        </w:rPr>
        <w:lastRenderedPageBreak/>
        <w:t xml:space="preserve">еритропоезу та лімфопоезу. Зокрема, зменшення відносного вмісту молодих еритроцитів, збільшенні кількості старих еритроцитів, зниження концентрації гемоглобіну та збільшення паличкоядерних нейтрофільних гранулоцитів. Показано, що процеси ПОЛ – найбільш чутлива до дії свинцю </w:t>
      </w:r>
      <w:r>
        <w:rPr>
          <w:sz w:val="28"/>
          <w:szCs w:val="28"/>
        </w:rPr>
        <w:t>(за умов його одноразового парентерального введення) ланк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метаболізму як в еритроцитах, так і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</w:rPr>
        <w:t>лімфоцитах тварин. В</w:t>
      </w:r>
      <w:r>
        <w:rPr>
          <w:sz w:val="28"/>
          <w:szCs w:val="28"/>
          <w:lang w:val="uk-UA"/>
        </w:rPr>
        <w:t>изначено</w:t>
      </w:r>
      <w:r>
        <w:rPr>
          <w:sz w:val="28"/>
          <w:szCs w:val="28"/>
        </w:rPr>
        <w:t xml:space="preserve"> можливість корекції вітаміном Е порушень у процесах ПОЛ та активності антиоксидантної системи в клітинах крові (еритроцити, лімфоцити), </w:t>
      </w:r>
      <w:r>
        <w:rPr>
          <w:sz w:val="28"/>
          <w:szCs w:val="28"/>
          <w:lang w:val="uk-UA"/>
        </w:rPr>
        <w:t>спричинених</w:t>
      </w:r>
      <w:r>
        <w:rPr>
          <w:sz w:val="28"/>
          <w:szCs w:val="28"/>
        </w:rPr>
        <w:t xml:space="preserve"> гострою інтоксикацією катіонами свинцю.</w:t>
      </w:r>
    </w:p>
    <w:p w14:paraId="1C8FFE35" w14:textId="77777777" w:rsidR="009C4B91" w:rsidRDefault="009C4B91" w:rsidP="00AE59B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Практичне значення одержаних результатів. </w:t>
      </w:r>
      <w:r>
        <w:rPr>
          <w:sz w:val="28"/>
          <w:szCs w:val="28"/>
          <w:lang w:val="uk-UA"/>
        </w:rPr>
        <w:t>Установлені ефекти можуть бути використані під час розробки тест-систем для виявлення станів інтоксикації організму сполуками свинцю та створення схем корекції порушень у клітинному метаболізмі, зумовлених катіонами важкого металу, а також у курсах лекцій з біохімії та фізіології людини і тварин.</w:t>
      </w:r>
    </w:p>
    <w:p w14:paraId="5B17ED0D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Особистий внесок здобувача. </w:t>
      </w:r>
      <w:r>
        <w:rPr>
          <w:sz w:val="28"/>
          <w:szCs w:val="28"/>
        </w:rPr>
        <w:t>Відповідно до мети і завдань дисертаційної роботи автор особисто виконала експериментальні дослідження, статистично опрацювала результати, проаналізувала наукову літературу за темою дисертації, сформулювала основні висновки роботи. Аналіз одержаних результатів та підготовк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до друку публікацій за матеріалами дисертації здійснено разом з науковим керівником,</w:t>
      </w:r>
      <w:r>
        <w:rPr>
          <w:sz w:val="28"/>
          <w:szCs w:val="28"/>
          <w:lang w:val="uk-UA"/>
        </w:rPr>
        <w:t xml:space="preserve"> доктором біологічних наук професором З.Д. Воробцем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Ряд розділів роботи обговорено з доктором біологічних наук, професором Г.Л. Антоняк. Окремі експериментальні дослідження виконано за участю співавторів публікацій.</w:t>
      </w:r>
    </w:p>
    <w:p w14:paraId="3FEE0119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Апробація результатів дисертації. </w:t>
      </w:r>
      <w:r>
        <w:rPr>
          <w:sz w:val="28"/>
          <w:szCs w:val="28"/>
          <w:lang w:val="uk-UA"/>
        </w:rPr>
        <w:t>Матеріали дисертаційної роботи були представлені на науково-практичній конференції “Досягнення молодих вчених у вирішенні проблем тваринництва та ветеринарної медицини” (Львів, 2004 р.), на ювілейній 67-й підсумковій науковій конференції СНТ ім. М.Д.Довгялло, присвяченій 75-річчю ДонДМУ ім. М.Горького (Донецьк, 2005 р.), 48-й підсумковій науково-практичній конференції “Здобутки клінічної та експериментальної медицини”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Тернопільського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державного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медичного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університету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ім. І.Я. Горбачевського (Тернопіль, 2005р.), 9-му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Українському біохімічному з’їзді (Харків, 2006 р.), Міжнародній науковій конференції ”Механізми функціонування фізіологічних систем” (Львів, 2006 р.).</w:t>
      </w:r>
    </w:p>
    <w:p w14:paraId="28ACF77F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Публікації. </w:t>
      </w:r>
      <w:r>
        <w:rPr>
          <w:sz w:val="28"/>
          <w:szCs w:val="28"/>
          <w:lang w:val="uk-UA"/>
        </w:rPr>
        <w:t>Основні результати дисертаційної роботи висвітлені у 10 наукових публікаціях (з них 5 статей опубліковано в наукових фахових виданнях та 5 тез доповідей – у матеріалах конференцій).</w:t>
      </w:r>
    </w:p>
    <w:p w14:paraId="0E9F8DB2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Структура та обсяг дисертації. </w:t>
      </w:r>
      <w:r>
        <w:rPr>
          <w:sz w:val="28"/>
          <w:szCs w:val="28"/>
          <w:lang w:val="uk-UA"/>
        </w:rPr>
        <w:t>Дисертація складається із вступу, огляду літератури, опису методів досліджень, результатів досліджень та їх аналізу, висновків і списку використаних джерел із 337 найменувань. Робота викладена на 136 сторінках, містить 17 таблиць і 9 рисунків, які складають 1</w:t>
      </w:r>
      <w:r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сторінок.</w:t>
      </w:r>
    </w:p>
    <w:p w14:paraId="1A0B8EE1" w14:textId="77777777" w:rsidR="009C4B91" w:rsidRDefault="00AE59BB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9C4B91">
        <w:rPr>
          <w:b/>
          <w:bCs/>
          <w:sz w:val="28"/>
          <w:szCs w:val="28"/>
          <w:lang w:val="uk-UA"/>
        </w:rPr>
        <w:lastRenderedPageBreak/>
        <w:t>ОСНОВНИЙ ЗМІСТ РОБОТИ</w:t>
      </w:r>
    </w:p>
    <w:p w14:paraId="4874FD78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4B2CB31E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ОГЛЯД ЛІТЕРАТУРИ</w:t>
      </w:r>
    </w:p>
    <w:p w14:paraId="0CE06D87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18D68F8A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Висвітлено шляхи надходження, транспорту, нагромадження, перерозподілу та виведення сполук свинцю з організму тварин. Показано вплив даного важкого металу на функціонування органів і систем організму, механізми впливу на деякі процеси метаболізму (антиоксидантну систему, перебіг процесів пероксидного окиснення ліпідів, еритро- і лімфопоезу).</w:t>
      </w:r>
    </w:p>
    <w:p w14:paraId="7A4D5D26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04FB679B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МАТЕРІАЛИ І МЕТОДИ ДОСЛІДЖЕНЬ</w:t>
      </w:r>
    </w:p>
    <w:p w14:paraId="3BC24EE5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85979C4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</w:rPr>
        <w:t xml:space="preserve">Дослідження проводили на 120 </w:t>
      </w:r>
      <w:r>
        <w:rPr>
          <w:sz w:val="28"/>
          <w:szCs w:val="28"/>
        </w:rPr>
        <w:t>безпородних білих щурах масою 150–180 г, яких утримували в умовах віварію.</w:t>
      </w:r>
    </w:p>
    <w:p w14:paraId="0BA10E20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</w:rPr>
        <w:t>Ацетат свинцю вводили тваринам одноразово</w:t>
      </w:r>
      <w:r>
        <w:rPr>
          <w:spacing w:val="4"/>
          <w:sz w:val="28"/>
          <w:szCs w:val="28"/>
          <w:lang w:val="uk-UA"/>
        </w:rPr>
        <w:t>ю</w:t>
      </w:r>
      <w:r>
        <w:rPr>
          <w:spacing w:val="4"/>
          <w:sz w:val="28"/>
          <w:szCs w:val="28"/>
        </w:rPr>
        <w:t xml:space="preserve"> внутрішньочеревинно</w:t>
      </w:r>
      <w:r>
        <w:rPr>
          <w:spacing w:val="4"/>
          <w:sz w:val="28"/>
          <w:szCs w:val="28"/>
          <w:lang w:val="uk-UA"/>
        </w:rPr>
        <w:t>ю</w:t>
      </w:r>
      <w:r>
        <w:rPr>
          <w:spacing w:val="4"/>
          <w:sz w:val="28"/>
          <w:szCs w:val="28"/>
        </w:rPr>
        <w:t xml:space="preserve"> ін’єкці</w:t>
      </w:r>
      <w:r>
        <w:rPr>
          <w:spacing w:val="4"/>
          <w:sz w:val="28"/>
          <w:szCs w:val="28"/>
          <w:lang w:val="uk-UA"/>
        </w:rPr>
        <w:t>єю</w:t>
      </w:r>
      <w:r>
        <w:rPr>
          <w:spacing w:val="4"/>
          <w:sz w:val="28"/>
          <w:szCs w:val="28"/>
        </w:rPr>
        <w:t xml:space="preserve"> у дозі 10 мг </w:t>
      </w:r>
      <w:r>
        <w:rPr>
          <w:spacing w:val="4"/>
          <w:sz w:val="28"/>
          <w:szCs w:val="28"/>
          <w:lang w:val="en-US"/>
        </w:rPr>
        <w:t>Pb</w:t>
      </w:r>
      <w:r>
        <w:rPr>
          <w:spacing w:val="4"/>
          <w:sz w:val="28"/>
          <w:szCs w:val="28"/>
        </w:rPr>
        <w:t xml:space="preserve">/кг маси тварин. При виборі дози користувались даними літератури </w:t>
      </w:r>
      <w:r>
        <w:rPr>
          <w:spacing w:val="4"/>
          <w:sz w:val="28"/>
          <w:szCs w:val="28"/>
          <w:lang w:val="uk-UA"/>
        </w:rPr>
        <w:t>(</w:t>
      </w:r>
      <w:hyperlink r:id="rId10" w:history="1">
        <w:r>
          <w:rPr>
            <w:rStyle w:val="a5"/>
            <w:color w:val="auto"/>
            <w:sz w:val="28"/>
            <w:szCs w:val="28"/>
            <w:u w:val="none"/>
            <w:lang w:val="en-GB"/>
          </w:rPr>
          <w:t>Harada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., </w:t>
      </w:r>
      <w:hyperlink r:id="rId11" w:history="1">
        <w:r>
          <w:rPr>
            <w:rStyle w:val="a5"/>
            <w:color w:val="auto"/>
            <w:sz w:val="28"/>
            <w:szCs w:val="28"/>
            <w:u w:val="none"/>
            <w:lang w:val="en-GB"/>
          </w:rPr>
          <w:t>Miura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., 1983; </w:t>
      </w:r>
      <w:r>
        <w:rPr>
          <w:sz w:val="28"/>
          <w:szCs w:val="28"/>
          <w:lang w:val="en-US"/>
        </w:rPr>
        <w:t>Ito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. 1985; </w:t>
      </w:r>
      <w:r>
        <w:rPr>
          <w:color w:val="000000"/>
          <w:sz w:val="28"/>
          <w:szCs w:val="28"/>
          <w:lang w:val="en-GB"/>
        </w:rPr>
        <w:t>Vargas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Н. </w:t>
      </w:r>
      <w:r>
        <w:rPr>
          <w:color w:val="000000"/>
          <w:sz w:val="28"/>
          <w:szCs w:val="28"/>
          <w:lang w:val="en-US"/>
        </w:rPr>
        <w:t>et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al</w:t>
      </w:r>
      <w:r>
        <w:rPr>
          <w:color w:val="000000"/>
          <w:sz w:val="28"/>
          <w:szCs w:val="28"/>
        </w:rPr>
        <w:t>., 2003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>.</w:t>
      </w:r>
    </w:p>
    <w:p w14:paraId="3CA7A4C3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Вітамін Е (</w:t>
      </w:r>
      <w:r>
        <w:rPr>
          <w:sz w:val="28"/>
          <w:szCs w:val="28"/>
        </w:rPr>
        <w:t>α</w:t>
      </w:r>
      <w:r>
        <w:rPr>
          <w:sz w:val="28"/>
          <w:szCs w:val="28"/>
          <w:lang w:val="uk-UA"/>
        </w:rPr>
        <w:t xml:space="preserve">-токоферолу ацетат) дозою </w:t>
      </w:r>
      <w:r>
        <w:rPr>
          <w:sz w:val="28"/>
          <w:szCs w:val="28"/>
        </w:rPr>
        <w:t>300 мг/кг маси вводили тваринам перорально щодоби впродовж трьох діб після введення ацетату свинцю. Для досліджень використовували тварин на 3-тю і 10-ту доби експерименту.</w:t>
      </w:r>
    </w:p>
    <w:p w14:paraId="06689D18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Матеріалом досліджень була змішана перифер</w:t>
      </w:r>
      <w:r>
        <w:rPr>
          <w:sz w:val="28"/>
          <w:szCs w:val="28"/>
          <w:lang w:val="uk-UA"/>
        </w:rPr>
        <w:t>ич</w:t>
      </w:r>
      <w:r>
        <w:rPr>
          <w:sz w:val="28"/>
          <w:szCs w:val="28"/>
        </w:rPr>
        <w:t xml:space="preserve">на кров, яку отримували </w:t>
      </w:r>
      <w:r>
        <w:rPr>
          <w:sz w:val="28"/>
          <w:szCs w:val="28"/>
          <w:lang w:val="uk-UA"/>
        </w:rPr>
        <w:t xml:space="preserve">після </w:t>
      </w:r>
      <w:r>
        <w:rPr>
          <w:sz w:val="28"/>
          <w:szCs w:val="28"/>
        </w:rPr>
        <w:t>декапітаці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тварин </w:t>
      </w:r>
      <w:r>
        <w:rPr>
          <w:spacing w:val="4"/>
          <w:sz w:val="28"/>
          <w:szCs w:val="28"/>
        </w:rPr>
        <w:t>дослідних і контрольної груп.</w:t>
      </w:r>
    </w:p>
    <w:p w14:paraId="765F436F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Кількість клітин крові (еритроцити і лейкоцити) досліджували за допомогою підрахунку в камері Горяєва, відносний вміст паличкоядерних і поліморфоядерних нейтрофільних гранулоцитів і лімфоцитів визначали цитологічними дослідженнями мазків крові (Неменова Ю.М., 1976). Відносний вміст популяцій еритроцитів крові (молоді, зрілі й старі </w:t>
      </w:r>
      <w:r>
        <w:rPr>
          <w:spacing w:val="4"/>
          <w:sz w:val="28"/>
          <w:szCs w:val="28"/>
          <w:lang w:val="uk-UA"/>
        </w:rPr>
        <w:lastRenderedPageBreak/>
        <w:t xml:space="preserve">клітини) визначали фракціонуванням у градієнті густини сахарози (Сизова </w:t>
      </w:r>
      <w:r>
        <w:rPr>
          <w:sz w:val="28"/>
          <w:szCs w:val="28"/>
          <w:lang w:val="uk-UA"/>
        </w:rPr>
        <w:t>И.А.</w:t>
      </w:r>
      <w:r>
        <w:rPr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>и др., 1985).</w:t>
      </w:r>
    </w:p>
    <w:p w14:paraId="3FAAEF7D" w14:textId="77777777" w:rsidR="009C4B91" w:rsidRDefault="009C4B91" w:rsidP="00AE59B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Для отримання еритроцитів гепаринізовану кров центрифугували на рефрижераторній центрифузі. Плазму відбирали, а клітини тр</w:t>
      </w:r>
      <w:r>
        <w:rPr>
          <w:sz w:val="28"/>
          <w:szCs w:val="28"/>
          <w:lang w:val="uk-UA"/>
        </w:rPr>
        <w:t>ичі</w:t>
      </w:r>
      <w:r>
        <w:rPr>
          <w:sz w:val="28"/>
          <w:szCs w:val="28"/>
        </w:rPr>
        <w:t xml:space="preserve"> промивали </w:t>
      </w:r>
      <w:r>
        <w:rPr>
          <w:spacing w:val="4"/>
          <w:sz w:val="28"/>
          <w:szCs w:val="28"/>
        </w:rPr>
        <w:t>фізіологічним</w:t>
      </w:r>
      <w:r w:rsidR="00AE59BB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розчином</w:t>
      </w:r>
      <w:r w:rsidR="00AE59BB"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</w:rPr>
        <w:t>(</w:t>
      </w:r>
      <w:r>
        <w:rPr>
          <w:sz w:val="28"/>
          <w:szCs w:val="28"/>
        </w:rPr>
        <w:t>0,85%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NaCl)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 подальшим</w:t>
      </w:r>
      <w:r>
        <w:rPr>
          <w:sz w:val="28"/>
          <w:szCs w:val="28"/>
        </w:rPr>
        <w:t xml:space="preserve"> центрифугуванням </w:t>
      </w:r>
      <w:r>
        <w:rPr>
          <w:sz w:val="28"/>
          <w:szCs w:val="28"/>
          <w:lang w:val="uk-UA"/>
        </w:rPr>
        <w:t>(</w:t>
      </w:r>
      <w:r>
        <w:rPr>
          <w:spacing w:val="4"/>
          <w:sz w:val="28"/>
          <w:szCs w:val="28"/>
        </w:rPr>
        <w:t>Неменова</w:t>
      </w:r>
      <w:r>
        <w:rPr>
          <w:sz w:val="28"/>
          <w:szCs w:val="28"/>
          <w:lang w:val="uk-UA"/>
        </w:rPr>
        <w:t xml:space="preserve"> Ю.М.</w:t>
      </w:r>
      <w:r>
        <w:rPr>
          <w:spacing w:val="4"/>
          <w:sz w:val="28"/>
          <w:szCs w:val="28"/>
          <w:lang w:val="uk-UA"/>
        </w:rPr>
        <w:t>,</w:t>
      </w:r>
      <w:r>
        <w:rPr>
          <w:spacing w:val="4"/>
          <w:sz w:val="28"/>
          <w:szCs w:val="28"/>
        </w:rPr>
        <w:t xml:space="preserve"> 1976</w:t>
      </w:r>
      <w:r>
        <w:rPr>
          <w:spacing w:val="4"/>
          <w:sz w:val="28"/>
          <w:szCs w:val="28"/>
          <w:lang w:val="uk-UA"/>
        </w:rPr>
        <w:t>)</w:t>
      </w:r>
      <w:r>
        <w:rPr>
          <w:spacing w:val="4"/>
          <w:sz w:val="28"/>
          <w:szCs w:val="28"/>
        </w:rPr>
        <w:t>.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Лімфоцити з гепаринізованої крові виділяли методом диференціального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центрифугування в градієнті густини фіколу і верографіну (</w:t>
      </w:r>
      <w:r>
        <w:rPr>
          <w:sz w:val="28"/>
          <w:szCs w:val="28"/>
          <w:lang w:val="en-US"/>
        </w:rPr>
        <w:t>Boyum</w:t>
      </w:r>
      <w:r>
        <w:rPr>
          <w:sz w:val="28"/>
          <w:szCs w:val="28"/>
          <w:lang w:val="uk-UA"/>
        </w:rPr>
        <w:t xml:space="preserve"> А.А., 1968; </w:t>
      </w:r>
      <w:r>
        <w:rPr>
          <w:sz w:val="28"/>
          <w:szCs w:val="28"/>
          <w:lang w:val="en-US"/>
        </w:rPr>
        <w:t>Mishell</w:t>
      </w:r>
      <w:r>
        <w:rPr>
          <w:sz w:val="28"/>
          <w:szCs w:val="28"/>
          <w:lang w:val="uk-UA"/>
        </w:rPr>
        <w:t xml:space="preserve"> В.В., </w:t>
      </w:r>
      <w:r>
        <w:rPr>
          <w:sz w:val="28"/>
          <w:szCs w:val="28"/>
          <w:lang w:val="en-US"/>
        </w:rPr>
        <w:t>Shiigi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., 1980).</w:t>
      </w:r>
    </w:p>
    <w:p w14:paraId="1BB2531F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Концентрацію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гемоглобіну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гемолізатах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визначали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ціанметформі при 540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нм за методом Драбкіна </w:t>
      </w:r>
      <w:r>
        <w:rPr>
          <w:sz w:val="28"/>
          <w:szCs w:val="28"/>
          <w:lang w:val="uk-UA"/>
        </w:rPr>
        <w:t>(</w:t>
      </w:r>
      <w:r>
        <w:rPr>
          <w:rFonts w:ascii="TimesNewRoman" w:hAnsi="TimesNewRoman" w:cs="TimesNewRoman"/>
          <w:sz w:val="28"/>
          <w:szCs w:val="28"/>
          <w:lang w:val="en-GB"/>
        </w:rPr>
        <w:t>Drabkin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  <w:lang w:val="en-GB"/>
        </w:rPr>
        <w:t>Austin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  <w:lang w:val="en-US"/>
        </w:rPr>
        <w:t>H</w:t>
      </w:r>
      <w:r>
        <w:rPr>
          <w:rFonts w:ascii="TimesNewRoman" w:hAnsi="TimesNewRoman" w:cs="TimesNewRoman"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1935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Спорідненість гемоглобіну до кисню визначали спектрофотометричним методом побудови кривих кисневої рівноваги гемоглобіну, який ґрунтується на відмінностях у спектрах поглинання оксигенованого і деоксигенованого гемоглобіну (Стародуб Н.Ф., Назаренко В.И., 1987; Столяр О.Б. та ін., 1984).</w:t>
      </w:r>
    </w:p>
    <w:p w14:paraId="232B9565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Концентрацію лактату визначали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позбавленому білків екстракті клітин за допомогою ферментного методу </w:t>
      </w:r>
      <w:r>
        <w:rPr>
          <w:sz w:val="28"/>
          <w:szCs w:val="28"/>
          <w:lang w:val="uk-UA"/>
        </w:rPr>
        <w:t>(</w:t>
      </w:r>
      <w:r>
        <w:rPr>
          <w:spacing w:val="4"/>
          <w:sz w:val="28"/>
          <w:szCs w:val="28"/>
          <w:lang w:val="en-US"/>
        </w:rPr>
        <w:t>Chapman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R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G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et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al</w:t>
      </w:r>
      <w:r>
        <w:rPr>
          <w:spacing w:val="4"/>
          <w:sz w:val="28"/>
          <w:szCs w:val="28"/>
          <w:lang w:val="uk-UA"/>
        </w:rPr>
        <w:t>., 1962</w:t>
      </w:r>
      <w:r>
        <w:rPr>
          <w:sz w:val="28"/>
          <w:szCs w:val="28"/>
          <w:lang w:val="uk-UA"/>
        </w:rPr>
        <w:t>), аналізували загальну концентрацію 2,3-дифосфогліцерату (2,3-</w:t>
      </w:r>
      <w:r>
        <w:rPr>
          <w:sz w:val="28"/>
          <w:szCs w:val="28"/>
          <w:lang w:val="en-US"/>
        </w:rPr>
        <w:t>DPG</w:t>
      </w:r>
      <w:r>
        <w:rPr>
          <w:sz w:val="28"/>
          <w:szCs w:val="28"/>
          <w:lang w:val="uk-UA"/>
        </w:rPr>
        <w:t>) в еритроцитах методом (</w:t>
      </w:r>
      <w:r>
        <w:rPr>
          <w:sz w:val="28"/>
          <w:szCs w:val="28"/>
          <w:lang w:val="en-US"/>
        </w:rPr>
        <w:t>Dyce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/>
        </w:rPr>
        <w:t>Bessman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., 1973).</w:t>
      </w:r>
    </w:p>
    <w:p w14:paraId="5A0F01F5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У лізатах клітин (еритроцити, лімфоцити) визначали активність ферментів енергетичного обміну: піруваткінази (</w:t>
      </w:r>
      <w:r>
        <w:rPr>
          <w:spacing w:val="4"/>
          <w:sz w:val="28"/>
          <w:szCs w:val="28"/>
          <w:lang w:val="en-US"/>
        </w:rPr>
        <w:t>Bergmeyer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H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U</w:t>
      </w:r>
      <w:r>
        <w:rPr>
          <w:spacing w:val="4"/>
          <w:sz w:val="28"/>
          <w:szCs w:val="28"/>
          <w:lang w:val="uk-UA"/>
        </w:rPr>
        <w:t xml:space="preserve">., </w:t>
      </w:r>
      <w:r>
        <w:rPr>
          <w:spacing w:val="4"/>
          <w:sz w:val="28"/>
          <w:szCs w:val="28"/>
          <w:lang w:val="en-US"/>
        </w:rPr>
        <w:t>Bernt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E</w:t>
      </w:r>
      <w:r>
        <w:rPr>
          <w:spacing w:val="4"/>
          <w:sz w:val="28"/>
          <w:szCs w:val="28"/>
          <w:lang w:val="uk-UA"/>
        </w:rPr>
        <w:t>., 1974), лактатдегідрогенази (</w:t>
      </w:r>
      <w:r>
        <w:rPr>
          <w:spacing w:val="4"/>
          <w:sz w:val="28"/>
          <w:szCs w:val="28"/>
          <w:lang w:val="en-US"/>
        </w:rPr>
        <w:t>Chapman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R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G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et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al</w:t>
      </w:r>
      <w:r>
        <w:rPr>
          <w:spacing w:val="4"/>
          <w:sz w:val="28"/>
          <w:szCs w:val="28"/>
          <w:lang w:val="uk-UA"/>
        </w:rPr>
        <w:t>., 1962), глюкозо-6-фосфатдегідрогенази (</w:t>
      </w:r>
      <w:r>
        <w:rPr>
          <w:spacing w:val="4"/>
          <w:sz w:val="28"/>
          <w:szCs w:val="28"/>
          <w:lang w:val="en-US"/>
        </w:rPr>
        <w:t>Deutsch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J</w:t>
      </w:r>
      <w:r>
        <w:rPr>
          <w:spacing w:val="4"/>
          <w:sz w:val="28"/>
          <w:szCs w:val="28"/>
          <w:lang w:val="uk-UA"/>
        </w:rPr>
        <w:t xml:space="preserve">., 1983). Крім цього, в лізатах лімфоцитів визначали </w:t>
      </w:r>
      <w:r>
        <w:rPr>
          <w:spacing w:val="4"/>
          <w:sz w:val="28"/>
          <w:szCs w:val="28"/>
          <w:lang w:val="en-US"/>
        </w:rPr>
        <w:t>NADP</w:t>
      </w:r>
      <w:r>
        <w:rPr>
          <w:spacing w:val="4"/>
          <w:sz w:val="28"/>
          <w:szCs w:val="28"/>
          <w:lang w:val="uk-UA"/>
        </w:rPr>
        <w:t>-залежну ізоцитратдегідрогеназну активність (</w:t>
      </w:r>
      <w:r>
        <w:rPr>
          <w:spacing w:val="4"/>
          <w:sz w:val="28"/>
          <w:szCs w:val="28"/>
          <w:lang w:val="en-US"/>
        </w:rPr>
        <w:t>Goldberg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D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M</w:t>
      </w:r>
      <w:r>
        <w:rPr>
          <w:spacing w:val="4"/>
          <w:sz w:val="28"/>
          <w:szCs w:val="28"/>
          <w:lang w:val="uk-UA"/>
        </w:rPr>
        <w:t xml:space="preserve">., </w:t>
      </w:r>
      <w:r>
        <w:rPr>
          <w:spacing w:val="4"/>
          <w:sz w:val="28"/>
          <w:szCs w:val="28"/>
          <w:lang w:val="en-US"/>
        </w:rPr>
        <w:t>Ellis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G</w:t>
      </w:r>
      <w:r>
        <w:rPr>
          <w:spacing w:val="4"/>
          <w:sz w:val="28"/>
          <w:szCs w:val="28"/>
          <w:lang w:val="uk-UA"/>
        </w:rPr>
        <w:t>., 1983</w:t>
      </w:r>
      <w:r>
        <w:rPr>
          <w:sz w:val="28"/>
          <w:szCs w:val="28"/>
          <w:lang w:val="uk-UA"/>
        </w:rPr>
        <w:t>)</w:t>
      </w:r>
      <w:r>
        <w:rPr>
          <w:spacing w:val="4"/>
          <w:sz w:val="28"/>
          <w:szCs w:val="28"/>
          <w:lang w:val="uk-UA"/>
        </w:rPr>
        <w:t>. Активність ферментів визначали за допомогою спектрофотометричних методів, що ґрунтуються на використанні систем окиснення й відновлення нікотинамідних коферментів (</w:t>
      </w:r>
      <w:r>
        <w:rPr>
          <w:sz w:val="28"/>
          <w:szCs w:val="28"/>
          <w:lang w:val="en-US"/>
        </w:rPr>
        <w:t>Bergmeyer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H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U</w:t>
      </w:r>
      <w:r>
        <w:rPr>
          <w:spacing w:val="4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Grassl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., 1983)</w:t>
      </w:r>
      <w:r>
        <w:rPr>
          <w:spacing w:val="4"/>
          <w:sz w:val="28"/>
          <w:szCs w:val="28"/>
          <w:lang w:val="uk-UA"/>
        </w:rPr>
        <w:t>. Вміст білка в лізатах визначали методом Лоурі (</w:t>
      </w:r>
      <w:r>
        <w:rPr>
          <w:sz w:val="28"/>
          <w:szCs w:val="28"/>
          <w:lang w:val="en-US"/>
        </w:rPr>
        <w:t>Lowry</w:t>
      </w:r>
      <w:r>
        <w:rPr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  <w:lang w:val="en-US"/>
        </w:rPr>
        <w:t>O</w:t>
      </w:r>
      <w:r>
        <w:rPr>
          <w:spacing w:val="4"/>
          <w:sz w:val="28"/>
          <w:szCs w:val="28"/>
          <w:lang w:val="uk-UA"/>
        </w:rPr>
        <w:t>.</w:t>
      </w:r>
      <w:r>
        <w:rPr>
          <w:spacing w:val="4"/>
          <w:sz w:val="28"/>
          <w:szCs w:val="28"/>
          <w:lang w:val="en-US"/>
        </w:rPr>
        <w:t>H</w:t>
      </w:r>
      <w:r>
        <w:rPr>
          <w:spacing w:val="4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</w:t>
      </w:r>
      <w:r>
        <w:rPr>
          <w:spacing w:val="4"/>
          <w:sz w:val="28"/>
          <w:szCs w:val="28"/>
          <w:lang w:val="uk-UA"/>
        </w:rPr>
        <w:t>1951).</w:t>
      </w:r>
    </w:p>
    <w:p w14:paraId="0CCAEBAC" w14:textId="77777777" w:rsidR="009C4B91" w:rsidRPr="00AE59BB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59BB">
        <w:rPr>
          <w:sz w:val="28"/>
          <w:szCs w:val="28"/>
          <w:lang w:val="uk-UA"/>
        </w:rPr>
        <w:t>У лізатах клітин визначали активн</w:t>
      </w:r>
      <w:r>
        <w:rPr>
          <w:sz w:val="28"/>
          <w:szCs w:val="28"/>
          <w:lang w:val="en-US"/>
        </w:rPr>
        <w:t>i</w:t>
      </w:r>
      <w:r w:rsidRPr="00AE59BB">
        <w:rPr>
          <w:sz w:val="28"/>
          <w:szCs w:val="28"/>
          <w:lang w:val="uk-UA"/>
        </w:rPr>
        <w:t>сть ферментів антиоксидантної системи: супероксиддисмутази</w:t>
      </w:r>
      <w:r w:rsidR="00AE59BB">
        <w:rPr>
          <w:sz w:val="28"/>
          <w:szCs w:val="28"/>
          <w:lang w:val="uk-UA"/>
        </w:rPr>
        <w:t xml:space="preserve"> </w:t>
      </w:r>
      <w:r w:rsidRPr="00AE59BB">
        <w:rPr>
          <w:sz w:val="28"/>
          <w:szCs w:val="28"/>
          <w:lang w:val="uk-UA"/>
        </w:rPr>
        <w:t>(Дубинина</w:t>
      </w:r>
      <w:r w:rsidR="00AE59BB" w:rsidRPr="00AE59BB">
        <w:rPr>
          <w:sz w:val="28"/>
          <w:szCs w:val="28"/>
          <w:lang w:val="uk-UA"/>
        </w:rPr>
        <w:t xml:space="preserve"> </w:t>
      </w:r>
      <w:r w:rsidRPr="00AE59BB">
        <w:rPr>
          <w:sz w:val="28"/>
          <w:szCs w:val="28"/>
          <w:lang w:val="uk-UA"/>
        </w:rPr>
        <w:t>Е.Е.</w:t>
      </w:r>
      <w:r w:rsidR="00AE59BB">
        <w:rPr>
          <w:sz w:val="28"/>
          <w:szCs w:val="28"/>
          <w:lang w:val="uk-UA"/>
        </w:rPr>
        <w:t xml:space="preserve"> </w:t>
      </w:r>
      <w:r w:rsidRPr="00AE59BB">
        <w:rPr>
          <w:sz w:val="28"/>
          <w:szCs w:val="28"/>
          <w:lang w:val="uk-UA"/>
        </w:rPr>
        <w:t>и</w:t>
      </w:r>
      <w:r w:rsidR="00AE59BB" w:rsidRPr="00AE59BB">
        <w:rPr>
          <w:sz w:val="28"/>
          <w:szCs w:val="28"/>
          <w:lang w:val="uk-UA"/>
        </w:rPr>
        <w:t xml:space="preserve"> </w:t>
      </w:r>
      <w:r w:rsidRPr="00AE59BB">
        <w:rPr>
          <w:sz w:val="28"/>
          <w:szCs w:val="28"/>
          <w:lang w:val="uk-UA"/>
        </w:rPr>
        <w:t>др.</w:t>
      </w:r>
      <w:r>
        <w:rPr>
          <w:sz w:val="28"/>
          <w:szCs w:val="28"/>
          <w:lang w:val="uk-UA"/>
        </w:rPr>
        <w:t>,</w:t>
      </w:r>
      <w:r w:rsidR="00AE59BB">
        <w:rPr>
          <w:sz w:val="28"/>
          <w:szCs w:val="28"/>
          <w:lang w:val="uk-UA"/>
        </w:rPr>
        <w:t xml:space="preserve"> </w:t>
      </w:r>
      <w:r w:rsidRPr="00AE59BB">
        <w:rPr>
          <w:sz w:val="28"/>
          <w:szCs w:val="28"/>
          <w:lang w:val="uk-UA"/>
        </w:rPr>
        <w:t>1983),</w:t>
      </w:r>
      <w:r w:rsidR="00AE59BB" w:rsidRP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E59BB">
        <w:rPr>
          <w:sz w:val="28"/>
          <w:szCs w:val="28"/>
          <w:lang w:val="uk-UA"/>
        </w:rPr>
        <w:lastRenderedPageBreak/>
        <w:t>глутатіонпероксидази (Моин В.М.</w:t>
      </w:r>
      <w:r>
        <w:rPr>
          <w:sz w:val="28"/>
          <w:szCs w:val="28"/>
          <w:lang w:val="uk-UA"/>
        </w:rPr>
        <w:t>,</w:t>
      </w:r>
      <w:r w:rsidRPr="00AE59BB">
        <w:rPr>
          <w:sz w:val="28"/>
          <w:szCs w:val="28"/>
          <w:lang w:val="uk-UA"/>
        </w:rPr>
        <w:t xml:space="preserve"> 1986) </w:t>
      </w:r>
      <w:r>
        <w:rPr>
          <w:sz w:val="28"/>
          <w:szCs w:val="28"/>
          <w:lang w:val="uk-UA"/>
        </w:rPr>
        <w:t>і</w:t>
      </w:r>
      <w:r w:rsidRPr="00AE59BB">
        <w:rPr>
          <w:sz w:val="28"/>
          <w:szCs w:val="28"/>
          <w:lang w:val="uk-UA"/>
        </w:rPr>
        <w:t xml:space="preserve"> глутатіонредуктази (</w:t>
      </w:r>
      <w:r>
        <w:rPr>
          <w:sz w:val="28"/>
          <w:szCs w:val="28"/>
          <w:lang w:val="en-US"/>
        </w:rPr>
        <w:t>Bergmeyer</w:t>
      </w:r>
      <w:r w:rsidRP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</w:t>
      </w:r>
      <w:r w:rsidRPr="00AE59BB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U</w:t>
      </w:r>
      <w:r w:rsidRPr="00AE59BB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/>
        </w:rPr>
        <w:t>Grassl</w:t>
      </w:r>
      <w:r w:rsidRPr="00AE59BB">
        <w:rPr>
          <w:sz w:val="28"/>
          <w:szCs w:val="28"/>
          <w:lang w:val="uk-UA"/>
        </w:rPr>
        <w:t xml:space="preserve"> М., 1983)</w:t>
      </w:r>
      <w:r>
        <w:rPr>
          <w:sz w:val="28"/>
          <w:szCs w:val="28"/>
          <w:lang w:val="uk-UA"/>
        </w:rPr>
        <w:t>,</w:t>
      </w:r>
      <w:r w:rsidRPr="00AE59BB">
        <w:rPr>
          <w:sz w:val="28"/>
          <w:szCs w:val="28"/>
          <w:lang w:val="uk-UA"/>
        </w:rPr>
        <w:t xml:space="preserve"> а </w:t>
      </w:r>
      <w:r>
        <w:rPr>
          <w:sz w:val="28"/>
          <w:szCs w:val="28"/>
          <w:lang w:val="uk-UA"/>
        </w:rPr>
        <w:t xml:space="preserve">також концентрацію </w:t>
      </w:r>
      <w:r w:rsidRPr="00AE59BB">
        <w:rPr>
          <w:sz w:val="28"/>
          <w:szCs w:val="28"/>
          <w:lang w:val="uk-UA"/>
        </w:rPr>
        <w:t>продуктів пероксидного окиснення ліпідів: малонового діальдегіду (Коробейникова Е.Н., 1989) і гідропероксидів ліпідів (</w:t>
      </w:r>
      <w:r w:rsidRPr="00AE59BB">
        <w:rPr>
          <w:rFonts w:eastAsia="MS Mincho"/>
          <w:sz w:val="28"/>
          <w:szCs w:val="28"/>
          <w:lang w:val="uk-UA"/>
        </w:rPr>
        <w:t>Орехович В.Н., 1977)</w:t>
      </w:r>
      <w:r w:rsidRPr="00AE59BB">
        <w:rPr>
          <w:sz w:val="28"/>
          <w:szCs w:val="28"/>
          <w:lang w:val="uk-UA"/>
        </w:rPr>
        <w:t>.</w:t>
      </w:r>
    </w:p>
    <w:p w14:paraId="5FBFECE4" w14:textId="77777777" w:rsidR="009C4B91" w:rsidRDefault="009C4B91" w:rsidP="00AE59BB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Статистичн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обробк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результатів здійснювали в режимі програмного забезпечення на персональному комп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ютері ІВМ РС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 використанням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критерію Стьюдента (Кокунин В.А, 1975).</w:t>
      </w:r>
    </w:p>
    <w:p w14:paraId="60EFC4A3" w14:textId="77777777" w:rsidR="009C4B91" w:rsidRDefault="00AE59BB" w:rsidP="00AE59BB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9C4B91">
        <w:rPr>
          <w:b/>
          <w:bCs/>
          <w:sz w:val="28"/>
          <w:szCs w:val="28"/>
          <w:lang w:val="uk-UA"/>
        </w:rPr>
        <w:lastRenderedPageBreak/>
        <w:t>РЕЗУЛЬТАТИ ДОСЛІДЖЕНЬ ТА ЇХ ОБГОВОРЕННЯ</w:t>
      </w:r>
    </w:p>
    <w:p w14:paraId="69578AF0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5E79FE57" w14:textId="77777777" w:rsidR="009C4B91" w:rsidRDefault="009C4B91" w:rsidP="00AE59B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Для дослідження ефектів катіонів </w:t>
      </w:r>
      <w:r>
        <w:rPr>
          <w:rFonts w:ascii="Times New Roman" w:hAnsi="Times New Roman" w:cs="Times New Roman"/>
          <w:spacing w:val="4"/>
          <w:sz w:val="28"/>
          <w:szCs w:val="28"/>
          <w:lang w:val="en-US"/>
        </w:rPr>
        <w:t>Pb</w:t>
      </w:r>
      <w:r>
        <w:rPr>
          <w:rFonts w:ascii="Times New Roman" w:hAnsi="Times New Roman" w:cs="Times New Roman"/>
          <w:spacing w:val="4"/>
          <w:sz w:val="28"/>
          <w:szCs w:val="28"/>
          <w:vertAlign w:val="superscript"/>
          <w:lang w:val="uk-UA"/>
        </w:rPr>
        <w:t>2+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на процес гемопоезу досліджено вплив ацетату свинцю за умов його одноразового парентерального введення дозою 10 мг/кг маси на кількісний вміст клітин крові (еритроцити, лейкоцити), відносний вміст їх популяцій, гематокритне число та інші показники динаміки процесів кровотворення у білих лабораторних щурів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Кудрявцев 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А.А.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др., 1969; </w:t>
      </w:r>
      <w:r>
        <w:rPr>
          <w:rFonts w:ascii="Times New Roman" w:hAnsi="Times New Roman" w:cs="Times New Roman"/>
          <w:sz w:val="28"/>
          <w:szCs w:val="28"/>
          <w:lang w:val="en-US"/>
        </w:rPr>
        <w:t>Stankiewych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uk-UA"/>
        </w:rPr>
        <w:t>., 1973; Козловская Л.В., Николаев А.Ю., 1984; Сибірна Н.О., Великий М.М., 1997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).</w:t>
      </w:r>
    </w:p>
    <w:p w14:paraId="091F31B1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b/>
          <w:bCs/>
          <w:spacing w:val="4"/>
        </w:rPr>
      </w:pPr>
      <w:r>
        <w:rPr>
          <w:b/>
          <w:bCs/>
          <w:spacing w:val="4"/>
        </w:rPr>
        <w:t>Вплив іонів свинцю на динаміку еритроцитів у периферичній крові щурів</w:t>
      </w:r>
    </w:p>
    <w:p w14:paraId="0CC1FDDD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Введення ацетату свинцю експериментальним тваринам зумовлює істотні зміни показників стану кровотворення, які виявляються і щодо еритропоезу, і щодо лейкопоезу. З’ясовано, що впродовж 10 діб експерименту в крові щурів зменшується загальна кількість еритроцитів, показник гематокриту (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  <w:lang w:val="uk-UA"/>
        </w:rPr>
        <w:t>&lt;0,05</w:t>
      </w:r>
      <w:r>
        <w:rPr>
          <w:sz w:val="28"/>
          <w:szCs w:val="28"/>
          <w:lang w:val="uk-UA"/>
        </w:rPr>
        <w:t xml:space="preserve">), але </w:t>
      </w:r>
      <w:r>
        <w:rPr>
          <w:spacing w:val="4"/>
          <w:sz w:val="28"/>
          <w:szCs w:val="28"/>
          <w:lang w:val="uk-UA"/>
        </w:rPr>
        <w:t>об’єм еритроцитів у цей період досліджень залишається стабільним</w:t>
      </w:r>
      <w:r>
        <w:rPr>
          <w:sz w:val="28"/>
          <w:szCs w:val="28"/>
          <w:lang w:val="uk-UA"/>
        </w:rPr>
        <w:t>.</w:t>
      </w:r>
    </w:p>
    <w:p w14:paraId="0934C15C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відомо, склад еритроїдних клітин у крові тварин неоднорідний, у кровообігу одночасно функціонують молоді, зрілі й старі еритроцити, які відрізняються функціональними характеристиками (Стародуб Н.Ф., Назаренко В.И., 1987; </w:t>
      </w:r>
      <w:r>
        <w:rPr>
          <w:sz w:val="28"/>
          <w:szCs w:val="28"/>
          <w:lang w:val="en-US"/>
        </w:rPr>
        <w:t>Sherman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>., 2004). Результати досліджень динаміки популяцій еритроцитів у крові щурів, яким вводили ацетат свинцю, свідчать, що характерним є зменшення вмісту фракції молодих клітин у крові тварин 3-ї дослідної групи, аналізованих на 10-ту добу після введення токсиканта (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  <w:lang w:val="uk-UA"/>
        </w:rPr>
        <w:t>&lt;0,05</w:t>
      </w:r>
      <w:r>
        <w:rPr>
          <w:sz w:val="28"/>
          <w:szCs w:val="28"/>
          <w:lang w:val="uk-UA"/>
        </w:rPr>
        <w:t>).</w:t>
      </w:r>
    </w:p>
    <w:p w14:paraId="47EA9121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 може свідчити про пригнічення еритропоезу на стадіях проліферації або дозрівання еритробластів у кістковому мозку. Аналізуючи результати, слід враховувати можливий інгібуючий вплив катіонів свинцю на процеси синтезу безпосередніх регуляторів процесів еритропоезу в кістковому мозку, </w:t>
      </w:r>
      <w:r>
        <w:rPr>
          <w:sz w:val="28"/>
          <w:szCs w:val="28"/>
          <w:lang w:val="uk-UA"/>
        </w:rPr>
        <w:lastRenderedPageBreak/>
        <w:t>передусім, еритропоетину (</w:t>
      </w:r>
      <w:r>
        <w:rPr>
          <w:sz w:val="28"/>
          <w:szCs w:val="28"/>
        </w:rPr>
        <w:t>Romeo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1996; </w:t>
      </w:r>
      <w:r>
        <w:rPr>
          <w:sz w:val="28"/>
          <w:szCs w:val="28"/>
        </w:rPr>
        <w:t>Jaureguy</w:t>
      </w:r>
      <w:r>
        <w:rPr>
          <w:sz w:val="28"/>
          <w:szCs w:val="28"/>
          <w:lang w:val="uk-UA"/>
        </w:rPr>
        <w:t xml:space="preserve"> М., </w:t>
      </w:r>
      <w:r>
        <w:rPr>
          <w:sz w:val="28"/>
          <w:szCs w:val="28"/>
        </w:rPr>
        <w:t>Choukroun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., 2006; </w:t>
      </w:r>
      <w:r>
        <w:rPr>
          <w:sz w:val="28"/>
          <w:szCs w:val="28"/>
        </w:rPr>
        <w:t>Kwack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</w:rPr>
        <w:t>Balakrishnan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S</w:t>
      </w:r>
      <w:r>
        <w:rPr>
          <w:sz w:val="28"/>
          <w:szCs w:val="28"/>
          <w:lang w:val="uk-UA"/>
        </w:rPr>
        <w:t>., 2006). Водночас вміст молодих еритроцитів у крові інтоксикованих ацетатом свинцю щурів може зменшуватитись прискоренням процесів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дозрівання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еритроїдних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клітин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кровообігу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(Першин О.І., 2004; Першин О.І., Воробець З.Д., 2005).</w:t>
      </w:r>
    </w:p>
    <w:p w14:paraId="0CCE8D5C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Відносний вміст старих еритроцитів у крові щурів істотно збільшується через одну добу після введення ацетату свинцю. Збільшення вмісту старих еритроцитів вказує на погіршення кисень-транспортної функції крові тварин під впливом катіонів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>. Це зумовлюється тим, що в старих клітинах знижується активність ферментів гліколізу, вміст АТР і 2,3-дифосфогліцерату. У таких клітинах зростає інтенсивність пероксидного окиснення ліпідів, що зумовлює руйнівні процеси в плазматичних мембранах і порушення їхніх функцій (</w:t>
      </w:r>
      <w:r>
        <w:rPr>
          <w:sz w:val="28"/>
          <w:szCs w:val="28"/>
          <w:lang w:val="en-US"/>
        </w:rPr>
        <w:t>Strauss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/>
        </w:rPr>
        <w:t>Maurer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 xml:space="preserve">., 1978; </w:t>
      </w:r>
      <w:r>
        <w:rPr>
          <w:sz w:val="28"/>
          <w:szCs w:val="28"/>
        </w:rPr>
        <w:t>Sherman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2004). </w:t>
      </w:r>
      <w:r>
        <w:rPr>
          <w:sz w:val="28"/>
          <w:szCs w:val="28"/>
        </w:rPr>
        <w:t xml:space="preserve">Тому старі еритроцити характеризуються меншою здатністю до транспорту кисню, ніж молоді та зрілі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функціональному відношенні клітини.</w:t>
      </w:r>
    </w:p>
    <w:p w14:paraId="6B11CB40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b/>
          <w:bCs/>
          <w:spacing w:val="4"/>
        </w:rPr>
      </w:pPr>
      <w:r>
        <w:rPr>
          <w:b/>
          <w:bCs/>
          <w:spacing w:val="4"/>
        </w:rPr>
        <w:t>Вплив іонів свинцю на динаміку лейкоцитів і їх популяцій у периферичній крові щурів</w:t>
      </w:r>
    </w:p>
    <w:p w14:paraId="24AF455F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Результати досліджень вмісту лейкоцитів у крові щурів дослідних груп свідчать про те, що введення ацетату свинцю не зумовлює вірогідних змін у загальній кількості цих клітин порівняно з контролем упродовж всього експерименту. Однак у зазначений період досліджень виявлено істотне збільшення вмісту популяції дозріваючих клітин гранулоцитопоезу – паличкоядерних нейтрофільних гранулоцитів за стабільного відносного вмісту сегментоядерних нейтрофільних гранулоцитів (</w:t>
      </w:r>
      <w:r>
        <w:rPr>
          <w:i/>
          <w:iCs/>
          <w:spacing w:val="4"/>
          <w:sz w:val="28"/>
          <w:szCs w:val="28"/>
          <w:lang w:val="en-US"/>
        </w:rPr>
        <w:t>p</w:t>
      </w:r>
      <w:r>
        <w:rPr>
          <w:i/>
          <w:iCs/>
          <w:spacing w:val="4"/>
          <w:sz w:val="28"/>
          <w:szCs w:val="28"/>
          <w:lang w:val="uk-UA"/>
        </w:rPr>
        <w:t>&lt;0,05</w:t>
      </w:r>
      <w:r>
        <w:rPr>
          <w:spacing w:val="4"/>
          <w:sz w:val="28"/>
          <w:szCs w:val="28"/>
          <w:lang w:val="uk-UA"/>
        </w:rPr>
        <w:t>).</w:t>
      </w:r>
    </w:p>
    <w:p w14:paraId="73050F5F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  <w:lang w:val="uk-UA"/>
        </w:rPr>
        <w:t xml:space="preserve">За таких умов співвідношення між вмістом молодих і зрілих нейтрофільних гранулоцитів у крові щурів дослідних груп в усі терміни експерименту досягає більших значень, ніж у крові тварин контрольної групи. </w:t>
      </w:r>
      <w:r>
        <w:rPr>
          <w:spacing w:val="4"/>
          <w:sz w:val="28"/>
          <w:szCs w:val="28"/>
        </w:rPr>
        <w:t>Зокрема, значне збільшення цього співвідношення (на 52,2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</w:rPr>
        <w:t>%) виявляється на 3-тю добу після введення тваринам ацетату свинцю.</w:t>
      </w:r>
    </w:p>
    <w:p w14:paraId="242BA2C1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pacing w:val="4"/>
          <w:sz w:val="28"/>
          <w:szCs w:val="28"/>
        </w:rPr>
        <w:lastRenderedPageBreak/>
        <w:t>Вплив катіонів свинцю на функціональні властивості гемоглобіну в еритроцитах тварин</w:t>
      </w:r>
    </w:p>
    <w:p w14:paraId="390F87AD" w14:textId="77777777" w:rsidR="009C4B91" w:rsidRDefault="009C4B91" w:rsidP="00AE59BB">
      <w:pPr>
        <w:spacing w:line="360" w:lineRule="auto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З’ясовано, що, починаючи з першої доби після ін’єкції ацетату свинцю, у тварин дослідних груп виявляється тенденція до зменшення концентрації гемоглобіну в крові. </w:t>
      </w:r>
      <w:r>
        <w:rPr>
          <w:sz w:val="28"/>
          <w:szCs w:val="28"/>
        </w:rPr>
        <w:t>У дальшому періоді експерименту (у тварин групи Д3) виявлено вірогідне зменшення цього показника (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</w:rPr>
        <w:t>&lt;0,05</w:t>
      </w:r>
      <w:r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Це супроводжується зменшенням вмісту гемоглобіну в еритроцитах (у середньому на 27 % у щурів групи Д3), що свідчить про зменшення кисневої ємності крові піддослідних тварин</w:t>
      </w:r>
      <w:r>
        <w:rPr>
          <w:lang w:val="uk-UA"/>
        </w:rPr>
        <w:t>.</w:t>
      </w:r>
    </w:p>
    <w:p w14:paraId="23D4CF37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 час аналізу функціональних властивостей гемоглобіну методом побудови кривих дисоціації оксигемоглобіну визначено, що показник напівнасичення гемоглобіну киснем (Р</w:t>
      </w:r>
      <w:r>
        <w:rPr>
          <w:sz w:val="28"/>
          <w:szCs w:val="28"/>
          <w:vertAlign w:val="subscript"/>
          <w:lang w:val="uk-UA"/>
        </w:rPr>
        <w:t>50</w:t>
      </w:r>
      <w:r>
        <w:rPr>
          <w:sz w:val="28"/>
          <w:szCs w:val="28"/>
          <w:lang w:val="uk-UA"/>
        </w:rPr>
        <w:t>) поступово зменшується протягом експериментального періоду. Істотне</w:t>
      </w:r>
      <w:r>
        <w:rPr>
          <w:sz w:val="28"/>
          <w:szCs w:val="28"/>
        </w:rPr>
        <w:t xml:space="preserve"> зниження цього показника виявляється у тварин </w:t>
      </w:r>
      <w:r>
        <w:rPr>
          <w:sz w:val="28"/>
          <w:szCs w:val="28"/>
          <w:lang w:val="uk-UA"/>
        </w:rPr>
        <w:t>на 3-тю добу досліджень у</w:t>
      </w:r>
      <w:r>
        <w:rPr>
          <w:sz w:val="28"/>
          <w:szCs w:val="28"/>
        </w:rPr>
        <w:t xml:space="preserve"> порі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нян</w:t>
      </w:r>
      <w:r>
        <w:rPr>
          <w:sz w:val="28"/>
          <w:szCs w:val="28"/>
          <w:lang w:val="uk-UA"/>
        </w:rPr>
        <w:t>ні</w:t>
      </w:r>
      <w:r>
        <w:rPr>
          <w:sz w:val="28"/>
          <w:szCs w:val="28"/>
        </w:rPr>
        <w:t xml:space="preserve"> з контролем (</w:t>
      </w:r>
      <w:r>
        <w:rPr>
          <w:i/>
          <w:iCs/>
          <w:spacing w:val="4"/>
          <w:sz w:val="28"/>
          <w:szCs w:val="28"/>
        </w:rPr>
        <w:t>р&lt;0,05</w:t>
      </w:r>
      <w:r>
        <w:rPr>
          <w:spacing w:val="4"/>
          <w:sz w:val="28"/>
          <w:szCs w:val="28"/>
        </w:rPr>
        <w:t>)</w:t>
      </w:r>
      <w:r>
        <w:rPr>
          <w:sz w:val="28"/>
          <w:szCs w:val="28"/>
        </w:rPr>
        <w:t>. Отримані дані свідчать про те, що гемоглобін щурів, яким вводили ацетат свинцю, характеризується більшою спорідненістю до кисню.</w:t>
      </w:r>
    </w:p>
    <w:p w14:paraId="361E42E1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 </w:t>
      </w:r>
      <w:r>
        <w:rPr>
          <w:sz w:val="28"/>
          <w:szCs w:val="28"/>
          <w:lang w:val="uk-UA"/>
        </w:rPr>
        <w:t>досліджень показують</w:t>
      </w:r>
      <w:r>
        <w:rPr>
          <w:sz w:val="28"/>
          <w:szCs w:val="28"/>
        </w:rPr>
        <w:t xml:space="preserve">, що під впливом ацетату свинцю не лише пригнічуються процеси утворення еритроїдних клітин, але й зменшується киснева ємність крові та здатність еритроцитів до транспорту кисню. </w:t>
      </w:r>
      <w:r>
        <w:rPr>
          <w:sz w:val="28"/>
          <w:szCs w:val="28"/>
          <w:lang w:val="uk-UA"/>
        </w:rPr>
        <w:t>Це підтверджує</w:t>
      </w:r>
      <w:r>
        <w:rPr>
          <w:sz w:val="28"/>
          <w:szCs w:val="28"/>
        </w:rPr>
        <w:t xml:space="preserve"> зниження концентрації гемоглобіну та зменшення показника Р</w:t>
      </w:r>
      <w:r>
        <w:rPr>
          <w:sz w:val="28"/>
          <w:szCs w:val="28"/>
          <w:vertAlign w:val="subscript"/>
        </w:rPr>
        <w:t>50</w:t>
      </w:r>
      <w:r>
        <w:rPr>
          <w:sz w:val="28"/>
          <w:szCs w:val="28"/>
        </w:rPr>
        <w:t xml:space="preserve"> у тварин, інтоксикованих ацетатом свинцю.</w:t>
      </w:r>
      <w:r>
        <w:rPr>
          <w:sz w:val="28"/>
          <w:szCs w:val="28"/>
          <w:lang w:val="uk-UA"/>
        </w:rPr>
        <w:t xml:space="preserve"> Очевидно, що підвищення спорідненості гемоглобіну до кисню є компенсаторною реакцією організму на зменшення концентрації кисень-транспортного білка в крові внаслідок пригнічення процесів його синтезу. </w:t>
      </w:r>
      <w:r>
        <w:rPr>
          <w:sz w:val="28"/>
          <w:szCs w:val="28"/>
        </w:rPr>
        <w:t>Однак відомо, що такий ефект за умов нормального рО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призводить до зменшення інтенсивності вивільнення кисню у тканинах. Це може зумовлювати розвиток тканинної гіпоксії та сповільнення оксидативних процесів у клітинах, поглиблюючи шкідливі наслідки гострої інтоксикації організму катіонами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>.</w:t>
      </w:r>
    </w:p>
    <w:p w14:paraId="41F879AB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b/>
          <w:bCs/>
          <w:spacing w:val="4"/>
        </w:rPr>
      </w:pPr>
      <w:r>
        <w:rPr>
          <w:b/>
          <w:bCs/>
          <w:spacing w:val="4"/>
        </w:rPr>
        <w:t>Вплив іонів свинцю на процеси метаболізму в еритроцитах тварин</w:t>
      </w:r>
    </w:p>
    <w:p w14:paraId="74607D58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 відомо, основна функція еритроцитів крові – здатність до транспорту кисню значною мірою визначається взаємодією молекул гемоглобіну з внутрішньоклітинними фосфатами – продуктами енергетичного обміну еритроїдних клітин. Особлива роль у регуляції кисень-транспортної функції гемоглобіну належить 2,3-дифосфогліцерату (2,3-</w:t>
      </w:r>
      <w:r>
        <w:rPr>
          <w:sz w:val="28"/>
          <w:szCs w:val="28"/>
        </w:rPr>
        <w:t>DPG</w:t>
      </w:r>
      <w:r>
        <w:rPr>
          <w:sz w:val="28"/>
          <w:szCs w:val="28"/>
          <w:lang w:val="uk-UA"/>
        </w:rPr>
        <w:t>), який є специфічним для еритроцитів ссавців продуктом гліколізу і має здатність, зв'язуючись із гемопротеїном, алостерично знижувати його спорідненість із молекулами кисню (</w:t>
      </w:r>
      <w:r>
        <w:rPr>
          <w:sz w:val="28"/>
          <w:szCs w:val="28"/>
          <w:lang w:val="en-US"/>
        </w:rPr>
        <w:t>Benesch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/>
        </w:rPr>
        <w:t>Benesch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., 1967;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Chanutin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.,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Curnish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., 1967;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Rapoport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>., 1992;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Fronticelli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1995; </w:t>
      </w:r>
      <w:r>
        <w:rPr>
          <w:sz w:val="28"/>
          <w:szCs w:val="28"/>
          <w:lang w:val="en-US"/>
        </w:rPr>
        <w:t>Mulquiney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/>
        </w:rPr>
        <w:t>Kuchel</w:t>
      </w:r>
      <w:r>
        <w:rPr>
          <w:rStyle w:val="af0"/>
          <w:b w:val="0"/>
          <w:bCs w:val="0"/>
          <w:sz w:val="28"/>
          <w:szCs w:val="28"/>
          <w:lang w:val="uk-UA"/>
        </w:rPr>
        <w:t xml:space="preserve"> </w:t>
      </w:r>
      <w:r>
        <w:rPr>
          <w:rStyle w:val="af0"/>
          <w:b w:val="0"/>
          <w:bCs w:val="0"/>
          <w:sz w:val="28"/>
          <w:szCs w:val="28"/>
          <w:lang w:val="en-US"/>
        </w:rPr>
        <w:t>P</w:t>
      </w:r>
      <w:r>
        <w:rPr>
          <w:rStyle w:val="af0"/>
          <w:b w:val="0"/>
          <w:bCs w:val="0"/>
          <w:sz w:val="28"/>
          <w:szCs w:val="28"/>
          <w:lang w:val="uk-UA"/>
        </w:rPr>
        <w:t>.</w:t>
      </w:r>
      <w:r>
        <w:rPr>
          <w:rStyle w:val="af0"/>
          <w:b w:val="0"/>
          <w:bCs w:val="0"/>
          <w:sz w:val="28"/>
          <w:szCs w:val="28"/>
          <w:lang w:val="en-US"/>
        </w:rPr>
        <w:t>W</w:t>
      </w:r>
      <w:r>
        <w:rPr>
          <w:rStyle w:val="af0"/>
          <w:b w:val="0"/>
          <w:bCs w:val="0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1997).</w:t>
      </w:r>
    </w:p>
    <w:p w14:paraId="34B58C36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pacing w:val="4"/>
          <w:sz w:val="28"/>
          <w:szCs w:val="28"/>
          <w:lang w:val="uk-UA"/>
        </w:rPr>
        <w:t xml:space="preserve">Результати досліджень свідчать про те, що </w:t>
      </w:r>
      <w:r>
        <w:rPr>
          <w:sz w:val="28"/>
          <w:szCs w:val="28"/>
          <w:lang w:val="uk-UA"/>
        </w:rPr>
        <w:t>під впливом катіонів свинцю інтенсивність нагромадження в еритроцитах лактату істотно не змінюється, тоді як концентрація 2,3-дифосфогліцерату значно зменшується на 3-тю добу експерименту (</w:t>
      </w:r>
      <w:r>
        <w:rPr>
          <w:i/>
          <w:iCs/>
          <w:sz w:val="28"/>
          <w:szCs w:val="28"/>
          <w:lang w:val="uk-UA"/>
        </w:rPr>
        <w:t>р&lt;0,05</w:t>
      </w:r>
      <w:r>
        <w:rPr>
          <w:sz w:val="28"/>
          <w:szCs w:val="28"/>
          <w:lang w:val="uk-UA"/>
        </w:rPr>
        <w:t>). Очевидно, зменшення вмісту 2,3-</w:t>
      </w:r>
      <w:r>
        <w:rPr>
          <w:sz w:val="28"/>
          <w:szCs w:val="28"/>
        </w:rPr>
        <w:t>DPG</w:t>
      </w:r>
      <w:r>
        <w:rPr>
          <w:sz w:val="28"/>
          <w:szCs w:val="28"/>
          <w:lang w:val="uk-UA"/>
        </w:rPr>
        <w:t>, який є алостеричним регулятором функціональної активності гемоглобіну, відіграє важливу роль у підвищенні спорідненості гемоглобіну з киснем, яке спостерігається у тварин після введення іонів свинцю.</w:t>
      </w:r>
    </w:p>
    <w:p w14:paraId="33D0B52E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Визначені зміни виявляються водночас зі змінами активності ферментів, що каталізують загальний рівень перетворення субстратів у процесах гліколізу і 2,3-дифосфогліцератного шунта. Зокрема, на 3-тю добу після введення ацетату свинцю (група Д2) в еритроцитах тварин істотно зменшується активність піруваткінази, а на 3-тю і 10-ту доби (групи Д2, Д3) – глюкозо-6-фосфатдегідрогенази (</w:t>
      </w:r>
      <w:r>
        <w:rPr>
          <w:i/>
          <w:iCs/>
          <w:sz w:val="28"/>
          <w:szCs w:val="28"/>
          <w:lang w:val="uk-UA"/>
        </w:rPr>
        <w:t>р&lt;0,05</w:t>
      </w:r>
      <w:r>
        <w:rPr>
          <w:sz w:val="28"/>
          <w:szCs w:val="28"/>
          <w:lang w:val="uk-UA"/>
        </w:rPr>
        <w:t>–</w:t>
      </w:r>
      <w:r>
        <w:rPr>
          <w:i/>
          <w:iCs/>
          <w:sz w:val="28"/>
          <w:szCs w:val="28"/>
          <w:lang w:val="uk-UA"/>
        </w:rPr>
        <w:t>0,01</w:t>
      </w:r>
      <w:r>
        <w:rPr>
          <w:sz w:val="28"/>
          <w:szCs w:val="28"/>
          <w:lang w:val="uk-UA"/>
        </w:rPr>
        <w:t>). Цей</w:t>
      </w:r>
      <w:r>
        <w:rPr>
          <w:sz w:val="28"/>
          <w:szCs w:val="28"/>
        </w:rPr>
        <w:t xml:space="preserve"> ефект </w:t>
      </w:r>
      <w:r>
        <w:rPr>
          <w:sz w:val="28"/>
          <w:szCs w:val="28"/>
          <w:lang w:val="uk-UA"/>
        </w:rPr>
        <w:t>свідчить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те, що порушення енергетичних процес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еритроцитах тварин, яким вводили ацетат свинцю, відбуваються на початкових стадіях гліколізу.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ожливим є й пригнічення процесів перетворення субстрату на рівні реакції, яка каталізується 2,3-бісфосфогліцеромутазою і безпосередньо регулює процес утворення 2,3-DPG.</w:t>
      </w:r>
    </w:p>
    <w:p w14:paraId="68C37D13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b/>
          <w:bCs/>
          <w:spacing w:val="4"/>
        </w:rPr>
      </w:pPr>
      <w:r>
        <w:t xml:space="preserve">Слід зазначити, що на 10-ту добу експерименту активність глюкозо-6-фосфатдегідрогенази в еритроцитах тварин, яким вводили ацетат свинцю, все </w:t>
      </w:r>
      <w:r>
        <w:lastRenderedPageBreak/>
        <w:t>ще низька, незважаючи на те, що активність каталізаторів кінцевих стадій гліколізу (піруваткіназа, лактатдегідрогеназа) нормалізується.</w:t>
      </w:r>
    </w:p>
    <w:p w14:paraId="2EA23A2A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b/>
          <w:bCs/>
          <w:spacing w:val="4"/>
        </w:rPr>
      </w:pPr>
      <w:r>
        <w:rPr>
          <w:b/>
          <w:bCs/>
          <w:spacing w:val="4"/>
        </w:rPr>
        <w:t>Вплив іонів свинцю на функціональну активність антиоксидантної системи в еритроцитах тварин</w:t>
      </w:r>
    </w:p>
    <w:p w14:paraId="209E2531" w14:textId="77777777" w:rsidR="009C4B91" w:rsidRDefault="009C4B91" w:rsidP="00AE59BB">
      <w:pPr>
        <w:pStyle w:val="a8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Як відомо, кисень-транспортна функція еритроцитів значною мірою залежить від стабільності їхніх мембран (</w:t>
      </w:r>
      <w:r>
        <w:rPr>
          <w:sz w:val="28"/>
          <w:szCs w:val="28"/>
          <w:lang w:val="en-US"/>
        </w:rPr>
        <w:t>Mulquiney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Kuchel</w:t>
      </w:r>
      <w:r>
        <w:rPr>
          <w:rStyle w:val="af0"/>
          <w:b w:val="0"/>
          <w:bCs w:val="0"/>
          <w:sz w:val="28"/>
          <w:szCs w:val="28"/>
        </w:rPr>
        <w:t xml:space="preserve"> </w:t>
      </w:r>
      <w:r>
        <w:rPr>
          <w:rStyle w:val="af0"/>
          <w:b w:val="0"/>
          <w:bCs w:val="0"/>
          <w:sz w:val="28"/>
          <w:szCs w:val="28"/>
          <w:lang w:val="en-US"/>
        </w:rPr>
        <w:t>P</w:t>
      </w:r>
      <w:r>
        <w:rPr>
          <w:rStyle w:val="af0"/>
          <w:b w:val="0"/>
          <w:bCs w:val="0"/>
          <w:sz w:val="28"/>
          <w:szCs w:val="28"/>
        </w:rPr>
        <w:t>.</w:t>
      </w:r>
      <w:r>
        <w:rPr>
          <w:rStyle w:val="af0"/>
          <w:b w:val="0"/>
          <w:bCs w:val="0"/>
          <w:sz w:val="28"/>
          <w:szCs w:val="28"/>
          <w:lang w:val="en-US"/>
        </w:rPr>
        <w:t>W</w:t>
      </w:r>
      <w:r>
        <w:rPr>
          <w:rStyle w:val="af0"/>
          <w:b w:val="0"/>
          <w:bCs w:val="0"/>
          <w:sz w:val="28"/>
          <w:szCs w:val="28"/>
        </w:rPr>
        <w:t>.</w:t>
      </w:r>
      <w:r>
        <w:rPr>
          <w:sz w:val="28"/>
          <w:szCs w:val="28"/>
        </w:rPr>
        <w:t xml:space="preserve">, 1997; Sherman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>., 2004). Порушення у функціонуванні мембран можуть відбуватись унаслідок інтенсифікації процесів утворення активних форм кисню (АФК) та збільшення вмісту в клітинах продуктів пероксидного окиснення ліпідів (ПОЛ) під впливом стресових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чинників,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належать,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зокрема,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іони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важких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>металів</w:t>
      </w:r>
      <w:r w:rsidR="00AE5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(Adonaylo V.N., Oteiza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., 1999; </w:t>
      </w:r>
      <w:r>
        <w:rPr>
          <w:color w:val="000000"/>
          <w:sz w:val="28"/>
          <w:szCs w:val="28"/>
        </w:rPr>
        <w:t>Kasperczyk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., 2004; Farmand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>., 2005).</w:t>
      </w:r>
    </w:p>
    <w:p w14:paraId="6E058AA9" w14:textId="77777777" w:rsidR="009C4B91" w:rsidRDefault="009C4B91" w:rsidP="00AE59B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Результати досліджень вказують на те, що</w:t>
      </w:r>
      <w:r>
        <w:rPr>
          <w:sz w:val="28"/>
          <w:szCs w:val="28"/>
        </w:rPr>
        <w:t xml:space="preserve"> в еритроцитах щурів, яким вводили ацетат свинцю, істотно збільшується вміст продуктів ПОЛ – гідропероксидів ліпідів і малонового діальдегіду. Особливо виразно цей ефект виявляється в початковому періоді експерименту – у тварин груп Д1 і Д2. Вміст МДА зростає в 1,6 разу, а гідроперекисів ліпідів – майже вдвічі на 3-тю добу після введення тваринам токсиканта. На 10-ту добу після введення ацетату свинцю вміст досліджуваних сполук все ще підвищений: вміст МДА – на 31,6 % (</w:t>
      </w:r>
      <w:r>
        <w:rPr>
          <w:i/>
          <w:iCs/>
          <w:sz w:val="28"/>
          <w:szCs w:val="28"/>
        </w:rPr>
        <w:t>р&lt;0,05</w:t>
      </w:r>
      <w:r>
        <w:rPr>
          <w:sz w:val="28"/>
          <w:szCs w:val="28"/>
        </w:rPr>
        <w:t>), гідроперекисів ліпідів – на 78,3 % (</w:t>
      </w:r>
      <w:r>
        <w:rPr>
          <w:i/>
          <w:iCs/>
          <w:sz w:val="28"/>
          <w:szCs w:val="28"/>
        </w:rPr>
        <w:t>p&lt;0,01</w:t>
      </w:r>
      <w:r>
        <w:rPr>
          <w:sz w:val="28"/>
          <w:szCs w:val="28"/>
        </w:rPr>
        <w:t>) порівняно з таким у тварин контрольної групи.</w:t>
      </w:r>
    </w:p>
    <w:p w14:paraId="65A568A2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Важливу роль у захисті клітин від продуктів ПОЛ мають ферменти-антиоксиданти: супероксиддисмутаза, глутатіонпероксидаза, глутатіонредуктаза (</w:t>
      </w:r>
      <w:r>
        <w:rPr>
          <w:sz w:val="28"/>
          <w:szCs w:val="28"/>
        </w:rPr>
        <w:t>Fridovich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., 1995; </w:t>
      </w:r>
      <w:r>
        <w:rPr>
          <w:spacing w:val="4"/>
          <w:sz w:val="28"/>
          <w:szCs w:val="28"/>
          <w:lang w:val="uk-UA"/>
        </w:rPr>
        <w:t>Янковский</w:t>
      </w:r>
      <w:r>
        <w:rPr>
          <w:sz w:val="28"/>
          <w:szCs w:val="28"/>
          <w:lang w:val="uk-UA"/>
        </w:rPr>
        <w:t xml:space="preserve"> О.Ю.</w:t>
      </w:r>
      <w:r>
        <w:rPr>
          <w:spacing w:val="4"/>
          <w:sz w:val="28"/>
          <w:szCs w:val="28"/>
          <w:lang w:val="uk-UA"/>
        </w:rPr>
        <w:t>, 2000</w:t>
      </w:r>
      <w:r>
        <w:rPr>
          <w:sz w:val="28"/>
          <w:szCs w:val="28"/>
          <w:lang w:val="uk-UA"/>
        </w:rPr>
        <w:t>). Результати досліджень показують, що активність супероксиддисмутази, яка є першою ланкою у механізмах захисту клітини від шкідливої дії активних форм молекул кисню, зменшується на 3-тю і 10-ту добу після введення тваринам ацетату свинцю (</w:t>
      </w: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lang w:val="uk-UA"/>
        </w:rPr>
        <w:t>&lt;0,01-0,05</w:t>
      </w:r>
      <w:r>
        <w:rPr>
          <w:sz w:val="28"/>
          <w:szCs w:val="28"/>
          <w:lang w:val="uk-UA"/>
        </w:rPr>
        <w:t>). Активність глутатіонпероксидази в клітинах знижується на 3-тю добу експерименту (</w:t>
      </w:r>
      <w:r>
        <w:rPr>
          <w:i/>
          <w:iCs/>
          <w:sz w:val="28"/>
          <w:szCs w:val="28"/>
          <w:lang w:val="uk-UA"/>
        </w:rPr>
        <w:t>р&lt;0,05</w:t>
      </w:r>
      <w:r>
        <w:rPr>
          <w:sz w:val="28"/>
          <w:szCs w:val="28"/>
          <w:lang w:val="uk-UA"/>
        </w:rPr>
        <w:t xml:space="preserve">) і наближається до контрольних значень упродовж подальшого періоду досліджень,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глутатіонредуктази – не змінюється впродовж перших 3 діб, однак зменшується в 1,7 разу (</w:t>
      </w:r>
      <w:r>
        <w:rPr>
          <w:i/>
          <w:iCs/>
          <w:sz w:val="28"/>
          <w:szCs w:val="28"/>
          <w:lang w:val="uk-UA"/>
        </w:rPr>
        <w:t>р&lt;0,05</w:t>
      </w:r>
      <w:r>
        <w:rPr>
          <w:sz w:val="28"/>
          <w:szCs w:val="28"/>
          <w:lang w:val="uk-UA"/>
        </w:rPr>
        <w:t>) на 10-ту добу після введення тваринам ацетату свинцю.</w:t>
      </w:r>
    </w:p>
    <w:p w14:paraId="15ABF6C8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Вплив ацетату свинцю на активність ферментів енергетичного </w:t>
      </w:r>
      <w:r>
        <w:rPr>
          <w:b/>
          <w:bCs/>
          <w:sz w:val="28"/>
          <w:szCs w:val="28"/>
          <w:lang w:val="uk-UA"/>
        </w:rPr>
        <w:t>обміну,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стан процесів ПОЛ і </w:t>
      </w:r>
      <w:r>
        <w:rPr>
          <w:b/>
          <w:bCs/>
          <w:sz w:val="28"/>
          <w:szCs w:val="28"/>
        </w:rPr>
        <w:t>антиоксидантної системи в лімфоцитах щурів</w:t>
      </w:r>
    </w:p>
    <w:p w14:paraId="012707AA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Отримані результати свідчать про те, що після введення щурам ацетату свинцю змін</w:t>
      </w:r>
      <w:r>
        <w:rPr>
          <w:sz w:val="28"/>
          <w:szCs w:val="28"/>
          <w:lang w:val="uk-UA"/>
        </w:rPr>
        <w:t>юється</w:t>
      </w:r>
      <w:r>
        <w:rPr>
          <w:sz w:val="28"/>
          <w:szCs w:val="28"/>
        </w:rPr>
        <w:t xml:space="preserve"> активн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ст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досліджуваних ферментів у лімфоцитах крові. Незважаючи на те, що активність ферментів гліколізу загалом характеризується подібною динамікою в обох типах досліджува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</w:rPr>
        <w:t>клітин (лімфоцити, еритроцити), метаболічні ефекти гострої інтоксикації організму ацетатом свинцю в лімфоцитах характеризуються певними особливостями порівнян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 з еритроцитами піддослідних щурів (Рис.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).</w:t>
      </w:r>
    </w:p>
    <w:p w14:paraId="515DB04A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арактерні зміни виявляються </w:t>
      </w:r>
      <w:r>
        <w:rPr>
          <w:sz w:val="28"/>
          <w:szCs w:val="28"/>
          <w:lang w:val="uk-UA"/>
        </w:rPr>
        <w:t>насамперед у</w:t>
      </w:r>
      <w:r>
        <w:rPr>
          <w:sz w:val="28"/>
          <w:szCs w:val="28"/>
        </w:rPr>
        <w:t xml:space="preserve"> піруваткіназній активності, яка в цих клітинах </w:t>
      </w:r>
      <w:r>
        <w:rPr>
          <w:sz w:val="28"/>
          <w:szCs w:val="28"/>
          <w:lang w:val="uk-UA"/>
        </w:rPr>
        <w:t>істот</w:t>
      </w:r>
      <w:r>
        <w:rPr>
          <w:sz w:val="28"/>
          <w:szCs w:val="28"/>
        </w:rPr>
        <w:t>но зменшується на 3-тю і 10-ту доб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експерименту відповідно в 1,4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і 1,2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раз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p&lt;0,01</w:t>
      </w:r>
      <w:r>
        <w:rPr>
          <w:sz w:val="28"/>
          <w:szCs w:val="28"/>
        </w:rPr>
        <w:t>–</w:t>
      </w:r>
      <w:r>
        <w:rPr>
          <w:i/>
          <w:iCs/>
          <w:sz w:val="28"/>
          <w:szCs w:val="28"/>
          <w:lang w:val="uk-UA"/>
        </w:rPr>
        <w:t>0,05</w:t>
      </w:r>
      <w:r>
        <w:rPr>
          <w:sz w:val="28"/>
          <w:szCs w:val="28"/>
        </w:rPr>
        <w:t>). Це свідчить про зменшення інтенсивності перетворення моносахаридів прямим гліколітичним шляхом і водночас про пригнічення процесів утилізації пірувату, одного з попередників ацетил-КоА, в циклі трикарбонових кислот у лімфоцитах, як і в інших ядровмісних клітинах.</w:t>
      </w:r>
    </w:p>
    <w:p w14:paraId="1240F52E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Рис.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 Динаміка активності ферментів гліколізу в еритроцитах і лімфоцитах щурів, яким вводили ацетат свинцю</w:t>
      </w:r>
      <w:r>
        <w:rPr>
          <w:sz w:val="28"/>
          <w:szCs w:val="28"/>
          <w:lang w:val="uk-UA"/>
        </w:rPr>
        <w:t>.</w:t>
      </w:r>
    </w:p>
    <w:p w14:paraId="610AB309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стосується реакції, каталізованої лактатдегідрогеназою, то після вірогідного пригнічення на 3-тю добу (</w:t>
      </w:r>
      <w:r>
        <w:rPr>
          <w:i/>
          <w:iCs/>
          <w:sz w:val="28"/>
          <w:szCs w:val="28"/>
          <w:lang w:val="en-US"/>
        </w:rPr>
        <w:t>p</w:t>
      </w:r>
      <w:r>
        <w:rPr>
          <w:i/>
          <w:iCs/>
          <w:sz w:val="28"/>
          <w:szCs w:val="28"/>
          <w:lang w:val="uk-UA"/>
        </w:rPr>
        <w:t>&lt;0,05</w:t>
      </w:r>
      <w:r>
        <w:rPr>
          <w:sz w:val="28"/>
          <w:szCs w:val="28"/>
          <w:lang w:val="uk-UA"/>
        </w:rPr>
        <w:t>) активність завершальної стадії гліколізу у лімфоцитах нормалізується під час подальших досліджень.</w:t>
      </w:r>
    </w:p>
    <w:p w14:paraId="72834B7D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Динаміка активності ферментів гліколізу в лімфоцитах щурів дослідних груп супроводжується змінами активності </w:t>
      </w:r>
      <w:r>
        <w:rPr>
          <w:sz w:val="28"/>
          <w:szCs w:val="28"/>
          <w:lang w:val="en-US"/>
        </w:rPr>
        <w:t>NADP</w:t>
      </w:r>
      <w:r>
        <w:rPr>
          <w:sz w:val="28"/>
          <w:szCs w:val="28"/>
          <w:lang w:val="uk-UA"/>
        </w:rPr>
        <w:t>-залежних дегідрогеназ. Зокрема, визначено зменшення активності глюкозо-6-фосфатдегідрогенази на 1-шу і 3-тю доби експерименту (</w:t>
      </w: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lang w:val="uk-UA"/>
        </w:rPr>
        <w:t>&lt;0,01-0,05</w:t>
      </w:r>
      <w:r>
        <w:rPr>
          <w:sz w:val="28"/>
          <w:szCs w:val="28"/>
          <w:lang w:val="uk-UA"/>
        </w:rPr>
        <w:t xml:space="preserve">) і </w:t>
      </w:r>
      <w:r>
        <w:rPr>
          <w:sz w:val="28"/>
          <w:szCs w:val="28"/>
          <w:lang w:val="en-US"/>
        </w:rPr>
        <w:t>NADP</w:t>
      </w:r>
      <w:r>
        <w:rPr>
          <w:sz w:val="28"/>
          <w:szCs w:val="28"/>
          <w:lang w:val="uk-UA"/>
        </w:rPr>
        <w:t>-залежної ізоцитратдегідрогенази на 3-тю і 10-ту добу (</w:t>
      </w:r>
      <w:r>
        <w:rPr>
          <w:i/>
          <w:iCs/>
          <w:sz w:val="28"/>
          <w:szCs w:val="28"/>
        </w:rPr>
        <w:t>p</w:t>
      </w:r>
      <w:r>
        <w:rPr>
          <w:i/>
          <w:iCs/>
          <w:sz w:val="28"/>
          <w:szCs w:val="28"/>
          <w:lang w:val="uk-UA"/>
        </w:rPr>
        <w:t>&lt;0,05</w:t>
      </w:r>
      <w:r>
        <w:rPr>
          <w:sz w:val="28"/>
          <w:szCs w:val="28"/>
          <w:lang w:val="uk-UA"/>
        </w:rPr>
        <w:t xml:space="preserve">) в </w:t>
      </w:r>
      <w:r>
        <w:rPr>
          <w:sz w:val="28"/>
          <w:szCs w:val="28"/>
          <w:lang w:val="uk-UA"/>
        </w:rPr>
        <w:lastRenderedPageBreak/>
        <w:t>лімфоцитах щурів дослідних груп. Отримані результати свідчать про те, що, незважаючи на глибинні зміни активності глюкозо-6-фосфатдегідрогенази в еритроцитах, ферментна активність у лімфоцитах інтоксикованих ацетатом свинцю щурів пригнічується впродовж більш раннього терміну в порівняно з еритроцитами піддослідних тварин.</w:t>
      </w:r>
    </w:p>
    <w:p w14:paraId="31F3F7D7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Уже зазначалось, одн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 з важливих ланок у механізмах дії катіонів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 – стимуляція процесів ПОЛ та розвитку оксидативного стресу в клітинах низки органів і тканин (</w:t>
      </w:r>
      <w:r>
        <w:rPr>
          <w:sz w:val="28"/>
          <w:szCs w:val="28"/>
          <w:lang w:val="en-US"/>
        </w:rPr>
        <w:t>Adonaylo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en-US"/>
        </w:rPr>
        <w:t>Oteiza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., 1999; </w:t>
      </w:r>
      <w:r>
        <w:rPr>
          <w:color w:val="000000"/>
          <w:sz w:val="28"/>
          <w:szCs w:val="28"/>
          <w:lang w:val="en-US"/>
        </w:rPr>
        <w:t>Kang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de-DE"/>
        </w:rPr>
        <w:t>J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de-DE"/>
        </w:rPr>
        <w:t>K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en-US"/>
        </w:rPr>
        <w:t>et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al</w:t>
      </w:r>
      <w:r>
        <w:rPr>
          <w:color w:val="000000"/>
          <w:sz w:val="28"/>
          <w:szCs w:val="28"/>
          <w:lang w:val="uk-UA"/>
        </w:rPr>
        <w:t xml:space="preserve">., 2004; </w:t>
      </w:r>
      <w:r>
        <w:rPr>
          <w:color w:val="000000"/>
          <w:sz w:val="28"/>
          <w:szCs w:val="28"/>
          <w:lang w:val="en-US"/>
        </w:rPr>
        <w:t>Sivaprasad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en-US"/>
        </w:rPr>
        <w:t>et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al</w:t>
      </w:r>
      <w:r>
        <w:rPr>
          <w:color w:val="000000"/>
          <w:sz w:val="28"/>
          <w:szCs w:val="28"/>
          <w:lang w:val="uk-UA"/>
        </w:rPr>
        <w:t xml:space="preserve">., 2004; </w:t>
      </w:r>
      <w:r>
        <w:rPr>
          <w:sz w:val="28"/>
          <w:szCs w:val="28"/>
        </w:rPr>
        <w:t>Zhang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J</w:t>
      </w:r>
      <w:r>
        <w:rPr>
          <w:color w:val="000000"/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>., 2004). У</w:t>
      </w:r>
      <w:r>
        <w:rPr>
          <w:sz w:val="28"/>
          <w:szCs w:val="28"/>
        </w:rPr>
        <w:t xml:space="preserve"> клітин</w:t>
      </w:r>
      <w:r>
        <w:rPr>
          <w:sz w:val="28"/>
          <w:szCs w:val="28"/>
          <w:lang w:val="uk-UA"/>
        </w:rPr>
        <w:t>ах</w:t>
      </w:r>
      <w:r>
        <w:rPr>
          <w:sz w:val="28"/>
          <w:szCs w:val="28"/>
        </w:rPr>
        <w:t xml:space="preserve"> системи лімфопоезу можливість прояву прооксидантних ефектів свинцю повністю не вивчена.</w:t>
      </w:r>
    </w:p>
    <w:p w14:paraId="7777CFA4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 досліджень вмісту продуктів ПОЛ у лімфоцитах крові щурів, інтоксикованих ацетатом свинцю, свідчать про вплив катіонів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</w:rPr>
        <w:t xml:space="preserve"> на цей процес у досліджуваних клітинах. Упродовж перших трьох діб концентрація малонового діальдегіду і гідропероксидів ліпідів зростала відповідно на 53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% і 44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% (Рис.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). Проте на 10-ту добу після введення токсиканта концентраці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досліджуваних продуктів ПОЛ нормаліз</w:t>
      </w:r>
      <w:r>
        <w:rPr>
          <w:sz w:val="28"/>
          <w:szCs w:val="28"/>
          <w:lang w:val="uk-UA"/>
        </w:rPr>
        <w:t>увались</w:t>
      </w:r>
      <w:r>
        <w:rPr>
          <w:sz w:val="28"/>
          <w:szCs w:val="28"/>
        </w:rPr>
        <w:t>.</w:t>
      </w:r>
    </w:p>
    <w:p w14:paraId="4A65ACEE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Рис.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Вміст продуктів ПОЛ у лімфоцитах щурів, яким вводили </w:t>
      </w:r>
      <w:r>
        <w:rPr>
          <w:spacing w:val="4"/>
          <w:sz w:val="28"/>
          <w:szCs w:val="28"/>
          <w:lang w:val="en-US"/>
        </w:rPr>
        <w:t>Pb</w:t>
      </w:r>
      <w:r>
        <w:rPr>
          <w:spacing w:val="4"/>
          <w:sz w:val="28"/>
          <w:szCs w:val="28"/>
        </w:rPr>
        <w:t>(</w:t>
      </w:r>
      <w:r>
        <w:rPr>
          <w:spacing w:val="4"/>
          <w:sz w:val="28"/>
          <w:szCs w:val="28"/>
          <w:lang w:val="en-US"/>
        </w:rPr>
        <w:t>CH</w:t>
      </w:r>
      <w:r>
        <w:rPr>
          <w:spacing w:val="4"/>
          <w:sz w:val="28"/>
          <w:szCs w:val="28"/>
          <w:vertAlign w:val="subscript"/>
        </w:rPr>
        <w:t>3</w:t>
      </w:r>
      <w:r>
        <w:rPr>
          <w:spacing w:val="4"/>
          <w:sz w:val="28"/>
          <w:szCs w:val="28"/>
          <w:lang w:val="en-US"/>
        </w:rPr>
        <w:t>COO</w:t>
      </w:r>
      <w:r>
        <w:rPr>
          <w:spacing w:val="4"/>
          <w:sz w:val="28"/>
          <w:szCs w:val="28"/>
        </w:rPr>
        <w:t>)</w:t>
      </w:r>
      <w:r>
        <w:rPr>
          <w:spacing w:val="4"/>
          <w:sz w:val="28"/>
          <w:szCs w:val="28"/>
          <w:vertAlign w:val="subscript"/>
        </w:rPr>
        <w:t>2</w:t>
      </w:r>
      <w:r>
        <w:rPr>
          <w:spacing w:val="4"/>
          <w:sz w:val="28"/>
          <w:szCs w:val="28"/>
          <w:lang w:val="uk-UA"/>
        </w:rPr>
        <w:t>.</w:t>
      </w:r>
    </w:p>
    <w:p w14:paraId="39A80519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Згідно з отриманими результатами, після введення ацетату свинцю активність супероксиддисмутази в лімфоцитах щурів зменшується на 20,1–23,3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% (</w:t>
      </w:r>
      <w:r>
        <w:rPr>
          <w:i/>
          <w:iCs/>
          <w:sz w:val="28"/>
          <w:szCs w:val="28"/>
        </w:rPr>
        <w:t>р&lt;0,05</w:t>
      </w:r>
      <w:r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Водночас привертає увагу відсутність впливу катіонів свинцю на один із найважливіших ферментів антиоксидантної системи – глутатіонпероксидазу. На відміну від інгібуючого впливу на фермент еритроцитів, у глутатіонпероксидазній активності лімфоцитів не виявлено характерного пригнічення на 3-тю добу експерименту.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Що стосується глутатіон</w:t>
      </w:r>
      <w:r>
        <w:rPr>
          <w:spacing w:val="4"/>
          <w:sz w:val="28"/>
          <w:szCs w:val="28"/>
          <w:lang w:val="uk-UA"/>
        </w:rPr>
        <w:t>редуктази</w:t>
      </w:r>
      <w:r>
        <w:rPr>
          <w:spacing w:val="4"/>
          <w:sz w:val="28"/>
          <w:szCs w:val="28"/>
        </w:rPr>
        <w:t xml:space="preserve">, то згідно з отриманими результатами, </w:t>
      </w:r>
      <w:r>
        <w:rPr>
          <w:spacing w:val="4"/>
          <w:sz w:val="28"/>
          <w:szCs w:val="28"/>
          <w:lang w:val="uk-UA"/>
        </w:rPr>
        <w:t xml:space="preserve">істотне </w:t>
      </w:r>
      <w:r>
        <w:rPr>
          <w:spacing w:val="4"/>
          <w:sz w:val="28"/>
          <w:szCs w:val="28"/>
        </w:rPr>
        <w:t>пригнічення активності ферменту виявляється на 3-</w:t>
      </w:r>
      <w:r>
        <w:rPr>
          <w:spacing w:val="4"/>
          <w:sz w:val="28"/>
          <w:szCs w:val="28"/>
          <w:lang w:val="uk-UA"/>
        </w:rPr>
        <w:t>т</w:t>
      </w:r>
      <w:r>
        <w:rPr>
          <w:spacing w:val="4"/>
          <w:sz w:val="28"/>
          <w:szCs w:val="28"/>
        </w:rPr>
        <w:t>ю добу експерименту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pacing w:val="4"/>
          <w:sz w:val="28"/>
          <w:szCs w:val="28"/>
        </w:rPr>
        <w:t>(</w:t>
      </w:r>
      <w:r>
        <w:rPr>
          <w:i/>
          <w:iCs/>
          <w:sz w:val="28"/>
          <w:szCs w:val="28"/>
        </w:rPr>
        <w:t>р&lt;0,05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14:paraId="7DD8535D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Отримані результати дають підстави вважати, що стабільний рівень і тенденція до підвищення глутатіонпероксидазної активності може </w:t>
      </w:r>
      <w:r>
        <w:rPr>
          <w:sz w:val="28"/>
          <w:szCs w:val="28"/>
          <w:lang w:val="uk-UA"/>
        </w:rPr>
        <w:lastRenderedPageBreak/>
        <w:t>відігравати компенсаторну роль у токсикованих свинцем лімфоцитах за умов пригнічення супероксиддисмутази. Це може зумовлюватись низкою особливостей у метаболізмі лімфоїдних клітин, зокрема, інтенсивним метаболізмом глутамінової кислоти (</w:t>
      </w:r>
      <w:r>
        <w:rPr>
          <w:sz w:val="28"/>
          <w:szCs w:val="28"/>
          <w:lang w:val="en-US"/>
        </w:rPr>
        <w:t>Costa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Rosa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1991; </w:t>
      </w:r>
      <w:r>
        <w:rPr>
          <w:sz w:val="28"/>
          <w:szCs w:val="28"/>
        </w:rPr>
        <w:t>Boya</w:t>
      </w:r>
      <w:r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 xml:space="preserve">., 1999; </w:t>
      </w:r>
      <w:r>
        <w:rPr>
          <w:sz w:val="28"/>
          <w:szCs w:val="28"/>
        </w:rPr>
        <w:t>Umansky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  <w:lang w:val="uk-UA"/>
        </w:rPr>
        <w:t>., 2000).</w:t>
      </w:r>
    </w:p>
    <w:p w14:paraId="6F031B55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Вплив вітаміну Е на процеси ПОЛ та активність ферментів антиоксидантної системи в клітинах крові щурів, інтоксикованих ацетатом свинцю</w:t>
      </w:r>
    </w:p>
    <w:p w14:paraId="653C7227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Вітамін Е застосовується для профілактики та корекції багатьох патологічних станів, в основі яких лежить оксидативний стрес </w:t>
      </w:r>
      <w:r>
        <w:rPr>
          <w:sz w:val="28"/>
          <w:szCs w:val="28"/>
        </w:rPr>
        <w:t>(</w:t>
      </w:r>
      <w:r>
        <w:rPr>
          <w:sz w:val="28"/>
          <w:szCs w:val="28"/>
          <w:lang w:val="de-DE"/>
        </w:rPr>
        <w:t>Robinson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de-DE"/>
        </w:rPr>
        <w:t>I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de-DE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de-DE"/>
        </w:rPr>
        <w:t>al</w:t>
      </w:r>
      <w:r>
        <w:rPr>
          <w:sz w:val="28"/>
          <w:szCs w:val="28"/>
          <w:lang w:val="uk-UA"/>
        </w:rPr>
        <w:t xml:space="preserve">., 2006; </w:t>
      </w:r>
      <w:r>
        <w:rPr>
          <w:sz w:val="28"/>
          <w:szCs w:val="28"/>
          <w:lang w:val="de-DE"/>
        </w:rPr>
        <w:t>Dietrich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de-DE"/>
        </w:rPr>
        <w:t>M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de-DE"/>
        </w:rPr>
        <w:t>et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de-DE"/>
        </w:rPr>
        <w:t>al</w:t>
      </w:r>
      <w:r>
        <w:rPr>
          <w:sz w:val="28"/>
          <w:szCs w:val="28"/>
          <w:lang w:val="uk-UA"/>
        </w:rPr>
        <w:t xml:space="preserve">., 2006; </w:t>
      </w:r>
      <w:hyperlink r:id="rId12" w:history="1">
        <w:r>
          <w:rPr>
            <w:sz w:val="28"/>
            <w:szCs w:val="28"/>
            <w:lang w:val="en-US"/>
          </w:rPr>
          <w:t>Cerecetto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H</w:t>
      </w:r>
      <w:r>
        <w:rPr>
          <w:sz w:val="28"/>
          <w:szCs w:val="28"/>
          <w:lang w:val="uk-UA"/>
        </w:rPr>
        <w:t xml:space="preserve">., </w:t>
      </w:r>
      <w:hyperlink r:id="rId13" w:history="1">
        <w:r>
          <w:rPr>
            <w:sz w:val="28"/>
            <w:szCs w:val="28"/>
            <w:lang w:val="en-US"/>
          </w:rPr>
          <w:t>Lopez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., 2007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наших дослідженнях установлено, що у щурів, яким вводили вітамін Е на тлі токсикації катіонами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</w:rPr>
        <w:t>2+</w:t>
      </w:r>
      <w:r>
        <w:rPr>
          <w:sz w:val="28"/>
          <w:szCs w:val="28"/>
          <w:lang w:val="uk-UA"/>
        </w:rPr>
        <w:t xml:space="preserve">, оксидативний стрес виявляється менш виразно. </w:t>
      </w:r>
      <w:r>
        <w:rPr>
          <w:sz w:val="28"/>
          <w:szCs w:val="28"/>
        </w:rPr>
        <w:t xml:space="preserve">Про це свідчить менший </w:t>
      </w:r>
      <w:r>
        <w:rPr>
          <w:sz w:val="28"/>
          <w:szCs w:val="28"/>
          <w:lang w:val="uk-UA"/>
        </w:rPr>
        <w:t>вміст</w:t>
      </w:r>
      <w:r>
        <w:rPr>
          <w:sz w:val="28"/>
          <w:szCs w:val="28"/>
        </w:rPr>
        <w:t xml:space="preserve"> продуктів ПОЛ у клітинах </w:t>
      </w:r>
      <w:r>
        <w:rPr>
          <w:sz w:val="28"/>
          <w:szCs w:val="28"/>
          <w:lang w:val="uk-UA"/>
        </w:rPr>
        <w:t xml:space="preserve">крові </w:t>
      </w:r>
      <w:r>
        <w:rPr>
          <w:sz w:val="28"/>
          <w:szCs w:val="28"/>
        </w:rPr>
        <w:t xml:space="preserve">(еритроцити, лімфоцити) на 3-тю добу і нормалізація цих показників на завершальній стадії експерименту (Рис.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).</w:t>
      </w:r>
    </w:p>
    <w:p w14:paraId="5AF4401F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3. Вплив вітаміну Е на вміст продуктів ПОЛ у лімфоцитах і еритроцитах щурів, отруєних ацетатом свинцю (МДА – малоновий діальдегід, ГПЛ – гідропероксиди ліпідів).</w:t>
      </w:r>
    </w:p>
    <w:p w14:paraId="674CCC10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на 3-тю добу експерименту вміст малонового діальдегіду в еритроцитах і лімфоцитах крові отруєних ацетатом свинцю тварин, яким вводили вітамін Е, становить відповідно 135,6 і 123 %, а концентрація гідропероксидів ліпідів – 162 і 117,5 % ( порівняно з контрольними значеннями, які приймали за 100 %). На 10-ту добу досліджень вміст зазначених показників практично нормалізується в обох типах досліджуваних клітин: вміст МДА в еритроцитах і лімфоцитах інтоксикованих катіонами свинцю щурів, яким вводили вітамін Е, становить відповідно 107,8 і 103 %, а вміст ГПЛ – 128,3 і 109,2 %.</w:t>
      </w:r>
    </w:p>
    <w:p w14:paraId="083D63BF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процесі досліджень </w:t>
      </w:r>
      <w:r>
        <w:rPr>
          <w:sz w:val="28"/>
          <w:szCs w:val="28"/>
          <w:lang w:val="uk-UA"/>
        </w:rPr>
        <w:t>констатовано</w:t>
      </w:r>
      <w:r>
        <w:rPr>
          <w:sz w:val="28"/>
          <w:szCs w:val="28"/>
        </w:rPr>
        <w:t xml:space="preserve">, що коригуючий вплив вітаміну Е на процеси пероксидного окиснення ліпідів супроводжується змінами в </w:t>
      </w:r>
      <w:r>
        <w:rPr>
          <w:sz w:val="28"/>
          <w:szCs w:val="28"/>
        </w:rPr>
        <w:lastRenderedPageBreak/>
        <w:t>активності ферментів-антиоксидантів у клітинах.</w:t>
      </w:r>
      <w:r>
        <w:rPr>
          <w:sz w:val="28"/>
          <w:szCs w:val="28"/>
          <w:lang w:val="uk-UA"/>
        </w:rPr>
        <w:t xml:space="preserve"> Виявлено, що в клітинах щурів, яким після отруєння ацетатом свинцю вводили вітамін Е, на 3-тю і, особливо, на 10-ту добу більшість досліджуваних показників нормалізується, а в деяких випадках досягає значень істотно більших, ніж у клітинах щурів, яким вводили лише </w:t>
      </w:r>
      <w:r>
        <w:rPr>
          <w:spacing w:val="4"/>
          <w:sz w:val="28"/>
          <w:szCs w:val="28"/>
          <w:lang w:val="en-US"/>
        </w:rPr>
        <w:t>Pb</w:t>
      </w:r>
      <w:r>
        <w:rPr>
          <w:spacing w:val="4"/>
          <w:sz w:val="28"/>
          <w:szCs w:val="28"/>
          <w:lang w:val="uk-UA"/>
        </w:rPr>
        <w:t>(</w:t>
      </w:r>
      <w:r>
        <w:rPr>
          <w:spacing w:val="4"/>
          <w:sz w:val="28"/>
          <w:szCs w:val="28"/>
          <w:lang w:val="en-US"/>
        </w:rPr>
        <w:t>CH</w:t>
      </w:r>
      <w:r>
        <w:rPr>
          <w:spacing w:val="4"/>
          <w:sz w:val="28"/>
          <w:szCs w:val="28"/>
          <w:vertAlign w:val="subscript"/>
          <w:lang w:val="uk-UA"/>
        </w:rPr>
        <w:t>3</w:t>
      </w:r>
      <w:r>
        <w:rPr>
          <w:spacing w:val="4"/>
          <w:sz w:val="28"/>
          <w:szCs w:val="28"/>
          <w:lang w:val="en-US"/>
        </w:rPr>
        <w:t>COO</w:t>
      </w:r>
      <w:r>
        <w:rPr>
          <w:spacing w:val="4"/>
          <w:sz w:val="28"/>
          <w:szCs w:val="28"/>
          <w:lang w:val="uk-UA"/>
        </w:rPr>
        <w:t>)</w:t>
      </w:r>
      <w:r>
        <w:rPr>
          <w:spacing w:val="4"/>
          <w:sz w:val="28"/>
          <w:szCs w:val="28"/>
          <w:vertAlign w:val="subscript"/>
          <w:lang w:val="uk-UA"/>
        </w:rPr>
        <w:t>2</w:t>
      </w:r>
      <w:r>
        <w:rPr>
          <w:spacing w:val="4"/>
          <w:sz w:val="28"/>
          <w:szCs w:val="28"/>
          <w:lang w:val="uk-UA"/>
        </w:rPr>
        <w:t>.</w:t>
      </w:r>
    </w:p>
    <w:p w14:paraId="36285960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Результати проведених досліджень свідчать про важливу роль вітаміну Е в корекції зумовлених катіонами свинцю порушень у функціональній активності клітин крові (еритроцити, лімфоцити). Коригуюча дія вітаміну зумовлюється його антиоксидантною активністю та нормалізуючим впливом на процеси пероксидного окиснення ліпідів і активність ферментів-антиоксидантів у досліджуваних клітинах.</w:t>
      </w:r>
    </w:p>
    <w:p w14:paraId="44F97A30" w14:textId="77777777" w:rsidR="009C4B91" w:rsidRDefault="00AE59BB" w:rsidP="00AE59BB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br w:type="page"/>
      </w:r>
      <w:r w:rsidR="009C4B91">
        <w:rPr>
          <w:b/>
          <w:bCs/>
          <w:caps/>
          <w:sz w:val="28"/>
          <w:szCs w:val="28"/>
          <w:lang w:val="uk-UA"/>
        </w:rPr>
        <w:lastRenderedPageBreak/>
        <w:t>Висновки</w:t>
      </w:r>
    </w:p>
    <w:p w14:paraId="31D153C3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uk-UA"/>
        </w:rPr>
      </w:pPr>
    </w:p>
    <w:p w14:paraId="46872EE4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роботі досліджено вплив ацетату свинцю за умов одноразового введення дозою 10 мг/кг маси на інтенсивність гемопоезу та метаболізм у еритроцитах і лімфоцитах крові щурів і продемонстровано можливість корекції порушень у функціональному стані антиоксидантної системи цих клітин введенням вітаміну Е (щодоби дозою 300 мг/кг, упродовж трьох діб).</w:t>
      </w:r>
    </w:p>
    <w:p w14:paraId="4B1EAC81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1. Під впливом катіонів свинцю (за умов парентерального введення ацетату свинцю доз</w:t>
      </w:r>
      <w:r>
        <w:rPr>
          <w:sz w:val="28"/>
          <w:szCs w:val="28"/>
          <w:lang w:val="uk-UA"/>
        </w:rPr>
        <w:t>ою</w:t>
      </w:r>
      <w:r>
        <w:rPr>
          <w:sz w:val="28"/>
          <w:szCs w:val="28"/>
        </w:rPr>
        <w:t xml:space="preserve"> 10 мг/кг маси) у лабораторних щурів поруш</w:t>
      </w:r>
      <w:r>
        <w:rPr>
          <w:sz w:val="28"/>
          <w:szCs w:val="28"/>
          <w:lang w:val="uk-UA"/>
        </w:rPr>
        <w:t>уються</w:t>
      </w:r>
      <w:r>
        <w:rPr>
          <w:sz w:val="28"/>
          <w:szCs w:val="28"/>
        </w:rPr>
        <w:t xml:space="preserve"> процес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еритропоезу та лімфопоезу, що виявляються як упродовж раннього періоду інтоксикації (1-а і 3-я доби), так і на 10-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у добу після введення токсиканта. Зміни гематологічних показників полягають у збільшенні відносного вмісту старих еритроцитів у периферичній крові на 1-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</w:rPr>
        <w:t>у добу після введення ацетату свинцю, зменшенні загальної кількості еритроцитів та відносного вмісту молодих еритроцитів, показника гематокриту – на 10-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у добу; збільшенні частки паличкоядерних нейтрофільних гранулоцитів на 3-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ю добу (на 4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</w:rPr>
        <w:t>%) та зменшенні відносного вмісту лімфоцитів у крові щурів на 10-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у добу експерименту.</w:t>
      </w:r>
    </w:p>
    <w:p w14:paraId="72CCBC3C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2. Введення ацетату свинцю зумовлює зміни в процесах синтезу гемоглобіну та його кис</w:t>
      </w:r>
      <w:r>
        <w:rPr>
          <w:spacing w:val="4"/>
          <w:sz w:val="28"/>
          <w:szCs w:val="28"/>
          <w:lang w:val="uk-UA"/>
        </w:rPr>
        <w:t>ень</w:t>
      </w:r>
      <w:r>
        <w:rPr>
          <w:spacing w:val="4"/>
          <w:sz w:val="28"/>
          <w:szCs w:val="28"/>
        </w:rPr>
        <w:t xml:space="preserve">-транспортній функції, що </w:t>
      </w:r>
      <w:r>
        <w:rPr>
          <w:spacing w:val="4"/>
          <w:sz w:val="28"/>
          <w:szCs w:val="28"/>
          <w:lang w:val="uk-UA"/>
        </w:rPr>
        <w:t>ви</w:t>
      </w:r>
      <w:r>
        <w:rPr>
          <w:spacing w:val="4"/>
          <w:sz w:val="28"/>
          <w:szCs w:val="28"/>
        </w:rPr>
        <w:t>являється у зменшенні концентрації цього білка в крові щурів (на 3</w:t>
      </w:r>
      <w:r>
        <w:rPr>
          <w:spacing w:val="4"/>
          <w:sz w:val="28"/>
          <w:szCs w:val="28"/>
          <w:lang w:val="uk-UA"/>
        </w:rPr>
        <w:t>1</w:t>
      </w:r>
      <w:r>
        <w:rPr>
          <w:spacing w:val="4"/>
          <w:sz w:val="28"/>
          <w:szCs w:val="28"/>
        </w:rPr>
        <w:t>,</w:t>
      </w:r>
      <w:r>
        <w:rPr>
          <w:spacing w:val="4"/>
          <w:sz w:val="28"/>
          <w:szCs w:val="28"/>
          <w:lang w:val="uk-UA"/>
        </w:rPr>
        <w:t xml:space="preserve">9 </w:t>
      </w:r>
      <w:r>
        <w:rPr>
          <w:spacing w:val="4"/>
          <w:sz w:val="28"/>
          <w:szCs w:val="28"/>
        </w:rPr>
        <w:t>%) на 10-</w:t>
      </w:r>
      <w:r>
        <w:rPr>
          <w:spacing w:val="4"/>
          <w:sz w:val="28"/>
          <w:szCs w:val="28"/>
          <w:lang w:val="uk-UA"/>
        </w:rPr>
        <w:t>т</w:t>
      </w:r>
      <w:r>
        <w:rPr>
          <w:spacing w:val="4"/>
          <w:sz w:val="28"/>
          <w:szCs w:val="28"/>
        </w:rPr>
        <w:t xml:space="preserve">у добу та збільшенні спорідненості гемоглобіну </w:t>
      </w:r>
      <w:r>
        <w:rPr>
          <w:spacing w:val="4"/>
          <w:sz w:val="28"/>
          <w:szCs w:val="28"/>
          <w:lang w:val="uk-UA"/>
        </w:rPr>
        <w:t>з</w:t>
      </w:r>
      <w:r>
        <w:rPr>
          <w:spacing w:val="4"/>
          <w:sz w:val="28"/>
          <w:szCs w:val="28"/>
        </w:rPr>
        <w:t xml:space="preserve"> кисн</w:t>
      </w:r>
      <w:r>
        <w:rPr>
          <w:spacing w:val="4"/>
          <w:sz w:val="28"/>
          <w:szCs w:val="28"/>
          <w:lang w:val="uk-UA"/>
        </w:rPr>
        <w:t>ем</w:t>
      </w:r>
      <w:r>
        <w:rPr>
          <w:spacing w:val="4"/>
          <w:sz w:val="28"/>
          <w:szCs w:val="28"/>
        </w:rPr>
        <w:t xml:space="preserve"> із зменшенням показника Р</w:t>
      </w:r>
      <w:r>
        <w:rPr>
          <w:spacing w:val="4"/>
          <w:sz w:val="28"/>
          <w:szCs w:val="28"/>
          <w:vertAlign w:val="subscript"/>
        </w:rPr>
        <w:t>50</w:t>
      </w:r>
      <w:r>
        <w:rPr>
          <w:spacing w:val="4"/>
          <w:sz w:val="28"/>
          <w:szCs w:val="28"/>
        </w:rPr>
        <w:t xml:space="preserve"> на 3-</w:t>
      </w:r>
      <w:r>
        <w:rPr>
          <w:spacing w:val="4"/>
          <w:sz w:val="28"/>
          <w:szCs w:val="28"/>
          <w:lang w:val="uk-UA"/>
        </w:rPr>
        <w:t>т</w:t>
      </w:r>
      <w:r>
        <w:rPr>
          <w:spacing w:val="4"/>
          <w:sz w:val="28"/>
          <w:szCs w:val="28"/>
        </w:rPr>
        <w:t>ю добу.</w:t>
      </w:r>
    </w:p>
    <w:p w14:paraId="335E2ECD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spacing w:val="4"/>
        </w:rPr>
      </w:pPr>
      <w:r>
        <w:rPr>
          <w:spacing w:val="4"/>
        </w:rPr>
        <w:t xml:space="preserve">3. </w:t>
      </w:r>
      <w:r>
        <w:t>Під впливом катіонів свинцю</w:t>
      </w:r>
      <w:r>
        <w:rPr>
          <w:spacing w:val="4"/>
        </w:rPr>
        <w:t xml:space="preserve"> порушуються деякі ланки процесів енергетичного метаболізму в еритроцитах крові щурів, що виявляється в пригніченні активності піруваткінази за стабільної активності лактатдегідрогенази, інгібуванні глюкозо-6-фосфатдегідрогенази та зменшенні вмісту 2,3-дифосфогліцерату на 3-тю добу.</w:t>
      </w:r>
    </w:p>
    <w:p w14:paraId="3F36429E" w14:textId="77777777" w:rsidR="009C4B91" w:rsidRDefault="009C4B91" w:rsidP="00AE59BB">
      <w:pPr>
        <w:pStyle w:val="a9"/>
        <w:spacing w:after="0" w:line="360" w:lineRule="auto"/>
        <w:ind w:left="0" w:firstLine="709"/>
        <w:jc w:val="both"/>
      </w:pPr>
      <w:r>
        <w:rPr>
          <w:spacing w:val="4"/>
        </w:rPr>
        <w:t xml:space="preserve">4. Зміни в процесах енергетичного метаболізму в лімфоцитах тварин, інтоксикованих катіонами свинцю, полягають у пригніченні активності </w:t>
      </w:r>
      <w:r>
        <w:rPr>
          <w:spacing w:val="4"/>
        </w:rPr>
        <w:lastRenderedPageBreak/>
        <w:t>піруваткінази на 3-тю і 10-ту добу, лактатдегідрогенази – на 3-тю добу, г</w:t>
      </w:r>
      <w:r>
        <w:t xml:space="preserve">люкозо-6-фосфатдегідрогенази – на 1-шу і 3-тю добу, а </w:t>
      </w:r>
      <w:r>
        <w:rPr>
          <w:lang w:val="en-US"/>
        </w:rPr>
        <w:t>N</w:t>
      </w:r>
      <w:r>
        <w:t>А</w:t>
      </w:r>
      <w:r>
        <w:rPr>
          <w:lang w:val="en-US"/>
        </w:rPr>
        <w:t>DP</w:t>
      </w:r>
      <w:r>
        <w:t>-ізоцитратдегідрогенази – на 3-тю і 10-ту добу після введення ацетату свинцю.</w:t>
      </w:r>
    </w:p>
    <w:p w14:paraId="1FA68091" w14:textId="77777777" w:rsidR="009C4B91" w:rsidRDefault="009C4B91" w:rsidP="00AE59BB">
      <w:pPr>
        <w:pStyle w:val="a9"/>
        <w:spacing w:after="0" w:line="360" w:lineRule="auto"/>
        <w:ind w:left="0" w:firstLine="709"/>
        <w:jc w:val="both"/>
      </w:pPr>
      <w:r>
        <w:t>5. Катіони свинцю активують процеси пероксидного окиснення ліпідів у клітинах крові тварин. Після введення ацетату свинцю вміст малонового діальдегіду в еритроцитах щурів зростає впродовж усього періоду досліджень, а вміст гідропероксидів ліпідів – на 3-тю і 10-ту добу експерименту. В лімфоцитах крові тварин концентрації МДА і ГПЛ істотно збільшуються на 1-шу і 3-тю добу інтоксикації катіонами важкого металу.</w:t>
      </w:r>
    </w:p>
    <w:p w14:paraId="519EF3FF" w14:textId="77777777" w:rsidR="009C4B91" w:rsidRDefault="009C4B91" w:rsidP="00AE59BB">
      <w:pPr>
        <w:pStyle w:val="a9"/>
        <w:spacing w:after="0" w:line="360" w:lineRule="auto"/>
        <w:ind w:left="0" w:firstLine="709"/>
        <w:jc w:val="both"/>
      </w:pPr>
      <w:r>
        <w:t>6. Катіони свинцю чинять інгібуючий вплив на функціональний стан антиоксидантної системи в еритроцитах і лімфоцитах крові щурів. Зміни активності ферментів-антиоксидантів полягають у пригніченні супероксиддисмутазної активності в еритроцитах і лімфоцитах на 3-тю і 10-ту добу, глутатіонпероксидази в еритроцитах на 3-тю добу, а глутатіонредуктази в еритроцитах на 10-ту добу, а в лімфоцитах – на 3-тю добу після введення ацетату свинцю.</w:t>
      </w:r>
    </w:p>
    <w:p w14:paraId="5A0355C0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Вітамін Е коригує процеси пероксидного окиснення ліпідів і активність ферментів-антиоксидантів у клітинах крові щурів, інтоксикованих ацетатом свинцю. Під впливом вітаміну Е зменшується концентрація продуктів ПОЛ у еритроцитах і лімфоцитах щурів порівняно з показниками, характерними для отруєних ацетатом свинцю тварин на 3-тю добу, а також нормалізується вміст МДА і ГПЛ у клітинах крові щурів на 10-ту добу досліджень.</w:t>
      </w:r>
    </w:p>
    <w:p w14:paraId="4CFD97F7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Під впливом вітаміну Е підвищується активність супероксиддисмутази в еритроцитах щурів порівняно зі значеннями, характерними для клітин тварин на 3-тю і 10-ту добу інтоксикації ацетатом свинцю та нормалізується активність глутатіонзалежних ферментів (глутатіонпероксидаза, глутатіонредуктаза) у цих клітинах. У лімфоцитах крові щурів вітамін Е сприяє нормалізації активності цих ферментів-антиоксидантів.</w:t>
      </w:r>
    </w:p>
    <w:p w14:paraId="37BBCA2E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СПИСОК ПРАЦЬ, ОПУБЛІКОВАНИХ ЗА ТЕМОЮ ДИСЕРТАЦІЇ</w:t>
      </w:r>
    </w:p>
    <w:p w14:paraId="3A480C52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790D75CF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Першин О.І. </w:t>
      </w:r>
      <w:r>
        <w:rPr>
          <w:sz w:val="28"/>
          <w:szCs w:val="28"/>
          <w:lang w:val="uk-UA"/>
        </w:rPr>
        <w:t>Вплив іонів свинцю на стан системи гемопоезу та деякі показники енергетичного метаболізму в еритроцитах щурів // Біологія тварин.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2004.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Т. 6, № 1-2.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С. 247-251.</w:t>
      </w:r>
    </w:p>
    <w:p w14:paraId="146D861B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 О.І.</w:t>
      </w:r>
      <w:r>
        <w:rPr>
          <w:sz w:val="28"/>
          <w:szCs w:val="28"/>
          <w:lang w:val="uk-UA"/>
        </w:rPr>
        <w:t>, Воробець З.Д. Вплив ацетату свинцю на показники стану системи гемопоезу у тварин // Біологія тварин. – 2005. – Т. 7, № 1–2.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С. 234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238. </w:t>
      </w:r>
      <w:r>
        <w:rPr>
          <w:i/>
          <w:iCs/>
          <w:sz w:val="28"/>
          <w:szCs w:val="28"/>
          <w:lang w:val="uk-UA"/>
        </w:rPr>
        <w:t>Дисертант проводила пошук та систематизацію літературних даних, експериментальні дослідження, аналіз результатів, брала участь у написанні статті.</w:t>
      </w:r>
    </w:p>
    <w:p w14:paraId="48BE6FAF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i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 О.І.</w:t>
      </w:r>
      <w:r>
        <w:rPr>
          <w:b/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Антоняк Г.Л. Вплив іонів свинцю на пероксидну оксидацію ліпідів та активність ферментів антиоксидантної системи в еритроцитах щурів // Експериментальна та клінічна фізіологія і біохімія. – 2005. – № 3. – С. 19–24.</w:t>
      </w:r>
    </w:p>
    <w:p w14:paraId="4CCF570D" w14:textId="77777777" w:rsidR="009C4B91" w:rsidRDefault="009C4B91" w:rsidP="00AE59BB">
      <w:pPr>
        <w:tabs>
          <w:tab w:val="left" w:pos="284"/>
        </w:tabs>
        <w:spacing w:line="360" w:lineRule="auto"/>
        <w:ind w:hanging="142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Дисертант проводила експериментальні дослідження, обробку результатів, брала участь у написанні статті.</w:t>
      </w:r>
    </w:p>
    <w:p w14:paraId="494B7CB1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 О.І.</w:t>
      </w:r>
      <w:r>
        <w:rPr>
          <w:sz w:val="28"/>
          <w:szCs w:val="28"/>
          <w:lang w:val="uk-UA"/>
        </w:rPr>
        <w:t>, Воробець З.Д., Антоняк Г.Л. Вплив катіонів свинцю на процеси пероксидного окиснення ліпідів та активність ферментів антиоксидантної системи у лімфоцитах білих щурів // Світ медицини та біології. – 2008. – № 1. – С. 23-26.</w:t>
      </w:r>
    </w:p>
    <w:p w14:paraId="6FFB6C83" w14:textId="77777777" w:rsidR="009C4B91" w:rsidRDefault="009C4B91" w:rsidP="00AE59BB">
      <w:pPr>
        <w:tabs>
          <w:tab w:val="left" w:pos="284"/>
        </w:tabs>
        <w:spacing w:line="360" w:lineRule="auto"/>
        <w:ind w:hanging="142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Дисертант проводила експериментальні дослідження, аналіз результатів та брала участь у написанні статті.</w:t>
      </w:r>
    </w:p>
    <w:p w14:paraId="1B7ED21B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 О.І.</w:t>
      </w:r>
      <w:r>
        <w:rPr>
          <w:b/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Воробець З.Д., Антоняк Г.Л. Деякі ланки енергетичного обміну 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лімфоцитах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білих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щурів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дії ацетату свинцю // Медична хімія. – 2008. – № 1. – С. 49–53.</w:t>
      </w:r>
    </w:p>
    <w:p w14:paraId="6B4F1AAA" w14:textId="77777777" w:rsidR="009C4B91" w:rsidRDefault="009C4B91" w:rsidP="00AE59BB">
      <w:pPr>
        <w:tabs>
          <w:tab w:val="left" w:pos="284"/>
        </w:tabs>
        <w:spacing w:line="360" w:lineRule="auto"/>
        <w:ind w:hanging="142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Дисертант проводила експериментальні дослідження, брала участь в аналізі результатів та написанні статті.</w:t>
      </w:r>
    </w:p>
    <w:p w14:paraId="54BEE930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Вплив сполук важких металів на процеси пероксидного окиснення ліпідів та функціональну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активність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ферментів-антиоксидантів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еритроцитах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тварин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Г.Л. Антоняк, Н.Є. Панас, </w:t>
      </w:r>
      <w:r>
        <w:rPr>
          <w:b/>
          <w:bCs/>
          <w:sz w:val="28"/>
          <w:szCs w:val="28"/>
          <w:u w:val="single"/>
          <w:lang w:val="uk-UA"/>
        </w:rPr>
        <w:t>О.І. Першин</w:t>
      </w:r>
      <w:r>
        <w:rPr>
          <w:sz w:val="28"/>
          <w:szCs w:val="28"/>
          <w:lang w:val="uk-UA"/>
        </w:rPr>
        <w:t xml:space="preserve">, В.І. Бершадський // Теорія і </w:t>
      </w:r>
      <w:r>
        <w:rPr>
          <w:sz w:val="28"/>
          <w:szCs w:val="28"/>
          <w:lang w:val="uk-UA"/>
        </w:rPr>
        <w:lastRenderedPageBreak/>
        <w:t xml:space="preserve">практика сучасного природознавства. Зб. наук. праць. – Херсон, 2005.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С. 7-9. </w:t>
      </w:r>
      <w:r>
        <w:rPr>
          <w:i/>
          <w:iCs/>
          <w:sz w:val="28"/>
          <w:szCs w:val="28"/>
          <w:lang w:val="uk-UA"/>
        </w:rPr>
        <w:t>Дисертант виконала експериментальні дослідження впливу свинцю на активність ферментів антиоксидантної системи, брала участь в опрацюванні даних та написанні статті.</w:t>
      </w:r>
    </w:p>
    <w:p w14:paraId="3B04B2F9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О.І.</w:t>
      </w:r>
      <w:r>
        <w:rPr>
          <w:sz w:val="28"/>
          <w:szCs w:val="28"/>
          <w:lang w:val="uk-UA"/>
        </w:rPr>
        <w:t xml:space="preserve"> Вплив іонів свинцю на деякі ланки енергетичного обміну в еритроцитах білих щурів // Актуальні проблеми клінічної, експериментальної профілактичної медицини та стоматології: Матеріали 67-мої підсумкової конф. СНТ ім. М.Д.Довгялло, присвяченої 75-річчю ДонДМУ ім. М.Горького. всеукраїнської науково-практичної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конференції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студентів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молодих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вчених.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AE5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Донецьк, 2005. – С. 187-188.</w:t>
      </w:r>
    </w:p>
    <w:p w14:paraId="3E52E0CF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left" w:pos="284"/>
          <w:tab w:val="num" w:pos="900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О.І</w:t>
      </w:r>
      <w:r>
        <w:rPr>
          <w:sz w:val="28"/>
          <w:szCs w:val="28"/>
          <w:lang w:val="uk-UA"/>
        </w:rPr>
        <w:t xml:space="preserve">. Метаболічні зміни в еритроцитах щурів під впливом іонів свинцю: Тези доп. Матеріали 58-ї підсумкової науково-практ. конф. “Здобутки клінічної та експериментальної медицини” Тернопільський державний медичний університет ім. І.Я. Горбачевського (03.06.2005). – Тернопіль, 2005.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С. 203-204.</w:t>
      </w:r>
    </w:p>
    <w:p w14:paraId="0C8743B0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num" w:pos="0"/>
          <w:tab w:val="left" w:pos="284"/>
          <w:tab w:val="num" w:pos="900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 О.І.</w:t>
      </w:r>
      <w:r>
        <w:rPr>
          <w:sz w:val="28"/>
          <w:szCs w:val="28"/>
          <w:lang w:val="uk-UA"/>
        </w:rPr>
        <w:t xml:space="preserve"> Вплив іонів свинцю на деякі ланки енергетичного обміну в еритроцитах білих щурів // Матеріали Міжнар. наук. конф. «Механізми функціонування фізіологічних систем», до 60-річчя новоствореної кафедри фізіології людини і тварин ЛНУ ім. І. Франка.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Львів, 2006.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С. 122.</w:t>
      </w:r>
    </w:p>
    <w:p w14:paraId="3C3C6C49" w14:textId="77777777" w:rsidR="009C4B91" w:rsidRDefault="009C4B91" w:rsidP="00AE59BB">
      <w:pPr>
        <w:numPr>
          <w:ilvl w:val="3"/>
          <w:numId w:val="14"/>
        </w:numPr>
        <w:tabs>
          <w:tab w:val="clear" w:pos="2880"/>
          <w:tab w:val="left" w:pos="284"/>
          <w:tab w:val="num" w:pos="900"/>
        </w:tabs>
        <w:spacing w:line="360" w:lineRule="auto"/>
        <w:ind w:left="0" w:hanging="142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Першин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О.І</w:t>
      </w:r>
      <w:r>
        <w:rPr>
          <w:sz w:val="28"/>
          <w:szCs w:val="28"/>
          <w:lang w:val="uk-UA"/>
        </w:rPr>
        <w:t>., Воробець З.Д., Антоняк Г.Л Вплив іонів свинцю на стан антиоксидантної системи в клітинах крові тварин. // Матеріали 9-го укр. біохімічного з”їзду. – Харків, 2006. – С.216.</w:t>
      </w:r>
    </w:p>
    <w:p w14:paraId="751312F2" w14:textId="77777777" w:rsidR="009C4B91" w:rsidRDefault="009C4B91" w:rsidP="00AE59BB">
      <w:pPr>
        <w:tabs>
          <w:tab w:val="left" w:pos="284"/>
        </w:tabs>
        <w:spacing w:line="360" w:lineRule="auto"/>
        <w:ind w:hanging="142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Дисертант проводила експериментальні дослідження, брала участь в аналізі результатів та написанні статті.</w:t>
      </w:r>
    </w:p>
    <w:p w14:paraId="77CAB35D" w14:textId="77777777" w:rsidR="009C4B91" w:rsidRDefault="00AE59BB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9C4B91">
        <w:rPr>
          <w:b/>
          <w:bCs/>
          <w:sz w:val="28"/>
          <w:szCs w:val="28"/>
          <w:lang w:val="uk-UA"/>
        </w:rPr>
        <w:lastRenderedPageBreak/>
        <w:t>АНОТАЦІЇ</w:t>
      </w:r>
    </w:p>
    <w:p w14:paraId="364FF4E4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34729D47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Першин О.І. Біохімічні механізми впливу свинцю на клітини крові у щурів. – </w:t>
      </w:r>
      <w:r>
        <w:rPr>
          <w:sz w:val="28"/>
          <w:szCs w:val="28"/>
          <w:lang w:val="uk-UA"/>
        </w:rPr>
        <w:t>Рукопис.</w:t>
      </w:r>
    </w:p>
    <w:p w14:paraId="2C088D74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Дисертація на здобуття наукового ступеня кандидата біологічних наук за спеціальністю 03.00.04 – біохімія. – Інститут біології тварин УААН, Львів, 2008.</w:t>
      </w:r>
    </w:p>
    <w:p w14:paraId="5F275AC1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дисертації подані результати дослідження впливу ацетату свинцю за умов одноразового введення на інтенсивність гемопоезу та метаболізм в еритроцитах і лімфоцитах лабораторних щурів, з’ясовано можливість корекції порушень функціонального стану антиоксидантної системи цих клітин шляхом введення тваринам вітаміну Е.</w:t>
      </w:r>
    </w:p>
    <w:p w14:paraId="03D18020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процесі досліджень показано, що у лабораторних щурів під впливом ацетату свинцю відбуваються порушення в процесах еритропоезу та лімфопоезу, в</w:t>
      </w:r>
      <w:r>
        <w:rPr>
          <w:spacing w:val="4"/>
          <w:sz w:val="28"/>
          <w:szCs w:val="28"/>
          <w:lang w:val="uk-UA"/>
        </w:rPr>
        <w:t xml:space="preserve"> процесах синтезу гемоглобіну та його кисень-транспортній функції.</w:t>
      </w:r>
    </w:p>
    <w:p w14:paraId="172CEF38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Визначено, що під впливом катіонів свинцю</w:t>
      </w:r>
      <w:r>
        <w:rPr>
          <w:spacing w:val="4"/>
          <w:sz w:val="28"/>
          <w:szCs w:val="28"/>
          <w:lang w:val="uk-UA"/>
        </w:rPr>
        <w:t xml:space="preserve"> порушуються деякі ланки процесів енергетичного метаболізму в еритроцитах і лімфоцитах крові щурів. </w:t>
      </w:r>
      <w:r>
        <w:rPr>
          <w:sz w:val="28"/>
          <w:szCs w:val="28"/>
          <w:lang w:val="uk-UA"/>
        </w:rPr>
        <w:t>Катіони свинцю активують процеси пероксидного окиснення ліпідів у еритроцитах та лімфоцитах крові щурів і чинять інгібуючий вплив на функціональний стан антиоксидантної системи в цих клітинах.</w:t>
      </w:r>
    </w:p>
    <w:p w14:paraId="31E1F589" w14:textId="77777777" w:rsidR="009C4B91" w:rsidRDefault="009C4B91" w:rsidP="00AE59BB">
      <w:pPr>
        <w:pStyle w:val="a9"/>
        <w:spacing w:after="0" w:line="360" w:lineRule="auto"/>
        <w:ind w:left="0" w:firstLine="709"/>
        <w:jc w:val="both"/>
      </w:pPr>
      <w:r>
        <w:t>З’ясовано, що вітамін Е чинить коригуючу дію на процеси пероксидного окиснення ліпідів та активність ферментів-антиоксидантів у клітинах крові щурів, інтоксикованих катіонами свинцю.</w:t>
      </w:r>
    </w:p>
    <w:p w14:paraId="44955978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слова: свинець, еритроцити, лімфоцити, метаболізм, гемопоез.</w:t>
      </w:r>
    </w:p>
    <w:p w14:paraId="30961C1F" w14:textId="77777777" w:rsidR="009C4B91" w:rsidRDefault="00AE59BB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C4B91">
        <w:rPr>
          <w:b/>
          <w:bCs/>
          <w:sz w:val="28"/>
          <w:szCs w:val="28"/>
          <w:lang w:val="uk-UA"/>
        </w:rPr>
        <w:lastRenderedPageBreak/>
        <w:t>Першин О.И. Биохимические механизмы влияния свинца на клетки крови кр</w:t>
      </w:r>
      <w:r w:rsidR="009C4B91">
        <w:rPr>
          <w:sz w:val="28"/>
          <w:szCs w:val="28"/>
          <w:lang w:val="uk-UA"/>
        </w:rPr>
        <w:t>ы</w:t>
      </w:r>
      <w:r w:rsidR="009C4B91">
        <w:rPr>
          <w:b/>
          <w:bCs/>
          <w:sz w:val="28"/>
          <w:szCs w:val="28"/>
          <w:lang w:val="uk-UA"/>
        </w:rPr>
        <w:t xml:space="preserve">с. – </w:t>
      </w:r>
      <w:r w:rsidR="009C4B91">
        <w:rPr>
          <w:sz w:val="28"/>
          <w:szCs w:val="28"/>
          <w:lang w:val="uk-UA"/>
        </w:rPr>
        <w:t>Рукопись.</w:t>
      </w:r>
    </w:p>
    <w:p w14:paraId="09C1AEB3" w14:textId="77777777" w:rsidR="00AE59BB" w:rsidRDefault="00AE59BB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6657CFE8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Диссертация на соискание ученой степени кандидата биологических наук по специальности 03.00.04 – биохимия. – Институт биологии животных УААН, Львов, 2008.</w:t>
      </w:r>
    </w:p>
    <w:p w14:paraId="51CFF10A" w14:textId="77777777" w:rsidR="009C4B91" w:rsidRDefault="009C4B91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диссертации поданы результаты исследования влияния ацетата свинца при условии однократного введения на интенсивность гемопоэза и метаболизм в эритроцитах и лимфоцитах крови лабораторных крыс, определена возможность коррекции нарушений функционального состояния антиоксидантной системы этих клеток путем введения животным витамина Е.</w:t>
      </w:r>
    </w:p>
    <w:p w14:paraId="315EECD8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 процессе исследований показано, что у лабораторных крыс под влиянием ацетата свинца происходят нарушения эритропоэза и лимфопоэза на протяжении всего периода интоксикации, синтеза гемоглобина и его кислород-транспортной функции</w:t>
      </w:r>
      <w:r>
        <w:rPr>
          <w:sz w:val="28"/>
          <w:szCs w:val="28"/>
          <w:lang w:val="uk-UA"/>
        </w:rPr>
        <w:t xml:space="preserve">. Результаты исследований динамики популяций эритроцитов в крови крыс, которым вводили ацетат свинца, свидетельствуют о том, что характерным является уменьшение содержания фракции молодых клеток в крови животных экспериментальной группы, которых анализировали на 10-е сутки после введения токсиканта. </w:t>
      </w:r>
      <w:r>
        <w:rPr>
          <w:sz w:val="28"/>
          <w:szCs w:val="28"/>
        </w:rPr>
        <w:t xml:space="preserve">Полученные результаты дали возможность сделать вывод </w:t>
      </w:r>
      <w:r>
        <w:rPr>
          <w:sz w:val="28"/>
          <w:szCs w:val="28"/>
          <w:lang w:val="uk-UA"/>
        </w:rPr>
        <w:t>об угнетении эритропоэза на стадиях пролиферации или созревания эритробластов в костном мозге. Возможно эти процессы обусловлены ускорением созревания эритроидных клеток в кровообращении.</w:t>
      </w:r>
    </w:p>
    <w:p w14:paraId="21B0D6A3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Что касается относительного содержания старых эритроцитов в крови крыс, то этот показатель существенно увеличивается через 24 часа после введения ацетата свинца. Повышение содержания старых эритроцитов свидетельствует об ухудшении кислород-транспортной функции крови животных под влиянием катионов 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  <w:vertAlign w:val="superscript"/>
          <w:lang w:val="uk-UA"/>
        </w:rPr>
        <w:t>2+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Эти изменения </w:t>
      </w:r>
      <w:r>
        <w:rPr>
          <w:sz w:val="28"/>
          <w:szCs w:val="28"/>
          <w:lang w:val="uk-UA"/>
        </w:rPr>
        <w:t xml:space="preserve">проявляются в </w:t>
      </w:r>
      <w:r>
        <w:rPr>
          <w:sz w:val="28"/>
          <w:szCs w:val="28"/>
          <w:lang w:val="uk-UA"/>
        </w:rPr>
        <w:lastRenderedPageBreak/>
        <w:t xml:space="preserve">снижении концентрации гемоглобина в крови крыс и увеличении родства гемоглобина к кислороду с уменшением показателя </w:t>
      </w:r>
      <w:r>
        <w:rPr>
          <w:spacing w:val="4"/>
          <w:sz w:val="28"/>
          <w:szCs w:val="28"/>
          <w:lang w:val="uk-UA"/>
        </w:rPr>
        <w:t>Р</w:t>
      </w:r>
      <w:r>
        <w:rPr>
          <w:spacing w:val="4"/>
          <w:sz w:val="28"/>
          <w:szCs w:val="28"/>
          <w:vertAlign w:val="subscript"/>
          <w:lang w:val="uk-UA"/>
        </w:rPr>
        <w:t>50.</w:t>
      </w:r>
    </w:p>
    <w:p w14:paraId="1826FF96" w14:textId="77777777" w:rsidR="009C4B91" w:rsidRDefault="009C4B91" w:rsidP="00AE59BB">
      <w:pPr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>
        <w:rPr>
          <w:sz w:val="28"/>
          <w:szCs w:val="28"/>
        </w:rPr>
        <w:t>В ходе исследования было установлено, что под влянием катионов свинца</w:t>
      </w:r>
      <w:r>
        <w:rPr>
          <w:spacing w:val="4"/>
          <w:sz w:val="28"/>
          <w:szCs w:val="28"/>
        </w:rPr>
        <w:t xml:space="preserve"> происходят нарушения некоторых этапов энергетического метаболизма в эритроцитах и лимфоцитах крови крыс.</w:t>
      </w:r>
      <w:r>
        <w:rPr>
          <w:sz w:val="28"/>
          <w:szCs w:val="28"/>
          <w:lang w:val="uk-UA"/>
        </w:rPr>
        <w:t xml:space="preserve"> Полученные результаты свидетельствуют о том, что, несмотря на глубокие изменения активности глюкозо-6-фосфатдегидрогеназы в эритроцитах, ферментная активность в лимфоцитах крыс под действием ацетата свинца угнетается на протяжении более раннего периода по сравнению с эритроцитами подопытных животных.</w:t>
      </w:r>
    </w:p>
    <w:p w14:paraId="2B27E533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Катионы свинца активируют процессы пероксидного окисления липидов в эритроцитах и лимфоцитах крови крыс, оказывают ингибирующее влияние на функциональное состояние антиоксидантной системы в этих клетках.</w:t>
      </w:r>
    </w:p>
    <w:p w14:paraId="3490A8D9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>
        <w:rPr>
          <w:sz w:val="28"/>
          <w:szCs w:val="28"/>
          <w:lang w:val="uk-UA"/>
        </w:rPr>
        <w:t>впервые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проанализированы биохимические эфекты влияния свинца на два различных типа клеток – эритроциты и лимфоциты (по морфологическому строению и выполняемым функциям) при условии парентерального введения крысам ацетата свинца в дозе 10 мг/кг массы. Установлены </w:t>
      </w:r>
      <w:r>
        <w:rPr>
          <w:sz w:val="28"/>
          <w:szCs w:val="28"/>
        </w:rPr>
        <w:t>особенности метаболического ответа указаных клеток на одноразовое поступление свинца в высокой дозе. Показано, что процессы ПОЛ являются наиболее чувствительным к действию свинца (при условии его однократного парентерального введения) звеном метаболизма как в эритроцитах, так и в лимфоцитах животных.</w:t>
      </w:r>
    </w:p>
    <w:p w14:paraId="2CAA6613" w14:textId="77777777" w:rsidR="009C4B91" w:rsidRDefault="009C4B91" w:rsidP="00AE59BB">
      <w:pPr>
        <w:pStyle w:val="a9"/>
        <w:spacing w:after="0" w:line="360" w:lineRule="auto"/>
        <w:ind w:left="0" w:firstLine="709"/>
        <w:jc w:val="both"/>
      </w:pPr>
      <w:r>
        <w:t>Установлено, что в</w:t>
      </w:r>
      <w:r>
        <w:rPr>
          <w:lang w:val="ru-RU"/>
        </w:rPr>
        <w:t>и</w:t>
      </w:r>
      <w:r>
        <w:t>там</w:t>
      </w:r>
      <w:r>
        <w:rPr>
          <w:lang w:val="ru-RU"/>
        </w:rPr>
        <w:t>и</w:t>
      </w:r>
      <w:r>
        <w:t xml:space="preserve">н Е </w:t>
      </w:r>
      <w:r>
        <w:rPr>
          <w:lang w:val="ru-RU"/>
        </w:rPr>
        <w:t>проявляет</w:t>
      </w:r>
      <w:r>
        <w:t xml:space="preserve"> кор</w:t>
      </w:r>
      <w:r>
        <w:rPr>
          <w:lang w:val="ru-RU"/>
        </w:rPr>
        <w:t>р</w:t>
      </w:r>
      <w:r>
        <w:t>иг</w:t>
      </w:r>
      <w:r>
        <w:rPr>
          <w:lang w:val="ru-RU"/>
        </w:rPr>
        <w:t>ир</w:t>
      </w:r>
      <w:r>
        <w:t>ую</w:t>
      </w:r>
      <w:r>
        <w:rPr>
          <w:lang w:val="ru-RU"/>
        </w:rPr>
        <w:t>щее</w:t>
      </w:r>
      <w:r>
        <w:t xml:space="preserve"> д</w:t>
      </w:r>
      <w:r>
        <w:rPr>
          <w:lang w:val="ru-RU"/>
        </w:rPr>
        <w:t xml:space="preserve">ействие </w:t>
      </w:r>
      <w:r>
        <w:t>на процес</w:t>
      </w:r>
      <w:r>
        <w:rPr>
          <w:lang w:val="ru-RU"/>
        </w:rPr>
        <w:t>сы</w:t>
      </w:r>
      <w:r>
        <w:t xml:space="preserve"> пероксидного окис</w:t>
      </w:r>
      <w:r>
        <w:rPr>
          <w:lang w:val="ru-RU"/>
        </w:rPr>
        <w:t>л</w:t>
      </w:r>
      <w:r>
        <w:t>ен</w:t>
      </w:r>
      <w:r>
        <w:rPr>
          <w:lang w:val="ru-RU"/>
        </w:rPr>
        <w:t>и</w:t>
      </w:r>
      <w:r>
        <w:t>я л</w:t>
      </w:r>
      <w:r>
        <w:rPr>
          <w:lang w:val="ru-RU"/>
        </w:rPr>
        <w:t>и</w:t>
      </w:r>
      <w:r>
        <w:t>п</w:t>
      </w:r>
      <w:r>
        <w:rPr>
          <w:lang w:val="ru-RU"/>
        </w:rPr>
        <w:t>и</w:t>
      </w:r>
      <w:r>
        <w:t>д</w:t>
      </w:r>
      <w:r>
        <w:rPr>
          <w:lang w:val="ru-RU"/>
        </w:rPr>
        <w:t>о</w:t>
      </w:r>
      <w:r>
        <w:t xml:space="preserve">в </w:t>
      </w:r>
      <w:r>
        <w:rPr>
          <w:lang w:val="ru-RU"/>
        </w:rPr>
        <w:t>и</w:t>
      </w:r>
      <w:r>
        <w:t xml:space="preserve"> активн</w:t>
      </w:r>
      <w:r>
        <w:rPr>
          <w:lang w:val="ru-RU"/>
        </w:rPr>
        <w:t>о</w:t>
      </w:r>
      <w:r>
        <w:t>сть фермент</w:t>
      </w:r>
      <w:r>
        <w:rPr>
          <w:lang w:val="ru-RU"/>
        </w:rPr>
        <w:t>о</w:t>
      </w:r>
      <w:r>
        <w:t>в-антиоксидант</w:t>
      </w:r>
      <w:r>
        <w:rPr>
          <w:lang w:val="ru-RU"/>
        </w:rPr>
        <w:t>о</w:t>
      </w:r>
      <w:r>
        <w:t xml:space="preserve">в </w:t>
      </w:r>
      <w:r>
        <w:rPr>
          <w:lang w:val="ru-RU"/>
        </w:rPr>
        <w:t>в</w:t>
      </w:r>
      <w:r>
        <w:t xml:space="preserve"> кл</w:t>
      </w:r>
      <w:r>
        <w:rPr>
          <w:lang w:val="ru-RU"/>
        </w:rPr>
        <w:t>е</w:t>
      </w:r>
      <w:r>
        <w:t>т</w:t>
      </w:r>
      <w:r>
        <w:rPr>
          <w:lang w:val="ru-RU"/>
        </w:rPr>
        <w:t>к</w:t>
      </w:r>
      <w:r>
        <w:t>ах кров</w:t>
      </w:r>
      <w:r>
        <w:rPr>
          <w:lang w:val="ru-RU"/>
        </w:rPr>
        <w:t>и</w:t>
      </w:r>
      <w:r>
        <w:t xml:space="preserve"> </w:t>
      </w:r>
      <w:r>
        <w:rPr>
          <w:lang w:val="ru-RU"/>
        </w:rPr>
        <w:t>крыс</w:t>
      </w:r>
      <w:r>
        <w:t xml:space="preserve">, </w:t>
      </w:r>
      <w:r>
        <w:rPr>
          <w:lang w:val="ru-RU"/>
        </w:rPr>
        <w:t>и</w:t>
      </w:r>
      <w:r>
        <w:t>нтокси</w:t>
      </w:r>
      <w:r>
        <w:rPr>
          <w:lang w:val="ru-RU"/>
        </w:rPr>
        <w:t>цированных</w:t>
      </w:r>
      <w:r>
        <w:t xml:space="preserve"> кат</w:t>
      </w:r>
      <w:r>
        <w:rPr>
          <w:lang w:val="ru-RU"/>
        </w:rPr>
        <w:t>и</w:t>
      </w:r>
      <w:r>
        <w:t>онами свинц</w:t>
      </w:r>
      <w:r>
        <w:rPr>
          <w:lang w:val="ru-RU"/>
        </w:rPr>
        <w:t>а</w:t>
      </w:r>
      <w:r>
        <w:t>.</w:t>
      </w:r>
    </w:p>
    <w:p w14:paraId="201AA731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</w:t>
      </w:r>
      <w:r>
        <w:rPr>
          <w:sz w:val="28"/>
          <w:szCs w:val="28"/>
        </w:rPr>
        <w:t>евые</w:t>
      </w:r>
      <w:r>
        <w:rPr>
          <w:sz w:val="28"/>
          <w:szCs w:val="28"/>
          <w:lang w:val="uk-UA"/>
        </w:rPr>
        <w:t xml:space="preserve"> слова: свинец, эритроциты, лимфоциты, метаболизм, гемопоэз.</w:t>
      </w:r>
    </w:p>
    <w:p w14:paraId="398CD6CC" w14:textId="77777777" w:rsidR="009C4B91" w:rsidRDefault="00AE59BB" w:rsidP="00AE59BB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uk-UA"/>
        </w:rPr>
        <w:br w:type="page"/>
      </w:r>
      <w:r w:rsidR="009C4B91">
        <w:rPr>
          <w:b/>
          <w:bCs/>
          <w:sz w:val="28"/>
          <w:szCs w:val="28"/>
          <w:lang w:val="en-US"/>
        </w:rPr>
        <w:lastRenderedPageBreak/>
        <w:t>Pershyn O.I. Biochemical mechanisms of Pb</w:t>
      </w:r>
      <w:r w:rsidR="009C4B91">
        <w:rPr>
          <w:b/>
          <w:bCs/>
          <w:sz w:val="28"/>
          <w:szCs w:val="28"/>
          <w:vertAlign w:val="superscript"/>
          <w:lang w:val="en-US"/>
        </w:rPr>
        <w:t>2+</w:t>
      </w:r>
      <w:r w:rsidR="009C4B91">
        <w:rPr>
          <w:b/>
          <w:bCs/>
          <w:sz w:val="28"/>
          <w:szCs w:val="28"/>
          <w:lang w:val="en-US"/>
        </w:rPr>
        <w:t xml:space="preserve"> effect upon blood </w:t>
      </w:r>
      <w:r w:rsidR="009C4B91">
        <w:rPr>
          <w:b/>
          <w:bCs/>
          <w:sz w:val="28"/>
          <w:szCs w:val="28"/>
          <w:lang w:val="en-US" w:eastAsia="en-US"/>
        </w:rPr>
        <w:t>cells</w:t>
      </w:r>
      <w:r w:rsidR="009C4B91">
        <w:rPr>
          <w:b/>
          <w:bCs/>
          <w:sz w:val="28"/>
          <w:szCs w:val="28"/>
          <w:lang w:val="en-US"/>
        </w:rPr>
        <w:t xml:space="preserve"> of rat. </w:t>
      </w:r>
      <w:r w:rsidR="009C4B91">
        <w:rPr>
          <w:sz w:val="28"/>
          <w:szCs w:val="28"/>
          <w:lang w:val="en-GB" w:eastAsia="en-US"/>
        </w:rPr>
        <w:t>– Manuscript</w:t>
      </w:r>
      <w:r w:rsidR="009C4B91">
        <w:rPr>
          <w:sz w:val="28"/>
          <w:szCs w:val="28"/>
          <w:lang w:val="en-GB"/>
        </w:rPr>
        <w:t>.</w:t>
      </w:r>
    </w:p>
    <w:p w14:paraId="6B191B56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PhD thesis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  <w:lang w:val="en-GB"/>
        </w:rPr>
        <w:t xml:space="preserve"> obtaining the scientific degree of PhD (Biology) in the speciality 03.00.04 </w:t>
      </w:r>
      <w:r>
        <w:rPr>
          <w:sz w:val="28"/>
          <w:szCs w:val="28"/>
          <w:lang w:val="en-GB" w:eastAsia="en-US"/>
        </w:rPr>
        <w:t>–</w:t>
      </w:r>
      <w:r>
        <w:rPr>
          <w:sz w:val="28"/>
          <w:szCs w:val="28"/>
          <w:lang w:val="en-GB"/>
        </w:rPr>
        <w:t xml:space="preserve"> biochemistry. </w:t>
      </w:r>
      <w:r>
        <w:rPr>
          <w:sz w:val="28"/>
          <w:szCs w:val="28"/>
          <w:lang w:val="en-US"/>
        </w:rPr>
        <w:t>Institute of Animals Biology UAAS</w:t>
      </w:r>
      <w:r>
        <w:rPr>
          <w:sz w:val="28"/>
          <w:szCs w:val="28"/>
          <w:lang w:val="en-GB"/>
        </w:rPr>
        <w:t>, Lviv, 2008.</w:t>
      </w:r>
    </w:p>
    <w:p w14:paraId="3D3A9A2B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 xml:space="preserve">Dissertation is devoted </w:t>
      </w:r>
      <w:r>
        <w:rPr>
          <w:sz w:val="28"/>
          <w:szCs w:val="28"/>
          <w:lang w:val="en-US"/>
        </w:rPr>
        <w:t xml:space="preserve">to the investigations of effect of Lead Acetate after single injection upon </w:t>
      </w:r>
      <w:r>
        <w:rPr>
          <w:sz w:val="28"/>
          <w:szCs w:val="28"/>
          <w:lang w:val="en-US" w:eastAsia="en-US"/>
        </w:rPr>
        <w:t>intensity of</w:t>
      </w:r>
      <w:r>
        <w:rPr>
          <w:sz w:val="28"/>
          <w:szCs w:val="28"/>
          <w:lang w:val="en-US"/>
        </w:rPr>
        <w:t xml:space="preserve"> haemopoesis and metabolism in rat erythrocytes and lymphocytes. </w:t>
      </w:r>
      <w:r>
        <w:rPr>
          <w:sz w:val="28"/>
          <w:szCs w:val="28"/>
          <w:lang w:val="en-GB"/>
        </w:rPr>
        <w:t xml:space="preserve">It was </w:t>
      </w:r>
      <w:r>
        <w:rPr>
          <w:sz w:val="28"/>
          <w:szCs w:val="28"/>
          <w:lang w:val="en-GB" w:eastAsia="en-US"/>
        </w:rPr>
        <w:t>suggested</w:t>
      </w:r>
      <w:r>
        <w:rPr>
          <w:sz w:val="28"/>
          <w:szCs w:val="28"/>
          <w:lang w:val="en-GB"/>
        </w:rPr>
        <w:t xml:space="preserve"> the </w:t>
      </w:r>
      <w:r>
        <w:rPr>
          <w:sz w:val="28"/>
          <w:szCs w:val="28"/>
          <w:lang w:val="en-US" w:eastAsia="en-US"/>
        </w:rPr>
        <w:t>vitamin E could correct the violations of antioxidant system of the cells.</w:t>
      </w:r>
    </w:p>
    <w:p w14:paraId="0C393B11" w14:textId="77777777" w:rsidR="009C4B91" w:rsidRDefault="009C4B91" w:rsidP="00AE59B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Biochemical effect of Plumbum action upon erythrocytes and lymphocytes in rats, subjectect to parental injection of Lead Acetate (10mg/kg) were analysed. Pb</w:t>
      </w:r>
      <w:r>
        <w:rPr>
          <w:sz w:val="28"/>
          <w:szCs w:val="28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caused erythro- and lymphopoesis’ abnormalities in rat organism, violations of synthesis of haemoglobin and its oxygen-transport functions. </w:t>
      </w:r>
      <w:r>
        <w:rPr>
          <w:sz w:val="28"/>
          <w:szCs w:val="28"/>
          <w:lang w:val="en-GB" w:eastAsia="en-US"/>
        </w:rPr>
        <w:t xml:space="preserve">It was defined the disruptions of energetic metabolism in rat erythrocytes and lymphocytes of peripheral blood </w:t>
      </w:r>
      <w:r>
        <w:rPr>
          <w:sz w:val="28"/>
          <w:szCs w:val="28"/>
          <w:lang w:val="en-US"/>
        </w:rPr>
        <w:t xml:space="preserve">after Lead Acetate injection. </w:t>
      </w:r>
      <w:r>
        <w:rPr>
          <w:sz w:val="28"/>
          <w:szCs w:val="28"/>
          <w:lang w:val="en-GB" w:eastAsia="en-US"/>
        </w:rPr>
        <w:t>Pb-cations activated lipid peroxidation in the cells. Contrary to this, the activity of antioxidant enzymes was decreased.</w:t>
      </w:r>
    </w:p>
    <w:p w14:paraId="0A9BADAE" w14:textId="77777777" w:rsidR="009C4B91" w:rsidRDefault="009C4B91" w:rsidP="00AE59BB">
      <w:pPr>
        <w:pStyle w:val="a9"/>
        <w:spacing w:after="0" w:line="360" w:lineRule="auto"/>
        <w:ind w:left="0" w:firstLine="709"/>
        <w:jc w:val="both"/>
        <w:rPr>
          <w:lang w:val="en-GB" w:eastAsia="en-US"/>
        </w:rPr>
      </w:pPr>
      <w:r>
        <w:rPr>
          <w:lang w:val="en-GB" w:eastAsia="en-US"/>
        </w:rPr>
        <w:t>We identified the correcting effect of vitamin E upon lipid peroxidation and activity of antioxidant enzymes in Pb-cations treated rat blood cells.</w:t>
      </w:r>
    </w:p>
    <w:p w14:paraId="1162B006" w14:textId="77777777" w:rsidR="009C4B91" w:rsidRDefault="009C4B91" w:rsidP="00AE59BB">
      <w:pPr>
        <w:pStyle w:val="a9"/>
        <w:spacing w:after="0" w:line="360" w:lineRule="auto"/>
        <w:ind w:left="0" w:firstLine="709"/>
        <w:jc w:val="both"/>
      </w:pPr>
      <w:r>
        <w:t>Key word</w:t>
      </w:r>
      <w:r>
        <w:rPr>
          <w:lang w:val="en-US"/>
        </w:rPr>
        <w:t>s</w:t>
      </w:r>
      <w:r>
        <w:t>: Pb</w:t>
      </w:r>
      <w:r>
        <w:rPr>
          <w:vertAlign w:val="superscript"/>
        </w:rPr>
        <w:t>2+</w:t>
      </w:r>
      <w:r>
        <w:t>, erythrocytes, lymphocytes, metabolism, haemopoesis.</w:t>
      </w:r>
    </w:p>
    <w:sectPr w:rsidR="009C4B91" w:rsidSect="00AE59BB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9419" w14:textId="77777777" w:rsidR="005D1476" w:rsidRDefault="005D1476">
      <w:r>
        <w:separator/>
      </w:r>
    </w:p>
  </w:endnote>
  <w:endnote w:type="continuationSeparator" w:id="0">
    <w:p w14:paraId="4DCDB028" w14:textId="77777777" w:rsidR="005D1476" w:rsidRDefault="005D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51A8" w14:textId="77777777" w:rsidR="005D1476" w:rsidRDefault="005D1476">
      <w:r>
        <w:separator/>
      </w:r>
    </w:p>
  </w:footnote>
  <w:footnote w:type="continuationSeparator" w:id="0">
    <w:p w14:paraId="0E71AFB7" w14:textId="77777777" w:rsidR="005D1476" w:rsidRDefault="005D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ED41" w14:textId="77777777" w:rsidR="009C4B91" w:rsidRDefault="009C4B91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76A"/>
    <w:multiLevelType w:val="hybridMultilevel"/>
    <w:tmpl w:val="A0F66D3E"/>
    <w:lvl w:ilvl="0" w:tplc="97C0347A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15E652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1394B2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BC08EB"/>
    <w:multiLevelType w:val="hybridMultilevel"/>
    <w:tmpl w:val="50E86AF4"/>
    <w:lvl w:ilvl="0" w:tplc="7C1484EA">
      <w:start w:val="1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4" w15:restartNumberingAfterBreak="0">
    <w:nsid w:val="34705A83"/>
    <w:multiLevelType w:val="hybridMultilevel"/>
    <w:tmpl w:val="5C7A3524"/>
    <w:lvl w:ilvl="0" w:tplc="F9EC7DCA">
      <w:start w:val="10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5" w15:restartNumberingAfterBreak="0">
    <w:nsid w:val="49A32660"/>
    <w:multiLevelType w:val="singleLevel"/>
    <w:tmpl w:val="97200F82"/>
    <w:lvl w:ilvl="0">
      <w:start w:val="1"/>
      <w:numFmt w:val="bullet"/>
      <w:pStyle w:val="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A973988"/>
    <w:multiLevelType w:val="hybridMultilevel"/>
    <w:tmpl w:val="454E0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2E64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C8D0476"/>
    <w:multiLevelType w:val="hybridMultilevel"/>
    <w:tmpl w:val="A5067504"/>
    <w:lvl w:ilvl="0" w:tplc="7C1484EA">
      <w:start w:val="1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C77B22"/>
    <w:multiLevelType w:val="hybridMultilevel"/>
    <w:tmpl w:val="1E54ED74"/>
    <w:lvl w:ilvl="0" w:tplc="7C1484EA">
      <w:start w:val="1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C86B4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5F712A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D2B636F"/>
    <w:multiLevelType w:val="hybridMultilevel"/>
    <w:tmpl w:val="BECAC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A933AD"/>
    <w:multiLevelType w:val="hybridMultilevel"/>
    <w:tmpl w:val="FF40F29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92"/>
    <w:rsid w:val="005D1476"/>
    <w:rsid w:val="008714E4"/>
    <w:rsid w:val="00875877"/>
    <w:rsid w:val="009C4B91"/>
    <w:rsid w:val="00AE59BB"/>
    <w:rsid w:val="00D01892"/>
    <w:rsid w:val="00D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CEFDC"/>
  <w14:defaultImageDpi w14:val="0"/>
  <w15:docId w15:val="{612CB83A-DE35-40E1-9118-AC7B1950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pPr>
      <w:widowControl w:val="0"/>
      <w:shd w:val="clear" w:color="auto" w:fill="FFFFFF"/>
      <w:autoSpaceDE w:val="0"/>
      <w:autoSpaceDN w:val="0"/>
      <w:adjustRightInd w:val="0"/>
      <w:spacing w:before="182"/>
      <w:ind w:firstLine="567"/>
      <w:jc w:val="center"/>
    </w:pPr>
    <w:rPr>
      <w:b/>
      <w:bCs/>
      <w:spacing w:val="3"/>
      <w:sz w:val="28"/>
      <w:szCs w:val="28"/>
      <w:lang w:val="uk-UA"/>
    </w:rPr>
  </w:style>
  <w:style w:type="character" w:customStyle="1" w:styleId="fulltext1">
    <w:name w:val="fulltext1"/>
    <w:basedOn w:val="a0"/>
    <w:uiPriority w:val="99"/>
    <w:rPr>
      <w:rFonts w:ascii="Times" w:hAnsi="Times" w:cs="Times"/>
      <w:sz w:val="24"/>
      <w:szCs w:val="24"/>
      <w:u w:val="none"/>
      <w:effect w:val="none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Стиль1"/>
    <w:basedOn w:val="a"/>
    <w:uiPriority w:val="99"/>
    <w:pPr>
      <w:numPr>
        <w:numId w:val="6"/>
      </w:numPr>
      <w:jc w:val="both"/>
    </w:pPr>
    <w:rPr>
      <w:sz w:val="28"/>
      <w:szCs w:val="28"/>
      <w:lang w:val="uk-UA"/>
    </w:rPr>
  </w:style>
  <w:style w:type="paragraph" w:styleId="a9">
    <w:name w:val="Body Text Indent"/>
    <w:basedOn w:val="a"/>
    <w:link w:val="aa"/>
    <w:uiPriority w:val="99"/>
    <w:pPr>
      <w:spacing w:after="120"/>
      <w:ind w:left="283"/>
    </w:pPr>
    <w:rPr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basedOn w:val="a0"/>
    <w:uiPriority w:val="99"/>
    <w:rPr>
      <w:rFonts w:cs="Times New Roman"/>
    </w:rPr>
  </w:style>
  <w:style w:type="character" w:styleId="af0">
    <w:name w:val="Strong"/>
    <w:basedOn w:val="a0"/>
    <w:uiPriority w:val="99"/>
    <w:qFormat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db=pubmed&amp;cmd=Search&amp;itool=pubmed_Abstract&amp;term=%22Cerecetto+H%22%5BAuthor%5D" TargetMode="External"/><Relationship Id="rId13" Type="http://schemas.openxmlformats.org/officeDocument/2006/relationships/hyperlink" Target="http://www.ncbi.nlm.nih.gov/entrez/query.fcgi?db=pubmed&amp;cmd=Search&amp;itool=pubmed_Abstract&amp;term=%22Lopez+GV%22%5BAuthor%5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cbi.nlm.nih.gov/entrez/query.fcgi?db=pubmed&amp;cmd=Search&amp;itool=pubmed_Abstract&amp;term=%22Cerecetto+H%22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entrez/query.fcgi?db=pubmed&amp;cmd=Search&amp;itool=pubmed_Abstract&amp;term=%22Miura+H%22%5BAuthor%5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entrez/query.fcgi?db=pubmed&amp;cmd=Search&amp;itool=pubmed_Abstract&amp;term=%22Harada+K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Search&amp;itool=pubmed_Abstract&amp;term=%22Lopez+GV%22%5BAuthor%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6759</Words>
  <Characters>38527</Characters>
  <Application>Microsoft Office Word</Application>
  <DocSecurity>0</DocSecurity>
  <Lines>321</Lines>
  <Paragraphs>90</Paragraphs>
  <ScaleCrop>false</ScaleCrop>
  <Company>HOME</Company>
  <LinksUpToDate>false</LinksUpToDate>
  <CharactersWithSpaces>45196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Автореферат</dc:title>
  <dc:subject/>
  <dc:creator>Oksana</dc:creator>
  <cp:keywords/>
  <dc:description/>
  <cp:lastModifiedBy>Igor</cp:lastModifiedBy>
  <cp:revision>3</cp:revision>
  <dcterms:created xsi:type="dcterms:W3CDTF">2025-04-20T07:09:00Z</dcterms:created>
  <dcterms:modified xsi:type="dcterms:W3CDTF">2025-04-20T07:09:00Z</dcterms:modified>
</cp:coreProperties>
</file>