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532F" w14:textId="77777777" w:rsidR="006E5D7D" w:rsidRPr="003B4EF0" w:rsidRDefault="006E5D7D" w:rsidP="006E5D7D">
      <w:pPr>
        <w:spacing w:before="120"/>
        <w:jc w:val="center"/>
        <w:rPr>
          <w:b/>
          <w:bCs/>
          <w:sz w:val="32"/>
          <w:szCs w:val="32"/>
        </w:rPr>
      </w:pPr>
      <w:r w:rsidRPr="003B4EF0">
        <w:rPr>
          <w:b/>
          <w:bCs/>
          <w:sz w:val="32"/>
          <w:szCs w:val="32"/>
        </w:rPr>
        <w:t>Девочки в спортивном плавании</w:t>
      </w:r>
    </w:p>
    <w:p w14:paraId="24D6E82D" w14:textId="77777777" w:rsidR="006E5D7D" w:rsidRPr="003B4EF0" w:rsidRDefault="006E5D7D" w:rsidP="006E5D7D">
      <w:pPr>
        <w:spacing w:before="120"/>
        <w:ind w:firstLine="567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Член-корреспондент Российской академии образования, доктор педагогических наук, профессор Н.Ж. Булгакова, И.В. Чеботарева, Российская государственная академия физической культуры</w:t>
      </w:r>
    </w:p>
    <w:p w14:paraId="6395BF5E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Анализ подготовки пловцов высокого класса в стране показал, что с 1980 г. в каждом олимпийском цикле количество выполнявших нормативы мс и мсмк мужчин почти в 2 раза превышало количество женщин. Это положение наблюдается во всех типах учебно-тренировочных групп ДЮСШ и СДЮСШ (Булгакова, Ванькова, Шичанин, Сальникова и др.), где девочки составляют 30% от общего числа юных спортсменов. Именно поэтому подавляющее большинство научных исследований в спортивном плавании выполнено на контингенте мальчиков. Отсюда задача работы - выявить особенности физического развития и формирования функциональной подготовленности у девочек, занимающихся спортивным плаванием в возрастном диапазоне 11-16 лет.</w:t>
      </w:r>
    </w:p>
    <w:p w14:paraId="02DB5BC2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Организация и методика исследования. Было обследовано 600 юных пловцов, девочек и мальчиков, методом возрастных срезов. Для оценки физического развития и специальной подготовленности традиционными методами спортивной антропологии и педагогического тестирования измерялись соматические и функциональные показатели на суше и в воде.</w:t>
      </w:r>
    </w:p>
    <w:p w14:paraId="345BD674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Результаты . На основе полученных результатов был проведен сравнительный анализ абсолютных значений и возрастных зон наибольших темпов прироста соматических, силовых и функциональных показателей у мальчиков и девочек. Теоретической предпосылкой являлось известное в педагогике положение о том, что возраст максимального годового прироста показателей (сенситивный период) является основополагающим для разработки программ педагогического воздействия, направленных на интенсификацию роста этих показателей (В.К. Бальсевич, В.П. Филин, Н.Ж. Булгакова и др.). Длина и масса тела - структурные предпосылки для формирования силовой и функциональной подготовленности юного пловца. Рост этих показателей у мальчиков и девочек с 11 до 16 лет происходит неодинаково. Наиболее интенсивный прирост длины тела у девочек приходится на 10-13 лет с пиком прироста в 11-12 лет, а у мальчиков с 12 до 15 лет с пиком прироста в 13-14 лет (рис. 1). Наибольшие темпы прироста массы тела у девочек и мальчиков отмечаются спустя год после пика прироста длины тела: у девочек в 12-13 лет, у мальчиков в 14-15 лет. Однако увеличение массы тела у мальчиков и девочек происходит за счет разных его компонентов (рис. 2). Хорошо видно, что прирост активной массы тела у девочек завершается к 13-15 годам - примерно через полгода после наступления менархе. У мальчиков, наоборот, интенсивный прирост активной массы с 13 лет только начинается и продолжается до 16 и более лет. Основное межполовое отличие заключается в возрастной динамике прироста жировой массы тела. У мальчиков этот показатель с возрастом снижается, тогда как у девочек прогрессивно увеличивается при одновременном уменьшении активной массы тела. Как правило, это приводит к снижению силовой и функциональной подготовленности, остановке роста или ухудшению спортивных результатов, а иногда и к прекращению занятий спортом.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1"/>
        <w:gridCol w:w="3182"/>
        <w:gridCol w:w="3278"/>
      </w:tblGrid>
      <w:tr w:rsidR="006E5D7D" w:rsidRPr="00A531DF" w14:paraId="0D7D25B8" w14:textId="77777777" w:rsidTr="00CA093A">
        <w:trPr>
          <w:tblCellSpacing w:w="0" w:type="dxa"/>
          <w:jc w:val="center"/>
        </w:trPr>
        <w:tc>
          <w:tcPr>
            <w:tcW w:w="1650" w:type="pct"/>
            <w:vAlign w:val="center"/>
          </w:tcPr>
          <w:p w14:paraId="423EE3BA" w14:textId="77777777" w:rsidR="006E5D7D" w:rsidRPr="00A531DF" w:rsidRDefault="006E5D7D" w:rsidP="00CA093A">
            <w:pPr>
              <w:jc w:val="both"/>
            </w:pPr>
            <w:r w:rsidRPr="00A531DF">
              <w:t>Прирост длины тела, см</w:t>
            </w:r>
          </w:p>
        </w:tc>
        <w:tc>
          <w:tcPr>
            <w:tcW w:w="1650" w:type="pct"/>
            <w:vAlign w:val="center"/>
          </w:tcPr>
          <w:p w14:paraId="01B34146" w14:textId="77777777" w:rsidR="006E5D7D" w:rsidRPr="00A531DF" w:rsidRDefault="006E5D7D" w:rsidP="00CA093A">
            <w:pPr>
              <w:jc w:val="both"/>
            </w:pPr>
            <w:r w:rsidRPr="00A531DF">
              <w:t>Прирост веса тела, кг</w:t>
            </w:r>
          </w:p>
        </w:tc>
        <w:tc>
          <w:tcPr>
            <w:tcW w:w="1700" w:type="pct"/>
            <w:vAlign w:val="center"/>
          </w:tcPr>
          <w:p w14:paraId="54DBC0B8" w14:textId="77777777" w:rsidR="006E5D7D" w:rsidRPr="00A531DF" w:rsidRDefault="006E5D7D" w:rsidP="00CA093A">
            <w:pPr>
              <w:jc w:val="both"/>
            </w:pPr>
            <w:r w:rsidRPr="00A531DF">
              <w:t>Прирост обхвата груди, см</w:t>
            </w:r>
          </w:p>
        </w:tc>
      </w:tr>
    </w:tbl>
    <w:p w14:paraId="151CCA47" w14:textId="6A7BC6C4" w:rsidR="006E5D7D" w:rsidRPr="00A531DF" w:rsidRDefault="00B71382" w:rsidP="006E5D7D">
      <w:pPr>
        <w:spacing w:before="120"/>
        <w:ind w:firstLine="567"/>
        <w:jc w:val="both"/>
      </w:pPr>
      <w:r w:rsidRPr="00A531DF">
        <w:rPr>
          <w:noProof/>
        </w:rPr>
        <w:lastRenderedPageBreak/>
        <w:drawing>
          <wp:inline distT="0" distB="0" distL="0" distR="0" wp14:anchorId="0506F2F9" wp14:editId="037CEC24">
            <wp:extent cx="4333875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82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252"/>
        <w:gridCol w:w="2321"/>
      </w:tblGrid>
      <w:tr w:rsidR="006E5D7D" w:rsidRPr="00A531DF" w14:paraId="3ABCCF13" w14:textId="77777777" w:rsidTr="00CA093A">
        <w:trPr>
          <w:tblCellSpacing w:w="0" w:type="dxa"/>
          <w:jc w:val="center"/>
        </w:trPr>
        <w:tc>
          <w:tcPr>
            <w:tcW w:w="1650" w:type="pct"/>
            <w:vAlign w:val="center"/>
          </w:tcPr>
          <w:p w14:paraId="0C88D5BF" w14:textId="77777777" w:rsidR="006E5D7D" w:rsidRPr="00A531DF" w:rsidRDefault="006E5D7D" w:rsidP="00CA093A">
            <w:pPr>
              <w:spacing w:before="120"/>
              <w:ind w:firstLine="567"/>
              <w:jc w:val="both"/>
            </w:pPr>
            <w:r w:rsidRPr="00A531DF">
              <w:t xml:space="preserve">Возраст, лет </w:t>
            </w:r>
          </w:p>
        </w:tc>
        <w:tc>
          <w:tcPr>
            <w:tcW w:w="1650" w:type="pct"/>
            <w:vAlign w:val="center"/>
          </w:tcPr>
          <w:p w14:paraId="787CAC97" w14:textId="77777777" w:rsidR="006E5D7D" w:rsidRPr="00A531DF" w:rsidRDefault="006E5D7D" w:rsidP="00CA093A">
            <w:pPr>
              <w:spacing w:before="120"/>
              <w:ind w:firstLine="567"/>
              <w:jc w:val="both"/>
            </w:pPr>
            <w:r w:rsidRPr="00A531DF">
              <w:t xml:space="preserve">Возраст, лет </w:t>
            </w:r>
          </w:p>
        </w:tc>
        <w:tc>
          <w:tcPr>
            <w:tcW w:w="1700" w:type="pct"/>
            <w:vAlign w:val="center"/>
          </w:tcPr>
          <w:p w14:paraId="61F62380" w14:textId="77777777" w:rsidR="006E5D7D" w:rsidRPr="00A531DF" w:rsidRDefault="006E5D7D" w:rsidP="00CA093A">
            <w:pPr>
              <w:spacing w:before="120"/>
              <w:ind w:firstLine="567"/>
              <w:jc w:val="both"/>
            </w:pPr>
            <w:r w:rsidRPr="00A531DF">
              <w:t xml:space="preserve">Возраст, лет </w:t>
            </w:r>
          </w:p>
        </w:tc>
      </w:tr>
    </w:tbl>
    <w:p w14:paraId="7860E31E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Рис. 1. Возрастная динамика годичных приростов тотальных размеров тела у спортсменов (n = 395)</w:t>
      </w:r>
    </w:p>
    <w:tbl>
      <w:tblPr>
        <w:tblW w:w="682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2"/>
        <w:gridCol w:w="3413"/>
      </w:tblGrid>
      <w:tr w:rsidR="006E5D7D" w:rsidRPr="00A531DF" w14:paraId="33BC1116" w14:textId="77777777" w:rsidTr="00CA093A">
        <w:trPr>
          <w:tblCellSpacing w:w="0" w:type="dxa"/>
          <w:jc w:val="center"/>
        </w:trPr>
        <w:tc>
          <w:tcPr>
            <w:tcW w:w="2500" w:type="pct"/>
            <w:vAlign w:val="center"/>
          </w:tcPr>
          <w:p w14:paraId="37F5E039" w14:textId="77777777" w:rsidR="006E5D7D" w:rsidRPr="00A531DF" w:rsidRDefault="006E5D7D" w:rsidP="00CA093A">
            <w:pPr>
              <w:spacing w:before="120"/>
              <w:ind w:firstLine="567"/>
              <w:jc w:val="both"/>
            </w:pPr>
            <w:r w:rsidRPr="00A531DF">
              <w:t>Жировая масса, %</w:t>
            </w:r>
          </w:p>
        </w:tc>
        <w:tc>
          <w:tcPr>
            <w:tcW w:w="2500" w:type="pct"/>
            <w:vAlign w:val="center"/>
          </w:tcPr>
          <w:p w14:paraId="6EA7BAF4" w14:textId="77777777" w:rsidR="006E5D7D" w:rsidRPr="00A531DF" w:rsidRDefault="006E5D7D" w:rsidP="00CA093A">
            <w:pPr>
              <w:spacing w:before="120"/>
              <w:ind w:firstLine="567"/>
              <w:jc w:val="both"/>
            </w:pPr>
            <w:r w:rsidRPr="00A531DF">
              <w:t>Активная масса, %</w:t>
            </w:r>
          </w:p>
        </w:tc>
      </w:tr>
    </w:tbl>
    <w:p w14:paraId="50E848F1" w14:textId="1CE69270" w:rsidR="006E5D7D" w:rsidRPr="00A531DF" w:rsidRDefault="00B71382" w:rsidP="006E5D7D">
      <w:pPr>
        <w:spacing w:before="120"/>
        <w:ind w:firstLine="567"/>
        <w:jc w:val="both"/>
      </w:pPr>
      <w:r w:rsidRPr="00A531DF">
        <w:rPr>
          <w:noProof/>
        </w:rPr>
        <w:drawing>
          <wp:inline distT="0" distB="0" distL="0" distR="0" wp14:anchorId="76A3F1D3" wp14:editId="1332BF6E">
            <wp:extent cx="4343400" cy="2476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3181E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 xml:space="preserve">Рис. 2. Состав массы тела спортсменов (n = 395) </w:t>
      </w:r>
    </w:p>
    <w:p w14:paraId="7B013D8B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Возрастная динамика силовых показателей служит отражением динамики развития массы тела (рис. 3) с естественным годичным опозданием по срокам пиков прироста, т.е. функциональная реализация мышечной массы в силовые показатели отстает от возрастного увеличения. У девочек прирост силовых показателей, зафиксированных на суше и в воде, происходит в возрасте 10-14 лет, а у мальчиков с 12 до 16 лет. Причем разница в абсолютных величинах силовых показателей, зарегистрированных на суше, больше, чем в воде. Вероятно, девочки из-за лучшей межмышечной координации имеют более эффективный гребок и лучшие гидродинамические качества. Это демонстрирует показатель длины скольжения, который выше у девочек во всем возрастном диапазоне 11-16 лет. С наступлением периода полового созревания (8-9 лет у девочек и 10-11 лет у мальчиков) начинают активно расти функциональные показатели. За пубертатный период МПК увеличивается в 2-2,5 раза. Возрастная зона пиковых приростов МПК у мальчиков приходится на 12-15 лет, на год позже пубертатного скачка массы тела. У девочек прирост МПК наблюдается с 10 до 14 лет и не имеет выраженных ускорений. Относительный показатель МПК, характеризующий адаптационные возможности организма юных пловцов, у девочек с 11 до 14 лет постепенно повышается до 55 мл/кг/мин. Пик прироста этого показателя приходится на 14-15 лет и достигает 65 мл/кг/мин. Величина показателя легочной вентиляции с 11 до 16 лет больше у мальчиков, но в 11, 12, 13 лет эти различия между мальчиками и девочками несущественны.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1"/>
        <w:gridCol w:w="3182"/>
        <w:gridCol w:w="3278"/>
      </w:tblGrid>
      <w:tr w:rsidR="006E5D7D" w:rsidRPr="00A531DF" w14:paraId="155BB4B3" w14:textId="77777777" w:rsidTr="00CA093A">
        <w:trPr>
          <w:tblCellSpacing w:w="0" w:type="dxa"/>
          <w:jc w:val="center"/>
        </w:trPr>
        <w:tc>
          <w:tcPr>
            <w:tcW w:w="1650" w:type="pct"/>
            <w:vAlign w:val="center"/>
          </w:tcPr>
          <w:p w14:paraId="79A2E711" w14:textId="77777777" w:rsidR="006E5D7D" w:rsidRPr="00A531DF" w:rsidRDefault="006E5D7D" w:rsidP="00CA093A">
            <w:pPr>
              <w:jc w:val="both"/>
            </w:pPr>
            <w:r w:rsidRPr="00A531DF">
              <w:t>Сила тяги в воде, кг</w:t>
            </w:r>
          </w:p>
        </w:tc>
        <w:tc>
          <w:tcPr>
            <w:tcW w:w="1650" w:type="pct"/>
            <w:vAlign w:val="center"/>
          </w:tcPr>
          <w:p w14:paraId="798774D4" w14:textId="77777777" w:rsidR="006E5D7D" w:rsidRPr="00A531DF" w:rsidRDefault="006E5D7D" w:rsidP="00CA093A">
            <w:pPr>
              <w:jc w:val="both"/>
            </w:pPr>
            <w:r w:rsidRPr="00A531DF">
              <w:t>Длина скольжения, м</w:t>
            </w:r>
          </w:p>
        </w:tc>
        <w:tc>
          <w:tcPr>
            <w:tcW w:w="1700" w:type="pct"/>
            <w:vAlign w:val="center"/>
          </w:tcPr>
          <w:p w14:paraId="5C99DA61" w14:textId="77777777" w:rsidR="006E5D7D" w:rsidRPr="00A531DF" w:rsidRDefault="006E5D7D" w:rsidP="00CA093A">
            <w:pPr>
              <w:jc w:val="both"/>
            </w:pPr>
            <w:r w:rsidRPr="00A531DF">
              <w:t>Сила тяги на суше, кг</w:t>
            </w:r>
          </w:p>
        </w:tc>
      </w:tr>
    </w:tbl>
    <w:p w14:paraId="7A2FFB5C" w14:textId="6E043D87" w:rsidR="006E5D7D" w:rsidRPr="00A531DF" w:rsidRDefault="00B71382" w:rsidP="006E5D7D">
      <w:pPr>
        <w:spacing w:before="120"/>
        <w:ind w:firstLine="567"/>
        <w:jc w:val="both"/>
      </w:pPr>
      <w:r w:rsidRPr="00A531DF">
        <w:rPr>
          <w:noProof/>
        </w:rPr>
        <w:lastRenderedPageBreak/>
        <w:drawing>
          <wp:inline distT="0" distB="0" distL="0" distR="0" wp14:anchorId="0A8134C6" wp14:editId="3A4B18D4">
            <wp:extent cx="4362450" cy="1895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82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252"/>
        <w:gridCol w:w="2321"/>
      </w:tblGrid>
      <w:tr w:rsidR="006E5D7D" w:rsidRPr="00A531DF" w14:paraId="13105CEF" w14:textId="77777777" w:rsidTr="00CA093A">
        <w:trPr>
          <w:tblCellSpacing w:w="0" w:type="dxa"/>
          <w:jc w:val="center"/>
        </w:trPr>
        <w:tc>
          <w:tcPr>
            <w:tcW w:w="1650" w:type="pct"/>
            <w:vAlign w:val="center"/>
          </w:tcPr>
          <w:p w14:paraId="1DCAEB70" w14:textId="77777777" w:rsidR="006E5D7D" w:rsidRPr="00A531DF" w:rsidRDefault="006E5D7D" w:rsidP="00CA093A">
            <w:pPr>
              <w:spacing w:before="120"/>
              <w:ind w:firstLine="567"/>
              <w:jc w:val="both"/>
            </w:pPr>
            <w:r w:rsidRPr="00A531DF">
              <w:t xml:space="preserve">Возраст, лет </w:t>
            </w:r>
          </w:p>
        </w:tc>
        <w:tc>
          <w:tcPr>
            <w:tcW w:w="1650" w:type="pct"/>
            <w:vAlign w:val="center"/>
          </w:tcPr>
          <w:p w14:paraId="0CB6FAA3" w14:textId="77777777" w:rsidR="006E5D7D" w:rsidRPr="00A531DF" w:rsidRDefault="006E5D7D" w:rsidP="00CA093A">
            <w:pPr>
              <w:spacing w:before="120"/>
              <w:ind w:firstLine="567"/>
              <w:jc w:val="both"/>
            </w:pPr>
            <w:r w:rsidRPr="00A531DF">
              <w:t xml:space="preserve">Возраст, лет </w:t>
            </w:r>
          </w:p>
        </w:tc>
        <w:tc>
          <w:tcPr>
            <w:tcW w:w="1700" w:type="pct"/>
            <w:vAlign w:val="center"/>
          </w:tcPr>
          <w:p w14:paraId="62B9F59C" w14:textId="77777777" w:rsidR="006E5D7D" w:rsidRPr="00A531DF" w:rsidRDefault="006E5D7D" w:rsidP="00CA093A">
            <w:pPr>
              <w:spacing w:before="120"/>
              <w:ind w:firstLine="567"/>
              <w:jc w:val="both"/>
            </w:pPr>
            <w:r w:rsidRPr="00A531DF">
              <w:t xml:space="preserve">Возраст, лет </w:t>
            </w:r>
          </w:p>
        </w:tc>
      </w:tr>
    </w:tbl>
    <w:p w14:paraId="75C9E894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Рис. 3. Показатели силовой и двигательной подготовленности спортсменов (n = 395)</w:t>
      </w:r>
    </w:p>
    <w:p w14:paraId="5DEC78F7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Уровень анаэробной производительности - величина ExcCO2 - больше у мальчиков, чем у девочек, во всем диапазоне 11-16 лет. Однако только в 16 лет эти различия существенны. Таким образом, опорно-двига тельная и функциональная системы девочек в отличие от мальчиков в 12-13 лет готовы к тренировочным нагрузкам на силу и выносливость.</w:t>
      </w:r>
    </w:p>
    <w:p w14:paraId="53E977AB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В характере прохождения пубертатного периода мальчиками и девочками имеются принципиальные различия: девочки на протяжении всего периода имеют более высокий уровень морфологической и функциональной зрелости, а также более ранние возрастные зоны наибольших темпов прироста. Хотя ускорение ростового процесса наблюдается уже в предпубертатном периоде (8-11 лет у девочек и 9-12 лет у мальчиков), пиковые приросты соматических, силовых и функциональных показателей совпадают по срокам с пубертатным периодом - 11-13 лет у девочек и 13-15 лет у мальчиков. Другими словами, девочки отличаются более ранним возрастом начала и завершения пубертатного периода и его меньшей продолжительностью.</w:t>
      </w:r>
    </w:p>
    <w:p w14:paraId="3EA0B017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Ретроспективный анализ спортивных биографий мастеров спорта мужчин и женщин показал, что девочки приступали к тренировке на два года раньше, чем мальчики (соответственно в 8-11 и 9-12 лет) и выполняли норматив в 16-17-летнем возрасте. Иными словами продолжительность подготовки мастера спорта- женщины на 1,5-2 года меньше, чем мужчины (соответственно 4-4,5 года и 5-6,5 лет), и лимитируется сроками завершения пубертата.</w:t>
      </w:r>
    </w:p>
    <w:p w14:paraId="35903B72" w14:textId="77777777" w:rsidR="006E5D7D" w:rsidRPr="003B4EF0" w:rsidRDefault="006E5D7D" w:rsidP="006E5D7D">
      <w:pPr>
        <w:spacing w:before="120"/>
        <w:jc w:val="center"/>
        <w:rPr>
          <w:b/>
          <w:bCs/>
          <w:sz w:val="28"/>
          <w:szCs w:val="28"/>
        </w:rPr>
      </w:pPr>
      <w:r w:rsidRPr="003B4EF0">
        <w:rPr>
          <w:b/>
          <w:bCs/>
          <w:sz w:val="28"/>
          <w:szCs w:val="28"/>
        </w:rPr>
        <w:t>Выводы</w:t>
      </w:r>
    </w:p>
    <w:p w14:paraId="79455D20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1. Возрастная динамика развития соматических, силовых и функциональных показателей у девочек и мальчиков имеет высокую степень подобия ( возрастные зоны наибольших темпов прироста у девочек на 1,5 года раньше, чем у мальчиков).</w:t>
      </w:r>
    </w:p>
    <w:p w14:paraId="75129739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2. Планирование силовой и функциональной тренировки в возрастных группах у девочек должно коренным образом отличаться от таковой у мальчиков и интенсивно увеличиваться уже в 12-13 лет.</w:t>
      </w:r>
    </w:p>
    <w:p w14:paraId="6540569F" w14:textId="77777777" w:rsidR="006E5D7D" w:rsidRPr="003B4EF0" w:rsidRDefault="006E5D7D" w:rsidP="006E5D7D">
      <w:pPr>
        <w:spacing w:before="120"/>
        <w:jc w:val="center"/>
        <w:rPr>
          <w:b/>
          <w:bCs/>
          <w:sz w:val="28"/>
          <w:szCs w:val="28"/>
        </w:rPr>
      </w:pPr>
      <w:r w:rsidRPr="003B4EF0">
        <w:rPr>
          <w:b/>
          <w:bCs/>
          <w:sz w:val="28"/>
          <w:szCs w:val="28"/>
        </w:rPr>
        <w:t>Список литературы</w:t>
      </w:r>
    </w:p>
    <w:p w14:paraId="704807C5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1. Бальсевич В.К. Физическая культура для всех и для каждого. - М.: ФиС, 1988.</w:t>
      </w:r>
    </w:p>
    <w:p w14:paraId="165F13FE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2. Булгакова Н.Ж. Отбор и подготовка юных пловцов. - М.: ФиС, 1986.</w:t>
      </w:r>
    </w:p>
    <w:p w14:paraId="588EC1D3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>3. Сальникова Г.П. Физическое развитие детей. - М.: Просвещение, 1968.</w:t>
      </w:r>
    </w:p>
    <w:p w14:paraId="77AEB196" w14:textId="77777777" w:rsidR="006E5D7D" w:rsidRPr="00A531DF" w:rsidRDefault="006E5D7D" w:rsidP="006E5D7D">
      <w:pPr>
        <w:spacing w:before="120"/>
        <w:ind w:firstLine="567"/>
        <w:jc w:val="both"/>
      </w:pPr>
      <w:r w:rsidRPr="00A531DF">
        <w:t xml:space="preserve">4. Филин В.П. Теория и методика юношеского спорта: Учебн. пос. для ин-тов и техникумов физ. культ. - М.: ФиС, 1987. </w:t>
      </w:r>
    </w:p>
    <w:p w14:paraId="03DFC3F4" w14:textId="77777777" w:rsidR="006E5D7D" w:rsidRDefault="006E5D7D" w:rsidP="006E5D7D">
      <w:pPr>
        <w:spacing w:before="120"/>
        <w:ind w:firstLine="567"/>
        <w:jc w:val="both"/>
      </w:pPr>
      <w:r w:rsidRPr="00A531DF">
        <w:lastRenderedPageBreak/>
        <w:t xml:space="preserve">Для подготовки данной работы были использованы материалы с сайта </w:t>
      </w:r>
      <w:hyperlink r:id="rId7" w:history="1">
        <w:r w:rsidRPr="008A5F24">
          <w:rPr>
            <w:rStyle w:val="a3"/>
          </w:rPr>
          <w:t>http://lib.sportedu.ru</w:t>
        </w:r>
      </w:hyperlink>
    </w:p>
    <w:p w14:paraId="3A6D0FE1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7D"/>
    <w:rsid w:val="00002B5A"/>
    <w:rsid w:val="0010437E"/>
    <w:rsid w:val="00316F32"/>
    <w:rsid w:val="003B4EF0"/>
    <w:rsid w:val="00616072"/>
    <w:rsid w:val="006A5004"/>
    <w:rsid w:val="006E5D7D"/>
    <w:rsid w:val="00710178"/>
    <w:rsid w:val="0081563E"/>
    <w:rsid w:val="008A5F24"/>
    <w:rsid w:val="008B35EE"/>
    <w:rsid w:val="00905CC1"/>
    <w:rsid w:val="00A531DF"/>
    <w:rsid w:val="00B42C45"/>
    <w:rsid w:val="00B47B6A"/>
    <w:rsid w:val="00B71382"/>
    <w:rsid w:val="00CA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6A38E"/>
  <w14:defaultImageDpi w14:val="0"/>
  <w15:docId w15:val="{1002A681-BB7A-48A8-92CA-C711B33F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D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E5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.sport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6335</Characters>
  <Application>Microsoft Office Word</Application>
  <DocSecurity>0</DocSecurity>
  <Lines>52</Lines>
  <Paragraphs>14</Paragraphs>
  <ScaleCrop>false</ScaleCrop>
  <Company>Home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Девочки в спортивном плавании</dc:title>
  <dc:subject/>
  <dc:creator>User</dc:creator>
  <cp:keywords/>
  <dc:description/>
  <cp:lastModifiedBy>Igor</cp:lastModifiedBy>
  <cp:revision>2</cp:revision>
  <dcterms:created xsi:type="dcterms:W3CDTF">2025-04-07T00:29:00Z</dcterms:created>
  <dcterms:modified xsi:type="dcterms:W3CDTF">2025-04-07T00:29:00Z</dcterms:modified>
</cp:coreProperties>
</file>