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CDF" w14:textId="77777777" w:rsidR="00000000" w:rsidRDefault="00B80B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ДВИГАТЕЛЬНЫЕ УМЕНИЯ И НАВЫКИ </w:t>
      </w:r>
    </w:p>
    <w:p w14:paraId="3123D59B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многих научных проблем, разрабатывавшихся А.Ц. Пуни, особое место занимает проблема двигательных навыков, что нашло отражение в его многочисленных пуб</w:t>
      </w:r>
      <w:r>
        <w:rPr>
          <w:color w:val="000000"/>
          <w:sz w:val="24"/>
          <w:szCs w:val="24"/>
        </w:rPr>
        <w:t>ликациях [17 - 23]. Дискутируя с рядом авторов (в частности, с Е. И. Бойко) в конце 50-х гг. по вопросу об осознаваемости и неосознаваемости навыка, А.Ц. Пуни решительно выступал против понимания навыка как автоматизма. Он писал, что "на различных фазах фо</w:t>
      </w:r>
      <w:r>
        <w:rPr>
          <w:color w:val="000000"/>
          <w:sz w:val="24"/>
          <w:szCs w:val="24"/>
        </w:rPr>
        <w:t>рмирования навыка (по мере его автоматизации) заучиваемое действие не превращается в бессознательное, а по-иному осознается. Таким образом, несмотря на наличие неосознаваемости движений в заученных действиях, т.е. навыках, последние не перестают быть созна</w:t>
      </w:r>
      <w:r>
        <w:rPr>
          <w:color w:val="000000"/>
          <w:sz w:val="24"/>
          <w:szCs w:val="24"/>
        </w:rPr>
        <w:t>тельными" [22, с. 30].</w:t>
      </w:r>
    </w:p>
    <w:p w14:paraId="46C6790B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более поздние годы по этому поводу А. Ц. Пуни и Е. Н. Сурков [17] писали: "В процессе изучения любого спортивного действия важно, чтобы все движения, все закономерные связи между ними были усвоены сознательно. Это главное условие с</w:t>
      </w:r>
      <w:r>
        <w:rPr>
          <w:color w:val="000000"/>
          <w:sz w:val="24"/>
          <w:szCs w:val="24"/>
        </w:rPr>
        <w:t>овершенной саморегуляции, выполнения действия впоследствии. Но по мере овладения действием, по мере закрепления техники число неосознавае мых элементов уменьшается. Многие из них переходят на неосознаваемый уровень регулирования. В конце концов, когда дейс</w:t>
      </w:r>
      <w:r>
        <w:rPr>
          <w:color w:val="000000"/>
          <w:sz w:val="24"/>
          <w:szCs w:val="24"/>
        </w:rPr>
        <w:t>твие заучено, навык сформирован, осознаваемыми остаются лишь так называемые опорные пункты. При целостном выполнении действия они служат контрольными в сознательной его регуляции, которая осуществляется с помощью словесных "рабочих формул", произносимых сп</w:t>
      </w:r>
      <w:r>
        <w:rPr>
          <w:color w:val="000000"/>
          <w:sz w:val="24"/>
          <w:szCs w:val="24"/>
        </w:rPr>
        <w:t>ортсменом мысленно, "про себя".</w:t>
      </w:r>
    </w:p>
    <w:p w14:paraId="471E7DC0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одним из основных положений А. Ц. Пуни при рассмотрении закономерностей формирования двигательных навыков является развитие устойчивой отчетливости двигательных ощущений, которое теснейшим образом связано с ход</w:t>
      </w:r>
      <w:r>
        <w:rPr>
          <w:color w:val="000000"/>
          <w:sz w:val="24"/>
          <w:szCs w:val="24"/>
        </w:rPr>
        <w:t>ом овладения техникой спортивных упражнений. Но овладение техникой приводит к формированию навыка, а навык связан с переходом многих движений на неосознаваемый уровень. Налицо явное противоречие, требующее своего разрешения. Нуждается в уточнении и использ</w:t>
      </w:r>
      <w:r>
        <w:rPr>
          <w:color w:val="000000"/>
          <w:sz w:val="24"/>
          <w:szCs w:val="24"/>
        </w:rPr>
        <w:t>ование таких понятий, как сознательное управление движениями и их осознава ние.</w:t>
      </w:r>
    </w:p>
    <w:p w14:paraId="77CB180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Трудности в решении вопроса об осознаваемости навыков и их психофизиологических механизмов отразились и в изложении этого вопроса в ряде учебных пособий по психологии спорта, г</w:t>
      </w:r>
      <w:r>
        <w:rPr>
          <w:color w:val="000000"/>
          <w:sz w:val="24"/>
          <w:szCs w:val="24"/>
        </w:rPr>
        <w:t xml:space="preserve">де он просто отсутствует. Однако его игнорирование не означает, что проблема исчезла. До сих пор можно встретить противопоставление навыка умению как разных психологических феноменов. Отсюда даются даже разные рекомендации для формирования того и другого. </w:t>
      </w:r>
      <w:r>
        <w:rPr>
          <w:color w:val="000000"/>
          <w:sz w:val="24"/>
          <w:szCs w:val="24"/>
        </w:rPr>
        <w:t>До сих пор считается, что привлечение осознанного контроля за выполнением двигательного навыка приводит к его разрушению. Многими поддерживается точка зрения, что навык - это автоматизм. Все это свидетельствует о том, что поставленные А.Ц. Пуни вопросы о м</w:t>
      </w:r>
      <w:r>
        <w:rPr>
          <w:color w:val="000000"/>
          <w:sz w:val="24"/>
          <w:szCs w:val="24"/>
        </w:rPr>
        <w:t>еханизмах формирования навыка нуждаются в дальнейшем осмыслении, а высказанные им положения - в уточнении, конкретизации и дальнейшем развитии.</w:t>
      </w:r>
    </w:p>
    <w:p w14:paraId="45657FE3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первый вопрос : является ли навык автоматизмом . А.Ц. Пуни решительно выступал против такого понимания нав</w:t>
      </w:r>
      <w:r>
        <w:rPr>
          <w:color w:val="000000"/>
          <w:sz w:val="24"/>
          <w:szCs w:val="24"/>
        </w:rPr>
        <w:t xml:space="preserve">ыка. Н.Д. Левитов тоже считал, что "только при ошибочном понимании навыка как целиком автоматизированного действия возможно противопоставление навыка умению [15, с. 265]. Понятие "автоматизмы" широко используется в невропатологии для обозначения действий, </w:t>
      </w:r>
      <w:r>
        <w:rPr>
          <w:color w:val="000000"/>
          <w:sz w:val="24"/>
          <w:szCs w:val="24"/>
        </w:rPr>
        <w:t>выполняемых больными с определенными мозговыми нарушениями машинально, непреднаме ренно, полностью безотчетно. Больной, например, может чиркать спичками, но если его попросить зажечь спичку, чтобы прикурить, он ответит, что не умеет. Следовательно, истинны</w:t>
      </w:r>
      <w:r>
        <w:rPr>
          <w:color w:val="000000"/>
          <w:sz w:val="24"/>
          <w:szCs w:val="24"/>
        </w:rPr>
        <w:t xml:space="preserve">е автоматизмы характеризуются отсутствием целесообразности, преднамеренности, смыслового контроля. Естественно, ничего подобного в двигательных навыках, выполняемых в процессе </w:t>
      </w:r>
      <w:r>
        <w:rPr>
          <w:color w:val="000000"/>
          <w:sz w:val="24"/>
          <w:szCs w:val="24"/>
        </w:rPr>
        <w:lastRenderedPageBreak/>
        <w:t>спортивной и трудовой деятельности, нет. Нет даже в том случае, когда при разучи</w:t>
      </w:r>
      <w:r>
        <w:rPr>
          <w:color w:val="000000"/>
          <w:sz w:val="24"/>
          <w:szCs w:val="24"/>
        </w:rPr>
        <w:t>вании физического упражнения образуется динамический стереотип и сигналом к последующему движению может служить окончание предыдущего, а не "внутренняя" команда самого спортсмена. Однако и в этом случае присутствует сознательное управление действием, движе</w:t>
      </w:r>
      <w:r>
        <w:rPr>
          <w:color w:val="000000"/>
          <w:sz w:val="24"/>
          <w:szCs w:val="24"/>
        </w:rPr>
        <w:t>ниями, так как спортсмен сознательно ставит перед собой цель (двигательную задачу), сознательно рассматривает и выбирает способы ее достижения, сознательно дает себе команду к началу выполнения упражнения и осуществляет контроль за последовательностью выпо</w:t>
      </w:r>
      <w:r>
        <w:rPr>
          <w:color w:val="000000"/>
          <w:sz w:val="24"/>
          <w:szCs w:val="24"/>
        </w:rPr>
        <w:t>лняемых движений. Другое дело, что по мере овладения действием исчезает надобность в выборе способа достижения цели, а контроль за действием может приобретать свернутый, редуцированный характер. Здесь мы подходим к центральному, с нашей точки зрения, вопро</w:t>
      </w:r>
      <w:r>
        <w:rPr>
          <w:color w:val="000000"/>
          <w:sz w:val="24"/>
          <w:szCs w:val="24"/>
        </w:rPr>
        <w:t>су: как понимать феномен автоматизации действий, на что конкретно в каждый момент направляется сознание (внимание), что в данный момент осознается, контролируется на той стадии совершенства владения действием, которая обозначается как возникновение навыка?</w:t>
      </w:r>
    </w:p>
    <w:p w14:paraId="61E7FBE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 авторы считают, что сознание при автоматизации действий переключается на результат [4], а также на условия осуществления действия [3, 16], другие полагают, что сознательный контроль за действиями остается, но осуществляется он по-другому, с помощью о</w:t>
      </w:r>
      <w:r>
        <w:rPr>
          <w:color w:val="000000"/>
          <w:sz w:val="24"/>
          <w:szCs w:val="24"/>
        </w:rPr>
        <w:t>бобщенного и схематизированного образа действия и его частей [8, 22]; полагают также, что контроль за выполнением навыка осуществляется главным образом подсознательно [14]. Наконец, считают, что при автоматизации продолжают осознаваться лишь мышечно-осязат</w:t>
      </w:r>
      <w:r>
        <w:rPr>
          <w:color w:val="000000"/>
          <w:sz w:val="24"/>
          <w:szCs w:val="24"/>
        </w:rPr>
        <w:t>ельные ощущения, на основе которых и происходит управление действием, а смысловая коррекция исчезает, так как человеку нет надобности уже думать о том, что и как он будет делать [27].</w:t>
      </w:r>
    </w:p>
    <w:p w14:paraId="1BB7E852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спорят и по поводу отчетливости осознания действия: одни гов</w:t>
      </w:r>
      <w:r>
        <w:rPr>
          <w:color w:val="000000"/>
          <w:sz w:val="24"/>
          <w:szCs w:val="24"/>
        </w:rPr>
        <w:t>орят о слабой, другие - об отчетливой осознаваемости контролируемых моментов действия.</w:t>
      </w:r>
    </w:p>
    <w:p w14:paraId="795860FC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 кажется, что спор этот не имеет принципиальной основы, ибо правы все спорящие стороны при учете определенных условий выполнения действий.</w:t>
      </w:r>
    </w:p>
    <w:p w14:paraId="4E8DA38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схему. В ней наш</w:t>
      </w:r>
      <w:r>
        <w:rPr>
          <w:color w:val="000000"/>
          <w:sz w:val="24"/>
          <w:szCs w:val="24"/>
        </w:rPr>
        <w:t xml:space="preserve">ли отражение все четыре точки зрения на осознанный контроль за автоматизированным действием. Концентрированное внимание человека, выполняющего достаточно хорошо усвоенное действие, может быть направлено на контроль за ситуацией (например, баскетболис том, </w:t>
      </w:r>
      <w:r>
        <w:rPr>
          <w:color w:val="000000"/>
          <w:sz w:val="24"/>
          <w:szCs w:val="24"/>
        </w:rPr>
        <w:t>ведущим мяч), на результат действия (например, на положение руки при броске мяча), на само действие. Причем контроль за действием может быть двух видов: смысловой (что и как делать) и перцептивный (что происходит с частями тела, каково напряжение мышц и т.</w:t>
      </w:r>
      <w:r>
        <w:rPr>
          <w:color w:val="000000"/>
          <w:sz w:val="24"/>
          <w:szCs w:val="24"/>
        </w:rPr>
        <w:t xml:space="preserve"> д.). В свою очередь, перцептивный контроль можно разделить на внешний - зрительный, слуховой, тактильный и внутренний - проприорецептивный и вестибулярный. </w:t>
      </w:r>
    </w:p>
    <w:p w14:paraId="2AC72ED0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Переключение концентрированного внимания в отдельные моменты выполнения действия то на одно, то на</w:t>
      </w:r>
      <w:r>
        <w:rPr>
          <w:color w:val="000000"/>
          <w:sz w:val="24"/>
          <w:szCs w:val="24"/>
        </w:rPr>
        <w:t xml:space="preserve"> другое: с действия - на ситуацию или на результат (т.е. с внутреннего контура управления на внешний), вызванное необходимостью, мы обозначаем как динамический контроль . Н. А. Бернштейн [5] писал, что при автоматизации движений сознание разгружается лишь </w:t>
      </w:r>
      <w:r>
        <w:rPr>
          <w:color w:val="000000"/>
          <w:sz w:val="24"/>
          <w:szCs w:val="24"/>
        </w:rPr>
        <w:t>от второстепенных по смыслу деталей коррекционного управления движениями; ведущие же, т. е. главные на данный момент смысловые коррекции, никогда не уходят из поля сознания человека, они переключаются с одного уровня регуляции движений на другие в соответс</w:t>
      </w:r>
      <w:r>
        <w:rPr>
          <w:color w:val="000000"/>
          <w:sz w:val="24"/>
          <w:szCs w:val="24"/>
        </w:rPr>
        <w:t>твии с тем, что в данный момент человек хочет контролировать. Поэтому при выполнении автоматизированных движений отчетливому осознаванию и осмыслению могут подвергаться как результат совершаемого действия, так и тактильно-мышечные и другие ощущения (но в о</w:t>
      </w:r>
      <w:r>
        <w:rPr>
          <w:color w:val="000000"/>
          <w:sz w:val="24"/>
          <w:szCs w:val="24"/>
        </w:rPr>
        <w:t>дно и то же время не в одинаковой степени).</w:t>
      </w:r>
    </w:p>
    <w:p w14:paraId="365BA0F4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проще действие, тем легче оно выпадает из смыслового контроля, который вследствие этого может переключаться на ситуацию, результат и даже на другие действия (речевые, мыслительные). Чем сложнее действие и чем</w:t>
      </w:r>
      <w:r>
        <w:rPr>
          <w:color w:val="000000"/>
          <w:sz w:val="24"/>
          <w:szCs w:val="24"/>
        </w:rPr>
        <w:t xml:space="preserve"> оно важнее для достижения цели, тем </w:t>
      </w:r>
      <w:r>
        <w:rPr>
          <w:color w:val="000000"/>
          <w:sz w:val="24"/>
          <w:szCs w:val="24"/>
        </w:rPr>
        <w:lastRenderedPageBreak/>
        <w:t>в большей степени оно находится под смысловым контролем. Внешний перцептивный контроль за простым действием тоже может сниматься; недаром одним из признаков навыка считается переход контроля за действием с внешнего (зри</w:t>
      </w:r>
      <w:r>
        <w:rPr>
          <w:color w:val="000000"/>
          <w:sz w:val="24"/>
          <w:szCs w:val="24"/>
        </w:rPr>
        <w:t>тельного) контура на внутренний (проприоцептивный, вестибулярный). Правда, в этом утверждении тоже имеются моменты, требующие уточнения и оговорок, о чем речь будет идти дальше). Однако внутренний перцептивный контроль за действием остается, но проявляется</w:t>
      </w:r>
      <w:r>
        <w:rPr>
          <w:color w:val="000000"/>
          <w:sz w:val="24"/>
          <w:szCs w:val="24"/>
        </w:rPr>
        <w:t xml:space="preserve"> он в другой форме: не динамической при интенсивном внимании, а тонической.</w:t>
      </w:r>
    </w:p>
    <w:p w14:paraId="743A7DBD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Тонический контроль - это перцептивный контроль за действием, осуществляемый постоянно (как фон) при минимальной интенсивности внимания. Примеров такого вида контроля множество. Сл</w:t>
      </w:r>
      <w:r>
        <w:rPr>
          <w:color w:val="000000"/>
          <w:sz w:val="24"/>
          <w:szCs w:val="24"/>
        </w:rPr>
        <w:t xml:space="preserve">едящая функция такого контроля отчетливо проявляется при чтении: увлекшись по ассоциации с прочитанным мыслями, человек не прекращает чтения, а механически бегает глазами по строчкам, осуществляя считывание слов, но не очень или совсем не понимания смысла </w:t>
      </w:r>
      <w:r>
        <w:rPr>
          <w:color w:val="000000"/>
          <w:sz w:val="24"/>
          <w:szCs w:val="24"/>
        </w:rPr>
        <w:t>читаемого. Однако такое отвлечение длится недолго: человек "вдруг" спохватывается, что он отвлекся. Это-то "вдруг" и показывает, что при чтении был задействован тонический (фоновый) контроль за осуществлением двигательной программы действия - перевода взгл</w:t>
      </w:r>
      <w:r>
        <w:rPr>
          <w:color w:val="000000"/>
          <w:sz w:val="24"/>
          <w:szCs w:val="24"/>
        </w:rPr>
        <w:t>яда с одной строчки на другую, так как за время нашей задумчивости взор наш оказался уже внизу страницы. Нарушение программы (слежение за текстом и понимание его) приводит к включению динамического контроля.</w:t>
      </w:r>
    </w:p>
    <w:p w14:paraId="02F6B85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Очевидно, тонический контроль имеет место и при </w:t>
      </w:r>
      <w:r>
        <w:rPr>
          <w:color w:val="000000"/>
          <w:sz w:val="24"/>
          <w:szCs w:val="24"/>
        </w:rPr>
        <w:t>позных реакциях, осуществляемых с включением безусловных тонических позных рефлексов, а динамический контроль включается для них только тогда, когда устают мышцы спины, шеи, ног, т. е. когда требуется произвольно изменить характер управления работой мышц (</w:t>
      </w:r>
      <w:r>
        <w:rPr>
          <w:color w:val="000000"/>
          <w:sz w:val="24"/>
          <w:szCs w:val="24"/>
        </w:rPr>
        <w:t>расслабить мышцы, сменить позу).</w:t>
      </w:r>
    </w:p>
    <w:p w14:paraId="4E0AC509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Тонический контроль может быть не только проприорецептивным, но и зрительным (слежение за маршрутом ходьбы).</w:t>
      </w:r>
    </w:p>
    <w:p w14:paraId="0E35C58A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наличия двух видов контроля можно по-иному представить себе феномен автоматизации действий. У человека, </w:t>
      </w:r>
      <w:r>
        <w:rPr>
          <w:color w:val="000000"/>
          <w:sz w:val="24"/>
          <w:szCs w:val="24"/>
        </w:rPr>
        <w:t>только начавшего освоение действия, поступающая к нему информация (в том числе и сигналы с рецепторов) служит не только для контроля за действием, но и для анализа. Что контроль не тождествен анализу, ясно из семантики этих понятий. Контроль - это проверка</w:t>
      </w:r>
      <w:r>
        <w:rPr>
          <w:color w:val="000000"/>
          <w:sz w:val="24"/>
          <w:szCs w:val="24"/>
        </w:rPr>
        <w:t xml:space="preserve"> выполнения программы действия, а анализ - это поиск необходимой информации, расчленение ее, выделение информационных единиц, сопоставление, т. е. сложная мыслительная деятельность (что и как надо делать, где и по какой причине произошел сбой, как исправит</w:t>
      </w:r>
      <w:r>
        <w:rPr>
          <w:color w:val="000000"/>
          <w:sz w:val="24"/>
          <w:szCs w:val="24"/>
        </w:rPr>
        <w:t>ь, скорректировать программу действия). Ясно, что только с такой задачей начинающему спортсмену справиться трудно. А здесь еще добавляется и перцептивный контроль, как внешний, так и внутренний. Естественно, что в такой ситуации спортсмен вынужден относить</w:t>
      </w:r>
      <w:r>
        <w:rPr>
          <w:color w:val="000000"/>
          <w:sz w:val="24"/>
          <w:szCs w:val="24"/>
        </w:rPr>
        <w:t xml:space="preserve"> динамический концентрированный контроль либо к какому - то одному виду (смысловому, зрительно му, мышечному), либо замедлять движение, расчленять его, чтобы после перцептивного контроля осознать, что же получилось в результате его управления движениями. Н</w:t>
      </w:r>
      <w:r>
        <w:rPr>
          <w:color w:val="000000"/>
          <w:sz w:val="24"/>
          <w:szCs w:val="24"/>
        </w:rPr>
        <w:t>еобходимо учитывать еще и то, что точный образ упражнения у него еще не сложился, а поступающие с проприорецепторов сигналы слабо дифференцируются.</w:t>
      </w:r>
    </w:p>
    <w:p w14:paraId="3FE7EC64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разученном действии отпадает необходимость смыслового контроля и анализа в процессе выполнения физическо</w:t>
      </w:r>
      <w:r>
        <w:rPr>
          <w:color w:val="000000"/>
          <w:sz w:val="24"/>
          <w:szCs w:val="24"/>
        </w:rPr>
        <w:t xml:space="preserve">го упражнения (за исключением особо ответственных случаев). При этом, казалось бы, отпадает необходимость и в перцептивном контроле, раз не нужна больше информация для осмысливания действия. Однако здесь-то, нам кажется, и содержится ошибочность понимания </w:t>
      </w:r>
      <w:r>
        <w:rPr>
          <w:color w:val="000000"/>
          <w:sz w:val="24"/>
          <w:szCs w:val="24"/>
        </w:rPr>
        <w:t xml:space="preserve">феномена автоматизации действий. Важно учесть, что при выполнении любых действий человек всегда осуществляет функцию слежения за ними за счет перцептивного тонического контроля. Идя по улице и разговаривая с попутчиком, мы четко придерживаемся намеченного </w:t>
      </w:r>
      <w:r>
        <w:rPr>
          <w:color w:val="000000"/>
          <w:sz w:val="24"/>
          <w:szCs w:val="24"/>
        </w:rPr>
        <w:t xml:space="preserve">маршрута, хотя для этого и не привлекаем динамический контроль (концентрированное внимание). Неся сумку, мы постоянно </w:t>
      </w:r>
      <w:r>
        <w:rPr>
          <w:color w:val="000000"/>
          <w:sz w:val="24"/>
          <w:szCs w:val="24"/>
        </w:rPr>
        <w:lastRenderedPageBreak/>
        <w:t>ощущаем давление на кожу кисти и напряжение мышц руки, хотя и не придаем этим ощущениям особого значения. То, что в этих ситуациях мы конт</w:t>
      </w:r>
      <w:r>
        <w:rPr>
          <w:color w:val="000000"/>
          <w:sz w:val="24"/>
          <w:szCs w:val="24"/>
        </w:rPr>
        <w:t>ролируем действия, видно из того, что как только мы получаем новые ощущения (сигналы), свидетельствующие о не зависящих от нас изменениях программы действия (препятствие на дороге, мы оступились, порвалась ручка у сумки и ее центр тяжести изменился), мы ср</w:t>
      </w:r>
      <w:r>
        <w:rPr>
          <w:color w:val="000000"/>
          <w:sz w:val="24"/>
          <w:szCs w:val="24"/>
        </w:rPr>
        <w:t>азу реагируем на эти изменения, привлекая концентрированное внимание.</w:t>
      </w:r>
    </w:p>
    <w:p w14:paraId="3F648714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природе автоматизации управления действиями . Рассмотрение этого вопроса традицион но считается прерогативой физиологов. Не вдаваясь в детальное рассмотрение существующих в физиологии </w:t>
      </w:r>
      <w:r>
        <w:rPr>
          <w:color w:val="000000"/>
          <w:sz w:val="24"/>
          <w:szCs w:val="24"/>
        </w:rPr>
        <w:t>различных точек зрения на автоматизацию действий [4, 5, 7, 9, 13, 26], отметим их существенный недостаток: автоматизация рассматри вается как спонтанно совершающийся процесс, не зависимый от психологического анализа человеком успешности научения. С точки з</w:t>
      </w:r>
      <w:r>
        <w:rPr>
          <w:color w:val="000000"/>
          <w:sz w:val="24"/>
          <w:szCs w:val="24"/>
        </w:rPr>
        <w:t>рения физиолога, это биологически целесообразный и неизбежный процесс оптимизации управления движениями, а не сознательная и преднамеренная перестройка самим обучающимся управляющих воздействий на совершаемые операции и действия.</w:t>
      </w:r>
    </w:p>
    <w:p w14:paraId="0E9EE070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нашей точки зрения, авто</w:t>
      </w:r>
      <w:r>
        <w:rPr>
          <w:color w:val="000000"/>
          <w:sz w:val="24"/>
          <w:szCs w:val="24"/>
        </w:rPr>
        <w:t xml:space="preserve">матизация - это лишь приобретенная в результате обучения возможность отключения динамического контроля за действием, а не обязательность и неизбежность такого отключения (поэтому П.А. Рудик [24], с нашей точки зрения, прав, когда говорит о том, что строго </w:t>
      </w:r>
      <w:r>
        <w:rPr>
          <w:color w:val="000000"/>
          <w:sz w:val="24"/>
          <w:szCs w:val="24"/>
        </w:rPr>
        <w:t>привязывать навыки к феномену автоматизации вовсе не обязательно).</w:t>
      </w:r>
    </w:p>
    <w:p w14:paraId="0014D7D2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возникают вопросы: если умелое действие (т.е. хорошо освоенное, выполняемое правильно, быстро и экономно) в силу каких-то обстоятельств (например, значимости соревнова тельно</w:t>
      </w:r>
      <w:r>
        <w:rPr>
          <w:color w:val="000000"/>
          <w:sz w:val="24"/>
          <w:szCs w:val="24"/>
        </w:rPr>
        <w:t>й ситуации) выполняется полностью под динамическим контролем, перестает ли оно быть навыком? И еще: является ли плохо освоенное, неумелое, но автоматизированное действие навыком? Ответы на эти вопросы зависят от той позиции, которую мы займем: если традици</w:t>
      </w:r>
      <w:r>
        <w:rPr>
          <w:color w:val="000000"/>
          <w:sz w:val="24"/>
          <w:szCs w:val="24"/>
        </w:rPr>
        <w:t xml:space="preserve">онную, считающую навыком любое автоматизированное действие (вспомним определение из учебников: навык - автоматизированное действие), то на оба вопроса ответ будет положительным; если же придерживаться позиции, что навык - это сформированное в соответствии </w:t>
      </w:r>
      <w:r>
        <w:rPr>
          <w:color w:val="000000"/>
          <w:sz w:val="24"/>
          <w:szCs w:val="24"/>
        </w:rPr>
        <w:t>с требуемым эталоном умение и автоматизация - это один из возможных (но вовсе не обязательный) способов управления выученным действием (умением), то ответ на оба вопроса должен быть отрицательным.</w:t>
      </w:r>
    </w:p>
    <w:p w14:paraId="3AA8506E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же человек на определенной стадии овладения действие</w:t>
      </w:r>
      <w:r>
        <w:rPr>
          <w:color w:val="000000"/>
          <w:sz w:val="24"/>
          <w:szCs w:val="24"/>
        </w:rPr>
        <w:t>м получает такую возможность? Прежде всего потому, что он запомнил, что и в какой последовательности надо делать и это свое знание перевел на перцептивную основу (кинетичес кую мелодию): правильно ли он выполняет действие, он узнает из ощущений, которые на</w:t>
      </w:r>
      <w:r>
        <w:rPr>
          <w:color w:val="000000"/>
          <w:sz w:val="24"/>
          <w:szCs w:val="24"/>
        </w:rPr>
        <w:t>чинает тонко различать (вспомним положение А. Ц. Пуни о выработке тонких и специфических для каждого вида спорта ощущений) и, зная эталонные характеристики этих ощущений, "считывает" их при тоническом контроле, как буквы и слова при чтении. Многократное ус</w:t>
      </w:r>
      <w:r>
        <w:rPr>
          <w:color w:val="000000"/>
          <w:sz w:val="24"/>
          <w:szCs w:val="24"/>
        </w:rPr>
        <w:t xml:space="preserve">пешное выполнение действия создает чувство уверенности в себе, в овладении действием, чувство уверенности в том, что и при последующих попытках действие будет выполнено правильно как бы "само по себе", без концентрированного динамического контроля за ним. </w:t>
      </w:r>
      <w:r>
        <w:rPr>
          <w:color w:val="000000"/>
          <w:sz w:val="24"/>
          <w:szCs w:val="24"/>
        </w:rPr>
        <w:t>На эту чисто психологическую сторону формирования навыков обратил внимание Н. Д. Левитов [15]. Кроме того, образующийся динамический стереотип (по И. П. Павлову) снимает во многих случаях необходимость смыслового контроля за пусковыми импульсами (произволь</w:t>
      </w:r>
      <w:r>
        <w:rPr>
          <w:color w:val="000000"/>
          <w:sz w:val="24"/>
          <w:szCs w:val="24"/>
        </w:rPr>
        <w:t>ными командами) для следующих друг за другом движений: ведь особенностью динамического стереотипа является то, что переход от одной части действия к другой осуществляется автоматически, так как окончание одного движения служит сигналом для начала следующег</w:t>
      </w:r>
      <w:r>
        <w:rPr>
          <w:color w:val="000000"/>
          <w:sz w:val="24"/>
          <w:szCs w:val="24"/>
        </w:rPr>
        <w:t>о.</w:t>
      </w:r>
    </w:p>
    <w:p w14:paraId="66226E31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автоматизация действий не связана с необходимостью анализа совершаемых действий, резко сокращается время выполнения самого действия. Сокращает это время и </w:t>
      </w:r>
      <w:r>
        <w:rPr>
          <w:color w:val="000000"/>
          <w:sz w:val="24"/>
          <w:szCs w:val="24"/>
        </w:rPr>
        <w:lastRenderedPageBreak/>
        <w:t xml:space="preserve">предвосхи щение каждого последующего движения [8], когда последующее движение готовится </w:t>
      </w:r>
      <w:r>
        <w:rPr>
          <w:color w:val="000000"/>
          <w:sz w:val="24"/>
          <w:szCs w:val="24"/>
        </w:rPr>
        <w:t>во время окончания предыдущего. Это наряду с уточнением образа действия и исключением из двигатель ного акта лишних движений, ненужных мышечных групп создает слитность, плавность движения.</w:t>
      </w:r>
    </w:p>
    <w:p w14:paraId="51EA3A4C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пространственной точности движений, соразмеренности движе</w:t>
      </w:r>
      <w:r>
        <w:rPr>
          <w:color w:val="000000"/>
          <w:sz w:val="24"/>
          <w:szCs w:val="24"/>
        </w:rPr>
        <w:t>ний по амплитуде, усилиям и времени связано не только с уточнением эталонов этих движений, но и с устранением излишнего психического, а порой и эмоционального напряжения, возникающего от желания обучающегося сделать его правильно. Как показали наши исследо</w:t>
      </w:r>
      <w:r>
        <w:rPr>
          <w:color w:val="000000"/>
          <w:sz w:val="24"/>
          <w:szCs w:val="24"/>
        </w:rPr>
        <w:t>вания [11, 12], освобождение человека от психической скованности (под влиянием гипнотического воздействия, сонного торможения) приводит к улучшению пространственной точности движений.</w:t>
      </w:r>
    </w:p>
    <w:p w14:paraId="21CB500D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к улучшению техники выполнения двигательного действия приводит</w:t>
      </w:r>
      <w:r>
        <w:rPr>
          <w:color w:val="000000"/>
          <w:sz w:val="24"/>
          <w:szCs w:val="24"/>
        </w:rPr>
        <w:t xml:space="preserve"> не само по себе упражнение, а коррекция неточностей, их осмысливание и исправление ошибок в повторных попытках. Именно в этом смысле надо понимать высказывание Н.А. Бернштейна, что "упражнение есть повторение без повторения". Осознавание неточностей и оши</w:t>
      </w:r>
      <w:r>
        <w:rPr>
          <w:color w:val="000000"/>
          <w:sz w:val="24"/>
          <w:szCs w:val="24"/>
        </w:rPr>
        <w:t>бок в двигательных действиях является на первой стадии обучения обязательным условием, так как в противном случае повторное выполнение действий может лишь закреплять ошибку и даже усугублять ее вследствие забывания эталонов [10].</w:t>
      </w:r>
    </w:p>
    <w:p w14:paraId="0FCABF6B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Автоматизация действий сос</w:t>
      </w:r>
      <w:r>
        <w:rPr>
          <w:color w:val="000000"/>
          <w:sz w:val="24"/>
          <w:szCs w:val="24"/>
        </w:rPr>
        <w:t>тоит в появляющейся в результате упражнения, обучения, тренировки возможности (но не необходимости!) отключать динамический контроль (отчетливое осознавание) за выполнением действия или его частей (переходом на тонический контроль) и направлять его на внеш</w:t>
      </w:r>
      <w:r>
        <w:rPr>
          <w:color w:val="000000"/>
          <w:sz w:val="24"/>
          <w:szCs w:val="24"/>
        </w:rPr>
        <w:t>нюю ситуацию. Именно благодаря этому и появляется возможность разыгрывать тактические комбинации в спортивных играх, выражать эмоциональную сторону танца и т д.</w:t>
      </w:r>
    </w:p>
    <w:p w14:paraId="701E244A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Деавтоматизация действий и разрушение навыка. По этому вопросу тоже имеются различные точки зре</w:t>
      </w:r>
      <w:r>
        <w:rPr>
          <w:color w:val="000000"/>
          <w:sz w:val="24"/>
          <w:szCs w:val="24"/>
        </w:rPr>
        <w:t>ния. Часто любое ухудшение выполнения действия рассматривается как разрушение навыка, его деавтоматизация. Думается, что в большинстве случаев делаются слишком поспешные выводы.</w:t>
      </w:r>
    </w:p>
    <w:p w14:paraId="4F63227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Эффективность выполнения выученных действий зависит прежде всего от целостност</w:t>
      </w:r>
      <w:r>
        <w:rPr>
          <w:color w:val="000000"/>
          <w:sz w:val="24"/>
          <w:szCs w:val="24"/>
        </w:rPr>
        <w:t>и структуры навыка, от соответствия кинетической мелодии (структуры) двигательного действия смысловой мелодии (структуре). Смысловая мелодия включает в себя образ того, что надо делать (какие движения должны входить в состав двигательного действия, в каком</w:t>
      </w:r>
      <w:r>
        <w:rPr>
          <w:color w:val="000000"/>
          <w:sz w:val="24"/>
          <w:szCs w:val="24"/>
        </w:rPr>
        <w:t xml:space="preserve"> порядке они должны следовать друг за другом, каким способом (стилем) должно выполняться действие. Кинетическая мелодия характеризует двигательное действие со стороны пространственных, силовых и временных параметров движений. Практика показывает, что между</w:t>
      </w:r>
      <w:r>
        <w:rPr>
          <w:color w:val="000000"/>
          <w:sz w:val="24"/>
          <w:szCs w:val="24"/>
        </w:rPr>
        <w:t xml:space="preserve"> этими двумя подструктурами двигательного действия существуют сложные и неоднозначные отношения. С одной стороны, очевидно, что выполнение программы действия зависит от развития двигательных (психомоторных) качеств, создающих основу для реализации соответс</w:t>
      </w:r>
      <w:r>
        <w:rPr>
          <w:color w:val="000000"/>
          <w:sz w:val="24"/>
          <w:szCs w:val="24"/>
        </w:rPr>
        <w:t>твующей данному навыку кинетической мелодии, и что без этой мелодии нельзя добиться качественного выполнения и смысловой мелодии. С другой стороны, несмотря на инволюцию физических качеств с возрастом и изменение кинетической мелодии навыка, схема движений</w:t>
      </w:r>
      <w:r>
        <w:rPr>
          <w:color w:val="000000"/>
          <w:sz w:val="24"/>
          <w:szCs w:val="24"/>
        </w:rPr>
        <w:t xml:space="preserve"> (смысловая мелодия) не разрушается, а действие управляется автоматизиро ванно. Достаточно сослаться на сохраняющиеся до старости навыки игры в настольный теннис, бега на коньках, плавания и т. п., хотя по кинетической мелодии (силе, быстроте) совершаемые </w:t>
      </w:r>
      <w:r>
        <w:rPr>
          <w:color w:val="000000"/>
          <w:sz w:val="24"/>
          <w:szCs w:val="24"/>
        </w:rPr>
        <w:t>движения далеко не те, что были в молодые годы.</w:t>
      </w:r>
    </w:p>
    <w:p w14:paraId="292E2B8A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 относительной независимости друг от друга кинетической и смысловой структур двигательных действий свидетельствует и то, что человек, начинающий осваивать какое-то двигательное действие, может технично его </w:t>
      </w:r>
      <w:r>
        <w:rPr>
          <w:color w:val="000000"/>
          <w:sz w:val="24"/>
          <w:szCs w:val="24"/>
        </w:rPr>
        <w:t xml:space="preserve">имитировать(на малой скорости и без снаряда), однако попытка выполнить то же действие "по-настоящему", в полную силу тут же приводит </w:t>
      </w:r>
      <w:r>
        <w:rPr>
          <w:color w:val="000000"/>
          <w:sz w:val="24"/>
          <w:szCs w:val="24"/>
        </w:rPr>
        <w:lastRenderedPageBreak/>
        <w:t>к разрушению техники.</w:t>
      </w:r>
    </w:p>
    <w:p w14:paraId="6B490DB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ухудшение эффективности навыка - явление довольно сложное, поэтому нельзя делать посп</w:t>
      </w:r>
      <w:r>
        <w:rPr>
          <w:color w:val="000000"/>
          <w:sz w:val="24"/>
          <w:szCs w:val="24"/>
        </w:rPr>
        <w:t>ешные выводы о потере навыка, о деавтоматизации действия, не разобравшись в причине ухудшения выполняемого упражнения.</w:t>
      </w:r>
    </w:p>
    <w:p w14:paraId="6CA03BB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Целесообразно, на наш взгляд, различать несколько видов деавтоматизации. Она может быть постоянной и временной. Постоянная деавтомати зац</w:t>
      </w:r>
      <w:r>
        <w:rPr>
          <w:color w:val="000000"/>
          <w:sz w:val="24"/>
          <w:szCs w:val="24"/>
        </w:rPr>
        <w:t>ия возникает в том случае, когда человек в течение длительного времени не пользовался выученным ранее действием. Здесь срабатывает механизм угасания динамического стереотипа, забывания двигательных ощущений, расстройства зрительно -моторной координации. Вр</w:t>
      </w:r>
      <w:r>
        <w:rPr>
          <w:color w:val="000000"/>
          <w:sz w:val="24"/>
          <w:szCs w:val="24"/>
        </w:rPr>
        <w:t>еменная деавтоматизация связана с конкретной ситуацией и по своей сути является преднамеренной. Она связана с теми случаями, когда человек вследствие особой значимости момента начинает тщательно готовиться к действию и намеренно контролирует ход этого дейс</w:t>
      </w:r>
      <w:r>
        <w:rPr>
          <w:color w:val="000000"/>
          <w:sz w:val="24"/>
          <w:szCs w:val="24"/>
        </w:rPr>
        <w:t>твия или же когда у спортсмена "что-то не клеится". При этом ухудшение техники не является следствием деавтоматизации, как считается до сих пор, наоборот, деавтоматизация (т.е. вынужденное привлечение динамического контроля - концентрированного внимания) к</w:t>
      </w:r>
      <w:r>
        <w:rPr>
          <w:color w:val="000000"/>
          <w:sz w:val="24"/>
          <w:szCs w:val="24"/>
        </w:rPr>
        <w:t xml:space="preserve"> действию - возникает именно потому, что у спортсмена почему-то "сломалась" техника выполнения двигательного действия.</w:t>
      </w:r>
    </w:p>
    <w:p w14:paraId="5A1F964C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Правда, многое зависит от того, привык или нет спортсмен анализировать заучиваемые действия. Многократное выполнение действия без попыток</w:t>
      </w:r>
      <w:r>
        <w:rPr>
          <w:color w:val="000000"/>
          <w:sz w:val="24"/>
          <w:szCs w:val="24"/>
        </w:rPr>
        <w:t xml:space="preserve"> осознать его биомеханическую структуру у многих спортсменов не приводит к формированию сознательного образа структуры движений [1)]. Если потребовать от такого человека отчета о том, что он делает, переключение динамического контроля на само действие и на</w:t>
      </w:r>
      <w:r>
        <w:rPr>
          <w:color w:val="000000"/>
          <w:sz w:val="24"/>
          <w:szCs w:val="24"/>
        </w:rPr>
        <w:t xml:space="preserve"> его анализ (смысловой контроль) разрушает навык. Если же спортсмен с первых шагов овладения действием приучен анализировать качество его выполнения, то преднамеренное привлечение концентри рованного внимания к выполняемому действию не снижает качества его</w:t>
      </w:r>
      <w:r>
        <w:rPr>
          <w:color w:val="000000"/>
          <w:sz w:val="24"/>
          <w:szCs w:val="24"/>
        </w:rPr>
        <w:t xml:space="preserve"> выполнения [2].</w:t>
      </w:r>
    </w:p>
    <w:p w14:paraId="08D5D21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 и то, что пытается контролировать и анализировать спортсмен в процессе овладения навыком, чем он пытается управлять. В [25] показано, что осознание движений в одних случаях ускоряло выработку навыка, а в других - замедляло. В первом </w:t>
      </w:r>
      <w:r>
        <w:rPr>
          <w:color w:val="000000"/>
          <w:sz w:val="24"/>
          <w:szCs w:val="24"/>
        </w:rPr>
        <w:t>случае осознание движений означало контроль направления, амплитуды, усилий, темпа движений, т.е. кинетической структуры двигательного действия. Во втором случае делались попытки скоординировать в целостный двигательный акт сокращения отдельных мышечных гру</w:t>
      </w:r>
      <w:r>
        <w:rPr>
          <w:color w:val="000000"/>
          <w:sz w:val="24"/>
          <w:szCs w:val="24"/>
        </w:rPr>
        <w:t>пп. Эти данные, очевидно, говорят о том, что нецелесообразно вмешиваться в природные координации, т.е. в низшие уровни построения движений по Н.А. Бернштейну.</w:t>
      </w:r>
    </w:p>
    <w:p w14:paraId="0DE9156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автоматизация действий не является обязательным признаком навыка. Главное в навыке (умении)</w:t>
      </w:r>
      <w:r>
        <w:rPr>
          <w:color w:val="000000"/>
          <w:sz w:val="24"/>
          <w:szCs w:val="24"/>
        </w:rPr>
        <w:t xml:space="preserve"> - это качество исполнения действия, соответствующее заданному образцу. Автоматизировать же можно и неправильно выполняемое действие, поэтому автоматизация не должна являться целью упражнения, она лишь следствие (сопутствующее повторению явление) психологи</w:t>
      </w:r>
      <w:r>
        <w:rPr>
          <w:color w:val="000000"/>
          <w:sz w:val="24"/>
          <w:szCs w:val="24"/>
        </w:rPr>
        <w:t>ческой перестройки самим обучающимся способов управления действием. Спортсмен освобождает действие от динамического (и прежде всего смыслового) контроля вследствие образования динамического стереотипа, появления уверенности, что и без этого контроля действ</w:t>
      </w:r>
      <w:r>
        <w:rPr>
          <w:color w:val="000000"/>
          <w:sz w:val="24"/>
          <w:szCs w:val="24"/>
        </w:rPr>
        <w:t>ие будет осуществлено правильно. При этом качество двигательного действия возрастает как за счет более тонкой дифференци ровки кинестетических ощущений, так и за счет снятия излишнего, а порой и ненужного психического и физического напряжения, скованности,</w:t>
      </w:r>
      <w:r>
        <w:rPr>
          <w:color w:val="000000"/>
          <w:sz w:val="24"/>
          <w:szCs w:val="24"/>
        </w:rPr>
        <w:t xml:space="preserve"> в результате чего движения становятся более естественными, экономными, слитными.</w:t>
      </w:r>
    </w:p>
    <w:p w14:paraId="41E68C26" w14:textId="77777777" w:rsidR="00000000" w:rsidRDefault="00B80BD4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449B5A1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Абельская Р.С. Об осмысливании движений в процессе овладения прыжком в высоту с разбега //Вопросы психологии спорта. М., 1955, с. 40 - 65. </w:t>
      </w:r>
    </w:p>
    <w:p w14:paraId="16DBAE0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Аскназий А</w:t>
      </w:r>
      <w:r>
        <w:rPr>
          <w:color w:val="000000"/>
          <w:sz w:val="24"/>
          <w:szCs w:val="24"/>
        </w:rPr>
        <w:t xml:space="preserve">.А. К вопросу о физиологических механизмах автоматизации двигательного навыка: Материалы VII научной конференции по вопросам морфологии, физиологии и биохимии мышечной деятельности. Тарту, 1962, с. 16 - 18. </w:t>
      </w:r>
    </w:p>
    <w:p w14:paraId="04AFE03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Ашмарин Б.А. Двигательные умения и навыки. Те</w:t>
      </w:r>
      <w:r>
        <w:rPr>
          <w:color w:val="000000"/>
          <w:sz w:val="24"/>
          <w:szCs w:val="24"/>
        </w:rPr>
        <w:t>ория и методика физического воспитания: Учеб. пос., гл.IV. М., 1979, с. 65 - 75.</w:t>
      </w:r>
    </w:p>
    <w:p w14:paraId="6A39751F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Беритов И.С. О происхождении произвольных движений у высших позвоночных животных. Третье научное совещание по эволюционной физиологии, посвященное памяти акад. Л.А. Орбели.</w:t>
      </w:r>
      <w:r>
        <w:rPr>
          <w:color w:val="000000"/>
          <w:sz w:val="24"/>
          <w:szCs w:val="24"/>
        </w:rPr>
        <w:t xml:space="preserve"> Л., 1961, с. 24 - 25.</w:t>
      </w:r>
    </w:p>
    <w:p w14:paraId="394F099E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Бернштейн Н.А. Очерки по физиологии движений и физиологии активности. М.,1966, с. 160 - 170.</w:t>
      </w:r>
    </w:p>
    <w:p w14:paraId="2830C6B2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Бойко Е.И. Еще раз об умениях и навыках //Вопросы психологии, 1957, № 1, с. 133 - 139.</w:t>
      </w:r>
    </w:p>
    <w:p w14:paraId="72435B6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Гурьянов Е.В. Навык и действие. Уч. зап. МГУ</w:t>
      </w:r>
      <w:r>
        <w:rPr>
          <w:color w:val="000000"/>
          <w:sz w:val="24"/>
          <w:szCs w:val="24"/>
        </w:rPr>
        <w:t>, вып. 90, 1945, с. 133 - 148.</w:t>
      </w:r>
    </w:p>
    <w:p w14:paraId="1D1655DD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Запорожец А.В. Развитие произвольных движений. М., 1960. - 430 с.</w:t>
      </w:r>
    </w:p>
    <w:p w14:paraId="7CE8B1DC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Ильин Е.П. Двигательная память, точность воспроизведения амплитуды движений и свойства нервной системы. Психомоторика. Л., 1976, с. 62 - 68.</w:t>
      </w:r>
    </w:p>
    <w:p w14:paraId="05FC3611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Ильин Е.</w:t>
      </w:r>
      <w:r>
        <w:rPr>
          <w:color w:val="000000"/>
          <w:sz w:val="24"/>
          <w:szCs w:val="24"/>
        </w:rPr>
        <w:t>П., Малиновский С.К. Влияние гипноза на проявление свойств нервной системы/ Психофизиологическое изучение учебной и спортивной деятельности. Л.,1981, с. 85 - 89.</w:t>
      </w:r>
    </w:p>
    <w:p w14:paraId="37B2E871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Ильин Е.П., Семенов М.И. Проявление типологических особенностей в регуляции дозированных д</w:t>
      </w:r>
      <w:r>
        <w:rPr>
          <w:color w:val="000000"/>
          <w:sz w:val="24"/>
          <w:szCs w:val="24"/>
        </w:rPr>
        <w:t>вижений/ Вопросы психологии трудового обучения и воспитания. Ч. 1. Ярославль, 1969, с. 284 - 291.</w:t>
      </w:r>
    </w:p>
    <w:p w14:paraId="658C0EB7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Квасов Д.Г. О развитии автоматизированных движений руки // Физиологический журнал СССР. 1952, № 4, с. 423 - 428.</w:t>
      </w:r>
    </w:p>
    <w:p w14:paraId="491D7040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Кулько В.А., Цехмистрова Т.Д. Формиро</w:t>
      </w:r>
      <w:r>
        <w:rPr>
          <w:color w:val="000000"/>
          <w:sz w:val="24"/>
          <w:szCs w:val="24"/>
        </w:rPr>
        <w:t>вание у учащихся умения учиться. М., 1983, с. 8 - 12.</w:t>
      </w:r>
    </w:p>
    <w:p w14:paraId="09682510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Левитов Н.Д. Детская и педагогическая психология. М., 1958, гл. 5.</w:t>
      </w:r>
    </w:p>
    <w:p w14:paraId="7B629A2B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 Ломов Б.Ф. Методологические и теоретические проблемы психологии. М., 1985. - 444 с.</w:t>
      </w:r>
    </w:p>
    <w:p w14:paraId="10C16F24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Мазниченко В.Д. Методологические предпо</w:t>
      </w:r>
      <w:r>
        <w:rPr>
          <w:color w:val="000000"/>
          <w:sz w:val="24"/>
          <w:szCs w:val="24"/>
        </w:rPr>
        <w:t>сылки к пониманию сущности и механизмов двигательных навыков //Теория и практика физической культуры, 1984, № 7, с. 49 - 50.</w:t>
      </w:r>
    </w:p>
    <w:p w14:paraId="67D173F2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 Психология. Учебник для техникумов физической культуры. - М: ФиС, 1984, с. 194.</w:t>
      </w:r>
    </w:p>
    <w:p w14:paraId="6959E9C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 Пуни А.Ц. К.Д. Ушинский о навыках // Теория</w:t>
      </w:r>
      <w:r>
        <w:rPr>
          <w:color w:val="000000"/>
          <w:sz w:val="24"/>
          <w:szCs w:val="24"/>
        </w:rPr>
        <w:t xml:space="preserve"> и практика физической культуры, 1946, № 1, 2, с. 13 - 15.</w:t>
      </w:r>
    </w:p>
    <w:p w14:paraId="396A291F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 Пуни А.Ц. Психологический анализ процесса образования двигательных навыков. Сб. тр. ЛНИИФК. М. - Л., 1949, т. 2, с. 5 - 38.</w:t>
      </w:r>
    </w:p>
    <w:p w14:paraId="38B85C1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Пуни А.Ц. Психологическая характеристика двигательных навыков на </w:t>
      </w:r>
      <w:r>
        <w:rPr>
          <w:color w:val="000000"/>
          <w:sz w:val="24"/>
          <w:szCs w:val="24"/>
        </w:rPr>
        <w:t>основе учения И.П. Павлова о сигнальной деятельности коры больших полушарий //Теория и практика физической культуры, 1953, № 1, с. 29 - 39.</w:t>
      </w:r>
    </w:p>
    <w:p w14:paraId="13B178F5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Пуни А.Ц. К вопросу об осознаваемости и неосознава емости в заученных действиях/ Вопросы психологии спорта. М</w:t>
      </w:r>
      <w:r>
        <w:rPr>
          <w:color w:val="000000"/>
          <w:sz w:val="24"/>
          <w:szCs w:val="24"/>
        </w:rPr>
        <w:t>., 1955, с. 5 - 39.</w:t>
      </w:r>
    </w:p>
    <w:p w14:paraId="1A7A14FD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Пуни А.Ц. Очерки психологии спорта. М., 1959, с. 196 - 208.</w:t>
      </w:r>
    </w:p>
    <w:p w14:paraId="5883FA69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23. Пуни А.Ц. О сущности двигательных навыков //Вопросы психологии. 1964, № 1, с. 94 - 103.</w:t>
      </w:r>
    </w:p>
    <w:p w14:paraId="5A2A7971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 Рудик П.А. Психология. М., 1967, с. 196 - 208.</w:t>
      </w:r>
    </w:p>
    <w:p w14:paraId="2A81C216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 Соколов А.Н. Роль осознан</w:t>
      </w:r>
      <w:r>
        <w:rPr>
          <w:color w:val="000000"/>
          <w:sz w:val="24"/>
          <w:szCs w:val="24"/>
        </w:rPr>
        <w:t>ия движений в выработке двигательных навыков. Уч. зап. НИИ психологии. Т. 2. М., 1941, с. 217 - 223.</w:t>
      </w:r>
    </w:p>
    <w:p w14:paraId="4EFF9E42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 Фарфель В.С. Некоторые вопросы управления движениями //Материалы IХ Всесоюз. науч. конф. по физиологии, морфологии и биохимии мышечной деятельности. Т.</w:t>
      </w:r>
      <w:r>
        <w:rPr>
          <w:color w:val="000000"/>
          <w:sz w:val="24"/>
          <w:szCs w:val="24"/>
        </w:rPr>
        <w:t xml:space="preserve"> 3. М.,1966, с. 66 - 67.</w:t>
      </w:r>
    </w:p>
    <w:p w14:paraId="3F6722C4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 Ходжава З.И. Проблема навыка в психологии. Тбилиси, 1960. - 296 с.</w:t>
      </w:r>
    </w:p>
    <w:p w14:paraId="72AD9C68" w14:textId="77777777" w:rsidR="00000000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28. Е.П. Ильин. Двигательные умения и навыки.</w:t>
      </w:r>
    </w:p>
    <w:p w14:paraId="09562E82" w14:textId="77777777" w:rsidR="00B80BD4" w:rsidRDefault="00B8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B80BD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7F"/>
    <w:rsid w:val="001E447F"/>
    <w:rsid w:val="00B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8BC09"/>
  <w14:defaultImageDpi w14:val="0"/>
  <w15:docId w15:val="{55F41F2A-F212-438E-ACD1-703788C5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3907</Words>
  <Characters>22274</Characters>
  <Application>Microsoft Office Word</Application>
  <DocSecurity>0</DocSecurity>
  <Lines>185</Lines>
  <Paragraphs>52</Paragraphs>
  <ScaleCrop>false</ScaleCrop>
  <Company>PERSONAL COMPUTERS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ДВИГАТЕЛЬНЫЕ УМЕНИЯ И НАВЫКИ</dc:title>
  <dc:subject/>
  <dc:creator>USER</dc:creator>
  <cp:keywords/>
  <dc:description/>
  <cp:lastModifiedBy>Igor</cp:lastModifiedBy>
  <cp:revision>2</cp:revision>
  <dcterms:created xsi:type="dcterms:W3CDTF">2025-04-28T18:54:00Z</dcterms:created>
  <dcterms:modified xsi:type="dcterms:W3CDTF">2025-04-28T18:54:00Z</dcterms:modified>
</cp:coreProperties>
</file>