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Сейчас исследование самооценки личности в пубертатный период имеет большое значение в психологии - как в теории, так и на практике. Самооценка является результатом самосознания. Самооценка в пубертатный период определяет социальную адаптацию лич</w:t>
      </w:r>
      <w:r>
        <w:rPr>
          <w:rFonts w:ascii="Times New Roman CYR" w:hAnsi="Times New Roman CYR" w:cs="Times New Roman CYR"/>
          <w:sz w:val="28"/>
          <w:szCs w:val="28"/>
        </w:rPr>
        <w:t>ности, является регулятором деятельности и поведения. В первую очередь, изучаются сдвиги уровня самооценки и ее компонентов: что осознается личностью лучше, какое значение в этом возрасте придается внешним критериям, а какое - умственным и нравственным.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</w:t>
      </w:r>
      <w:r>
        <w:rPr>
          <w:rFonts w:ascii="Times New Roman CYR" w:hAnsi="Times New Roman CYR" w:cs="Times New Roman CYR"/>
          <w:sz w:val="28"/>
          <w:szCs w:val="28"/>
        </w:rPr>
        <w:t>туальность исследования определяется тем, что процесс развития самооценки личности изучен мало. Пубертатный период заметно отличается от детства и от взрослости. Есть также некая грань между подростком и юношей. Именно поэтому, исследование самооценки личн</w:t>
      </w:r>
      <w:r>
        <w:rPr>
          <w:rFonts w:ascii="Times New Roman CYR" w:hAnsi="Times New Roman CYR" w:cs="Times New Roman CYR"/>
          <w:sz w:val="28"/>
          <w:szCs w:val="28"/>
        </w:rPr>
        <w:t xml:space="preserve">ости в пубертатный период является на сегодняшний день актуальным.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исследования является изучение самооценки личности в пубертатный период.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 исследования. Проблема самооценки личности в пубертатный период была выбрана в качестве объекта исслед</w:t>
      </w:r>
      <w:r>
        <w:rPr>
          <w:rFonts w:ascii="Times New Roman CYR" w:hAnsi="Times New Roman CYR" w:cs="Times New Roman CYR"/>
          <w:sz w:val="28"/>
          <w:szCs w:val="28"/>
        </w:rPr>
        <w:t>ования по нескольким причинам: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Подростковый возраст - завершающий этап первичной социализации.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 качестве основных институтов социализации, прежде всего, выступает семья и школа, соответственно, родители, ровесники и учителя. [9]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Предмет исследования.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Самооценка личности в пубертатный период.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Гипотеза. Самооценка личности в пубертатный период представляет собой сложную динамическую структуру, подверженную половозрастным изменениям, поэтому она чаще всего является неадекватной. Но в старшем возрасте сам</w:t>
      </w:r>
      <w:r>
        <w:rPr>
          <w:rFonts w:ascii="Times New Roman CYR" w:hAnsi="Times New Roman CYR" w:cs="Times New Roman CYR"/>
          <w:sz w:val="28"/>
          <w:szCs w:val="28"/>
        </w:rPr>
        <w:t xml:space="preserve">ооценка, а также личность в целом, становятся относительно более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реалистичными и гармоничными.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Задачи: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анализ теоретических источников по данной теме;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Провести эксперимент по выявлению подростков с завышенной, заниженной и адекватной самооценкой;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Сформулировать выводы исследования.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Методы и приемы: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специальной литературы позволит сделать анализ проблемы самооценки личности в пубертатный период.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невключенное наблюдение позволит выявить низкий уровень адекватной самооценки личности в пуберт</w:t>
      </w:r>
      <w:r>
        <w:rPr>
          <w:rFonts w:ascii="Times New Roman CYR" w:hAnsi="Times New Roman CYR" w:cs="Times New Roman CYR"/>
          <w:sz w:val="28"/>
          <w:szCs w:val="28"/>
        </w:rPr>
        <w:t>атный период.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методики С. Я. Рубинштейна и Т.В. Дембо «Методика определения самооценки» позволит нам выявить уровень самооценки и уровень притязаний подростков.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методики «самооценка личности» О.И. Моткова позволит нам изучить общий ур</w:t>
      </w:r>
      <w:r>
        <w:rPr>
          <w:rFonts w:ascii="Times New Roman CYR" w:hAnsi="Times New Roman CYR" w:cs="Times New Roman CYR"/>
          <w:sz w:val="28"/>
          <w:szCs w:val="28"/>
        </w:rPr>
        <w:t>овень самооценки позитивного развития личности, самооценку отдельных факторов и качеств личности, а также ее адекватность или неадекватность.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Глава I.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Теоретическая часть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Формирование самооценки личности в пубертатный период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Пубертатный период - это</w:t>
      </w:r>
      <w:r>
        <w:rPr>
          <w:rFonts w:ascii="Times New Roman CYR" w:hAnsi="Times New Roman CYR" w:cs="Times New Roman CYR"/>
          <w:sz w:val="28"/>
          <w:szCs w:val="28"/>
        </w:rPr>
        <w:t xml:space="preserve"> остро протекающий переход от детства ко взрослости. Данный период отличается выходом ребенка на новую социальную позицию, в которой формируется его отношение к себе как к члену общества.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Самосознание - сложное явление психической жизни. Тут человек высту</w:t>
      </w:r>
      <w:r>
        <w:rPr>
          <w:rFonts w:ascii="Times New Roman CYR" w:hAnsi="Times New Roman CYR" w:cs="Times New Roman CYR"/>
          <w:sz w:val="28"/>
          <w:szCs w:val="28"/>
        </w:rPr>
        <w:t xml:space="preserve">пает в двух лицах - познающий и познаваемый. Важная грань самопознания - это самооценка, которая свидетельствует об уровне развития человека. Самооценка - оценка самого себя, своих достоинств и недостатков, своих поступков, возможностей, способностей.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</w:t>
      </w:r>
      <w:r>
        <w:rPr>
          <w:rFonts w:ascii="Times New Roman CYR" w:hAnsi="Times New Roman CYR" w:cs="Times New Roman CYR"/>
          <w:sz w:val="28"/>
          <w:szCs w:val="28"/>
        </w:rPr>
        <w:t xml:space="preserve">ослый, в отличие от подростка, четко осознает и выделяет те сферы жизни, в которых он силен и может достигнуть высоких результатов.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относится к центральным образованиям личности, ее ядру. Само формирование самооценки происходит в процессе соци</w:t>
      </w:r>
      <w:r>
        <w:rPr>
          <w:rFonts w:ascii="Times New Roman CYR" w:hAnsi="Times New Roman CYR" w:cs="Times New Roman CYR"/>
          <w:sz w:val="28"/>
          <w:szCs w:val="28"/>
        </w:rPr>
        <w:t>ализации, в процессе деятельности и межличностного взаимодействия. Социум в значительной степени влияет на формирование самооценки личности. Отношение человека к самому себе является наиболее поздним образованием в системе отношений человека к миру. Но, не</w:t>
      </w:r>
      <w:r>
        <w:rPr>
          <w:rFonts w:ascii="Times New Roman CYR" w:hAnsi="Times New Roman CYR" w:cs="Times New Roman CYR"/>
          <w:sz w:val="28"/>
          <w:szCs w:val="28"/>
        </w:rPr>
        <w:t>смотря на это (а может быть, именно благодаря этому), в структуре отношений личности самооценке принадлежит особо важное место. [2]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Виды самооценки.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может быть адекватной или неадекватной (проще говоря - правильной или ложной), в том числе завыш</w:t>
      </w:r>
      <w:r>
        <w:rPr>
          <w:rFonts w:ascii="Times New Roman CYR" w:hAnsi="Times New Roman CYR" w:cs="Times New Roman CYR"/>
          <w:sz w:val="28"/>
          <w:szCs w:val="28"/>
        </w:rPr>
        <w:t>енной или заниженной.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Адекватность - это соответствие требованиям ситуации и ожиданиям людей. Если люди верят, что человек может с задачами справиться, а он не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верит в свои силы, то говорится о заниженной самооценке. Если человек заявляет о планах нереалис</w:t>
      </w:r>
      <w:r>
        <w:rPr>
          <w:rFonts w:ascii="Times New Roman CYR" w:hAnsi="Times New Roman CYR" w:cs="Times New Roman CYR"/>
          <w:sz w:val="28"/>
          <w:szCs w:val="28"/>
        </w:rPr>
        <w:t>тичных, то говорят о его завышенной самооценке. Самый главный критерий адекватности самооценки - исполнимость планов человека. [13]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Самооценка может быть разного уровня.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Высокая. Когда говорят о высокой самооценке, почти всегда имеют в виду высокую самооц</w:t>
      </w:r>
      <w:r>
        <w:rPr>
          <w:rFonts w:ascii="Times New Roman CYR" w:hAnsi="Times New Roman CYR" w:cs="Times New Roman CYR"/>
          <w:sz w:val="28"/>
          <w:szCs w:val="28"/>
        </w:rPr>
        <w:t xml:space="preserve">енку личностную (а не конкретно-ситуативную). В этом понимании высокая самооценка - высокая оценка человеком своих качеств, возможностей и достоинств, уверенность, что неудачи скорее случайны и связаны с неблагоприятным стечением конкретных обстоятельств, </w:t>
      </w:r>
      <w:r>
        <w:rPr>
          <w:rFonts w:ascii="Times New Roman CYR" w:hAnsi="Times New Roman CYR" w:cs="Times New Roman CYR"/>
          <w:sz w:val="28"/>
          <w:szCs w:val="28"/>
        </w:rPr>
        <w:t>только здесь и сегодня, а успех закономерен и определяется собственными качествами человека, его способностью самостоятельно решать трудные задачи.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Низкая. Низкая личностная самооценка - низкая внутренняя оценка человеком своих качеств, возможностей и дост</w:t>
      </w:r>
      <w:r>
        <w:rPr>
          <w:rFonts w:ascii="Times New Roman CYR" w:hAnsi="Times New Roman CYR" w:cs="Times New Roman CYR"/>
          <w:sz w:val="28"/>
          <w:szCs w:val="28"/>
        </w:rPr>
        <w:t xml:space="preserve">оинств. В первую очередь - это то, что человек сам о себе думает, во вторую - как он себя ведет и на что решается.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самооценка бывает стабильной, бывает плавающей - зависящей от ситуации или настроения.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может быть устойчивой или неустойчи</w:t>
      </w:r>
      <w:r>
        <w:rPr>
          <w:rFonts w:ascii="Times New Roman CYR" w:hAnsi="Times New Roman CYR" w:cs="Times New Roman CYR"/>
          <w:sz w:val="28"/>
          <w:szCs w:val="28"/>
        </w:rPr>
        <w:t>вой. Личностная самооценка бывает устойчивой, мало зависящей от успешности человека в тех или иных конкретных ситуациях: так, обедневшая графиня все равно может ощущать себя дворянкой и вести себя соответственно, даже если сегодня ей приходится работать оф</w:t>
      </w:r>
      <w:r>
        <w:rPr>
          <w:rFonts w:ascii="Times New Roman CYR" w:hAnsi="Times New Roman CYR" w:cs="Times New Roman CYR"/>
          <w:sz w:val="28"/>
          <w:szCs w:val="28"/>
        </w:rPr>
        <w:t>ицианткой. У других людей самооценка неустойчивая, зависящая от текущего настроения и ситуативного успеха или неудачи.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Самооценка может быть настоящая и "якобы".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низкой самооценкой могут стоять самые разные вещи. За низкой самооценкой может стоять адек</w:t>
      </w:r>
      <w:r>
        <w:rPr>
          <w:rFonts w:ascii="Times New Roman CYR" w:hAnsi="Times New Roman CYR" w:cs="Times New Roman CYR"/>
          <w:sz w:val="28"/>
          <w:szCs w:val="28"/>
        </w:rPr>
        <w:t xml:space="preserve">ватная оценка своих малых возможностей, может - страх и неуверенность в себе. Однако чаще за низкой самооценкой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стоит совсем иное - "якобы низкая самооценка". Чаще это игра, декларирование, демонстрация, имеющее целью снять с себя ответственность, ничего н</w:t>
      </w:r>
      <w:r>
        <w:rPr>
          <w:rFonts w:ascii="Times New Roman CYR" w:hAnsi="Times New Roman CYR" w:cs="Times New Roman CYR"/>
          <w:sz w:val="28"/>
          <w:szCs w:val="28"/>
        </w:rPr>
        <w:t>е делать, не прилагать никаких усилий. Иногда это осознанная игра, иногда - неосознанная психологическая защита, иногда - философия жизни.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 способностей. Самый простой вид самооценки - оценка своей способности что-то сделать, с чем-то справиться.</w:t>
      </w:r>
      <w:r>
        <w:rPr>
          <w:rFonts w:ascii="Times New Roman CYR" w:hAnsi="Times New Roman CYR" w:cs="Times New Roman CYR"/>
          <w:sz w:val="28"/>
          <w:szCs w:val="28"/>
        </w:rPr>
        <w:t xml:space="preserve"> У взрослого - это все самооценка человеком своих способностей.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Личностная самооценка. Это то, как человек в целом оценивает себя как личность и свой характер, свое место среди окружающих и место в жизни.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Чувство взрослости подростков.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Ребенок взрослеет.</w:t>
      </w:r>
      <w:r>
        <w:rPr>
          <w:rFonts w:ascii="Times New Roman CYR" w:hAnsi="Times New Roman CYR" w:cs="Times New Roman CYR"/>
          <w:sz w:val="28"/>
          <w:szCs w:val="28"/>
        </w:rPr>
        <w:t xml:space="preserve"> Все что он видит и слышит, так или иначе влияет на него, участвует в становлении его индивидуальности.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Чувство взрослости, занимающее одно из самых существенных мест во внутренней позиции подростка, состоит в том, что подросток уже не хочет, чтобы его сч</w:t>
      </w:r>
      <w:r>
        <w:rPr>
          <w:rFonts w:ascii="Times New Roman CYR" w:hAnsi="Times New Roman CYR" w:cs="Times New Roman CYR"/>
          <w:sz w:val="28"/>
          <w:szCs w:val="28"/>
        </w:rPr>
        <w:t>итали ребенком, он претендует на роль взрослого. Но реализовать эту потребность в серьезной деятельности школьник, как правильно, не может. Отсюда стремление к «внешней взрослости», которая проявляется в изменении внешнего облика в соответствии с модой взр</w:t>
      </w:r>
      <w:r>
        <w:rPr>
          <w:rFonts w:ascii="Times New Roman CYR" w:hAnsi="Times New Roman CYR" w:cs="Times New Roman CYR"/>
          <w:sz w:val="28"/>
          <w:szCs w:val="28"/>
        </w:rPr>
        <w:t>ослых, в преувеличенном интересе к проблемам пола, курению, употреблению спиртных напитков и т.д. [12]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Подростки, как правило, претендуют на роль взрослого человека. Их не устраивает отношение к себе как к детям, они хотят полного равноправия со взрослыми,</w:t>
      </w:r>
      <w:r>
        <w:rPr>
          <w:rFonts w:ascii="Times New Roman CYR" w:hAnsi="Times New Roman CYR" w:cs="Times New Roman CYR"/>
          <w:sz w:val="28"/>
          <w:szCs w:val="28"/>
        </w:rPr>
        <w:t xml:space="preserve"> подлинного уважения. Иные отношения их унижают и оскорбляют. [12]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детей этого возраста отношения со взрослыми уже не могут строиться так, как они строились раньше. Подростки не просто подчиняются, они думают, размышляют о том, что и как требуют взрослые</w:t>
      </w:r>
      <w:r>
        <w:rPr>
          <w:rFonts w:ascii="Times New Roman CYR" w:hAnsi="Times New Roman CYR" w:cs="Times New Roman CYR"/>
          <w:sz w:val="28"/>
          <w:szCs w:val="28"/>
        </w:rPr>
        <w:t>, обоснован</w:t>
      </w:r>
      <w:r>
        <w:rPr>
          <w:rFonts w:ascii="Times New Roman CYR" w:hAnsi="Times New Roman CYR" w:cs="Times New Roman CYR"/>
          <w:sz w:val="28"/>
          <w:szCs w:val="28"/>
        </w:rPr>
        <w:softHyphen/>
        <w:t>ны ли эти требования. Все чаще от них можно слышать: «Зачем?», «Почему?» Возрастают и углубляются переживания по поводу не</w:t>
      </w:r>
      <w:r>
        <w:rPr>
          <w:rFonts w:ascii="Times New Roman CYR" w:hAnsi="Times New Roman CYR" w:cs="Times New Roman CYR"/>
          <w:sz w:val="28"/>
          <w:szCs w:val="28"/>
        </w:rPr>
        <w:softHyphen/>
        <w:t xml:space="preserve">справедливости взрослых. Ребята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бурно восстают против отношения к ним как к ма</w:t>
      </w:r>
      <w:r>
        <w:rPr>
          <w:rFonts w:ascii="Times New Roman CYR" w:hAnsi="Times New Roman CYR" w:cs="Times New Roman CYR"/>
          <w:sz w:val="28"/>
          <w:szCs w:val="28"/>
        </w:rPr>
        <w:softHyphen/>
        <w:t>леньким, протестуют против отсутствия ува</w:t>
      </w:r>
      <w:r>
        <w:rPr>
          <w:rFonts w:ascii="Times New Roman CYR" w:hAnsi="Times New Roman CYR" w:cs="Times New Roman CYR"/>
          <w:sz w:val="28"/>
          <w:szCs w:val="28"/>
        </w:rPr>
        <w:softHyphen/>
      </w:r>
      <w:r>
        <w:rPr>
          <w:rFonts w:ascii="Times New Roman CYR" w:hAnsi="Times New Roman CYR" w:cs="Times New Roman CYR"/>
          <w:sz w:val="28"/>
          <w:szCs w:val="28"/>
        </w:rPr>
        <w:t>жения и доверия, против нажима и ущемле</w:t>
      </w:r>
      <w:r>
        <w:rPr>
          <w:rFonts w:ascii="Times New Roman CYR" w:hAnsi="Times New Roman CYR" w:cs="Times New Roman CYR"/>
          <w:sz w:val="28"/>
          <w:szCs w:val="28"/>
        </w:rPr>
        <w:softHyphen/>
        <w:t>ния чувства достоинства. Они хотят, чтобы считались с их желаниями, стремлениями, интересами. [6]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 хочет сам распределять свое время, выбирать себе занятия, друзей, хочет сам оценивать себя и других. Подрост</w:t>
      </w:r>
      <w:r>
        <w:rPr>
          <w:rFonts w:ascii="Times New Roman CYR" w:hAnsi="Times New Roman CYR" w:cs="Times New Roman CYR"/>
          <w:sz w:val="28"/>
          <w:szCs w:val="28"/>
        </w:rPr>
        <w:t>ок переосмысливает свои отношения со взрос</w:t>
      </w:r>
      <w:r>
        <w:rPr>
          <w:rFonts w:ascii="Times New Roman CYR" w:hAnsi="Times New Roman CYR" w:cs="Times New Roman CYR"/>
          <w:sz w:val="28"/>
          <w:szCs w:val="28"/>
        </w:rPr>
        <w:softHyphen/>
        <w:t>лыми, он требует новых прав для себя и вместе с тем ограничивает в правах взрослых. [6]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Целостные ориентации подростков.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 подростков наблюдается стремление более углубленно понять себя, разобраться в своих чувст</w:t>
      </w:r>
      <w:r>
        <w:rPr>
          <w:rFonts w:ascii="Times New Roman CYR" w:hAnsi="Times New Roman CYR" w:cs="Times New Roman CYR"/>
          <w:sz w:val="28"/>
          <w:szCs w:val="28"/>
        </w:rPr>
        <w:t>вах, настроениях, мнениях, отношениях. Именно в подростковом возрасте начинает устанавливаться определенный круг интересов, которые постепенно приобретают известную устойчивость. Этот круг интересов является психической базой целостных ориентаций подростка</w:t>
      </w:r>
      <w:r>
        <w:rPr>
          <w:rFonts w:ascii="Times New Roman CYR" w:hAnsi="Times New Roman CYR" w:cs="Times New Roman CYR"/>
          <w:sz w:val="28"/>
          <w:szCs w:val="28"/>
        </w:rPr>
        <w:t>. [12]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Сначала, подросток оценивает свои физические качества («Я высокий», «Я сильный», «Я красивый»), потом он начинает осознавать и оценивать поступки, нравственные и моральные качества. Самооценка начинает управлять поведением личности в пубертатный пер</w:t>
      </w:r>
      <w:r>
        <w:rPr>
          <w:rFonts w:ascii="Times New Roman CYR" w:hAnsi="Times New Roman CYR" w:cs="Times New Roman CYR"/>
          <w:sz w:val="28"/>
          <w:szCs w:val="28"/>
        </w:rPr>
        <w:t xml:space="preserve">иод, начинает сказываться на общении, учебе, самовоспитании и труде.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Рост реальной самостоятельности подростка ведет к тому, что у него появляется новый взгляд на себя, желание разобраться в себе, всесторонне себя оценить. [6]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Подросток, общаясь со сверст</w:t>
      </w:r>
      <w:r>
        <w:rPr>
          <w:rFonts w:ascii="Times New Roman CYR" w:hAnsi="Times New Roman CYR" w:cs="Times New Roman CYR"/>
          <w:sz w:val="28"/>
          <w:szCs w:val="28"/>
        </w:rPr>
        <w:t xml:space="preserve">никами, взрослыми, учится строить свои отношения, регулировать свое поведение, поступки, соотносить свои желания с желаниями окружающих, оценивать себя и других. Он набирает, накапливает по крупицам тот социальный опыт, который ему необходим.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Становление </w:t>
      </w:r>
      <w:r>
        <w:rPr>
          <w:rFonts w:ascii="Times New Roman CYR" w:hAnsi="Times New Roman CYR" w:cs="Times New Roman CYR"/>
          <w:sz w:val="28"/>
          <w:szCs w:val="28"/>
        </w:rPr>
        <w:t>взрослой жизни личности в пубертатный период идет разными путями, начиная с самообслуживания, заканчивая зрелостью мышления. Что будет на верхней ступени его жизни - хорошее или плохое, во многом обусловливается ориентирами, теми самыми идеалами, с которых</w:t>
      </w:r>
      <w:r>
        <w:rPr>
          <w:rFonts w:ascii="Times New Roman CYR" w:hAnsi="Times New Roman CYR" w:cs="Times New Roman CYR"/>
          <w:sz w:val="28"/>
          <w:szCs w:val="28"/>
        </w:rPr>
        <w:t xml:space="preserve"> берет пример подросток.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Особенности формирования самооценки личности в пубертатный период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Самооценка - компонент самосознания, включающий наряду со знаниями о себе оценку человеком своих физических характеристик, способностей, нравственных качеств </w:t>
      </w:r>
      <w:r>
        <w:rPr>
          <w:rFonts w:ascii="Times New Roman CYR" w:hAnsi="Times New Roman CYR" w:cs="Times New Roman CYR"/>
          <w:sz w:val="28"/>
          <w:szCs w:val="28"/>
        </w:rPr>
        <w:t>и поступков [11]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Важной особенностью личности в пубертатный период является постепенный отход подростков от прямого копирования оценок взрослых к самооценке, все большая опора на внутренние критерии. Представления, на основе которых формируется самооценка,</w:t>
      </w:r>
      <w:r>
        <w:rPr>
          <w:rFonts w:ascii="Times New Roman CYR" w:hAnsi="Times New Roman CYR" w:cs="Times New Roman CYR"/>
          <w:sz w:val="28"/>
          <w:szCs w:val="28"/>
        </w:rPr>
        <w:t xml:space="preserve"> приобретаются в ходе самопознания. Основной формой самопознания подростка является сравнение себя с другими людьми.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старшем школьном возрасте одновременно с физическими изменениями происходит глубокая перестройка психики, что обусловливается не только </w:t>
      </w:r>
      <w:r>
        <w:rPr>
          <w:rFonts w:ascii="Times New Roman CYR" w:hAnsi="Times New Roman CYR" w:cs="Times New Roman CYR"/>
          <w:sz w:val="28"/>
          <w:szCs w:val="28"/>
        </w:rPr>
        <w:t>физиологическими факторами, но в значительной мере психосоциальным влиянием. Стремление старшего подростка сравнивать себя со сверстниками усиливает наблюдение за собственным телом, что вызывает озабоченность, тревожность и конфликтные реакции на внешние з</w:t>
      </w:r>
      <w:r>
        <w:rPr>
          <w:rFonts w:ascii="Times New Roman CYR" w:hAnsi="Times New Roman CYR" w:cs="Times New Roman CYR"/>
          <w:sz w:val="28"/>
          <w:szCs w:val="28"/>
        </w:rPr>
        <w:t>амечания. Подростки склонны переоценивать действительные и мнимые отклонения от нормы, относительно своего тела особенно.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самооценки.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 самооценки личности в пубертатный период определяет формирование тех или иных качеств личности. К пример</w:t>
      </w:r>
      <w:r>
        <w:rPr>
          <w:rFonts w:ascii="Times New Roman CYR" w:hAnsi="Times New Roman CYR" w:cs="Times New Roman CYR"/>
          <w:sz w:val="28"/>
          <w:szCs w:val="28"/>
        </w:rPr>
        <w:t>у, адекватный ее уровень способствует формированию у ребенка подросткового возраста уверенности в себе, самокритичности или излишней самоуверенности, некритичности. Как оказалось, есть определенная связь характера самооценки с учебной и общественной деятел</w:t>
      </w:r>
      <w:r>
        <w:rPr>
          <w:rFonts w:ascii="Times New Roman CYR" w:hAnsi="Times New Roman CYR" w:cs="Times New Roman CYR"/>
          <w:sz w:val="28"/>
          <w:szCs w:val="28"/>
        </w:rPr>
        <w:t>ьностью. С адекватной самооценкой дети в подростковый период имеют более высокий уровень успеваемости, наблюдается высокий общественный и личностный статус, у них нет резких скачков успеваемости. Они имеют большое поле интересов, активность их направлена н</w:t>
      </w:r>
      <w:r>
        <w:rPr>
          <w:rFonts w:ascii="Times New Roman CYR" w:hAnsi="Times New Roman CYR" w:cs="Times New Roman CYR"/>
          <w:sz w:val="28"/>
          <w:szCs w:val="28"/>
        </w:rPr>
        <w:t>а различные виды деятельности, а также на межличностные контакты, которые умеренны и целесообразны, направлены на познание других и себя в процессе общения. [14]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с низкой самооценкой подвержены депрессивным тенденциям. [14]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с тенденцией</w:t>
      </w:r>
      <w:r>
        <w:rPr>
          <w:rFonts w:ascii="Times New Roman CYR" w:hAnsi="Times New Roman CYR" w:cs="Times New Roman CYR"/>
          <w:sz w:val="28"/>
          <w:szCs w:val="28"/>
        </w:rPr>
        <w:t xml:space="preserve"> к сильному завышению самооценки проявляют достаточную ограниченность в видах деятельности и большую направленность на общение, причем малосодержательное. [14]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Агрессивные дети в подростковый период характеризуются крайней самооценкой (или максимально отри</w:t>
      </w:r>
      <w:r>
        <w:rPr>
          <w:rFonts w:ascii="Times New Roman CYR" w:hAnsi="Times New Roman CYR" w:cs="Times New Roman CYR"/>
          <w:sz w:val="28"/>
          <w:szCs w:val="28"/>
        </w:rPr>
        <w:t>цательной, или максимально положительной), повышенной тревожностью, страхом перед обществом, эгоцентризмом, неумением находить выход из сложных обстоятельств.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Исследования многих ученых показали, что дети в пубертатный период с низкой самооценкой подвержен</w:t>
      </w:r>
      <w:r>
        <w:rPr>
          <w:rFonts w:ascii="Times New Roman CYR" w:hAnsi="Times New Roman CYR" w:cs="Times New Roman CYR"/>
          <w:sz w:val="28"/>
          <w:szCs w:val="28"/>
        </w:rPr>
        <w:t xml:space="preserve">ы депрессивным тенденциям. Причем одни исследования выявили, что депрессивный аффект проявляется сначала, а затем встраиваются в низкую самооценку, а другие - что низкая самооценка предшествует депрессивным реакциям или является их причиной.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Известно, что</w:t>
      </w:r>
      <w:r>
        <w:rPr>
          <w:rFonts w:ascii="Times New Roman CYR" w:hAnsi="Times New Roman CYR" w:cs="Times New Roman CYR"/>
          <w:sz w:val="28"/>
          <w:szCs w:val="28"/>
        </w:rPr>
        <w:t xml:space="preserve"> дети активно проявляют способность к оценке своей успешности в разных областях примерно в 10 лет. Наиболее значимыми из них оказались пять: школьная успеваемость, внешность, физические способности, поведение и социальное принятие. Однако в пубертатном пер</w:t>
      </w:r>
      <w:r>
        <w:rPr>
          <w:rFonts w:ascii="Times New Roman CYR" w:hAnsi="Times New Roman CYR" w:cs="Times New Roman CYR"/>
          <w:sz w:val="28"/>
          <w:szCs w:val="28"/>
        </w:rPr>
        <w:t>иоде успеваемость в школе и поведение становятся важны для оценки родителей, а три другие - для сверстников.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Влияние родителей на самооценку подростка.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Ослабление влияния родителей отражается не на всех формах поведения, взглядах и установках старшеклассни</w:t>
      </w:r>
      <w:r>
        <w:rPr>
          <w:rFonts w:ascii="Times New Roman CYR" w:hAnsi="Times New Roman CYR" w:cs="Times New Roman CYR"/>
          <w:sz w:val="28"/>
          <w:szCs w:val="28"/>
        </w:rPr>
        <w:t>ка. Хотя у многих подростков родители как центр ориентации отступают на второй план, это относится далеко не ко всем областям жизни.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уменьшение влияния семьи в период взросления, она по-прежнему остается важной для подростка группой.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Самооценка</w:t>
      </w:r>
      <w:r>
        <w:rPr>
          <w:rFonts w:ascii="Times New Roman CYR" w:hAnsi="Times New Roman CYR" w:cs="Times New Roman CYR"/>
          <w:sz w:val="28"/>
          <w:szCs w:val="28"/>
        </w:rPr>
        <w:t xml:space="preserve"> личности в пубертатный период во многом зависит от понимания родителями достоинств своего ребенка. Когда родители поддерживают подростка, внимательны и добры к нему, выражают свое одобрение, подросток утверждается в мысли, что он многое значит для них и д</w:t>
      </w:r>
      <w:r>
        <w:rPr>
          <w:rFonts w:ascii="Times New Roman CYR" w:hAnsi="Times New Roman CYR" w:cs="Times New Roman CYR"/>
          <w:sz w:val="28"/>
          <w:szCs w:val="28"/>
        </w:rPr>
        <w:t>ля себя самого. Самооценка зависит от собственных успехов или неудач и от отношения родителей к нему.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период позднего подросткового периода самое большое влияние на самооценку девушек оказывали друзья, а на самооценку юношей - отцы. [15]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Низкая самооценк</w:t>
      </w:r>
      <w:r>
        <w:rPr>
          <w:rFonts w:ascii="Times New Roman CYR" w:hAnsi="Times New Roman CYR" w:cs="Times New Roman CYR"/>
          <w:sz w:val="28"/>
          <w:szCs w:val="28"/>
        </w:rPr>
        <w:t>а подростка не обязательно зависит от материального положения родителей. В бедной семье может вырасти ребенок с высокой самооценкой, если высока самооценка его родителей. [15]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Мальчики, после развода родителей, часто становятся неуправляемыми, теряют самок</w:t>
      </w:r>
      <w:r>
        <w:rPr>
          <w:rFonts w:ascii="Times New Roman CYR" w:hAnsi="Times New Roman CYR" w:cs="Times New Roman CYR"/>
          <w:sz w:val="28"/>
          <w:szCs w:val="28"/>
        </w:rPr>
        <w:t>онтроль, проявляя одновременно завышенную тревожность. Такая же закономерность, но с менее проявленными отрицательными симптомами наблюдается в поведении девочек после развода родителей.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Вследствие более раннего развития у девочек, этот период часто бывает</w:t>
      </w:r>
      <w:r>
        <w:rPr>
          <w:rFonts w:ascii="Times New Roman CYR" w:hAnsi="Times New Roman CYR" w:cs="Times New Roman CYR"/>
          <w:sz w:val="28"/>
          <w:szCs w:val="28"/>
        </w:rPr>
        <w:t xml:space="preserve"> сопряжен с переживаниями первой любви. Если эта любовь не взаимна, и еще отсутствует понимание со стороны родителей, то душевные раны, которые появились в этот период, могут поломать всю дальнейшую судьбу девушки. Родители должны помнить, что их дочка - у</w:t>
      </w:r>
      <w:r>
        <w:rPr>
          <w:rFonts w:ascii="Times New Roman CYR" w:hAnsi="Times New Roman CYR" w:cs="Times New Roman CYR"/>
          <w:sz w:val="28"/>
          <w:szCs w:val="28"/>
        </w:rPr>
        <w:t>же не маленькая девочка, но и не взрослый человек. Хотя сама девушка, чувствуя, как быстро она меняется, уже считает себя взрослой и претендует на подобающее отношение, на самостоятельность.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Демократичные родители ценят в поведении подростка и самостоятель</w:t>
      </w:r>
      <w:r>
        <w:rPr>
          <w:rFonts w:ascii="Times New Roman CYR" w:hAnsi="Times New Roman CYR" w:cs="Times New Roman CYR"/>
          <w:sz w:val="28"/>
          <w:szCs w:val="28"/>
        </w:rPr>
        <w:t>ность, и дисциплинированность. Они сами предоставляют ему право быть самостоятельным в каких-то областях своей жизни; не ущемляя его прав, одновременно требуют выполнения обязанностей. Формирование взрослости при таких отношениях проходит без особых пережи</w:t>
      </w:r>
      <w:r>
        <w:rPr>
          <w:rFonts w:ascii="Times New Roman CYR" w:hAnsi="Times New Roman CYR" w:cs="Times New Roman CYR"/>
          <w:sz w:val="28"/>
          <w:szCs w:val="28"/>
        </w:rPr>
        <w:t xml:space="preserve">ваний и конфликтов. [16]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Авторитарные родители требуют от подростка беспрекословного подчинения и не считают, что должны ему объяснять причины своих указаний и запретов. Они жестко контролируют все сферы жизни, причем могут это делать и не вполне корректн</w:t>
      </w:r>
      <w:r>
        <w:rPr>
          <w:rFonts w:ascii="Times New Roman CYR" w:hAnsi="Times New Roman CYR" w:cs="Times New Roman CYR"/>
          <w:sz w:val="28"/>
          <w:szCs w:val="28"/>
        </w:rPr>
        <w:t>о. Дети в таких семьях обычно замыкаются, и их общение с родителями нарушается. Часть подростков идет на конфликт, но чаще дети авторитарных родителей приспосабливаются к стилю семейных отношений и становятся неуверенными в себе, менее самостоятельными. [1</w:t>
      </w:r>
      <w:r>
        <w:rPr>
          <w:rFonts w:ascii="Times New Roman CYR" w:hAnsi="Times New Roman CYR" w:cs="Times New Roman CYR"/>
          <w:sz w:val="28"/>
          <w:szCs w:val="28"/>
        </w:rPr>
        <w:t>6]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Иногда, к сожалению, отношения между родителями и детьми складываются плохо, доверия и любви в них нет. Недоброжелательность или невнимание со стороны родителей вызывают неосознанную враждебность у детей. Она проявляется как явно, по отношению к самим р</w:t>
      </w:r>
      <w:r>
        <w:rPr>
          <w:rFonts w:ascii="Times New Roman CYR" w:hAnsi="Times New Roman CYR" w:cs="Times New Roman CYR"/>
          <w:sz w:val="28"/>
          <w:szCs w:val="28"/>
        </w:rPr>
        <w:t>одителям, так и скрытно. [8]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Непонимание между детьми и родителями возникает в силу многих причин. [8]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Первая причина - разные взгляды на мир и на самих себя. [8]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Родители боятся, что дети попадут в аварию, поранятся, ввяжутся в конфликт с законом. Подрост</w:t>
      </w:r>
      <w:r>
        <w:rPr>
          <w:rFonts w:ascii="Times New Roman CYR" w:hAnsi="Times New Roman CYR" w:cs="Times New Roman CYR"/>
          <w:sz w:val="28"/>
          <w:szCs w:val="28"/>
        </w:rPr>
        <w:t>кам же, напротив, кажется, что родители чересчур осторожны и тревожатся без причины. [8]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Вторая причина - плохое понимание родителями молодежной современной моды, культуры, в которой живут подростки, современной техники. [8]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Старший подростковый возраст яв</w:t>
      </w:r>
      <w:r>
        <w:rPr>
          <w:rFonts w:ascii="Times New Roman CYR" w:hAnsi="Times New Roman CYR" w:cs="Times New Roman CYR"/>
          <w:sz w:val="28"/>
          <w:szCs w:val="28"/>
        </w:rPr>
        <w:t>ляется особенно чувствительным к формированию ценностных ориентаций, поскольку способствует становлению мировоззрения и собственного отношения к окружающей действительности.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в пубертатный период очень важно интимно-личностное общение. Доверие, уваже</w:t>
      </w:r>
      <w:r>
        <w:rPr>
          <w:rFonts w:ascii="Times New Roman CYR" w:hAnsi="Times New Roman CYR" w:cs="Times New Roman CYR"/>
          <w:sz w:val="28"/>
          <w:szCs w:val="28"/>
        </w:rPr>
        <w:t>ние, понимание, любовь - то, что должно присутствовать в отношениях с родителями.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Глава II.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Практическая часть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Подготовительный этап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принимали участие 16 учащихся старшего подросткового возраста - это дети 15 - 16 лет. Была использов</w:t>
      </w:r>
      <w:r>
        <w:rPr>
          <w:rFonts w:ascii="Times New Roman CYR" w:hAnsi="Times New Roman CYR" w:cs="Times New Roman CYR"/>
          <w:sz w:val="28"/>
          <w:szCs w:val="28"/>
        </w:rPr>
        <w:t xml:space="preserve">ана методика С. Я. Рубинштейна и Т.В. Дембо «Методика определения самооценки» с целью выявления уровня самооценки и уровня притязаний подростков. Исследование проводится в два этапа.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Первый этап. На листах тестирования были нарисованы лесенки, обозначающи</w:t>
      </w:r>
      <w:r>
        <w:rPr>
          <w:rFonts w:ascii="Times New Roman CYR" w:hAnsi="Times New Roman CYR" w:cs="Times New Roman CYR"/>
          <w:sz w:val="28"/>
          <w:szCs w:val="28"/>
        </w:rPr>
        <w:t>е здоровье, умственное развитие, характер и счастье. Если условно на этих лесенках расположить людей, то на верхней ступени первой лестницы распологаются "самые здоровые", а на нижней - "самые больные", по аналогичному принципу распологаются люди и на оста</w:t>
      </w:r>
      <w:r>
        <w:rPr>
          <w:rFonts w:ascii="Times New Roman CYR" w:hAnsi="Times New Roman CYR" w:cs="Times New Roman CYR"/>
          <w:sz w:val="28"/>
          <w:szCs w:val="28"/>
        </w:rPr>
        <w:t xml:space="preserve">льных лесенках. Учащимся было предложено указать свое место на ступеньках всех лестниц.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Подростки с адекватной самооценкой, как правило, отмечают "свое место" на 4-5 ступеньках лесенки. Завышенная самооценка проявляется в выборе "своего места" на 1-2 ступ</w:t>
      </w:r>
      <w:r>
        <w:rPr>
          <w:rFonts w:ascii="Times New Roman CYR" w:hAnsi="Times New Roman CYR" w:cs="Times New Roman CYR"/>
          <w:sz w:val="28"/>
          <w:szCs w:val="28"/>
        </w:rPr>
        <w:t>еньках, дети с заниженной самооценкой отводят себе место на последних, 7-9 ступеньках лесенки. Сравнение самооценок ребенка по разным шкалам дает возможность определить сферу, в которой он чувствует себя достаточно уверенно, психологически комфортно (адекв</w:t>
      </w:r>
      <w:r>
        <w:rPr>
          <w:rFonts w:ascii="Times New Roman CYR" w:hAnsi="Times New Roman CYR" w:cs="Times New Roman CYR"/>
          <w:sz w:val="28"/>
          <w:szCs w:val="28"/>
        </w:rPr>
        <w:t>атная самооценка), и сферы, вызывающие у ребенка напряжение и проблемы (неадекватная самооценка).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Второй этап. Это этап опыта - экспериментально спроецированная беседа. В ней с испытуемым уточняются особенности его самооценки, имеющиеся проблемы, выясняютс</w:t>
      </w:r>
      <w:r>
        <w:rPr>
          <w:rFonts w:ascii="Times New Roman CYR" w:hAnsi="Times New Roman CYR" w:cs="Times New Roman CYR"/>
          <w:sz w:val="28"/>
          <w:szCs w:val="28"/>
        </w:rPr>
        <w:t>я его представления о счастье и несчастье, здоровье и болезни, хорошем и плохом характере и т.д. Во всей этой работе важно не столько то, где находится отметка испытуемого, а то, как он мотивирует свой выбор, насколько критично относится к себе, к своим ли</w:t>
      </w:r>
      <w:r>
        <w:rPr>
          <w:rFonts w:ascii="Times New Roman CYR" w:hAnsi="Times New Roman CYR" w:cs="Times New Roman CYR"/>
          <w:sz w:val="28"/>
          <w:szCs w:val="28"/>
        </w:rPr>
        <w:t>чностным качествам.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Исследование самооценки личности в пубертатный период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исследовании принимали участие 16 учащихся старшего подросткового возраста - это дети 15 - 16 лет. Была использована методика «самооценка личности» О.И. Моткова с целью изучен</w:t>
      </w:r>
      <w:r>
        <w:rPr>
          <w:rFonts w:ascii="Times New Roman CYR" w:hAnsi="Times New Roman CYR" w:cs="Times New Roman CYR"/>
          <w:sz w:val="28"/>
          <w:szCs w:val="28"/>
        </w:rPr>
        <w:t>ия общего уровня самооценки позитивного развития личности, самооценку отдельных факторов и качеств личности, а также ее адекватность или неадекватность.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Испытуемому предлагается список из 24 позитивных качеств личности, которые входят, по моему мнению, в х</w:t>
      </w:r>
      <w:r>
        <w:rPr>
          <w:rFonts w:ascii="Times New Roman CYR" w:hAnsi="Times New Roman CYR" w:cs="Times New Roman CYR"/>
          <w:sz w:val="28"/>
          <w:szCs w:val="28"/>
        </w:rPr>
        <w:t>арактеристику «идеальной» личности (большинство из этих качеств не совпадает с «качествами личности»). 24 качества личности группируются в следующие факторы: нравственность, воля, самостоятельность и чувство реальности, креативность, гармоничность, экстрав</w:t>
      </w:r>
      <w:r>
        <w:rPr>
          <w:rFonts w:ascii="Times New Roman CYR" w:hAnsi="Times New Roman CYR" w:cs="Times New Roman CYR"/>
          <w:sz w:val="28"/>
          <w:szCs w:val="28"/>
        </w:rPr>
        <w:t xml:space="preserve">ерсия, общая самооценка позитивности развития личности.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как в этом списке представлены только положительные качества личности, то, при их оценке испытуемым по единой 5-балльной шкале, максимальную выраженность всех этих качеств можно считать полным са</w:t>
      </w:r>
      <w:r>
        <w:rPr>
          <w:rFonts w:ascii="Times New Roman CYR" w:hAnsi="Times New Roman CYR" w:cs="Times New Roman CYR"/>
          <w:sz w:val="28"/>
          <w:szCs w:val="28"/>
        </w:rPr>
        <w:t xml:space="preserve">моотождествлением опрашиваемого с идеальной личностью, что будет указывать на явно завышенную самооценку, на наличие амбиций и отсутствие самокритичности.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открывается возможность изучения адекватности самооценки по более точному показателю </w:t>
      </w:r>
      <w:r>
        <w:rPr>
          <w:rFonts w:ascii="Times New Roman CYR" w:hAnsi="Times New Roman CYR" w:cs="Times New Roman CYR"/>
          <w:sz w:val="28"/>
          <w:szCs w:val="28"/>
        </w:rPr>
        <w:t>общей выраженности самооценки позитивных качеств личности. Здесь не требуется от испытуемого проведения процедуры насильственного размещения (ранжирования) примерно одинаково значимых и примерно равноценных качеств личности в ряд по убыванию их ценности. Т</w:t>
      </w:r>
      <w:r>
        <w:rPr>
          <w:rFonts w:ascii="Times New Roman CYR" w:hAnsi="Times New Roman CYR" w:cs="Times New Roman CYR"/>
          <w:sz w:val="28"/>
          <w:szCs w:val="28"/>
        </w:rPr>
        <w:t xml:space="preserve">акая процедура ранжирования искусственна и искажает реальное положение дел в личности опрашиваемых.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Методику легко проверить, попросив испытуемых сначала оценить выраженность каждого из 24 качеств у себя на данный ближайший год жизни (выраженность реально</w:t>
      </w:r>
      <w:r>
        <w:rPr>
          <w:rFonts w:ascii="Times New Roman CYR" w:hAnsi="Times New Roman CYR" w:cs="Times New Roman CYR"/>
          <w:sz w:val="28"/>
          <w:szCs w:val="28"/>
        </w:rPr>
        <w:t>го Я), а затем - оценить выраженность этих качеств у некоей абстрактной идеальной личности (выраженность идеальной ЛИЧНОСТИ). Если у идеальной личности выраженность большинства качеств будет приближаться к 5 баллам, то, следовательно, эти качества примерно</w:t>
      </w:r>
      <w:r>
        <w:rPr>
          <w:rFonts w:ascii="Times New Roman CYR" w:hAnsi="Times New Roman CYR" w:cs="Times New Roman CYR"/>
          <w:sz w:val="28"/>
          <w:szCs w:val="28"/>
        </w:rPr>
        <w:t xml:space="preserve"> едины по уровню обобщенности по своей значимости и ценности, и их не имеет смысла ранжировать.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Псевдовысоким уровнем выраженности самооценки является диапазон от 4,51-4,71 балла до максимальной границы 5,00 баллов.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Говорить о низком уровне выраженности с</w:t>
      </w:r>
      <w:r>
        <w:rPr>
          <w:rFonts w:ascii="Times New Roman CYR" w:hAnsi="Times New Roman CYR" w:cs="Times New Roman CYR"/>
          <w:sz w:val="28"/>
          <w:szCs w:val="28"/>
        </w:rPr>
        <w:t>амооценки личностных качеств как о неадекватно заниженном уровне развития личности гораздо сложнее. Такая самооценка, конечно, не желательна, но может быть вместе с тем достаточно реалистичной, адекватной самооценкой. Если по всем пунктам даны низкие самоо</w:t>
      </w:r>
      <w:r>
        <w:rPr>
          <w:rFonts w:ascii="Times New Roman CYR" w:hAnsi="Times New Roman CYR" w:cs="Times New Roman CYR"/>
          <w:sz w:val="28"/>
          <w:szCs w:val="28"/>
        </w:rPr>
        <w:t>ценки, то это действительно может говорить о заниженной и неадекватной самооценке, так как человек априори не может быть «плохим» по всем личностным параметрам. Нужно искать причины таких тотально низких, неадекватно обобщенных, одинаковых по стилю, ответо</w:t>
      </w:r>
      <w:r>
        <w:rPr>
          <w:rFonts w:ascii="Times New Roman CYR" w:hAnsi="Times New Roman CYR" w:cs="Times New Roman CYR"/>
          <w:sz w:val="28"/>
          <w:szCs w:val="28"/>
        </w:rPr>
        <w:t>в (возможно, депрессивное состояние, самобичевание после сильной неудачи, и т.п.). Если же часть ответов все-таки на среднем или даже высоком уровне, а часть - на низком, что в итоге может дать усредненный общий низкий уровень, то в этом случае, при диффер</w:t>
      </w:r>
      <w:r>
        <w:rPr>
          <w:rFonts w:ascii="Times New Roman CYR" w:hAnsi="Times New Roman CYR" w:cs="Times New Roman CYR"/>
          <w:sz w:val="28"/>
          <w:szCs w:val="28"/>
        </w:rPr>
        <w:t>енцированных по уровню ответах, низкий конечный уровень самооценки будет адекватным, реалистичным отражением положения дел в собственной иерархии личности.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2.3 Результаты тестирования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методики определения самооценки по Т.В.Дембо и С.Я.Рубиншт</w:t>
      </w:r>
      <w:r>
        <w:rPr>
          <w:rFonts w:ascii="Times New Roman CYR" w:hAnsi="Times New Roman CYR" w:cs="Times New Roman CYR"/>
          <w:sz w:val="28"/>
          <w:szCs w:val="28"/>
        </w:rPr>
        <w:t>ейну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794"/>
        <w:gridCol w:w="1795"/>
        <w:gridCol w:w="1795"/>
        <w:gridCol w:w="179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Самооценка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Здоровье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Ум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Характер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Счастье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Завышенная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 человек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человек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человек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 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Адекватная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человека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человека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человека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человека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Заниженная</w:t>
            </w:r>
          </w:p>
        </w:tc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человека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человек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 человек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человека</w:t>
            </w:r>
          </w:p>
        </w:tc>
      </w:tr>
    </w:tbl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D3C3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305300" cy="3019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4E0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методики определения самооценки по О.И. Моткову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"/>
        <w:gridCol w:w="2102"/>
        <w:gridCol w:w="1585"/>
        <w:gridCol w:w="1034"/>
        <w:gridCol w:w="1875"/>
        <w:gridCol w:w="1391"/>
        <w:gridCol w:w="1537"/>
        <w:gridCol w:w="1443"/>
        <w:gridCol w:w="2881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Фамилия/ возраст/пол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Нравственность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Воля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Самостоятельность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Креативность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Гармоничность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Экстраверсия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сам-а позитив. асп. лич.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Бортникова 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. /15/Ж.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75 низ.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75 низ.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25 ср.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 ср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75 низ.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Горская В. /16/Ж.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выс.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выс.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ср.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выс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 ср.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Дружинина О. /15/Ж.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75 п. выс.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выс.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 выс.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выс.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 выс.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21 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Емелья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нова С. / 16/Ж.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 выс.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4выс.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4выс.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25 ср.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выс.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04 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Климова М. /16/Ж.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 выс.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выс.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 выс.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 5 выс.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 5 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Лисовенко А. /16/М.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25 ср.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75 низ.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ср.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25 ср.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12 ср.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Малыхин Ю. /15/М.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 выс.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выс.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выс.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12 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Орехов М. /16/М.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75 низ.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Паришен И. /16/М.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выс.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выс.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96 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Попов А. /16/М.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25 ср.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 ср.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низ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75 низ.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2,87 низ.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Радугина Ю. /15/Ж.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 ср.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выс.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3,75 выс.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Сафронов Д. /15/М.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5 низ.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низ.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25 ср.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 низ.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ни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з.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 низ.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2,20 низ.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Татьянин О. /16/М.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4 ср.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75 низ.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25 ср.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91 ср.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Толмачев И. /15/М.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5 низ.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5 низ.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5 низ.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25 низ.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25 низ.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16 низ.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Федоров В. /15/М.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 выс.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 выс.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выс.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75 п. довыс.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21 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Якимов А. /16/М.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25 ср.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выс.</w:t>
            </w:r>
          </w:p>
        </w:tc>
        <w:tc>
          <w:tcPr>
            <w:tcW w:w="2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34 ср.</w:t>
            </w:r>
          </w:p>
        </w:tc>
      </w:tr>
    </w:tbl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3D3C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47925" cy="1600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E0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85975" cy="15430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Результаты методики определения самооценки по О.И. Моткову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Девочки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1"/>
        <w:gridCol w:w="1300"/>
        <w:gridCol w:w="1322"/>
        <w:gridCol w:w="848"/>
        <w:gridCol w:w="1220"/>
        <w:gridCol w:w="1057"/>
        <w:gridCol w:w="1053"/>
        <w:gridCol w:w="913"/>
        <w:gridCol w:w="1173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Фамилия/ возраст/пол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Нравст-венность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Воля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Самостоя-тельность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Креатив-ность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Гармо-ничность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Экстра-версия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сам-ка позитив. асп. лич.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Бортникова С. /15/Ж.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75 низ.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75 низ.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25 ср.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3,5 ср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75 низ.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Горская В. /16/Ж.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выс.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выс.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3. ср.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выс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3,25 ср.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Дружинина О. /15/Ж.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75 псевдовыс.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выс.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 выс.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выс.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 выс.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21 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Емельянова С. / 16/Ж.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 выс.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4выс.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4выс.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25 ср.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4выс.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04 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Климова М. /16/Ж.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 выс.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выс.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 выс.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 5 выс.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4,2 5 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Радугина Ю. /15/Ж.</w:t>
            </w:r>
          </w:p>
        </w:tc>
        <w:tc>
          <w:tcPr>
            <w:tcW w:w="1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ср.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выс.</w:t>
            </w:r>
          </w:p>
        </w:tc>
        <w:tc>
          <w:tcPr>
            <w:tcW w:w="1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выс.</w:t>
            </w:r>
          </w:p>
        </w:tc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</w:tr>
    </w:tbl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D3C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95575" cy="1743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E0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09825" cy="1333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чезультаты методики определения самооценки по О.И. Моткову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Мальчики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937"/>
        <w:gridCol w:w="1208"/>
        <w:gridCol w:w="829"/>
        <w:gridCol w:w="1260"/>
        <w:gridCol w:w="1080"/>
        <w:gridCol w:w="1105"/>
        <w:gridCol w:w="915"/>
        <w:gridCol w:w="1019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 п/п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Фамилия/ возраст/пол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Нравст-венность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Воля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Самостоя-тельность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Креатив-ность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Гармо-ничность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Экстра- версия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Общая сам-ка позитив. асп. лич.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Ли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совенко А. /16/М.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25 ср.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75 низ.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ср.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25 ср.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12 ср.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Малыхин Ю. /15/М.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 выс.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выс.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выс.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12 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Орехов М. /16/М.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75 низ.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Паришен И. /16/М.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выс.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выс.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96 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Попов А. /16/М.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25 ср.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низ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75 низ.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87 низ.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Сафронов Д. /15/М.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5 низ.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низ.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25 ср.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1,5 низ.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 низ.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2,5 низ.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2,20 низ.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Татьянин О. /16/М.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4 ср.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75 низ.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25 ср.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91 ср.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Толмачев И. /15/М.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5 низ.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5 низ.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5 низ.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 25 низ.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25 низ.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2, 16 низ.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Федоров В. /15/М.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 выс.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5 выс.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 выс.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25 выс.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75 псевдовыс.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 21 выс.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Якимов А. /16/М.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25 ср.</w:t>
            </w:r>
          </w:p>
        </w:tc>
        <w:tc>
          <w:tcPr>
            <w:tcW w:w="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 ср.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5 ср.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75 выс.</w:t>
            </w:r>
          </w:p>
        </w:tc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3, 34 ср.</w:t>
            </w:r>
          </w:p>
        </w:tc>
      </w:tr>
    </w:tbl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3D3C3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05050" cy="1562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4E0E"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57500" cy="17430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Вывод: самооценка старших подростков становится более адекватной, в связи с привыканием к новым желаниям и новому телу, с накапливанием опыта самоосознания и более глубоко</w:t>
      </w:r>
      <w:r>
        <w:rPr>
          <w:rFonts w:ascii="Times New Roman CYR" w:hAnsi="Times New Roman CYR" w:cs="Times New Roman CYR"/>
          <w:sz w:val="28"/>
          <w:szCs w:val="28"/>
        </w:rPr>
        <w:t>го самопонимания.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эксперимента видно, что самооценка девочек более эмоционально выражена, нежели у мальчиков. Но в целом самооценка старших подростков становится более гармоничной, более реалистичной, нежели у младших школьников. У младших подростков са</w:t>
      </w:r>
      <w:r>
        <w:rPr>
          <w:rFonts w:ascii="Times New Roman CYR" w:hAnsi="Times New Roman CYR" w:cs="Times New Roman CYR"/>
          <w:sz w:val="28"/>
          <w:szCs w:val="28"/>
        </w:rPr>
        <w:t>мооценка в целом завышена и отражает скорее желаемое, чем действительное. Это объясняется влиянием процессов биологического развития - в пубертатном возрасте наблюдается взрыв новой мотивации, образуется фактически новое тело. Из-за этого психика подростка</w:t>
      </w:r>
      <w:r>
        <w:rPr>
          <w:rFonts w:ascii="Times New Roman CYR" w:hAnsi="Times New Roman CYR" w:cs="Times New Roman CYR"/>
          <w:sz w:val="28"/>
          <w:szCs w:val="28"/>
        </w:rPr>
        <w:t xml:space="preserve"> становится временно более дисгармоничной, чем обычно, что отражается и на самооценке своих качеств личности. У старшего подростка, в то же время, обостряется и становится сильнее процесс осознавания, начинает расти сфера осознания себя и мира. Самооценка,</w:t>
      </w:r>
      <w:r>
        <w:rPr>
          <w:rFonts w:ascii="Times New Roman CYR" w:hAnsi="Times New Roman CYR" w:cs="Times New Roman CYR"/>
          <w:sz w:val="28"/>
          <w:szCs w:val="28"/>
        </w:rPr>
        <w:t xml:space="preserve"> а также личность пубертатный период, в целом, становятся относительно более реалистичными и гармоничными.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самооценка подросток адекватность взрослость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Батаршев А.В. Психология личности и общения. - М.: БЛАДОС. 2004. - 246с.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Бордовская Н.В.,</w:t>
      </w:r>
      <w:r>
        <w:rPr>
          <w:rFonts w:ascii="Times New Roman CYR" w:hAnsi="Times New Roman CYR" w:cs="Times New Roman CYR"/>
          <w:sz w:val="28"/>
          <w:szCs w:val="28"/>
        </w:rPr>
        <w:t xml:space="preserve"> Реан А.А. Педагогика. Учебник для вузов - СПб: Питер, 2000. - 304 с.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Вазина К.Я. Саморазвитие человека: духовная сфера жизни.- М., 2004. - 128с.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Вазина К.Я. Саморазвитие человека: резонансное взаимодействие с миром и собой. - М., 2005. - 124с.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Волков Б.С.</w:t>
      </w:r>
      <w:r>
        <w:rPr>
          <w:rFonts w:ascii="Times New Roman CYR" w:hAnsi="Times New Roman CYR" w:cs="Times New Roman CYR"/>
          <w:sz w:val="28"/>
          <w:szCs w:val="28"/>
        </w:rPr>
        <w:t xml:space="preserve"> Психология подростка: учебное пособие. - М.: Педагогическое общество России, 2002. - 156с.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Гордин А.Ю., Боцманова М.Э., Гребенщиков И.В. и др. Мир детства. Подросток. - М.,1989. 285 с.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Косолапов Ю.А. Зрелость личности и самоотношение: Монография. - Липец</w:t>
      </w:r>
      <w:r>
        <w:rPr>
          <w:rFonts w:ascii="Times New Roman CYR" w:hAnsi="Times New Roman CYR" w:cs="Times New Roman CYR"/>
          <w:sz w:val="28"/>
          <w:szCs w:val="28"/>
        </w:rPr>
        <w:t xml:space="preserve">к: ЛГПК, 2006. - 258с.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Кравченко А.И. Обществознание: учебник для 5 класс. - М.: ООО "Русское слово - учебник", 2011. - 112 с.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Мухина В.С. Возрастная психология. - М.: ИЦ «Академия.»1997. - 432 с.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Н.Е. Харламенкова. Самоутверждение подростка. - М.: Инсти</w:t>
      </w:r>
      <w:r>
        <w:rPr>
          <w:rFonts w:ascii="Times New Roman CYR" w:hAnsi="Times New Roman CYR" w:cs="Times New Roman CYR"/>
          <w:sz w:val="28"/>
          <w:szCs w:val="28"/>
        </w:rPr>
        <w:t xml:space="preserve">тут психологии, 2004. - 295с.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словарь, 1983. - с. 332.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Фридман Л.М., Кулагина И.Ю. Психологический справочник учителя. М.: Просвещение, 1991. - 287с.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I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БЛАНК методики «самооценка личности» (О.И. Мотков)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ФИО……………. Пол …… Возр</w:t>
      </w:r>
      <w:r>
        <w:rPr>
          <w:rFonts w:ascii="Times New Roman CYR" w:hAnsi="Times New Roman CYR" w:cs="Times New Roman CYR"/>
          <w:sz w:val="28"/>
          <w:szCs w:val="28"/>
        </w:rPr>
        <w:t xml:space="preserve">аст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ИНСТРУКЦИЯ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Оцените, пожалуйста, степень проявления у вас личностных качеств, составляющих приводимый ниже Список. Оценивайте ближайший год жизни. Выбирайте один ответ из пяти возможных, представленных в Шкале возможных ответов, ставя напротив оценивае</w:t>
      </w:r>
      <w:r>
        <w:rPr>
          <w:rFonts w:ascii="Times New Roman CYR" w:hAnsi="Times New Roman CYR" w:cs="Times New Roman CYR"/>
          <w:sz w:val="28"/>
          <w:szCs w:val="28"/>
        </w:rPr>
        <w:t xml:space="preserve">мого качества соответствующую цифру в колонке с данным ответом. Отвечайте искренне. Сохранение тайны ваших ответов - профессиональный долг экспериментатора.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Шкала возможных ответов: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очень слабая выраженность качества,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слабая выраженность качества,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средняя выраженность качества,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высокая выраженность качества ,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очень высокая выраженность качества.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ЛИЧНОСТНЫХ КАЧЕСТВ</w:t>
      </w: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964"/>
        <w:gridCol w:w="822"/>
        <w:gridCol w:w="822"/>
        <w:gridCol w:w="822"/>
        <w:gridCol w:w="822"/>
        <w:gridCol w:w="82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№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качество</w:t>
            </w:r>
          </w:p>
        </w:tc>
        <w:tc>
          <w:tcPr>
            <w:tcW w:w="4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Возможные ответы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Активность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Воспитанность (уважение к людям)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Доброжелательност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Жизнестойкость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Инициативность (выдвижение идей)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Искренность, правдивость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7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Настойчивость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Общительность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Отзывчивость (сочувствие, помощь другому)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Оптимизм, жизнерадостность (вера в лучшее)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окладистый характер (легкий, гибкий, идущий на сотрудничество и компромисс)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Разумность ( учет реальной ситуации)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Самокритичность (способность видеть у себя и плюсы, и минусы)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14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Самостоятельность (чаще - опора на себя)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15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Сде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ржанность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Собранность (неотвлекаемость)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Творческость (оригинальность)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18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Уверенность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Увлеченность чем-то интересным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Уравновешенность (спокойствие)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21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красоты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Чувство меры (в желаниях, в пове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дении)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Гармоничность (согласие с собой и с внешним миром)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24</w:t>
            </w: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Независимость суждений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4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СРЕДНЕЕ</w:t>
            </w:r>
          </w:p>
        </w:tc>
        <w:tc>
          <w:tcPr>
            <w:tcW w:w="41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DA4E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</w:tr>
    </w:tbl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ПРИЛОЖЕНИЕ II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Методика определения самооценки (Т.В.Дембо, С.Я.Рубинштейн)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Укажите свое место на ступеньках всех лестниц.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Самые здоров</w:t>
      </w:r>
      <w:r>
        <w:rPr>
          <w:rFonts w:ascii="Times New Roman CYR" w:hAnsi="Times New Roman CYR" w:cs="Times New Roman CYR"/>
          <w:sz w:val="28"/>
          <w:szCs w:val="28"/>
        </w:rPr>
        <w:t>ые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Очень здоровые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Здоровые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Более или менее здоровые.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Среднего здоровья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Более или менее больные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Больные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Очень больные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Самые больные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.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Самые умные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Очень умные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Умные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Более, менее умные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Среднего ума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Более, менее неумные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Неумные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Глупые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Самые глупые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С прекрасным характером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хорошим характером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более или менее хорошим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характером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неплохим характером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С обычным характером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неважным характером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плохим характером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 очень плохим характером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</w:t>
      </w:r>
      <w:r>
        <w:rPr>
          <w:rFonts w:ascii="Times New Roman CYR" w:hAnsi="Times New Roman CYR" w:cs="Times New Roman CYR"/>
          <w:sz w:val="28"/>
          <w:szCs w:val="28"/>
        </w:rPr>
        <w:t xml:space="preserve"> тяжелым характером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Чрезмерно счастливы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Очень счастливы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Счастливы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Более или менее счастливы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 очень счастливы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Мало счастливы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Несчастливы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Очень несчастливы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Самые несчастные</w:t>
      </w: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A4E0E" w:rsidRDefault="00DA4E0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sectPr w:rsidR="00DA4E0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C32"/>
    <w:rsid w:val="003D3C32"/>
    <w:rsid w:val="00DA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9F4167-02A6-4250-A2C3-CDC78014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fontTable" Target="fontTable.xml"/><Relationship Id="rId5" Type="http://schemas.openxmlformats.org/officeDocument/2006/relationships/image" Target="media/image2.wmf"/><Relationship Id="rId10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4458</Words>
  <Characters>25417</Characters>
  <Application>Microsoft Office Word</Application>
  <DocSecurity>0</DocSecurity>
  <Lines>211</Lines>
  <Paragraphs>59</Paragraphs>
  <ScaleCrop>false</ScaleCrop>
  <Company/>
  <LinksUpToDate>false</LinksUpToDate>
  <CharactersWithSpaces>29816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2025-04-08T07:29:00Z</dcterms:created>
  <dcterms:modified xsi:type="dcterms:W3CDTF">2025-04-08T07:29:00Z</dcterms:modified>
</cp:coreProperties>
</file>