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A0F9" w14:textId="77777777" w:rsidR="00000000" w:rsidRDefault="004A589F">
      <w:pPr>
        <w:spacing w:before="120" w:after="105"/>
        <w:ind w:left="150" w:right="225"/>
        <w:jc w:val="center"/>
        <w:rPr>
          <w:b/>
          <w:bCs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История развития карагандинского спорта</w:t>
      </w:r>
    </w:p>
    <w:p w14:paraId="7A601B2A" w14:textId="77777777" w:rsidR="00000000" w:rsidRDefault="004A589F">
      <w:pPr>
        <w:pStyle w:val="a4"/>
        <w:ind w:left="150" w:right="225"/>
      </w:pPr>
      <w:r>
        <w:t>Физические упражнения и игры, в частности,</w:t>
      </w:r>
      <w:r>
        <w:rPr>
          <w:rStyle w:val="a3"/>
          <w:sz w:val="24"/>
          <w:szCs w:val="24"/>
        </w:rPr>
        <w:t xml:space="preserve"> байга</w:t>
      </w:r>
      <w:r>
        <w:t xml:space="preserve"> (скачки), </w:t>
      </w:r>
      <w:r>
        <w:rPr>
          <w:rStyle w:val="a3"/>
          <w:sz w:val="24"/>
          <w:szCs w:val="24"/>
        </w:rPr>
        <w:t>джигитовка, аударыспак</w:t>
      </w:r>
      <w:r>
        <w:t xml:space="preserve"> (единоборство всадников), </w:t>
      </w:r>
      <w:r>
        <w:rPr>
          <w:rStyle w:val="a3"/>
          <w:sz w:val="24"/>
          <w:szCs w:val="24"/>
        </w:rPr>
        <w:t>жамбы</w:t>
      </w:r>
      <w:r>
        <w:t xml:space="preserve"> (стрельба из лука по мишеням), </w:t>
      </w:r>
      <w:r>
        <w:rPr>
          <w:rStyle w:val="a3"/>
          <w:sz w:val="24"/>
          <w:szCs w:val="24"/>
        </w:rPr>
        <w:t>казахша к</w:t>
      </w:r>
      <w:r>
        <w:rPr>
          <w:rStyle w:val="a3"/>
          <w:sz w:val="24"/>
          <w:szCs w:val="24"/>
        </w:rPr>
        <w:t xml:space="preserve">урес </w:t>
      </w:r>
      <w:r>
        <w:t xml:space="preserve">(вид борьбы), </w:t>
      </w:r>
      <w:r>
        <w:rPr>
          <w:rStyle w:val="a3"/>
          <w:sz w:val="24"/>
          <w:szCs w:val="24"/>
        </w:rPr>
        <w:t>кокпар</w:t>
      </w:r>
      <w:r>
        <w:t xml:space="preserve"> (козлодранье) и другие бытовали в народе с давних пор. Состязания по национальным видам спорта регулярно проводились на ярмарках.</w:t>
      </w:r>
    </w:p>
    <w:p w14:paraId="53FF08A0" w14:textId="77777777" w:rsidR="00000000" w:rsidRDefault="004A589F">
      <w:pPr>
        <w:pStyle w:val="a4"/>
        <w:ind w:left="150" w:right="225"/>
      </w:pPr>
      <w:r>
        <w:t>Начало развития физической культуры и спорта в Караганде связано с открытием в конце 1931 года горно</w:t>
      </w:r>
      <w:r>
        <w:t>го техникума и создания в 1933 году спортивного общества "Угольщик". В соревнованиях по легкой атлетике, футболу, волейболу участвовали коллективы промышленных предприятий.</w:t>
      </w:r>
    </w:p>
    <w:p w14:paraId="79FAD164" w14:textId="77777777" w:rsidR="00000000" w:rsidRDefault="004A589F">
      <w:pPr>
        <w:pStyle w:val="a4"/>
        <w:ind w:left="150" w:right="225"/>
      </w:pPr>
      <w:r>
        <w:t xml:space="preserve">В 1935 году карагандинцы организовали велопробег Караганда - Москва - Караганда. В </w:t>
      </w:r>
      <w:r>
        <w:t>1937 году открылся стадион "Динамо".</w:t>
      </w:r>
    </w:p>
    <w:p w14:paraId="263FDF6B" w14:textId="77777777" w:rsidR="00000000" w:rsidRDefault="004A589F">
      <w:pPr>
        <w:pStyle w:val="a4"/>
        <w:ind w:left="150" w:right="225"/>
      </w:pPr>
      <w:r>
        <w:t>В годы Великой Отечественной войны развитие физкультурно-спортивного движения было подчинено решению массово-оборонных задач, военно-физической подготовке допризывников.</w:t>
      </w:r>
    </w:p>
    <w:p w14:paraId="7B6AC989" w14:textId="77777777" w:rsidR="00000000" w:rsidRDefault="004A589F">
      <w:pPr>
        <w:pStyle w:val="a4"/>
        <w:ind w:left="150" w:right="225"/>
      </w:pPr>
      <w:r>
        <w:t>В послевоенные годы в Караганде в 1946 году откры</w:t>
      </w:r>
      <w:r>
        <w:t>лась спортивная школа молодежи, были построены стадион "Шахтер", Дворец спорта с зимним плавательным бассейном (1958). Были организованы факультет физического воспитания (1957), преобразованный в 1970 году в педагогический институт, техникум физической кул</w:t>
      </w:r>
      <w:r>
        <w:t xml:space="preserve">ьтуры и спорта (1966). В 70-е гг. был возведен ледовый Дворец спорта "Октябрьский" и легкоатлетический манеж. </w:t>
      </w:r>
    </w:p>
    <w:p w14:paraId="4AC2796A" w14:textId="77777777" w:rsidR="00000000" w:rsidRDefault="004A589F">
      <w:pPr>
        <w:pStyle w:val="a4"/>
        <w:ind w:left="150" w:right="225"/>
      </w:pPr>
      <w:r>
        <w:t xml:space="preserve">К 1985 году в области насчитывалось: </w:t>
      </w:r>
    </w:p>
    <w:p w14:paraId="21B8C009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13 стадионов </w:t>
      </w:r>
    </w:p>
    <w:p w14:paraId="47ABDBA8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3 Дворца спорта </w:t>
      </w:r>
    </w:p>
    <w:p w14:paraId="27169353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474 спортзала </w:t>
      </w:r>
    </w:p>
    <w:p w14:paraId="281EA215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113 плавательных бассейнов </w:t>
      </w:r>
    </w:p>
    <w:p w14:paraId="3A3CCBAF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211 стрелковых тиров </w:t>
      </w:r>
    </w:p>
    <w:p w14:paraId="495EBA10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71 лыжная база </w:t>
      </w:r>
    </w:p>
    <w:p w14:paraId="5214C836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1 гребной канал </w:t>
      </w:r>
    </w:p>
    <w:p w14:paraId="025195A4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свыше двух тысяч спортплощадок </w:t>
      </w:r>
    </w:p>
    <w:p w14:paraId="0EE655C6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44 детско-юношеские спортшколы, в том числе 2 высшего спортивного мастерства и 9 Олимпийского резерва, школа-интернат спортивного профиля </w:t>
      </w:r>
    </w:p>
    <w:p w14:paraId="35755251" w14:textId="77777777" w:rsidR="00000000" w:rsidRDefault="004A589F">
      <w:pPr>
        <w:numPr>
          <w:ilvl w:val="0"/>
          <w:numId w:val="1"/>
        </w:numPr>
        <w:spacing w:before="100" w:beforeAutospacing="1" w:after="100" w:afterAutospacing="1"/>
        <w:ind w:left="870" w:right="225"/>
        <w:rPr>
          <w:sz w:val="24"/>
          <w:szCs w:val="24"/>
        </w:rPr>
      </w:pPr>
      <w:r>
        <w:rPr>
          <w:sz w:val="24"/>
          <w:szCs w:val="24"/>
        </w:rPr>
        <w:t xml:space="preserve">появились гребной и яхт-клубы. </w:t>
      </w:r>
    </w:p>
    <w:p w14:paraId="70E3BF8B" w14:textId="77777777" w:rsidR="00000000" w:rsidRDefault="004A589F">
      <w:pPr>
        <w:pStyle w:val="a4"/>
        <w:ind w:left="150" w:right="225"/>
      </w:pPr>
      <w:r>
        <w:t xml:space="preserve">Спортивный </w:t>
      </w:r>
      <w:r>
        <w:t>календарь области включал в себя около 140 различных форм соревнований по 43 видам спорта, в том числе Всесоюзный турнир по вольной борьбе на приз Абдирова (с 1960), традиционный междугородний турнир по легкой атлетике между детскими спортивными школами на</w:t>
      </w:r>
      <w:r>
        <w:t xml:space="preserve"> приз Мусагалиева (с 1974), всесоюзный турнир по настольному теннису на приз Беляева (с 1975) и многие другие.</w:t>
      </w:r>
    </w:p>
    <w:p w14:paraId="6C383AB1" w14:textId="77777777" w:rsidR="00000000" w:rsidRDefault="004A589F">
      <w:pPr>
        <w:pStyle w:val="a4"/>
        <w:ind w:left="150" w:right="225"/>
      </w:pPr>
      <w:r>
        <w:lastRenderedPageBreak/>
        <w:t xml:space="preserve">Карагандинцы - участники чемпионатов СССР. В 1964 и 1965 годах они установили 17 рекордов республики и 2 - СССР. В 1964 году на 18-х Олимпийских </w:t>
      </w:r>
      <w:r>
        <w:t xml:space="preserve">играх в Токио борец А. Колесов завоевал золотую медаль. На 20-х Олимпийских играх в Мюнхене в 1972 году пловец В. Абоимов был удостоен серебряной медали в эстафете 4x100. Успешными для Карагандинцев были и последующие Олимпийские игры. В 1976 году на 21-х </w:t>
      </w:r>
      <w:r>
        <w:t xml:space="preserve">Олимпийских играх в Монреале тяжелоатлет Ю. Зайцев завоевал золотую медаль, 2-х золотых медалей удостоены карагандинцы в 1980 году на Московской Олимпиаде (В. Муравьев, легкая атлетика 4х100, В. Мазин, тяжелая атлетика). Еще 2 золотые медали (В. Муравьев, </w:t>
      </w:r>
      <w:r>
        <w:t>легкая атлетика 4х100, бег на 200 м) и 1 серебряная (С. Нурказов, бокс) завоеваны на летних спортивных соревнованиях "Дружба-84".</w:t>
      </w:r>
    </w:p>
    <w:p w14:paraId="44309A9A" w14:textId="77777777" w:rsidR="00000000" w:rsidRDefault="004A589F">
      <w:pPr>
        <w:pStyle w:val="a4"/>
        <w:ind w:left="150" w:right="225"/>
      </w:pPr>
      <w:r>
        <w:t>Победителями первенств Европы и мира стали М. Абдул-Муслимов (вольная борьба, 1979), Нурказов (бокс, 1979), А. Жаппаров (вольн</w:t>
      </w:r>
      <w:r>
        <w:t>ая борьба, 1984), И. Ростроцкий (классическая борьба, 1984, 1985). Всего карагандинцами установлено 10 мировых рекордов: 8 по тяжелой атлетике (7 - Мазин, 1 - Зайцев) и 2 по легкой атлетике (В. Герасимова).</w:t>
      </w:r>
    </w:p>
    <w:p w14:paraId="17A7DAFE" w14:textId="77777777" w:rsidR="00000000" w:rsidRDefault="004A589F">
      <w:pPr>
        <w:pStyle w:val="a4"/>
        <w:ind w:left="150" w:right="225"/>
      </w:pPr>
      <w:r>
        <w:t>К 1984 году в области насчитывалось 61 мастер спо</w:t>
      </w:r>
      <w:r>
        <w:t>рта СССР, 3 заслуженных тренера СССР, 45 заслуженных тренеров Казахской ССР, 24 судьи Всесоюзной категории. В классе "А" чемпионата страны по футболу успешно выступала команда "Шахтер" (с 1962 года). Обладателем Кубка СССР стала в 1975 году темиртауская фу</w:t>
      </w:r>
      <w:r>
        <w:t>тбольная команда "Булат". В 1965-75 гг. выступал на чемпионатах СССР карагандинский "Литейщик" (хоккей с мячом).</w:t>
      </w:r>
    </w:p>
    <w:p w14:paraId="1D88FBF8" w14:textId="77777777" w:rsidR="004A589F" w:rsidRDefault="004A589F">
      <w:pPr>
        <w:rPr>
          <w:sz w:val="24"/>
          <w:szCs w:val="24"/>
        </w:rPr>
      </w:pPr>
    </w:p>
    <w:sectPr w:rsidR="004A58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4BA8"/>
    <w:multiLevelType w:val="hybridMultilevel"/>
    <w:tmpl w:val="62FE194E"/>
    <w:lvl w:ilvl="0" w:tplc="031CC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F40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D23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AAA8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9492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C6D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A0BC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3C2E5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120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B"/>
    <w:rsid w:val="004A589F"/>
    <w:rsid w:val="00B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0958C"/>
  <w14:defaultImageDpi w14:val="0"/>
  <w15:docId w15:val="{2A4D8BB2-A810-45E9-A270-B1E5C5BD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color w:val="663399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pPr>
      <w:spacing w:before="105" w:after="135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Company>KM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карагандинского спорта</dc:title>
  <dc:subject/>
  <dc:creator>N/A</dc:creator>
  <cp:keywords/>
  <dc:description/>
  <cp:lastModifiedBy>Igor</cp:lastModifiedBy>
  <cp:revision>3</cp:revision>
  <dcterms:created xsi:type="dcterms:W3CDTF">2025-04-20T07:55:00Z</dcterms:created>
  <dcterms:modified xsi:type="dcterms:W3CDTF">2025-04-20T07:55:00Z</dcterms:modified>
</cp:coreProperties>
</file>