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5E2A" w14:textId="77777777" w:rsidR="00E12D99" w:rsidRPr="00AF4A60" w:rsidRDefault="00E12D99" w:rsidP="00E12D99">
      <w:pPr>
        <w:spacing w:before="120"/>
        <w:jc w:val="center"/>
        <w:rPr>
          <w:b/>
          <w:bCs/>
          <w:sz w:val="32"/>
          <w:szCs w:val="32"/>
        </w:rPr>
      </w:pPr>
      <w:r w:rsidRPr="00AF4A60">
        <w:rPr>
          <w:b/>
          <w:bCs/>
          <w:sz w:val="32"/>
          <w:szCs w:val="32"/>
        </w:rPr>
        <w:t>Классификационная проблема тактики спортивного фехтования</w:t>
      </w:r>
    </w:p>
    <w:p w14:paraId="5E255210" w14:textId="77777777" w:rsidR="00E12D99" w:rsidRPr="00AF4A60" w:rsidRDefault="00E12D99" w:rsidP="00E12D99">
      <w:pPr>
        <w:spacing w:before="120"/>
        <w:jc w:val="center"/>
        <w:rPr>
          <w:sz w:val="28"/>
          <w:szCs w:val="28"/>
        </w:rPr>
      </w:pPr>
      <w:r w:rsidRPr="00AF4A60">
        <w:rPr>
          <w:sz w:val="28"/>
          <w:szCs w:val="28"/>
        </w:rPr>
        <w:t xml:space="preserve">Кандидат педагогических наук, доцент В.Г. Войтов Смоленский государственный институт физической культуры, Смоленск </w:t>
      </w:r>
    </w:p>
    <w:p w14:paraId="58CA23BA" w14:textId="77777777" w:rsidR="00E12D99" w:rsidRPr="0014258B" w:rsidRDefault="00E12D99" w:rsidP="00E12D99">
      <w:pPr>
        <w:spacing w:before="120"/>
        <w:ind w:firstLine="567"/>
        <w:jc w:val="both"/>
      </w:pPr>
      <w:r w:rsidRPr="0014258B">
        <w:t xml:space="preserve">Одной из наиболее насущных методологических проблем современной науки считается классификационная проблема [3, 5, 8]. Ее обсуждению посвящены многочисленные конференции, тысячи публикаций. Во многих науках на протяжении десятков лет изучается широкий круг вопросов, связанных с классификацией. Гносеологический анализ классификационной проблемы показывает, что она служит одним из эффективных механизмов развития научного познания, важным условием перевода конкретной науки с эмпирического уровня на более высокий - теоретический [5]. Неклассифицированный мир дорого обходится человеческому обществу. "Без хороших классификаций нет коммуникативных языков. Нет эффективных информационно-поисковых систем. Нельзя хорошо анализировать, диагностировать, предсказывать неизвестные вещи и свойства вещей" [3]. </w:t>
      </w:r>
    </w:p>
    <w:p w14:paraId="5DC97055" w14:textId="77777777" w:rsidR="00E12D99" w:rsidRPr="0014258B" w:rsidRDefault="00E12D99" w:rsidP="00E12D99">
      <w:pPr>
        <w:spacing w:before="120"/>
        <w:ind w:firstLine="567"/>
        <w:jc w:val="both"/>
      </w:pPr>
      <w:r w:rsidRPr="0014258B">
        <w:t xml:space="preserve">В теории и методике спортивного фехтования классификационная проблема тактики остается одной из самых актуальных, несмотря на то что решению классификационных вопросов в течение долгого времени уделялось большое внимание [1, 9, 12, 13, 14]. Предклассификационные процедуры всегда осуществлялись в соответствии с достигнутым на определенный момент времени уровнем теории и методики фехтования, а собственно классификации являлись лишь выражением и оформлением уже достигнутых наукой результатов, в том числе и ее методологических возможностей. </w:t>
      </w:r>
    </w:p>
    <w:p w14:paraId="13E75DF3" w14:textId="77777777" w:rsidR="00E12D99" w:rsidRPr="0014258B" w:rsidRDefault="00E12D99" w:rsidP="00E12D99">
      <w:pPr>
        <w:spacing w:before="120"/>
        <w:ind w:firstLine="567"/>
        <w:jc w:val="both"/>
      </w:pPr>
      <w:r w:rsidRPr="0014258B">
        <w:t xml:space="preserve">К настоящему времени в фехтовании создан внушительный научно-теоретический задел [2, 6, 9, 11]. Вместе с тем качество имеющихся классификаций нельзя назвать удовлетворительным. Их содержание во многом противоречиво и не соответствует современным научным представлениям. В частности, в существующих классификациях в качестве подготавливающих действий выделяются маневрирование (глубокое перемещение по полю боя), игровые движения оружием (перемещения клинка), имитация защит и нападений. Эти действия представляют собой движения с определенными характеристиками: амплитудами, глубинами, быстротами и другими, являются средством реализации тактических решений, принятых спортсменом. Действия эти двигательные, а не тактические. Их можно оценить с точки зрения техники. Кроме того, маневрирование (передвижения), игра оружием и имитация защит и нападений (движения оружием) представлены в соответствующих разделах классификации технических приемов [9, 14]. </w:t>
      </w:r>
    </w:p>
    <w:p w14:paraId="2E0BEA6D" w14:textId="77777777" w:rsidR="00E12D99" w:rsidRPr="0014258B" w:rsidRDefault="00E12D99" w:rsidP="00E12D99">
      <w:pPr>
        <w:spacing w:before="120"/>
        <w:ind w:firstLine="567"/>
        <w:jc w:val="both"/>
      </w:pPr>
      <w:r w:rsidRPr="0014258B">
        <w:t xml:space="preserve">Что касается тактических задач подготавливающих действий, как-то: разведка, маскировка, вызов, помехи, - то каждую из этих задач спортсмен решает (может решать) не только до начала схватки, то есть при подготовке действия, но и в процессе реализации нападения или защиты. Например, при выполнении атаки фехтовальщик скрывает (маскировка) всю существенную для противника информацию как о моменте начала действия, так и о моменте завершения, секторе завершения нападения и другую. Вместе с тем выполняющий атаку спортсмен стремится получить важную информацию о намерениях противника (разведка). Будет ли он защищаться или контратаковать? Если начал защищаться, то действие это истинное или ложное? Если ложное, то что будет за ним - контратака или защита? Тактическая задача вызова противника на желаемое действие тоже не является исключительно задачей подготавливающих действий. Например, выполняя финт в атаке, спортсмен ставит задачу вызвать противника к защите этого сектора, а выполняя ложную защиту на атаку противника, спортсмен вызывает его к нападению в определенный сектор. Все действия, которые побуждают противника к выполнению нужного спортсмену средства противодействия, решают тактическую задачу вызова. Таким образом, тактические </w:t>
      </w:r>
      <w:r w:rsidRPr="0014258B">
        <w:lastRenderedPageBreak/>
        <w:t xml:space="preserve">задачи информационного поиска или сокрытия, а также управление действиями противника (вызов) могут решаться фехтовальщиками в любой момент их взаимодействия. </w:t>
      </w:r>
    </w:p>
    <w:p w14:paraId="1A2D2573" w14:textId="77777777" w:rsidR="00E12D99" w:rsidRPr="0014258B" w:rsidRDefault="00E12D99" w:rsidP="00E12D99">
      <w:pPr>
        <w:spacing w:before="120"/>
        <w:ind w:firstLine="567"/>
        <w:jc w:val="both"/>
      </w:pPr>
      <w:r w:rsidRPr="0014258B">
        <w:t xml:space="preserve">Недостаточная теоретическая и методологическая разработанность проблем тактики, и в первую очередь ее классификации, с одной стороны, связана с объективными трудностями, возникающими при теоретическом и экспериментальном изучении процесса тактического взаимодействия спортсменов в поединке (объект исследования недоступен непосредственному наблюдению и оценке), с другой - является существенным сдерживающим фактором развития теории и методики фехтования. В специальной научной литературе каждое тактическое действие часто рассматривается как процесс постановки одной тактической задачи, с одним механизмом ее решения, например атака с выбором. Однако при выполнении атаки спортсмен должен решать несколько тактических задач: определить момент начала атаки, способ выполнения, момент и сектор завершения нападения и др. Однозначная характеристика действия не отвечает на вопрос: "Что именно выбирал спортсмен при его выполнении?" Поэтому характеризовать действие следует не в целом, а по отдельным его элементам, в соответствии с решаемыми частными тактическими задачами. Ведь начинать атаку спортсмен мог, переключившись от защиты, завершать - обусловленно, на остановку отступающего противника, а сектор нападения определять с выбором. Детализированная оценка тактических задач при подготовке и реализации одного действия корректна с научной точки зрения и целесообразна - с методической. </w:t>
      </w:r>
    </w:p>
    <w:p w14:paraId="51027C0D" w14:textId="77777777" w:rsidR="00E12D99" w:rsidRPr="0014258B" w:rsidRDefault="00E12D99" w:rsidP="00E12D99">
      <w:pPr>
        <w:spacing w:before="120"/>
        <w:ind w:firstLine="567"/>
        <w:jc w:val="both"/>
      </w:pPr>
      <w:r w:rsidRPr="0014258B">
        <w:t xml:space="preserve">Создание новых классификаций связано с многочисленными трудностями, преодолеть которые сложно из-за отсутствия необходимых теоретических и методологических средств. Главные сложности построения классификаций (поиск существенного объединяющего признака, расчленение его на классообразующие значения, определение родо-видовых отличий, увязывание в одной классификации многих параметров, необходимость охватить все элементы, свойства, параметры и другое) могут быть преодолены только с помощью развитой научно-теоретической базы. До настоящего времени разработка классификации тактики сдерживалась в первую очередь неопределенностью самого понятия тактики, отсутствием четких и обоснованных представлений о тактике как об особом явлении [7]. В спортивной теории, а тем более практике, тактика отождествляется с уровнем мастерства, техникой, психологией [4, 9, 10], что говорит о трудностях и противоречиях аналитической и исследовательской деятельности по проблемам тактики. </w:t>
      </w:r>
    </w:p>
    <w:p w14:paraId="675DDF4E" w14:textId="77777777" w:rsidR="00E12D99" w:rsidRPr="0014258B" w:rsidRDefault="00E12D99" w:rsidP="00E12D99">
      <w:pPr>
        <w:spacing w:before="120"/>
        <w:ind w:firstLine="567"/>
        <w:jc w:val="both"/>
      </w:pPr>
      <w:r w:rsidRPr="0014258B">
        <w:t xml:space="preserve">Спортивная тактика - это система познавательных психических процессов, специальных знаний и умений принимать решения о содержании и моментных параметрах действий на основе информации о состоянии и намерениях противника, условиях взаимодействия с ним, а также сокрытии собственных намерений и управлении действиями соперника с целью оптимизации состава и структуры основного соревновательного упражнения. Из определения тактики исключается двигательный компонент действия. Тактика связана лишь с принятием решений, что и когда делать [1, 14], а техника помогает реализовывать эти решения. Именно поэтому в теории фехтования в свое время было предложено разграничение понятий "прием" (двигательный компонент) и "действие" (тактическая задача) [2, 14]. </w:t>
      </w:r>
    </w:p>
    <w:p w14:paraId="174C9259" w14:textId="77777777" w:rsidR="00E12D99" w:rsidRPr="0014258B" w:rsidRDefault="00E12D99" w:rsidP="00E12D99">
      <w:pPr>
        <w:spacing w:before="120"/>
        <w:ind w:firstLine="567"/>
        <w:jc w:val="both"/>
      </w:pPr>
      <w:r w:rsidRPr="0014258B">
        <w:t xml:space="preserve">В соответствии с предложенным определением только тактическая задача может быть существенным объединяющим признаком в классификации тактических действий. Все тактические задачи (действия), которые решает спортсмен, делятся по родо-видовым отношениям на четыре класса: </w:t>
      </w:r>
    </w:p>
    <w:p w14:paraId="6F972018" w14:textId="77777777" w:rsidR="00E12D99" w:rsidRPr="0014258B" w:rsidRDefault="00E12D99" w:rsidP="00E12D99">
      <w:pPr>
        <w:spacing w:before="120"/>
        <w:ind w:firstLine="567"/>
        <w:jc w:val="both"/>
      </w:pPr>
      <w:r w:rsidRPr="0014258B">
        <w:t xml:space="preserve">1. Инициативный класс включает два вида тактических задач - ожидать и создавать. Эти тактические задачи характеризуются наличием или отсутствием инициативы у спортсмена. В ходе боя фехтовальщик может активно управлять ситуацией, вынуждая противника выполнять нужные спортсмену действия с определенными технико-тактическими параметрами. К данному виду тактических задач относятся вызовы, действия </w:t>
      </w:r>
      <w:r w:rsidRPr="0014258B">
        <w:lastRenderedPageBreak/>
        <w:t xml:space="preserve">второго намерения, ложные действия, поскольку их объединяет одна цель - управлять действиями противника. Вместе с тем спортсмен может не управлять, а ожидать повода, сигнала, ошибки со стороны противника и затем реализовывать принятое решение. </w:t>
      </w:r>
    </w:p>
    <w:p w14:paraId="13B728AA" w14:textId="77777777" w:rsidR="00E12D99" w:rsidRPr="0014258B" w:rsidRDefault="00E12D99" w:rsidP="00E12D99">
      <w:pPr>
        <w:spacing w:before="120"/>
        <w:ind w:firstLine="567"/>
        <w:jc w:val="both"/>
      </w:pPr>
      <w:r w:rsidRPr="0014258B">
        <w:t xml:space="preserve">2. Информационный класс объединяет тоже два вида задач: получать и скрывать информацию. Эти задачи спортсмен может решать (решает) одновременно. Успешное решение информационных задач имеет первостепенное значение в процессе тактического взаимодействия с противником, поскольку адекватность принимаемых спортсменом решений во многом определяется наличием своевременно полученной достоверной и значимой информации о состоянии и намерениях противника, условиях единоборства и другой. </w:t>
      </w:r>
    </w:p>
    <w:p w14:paraId="749FC39E" w14:textId="77777777" w:rsidR="00E12D99" w:rsidRPr="0014258B" w:rsidRDefault="00E12D99" w:rsidP="00E12D99">
      <w:pPr>
        <w:spacing w:before="120"/>
        <w:ind w:firstLine="567"/>
        <w:jc w:val="both"/>
      </w:pPr>
      <w:r w:rsidRPr="0014258B">
        <w:t xml:space="preserve">3. Ситуационный класс включает широкий круг тактических задач, связанных с восприятием и оценкой всех существенных, с точки зрения тактики, параметров взаимодействия, а также управление ими в складывающихся ситуациях в ходе поединка. В данном классе объединены четыре группы тактических задач, связанных со следующими параметрами: </w:t>
      </w:r>
    </w:p>
    <w:p w14:paraId="302077A4" w14:textId="77777777" w:rsidR="00E12D99" w:rsidRPr="0014258B" w:rsidRDefault="00E12D99" w:rsidP="00E12D99">
      <w:pPr>
        <w:spacing w:before="120"/>
        <w:ind w:firstLine="567"/>
        <w:jc w:val="both"/>
      </w:pPr>
      <w:r w:rsidRPr="0014258B">
        <w:t xml:space="preserve">- с дистанцией: сохранить, увеличить, сократить; </w:t>
      </w:r>
    </w:p>
    <w:p w14:paraId="689A9023" w14:textId="77777777" w:rsidR="00E12D99" w:rsidRPr="0014258B" w:rsidRDefault="00E12D99" w:rsidP="00E12D99">
      <w:pPr>
        <w:spacing w:before="120"/>
        <w:ind w:firstLine="567"/>
        <w:jc w:val="both"/>
      </w:pPr>
      <w:r w:rsidRPr="0014258B">
        <w:t xml:space="preserve">- с направлением перемещений по полю боя: наступать, отступать, оставаться на месте; </w:t>
      </w:r>
    </w:p>
    <w:p w14:paraId="0C988C73" w14:textId="77777777" w:rsidR="00E12D99" w:rsidRPr="0014258B" w:rsidRDefault="00E12D99" w:rsidP="00E12D99">
      <w:pPr>
        <w:spacing w:before="120"/>
        <w:ind w:firstLine="567"/>
        <w:jc w:val="both"/>
      </w:pPr>
      <w:r w:rsidRPr="0014258B">
        <w:t xml:space="preserve">- с положением и направлением движения оружием: при нападениях, защитах; </w:t>
      </w:r>
    </w:p>
    <w:p w14:paraId="5350C34F" w14:textId="77777777" w:rsidR="00E12D99" w:rsidRPr="0014258B" w:rsidRDefault="00E12D99" w:rsidP="00E12D99">
      <w:pPr>
        <w:spacing w:before="120"/>
        <w:ind w:firstLine="567"/>
        <w:jc w:val="both"/>
      </w:pPr>
      <w:r w:rsidRPr="0014258B">
        <w:t xml:space="preserve">- с моментами начала и завершения действия. </w:t>
      </w:r>
    </w:p>
    <w:p w14:paraId="5C619BFE" w14:textId="77777777" w:rsidR="00E12D99" w:rsidRPr="0014258B" w:rsidRDefault="00E12D99" w:rsidP="00E12D99">
      <w:pPr>
        <w:spacing w:before="120"/>
        <w:ind w:firstLine="567"/>
        <w:jc w:val="both"/>
      </w:pPr>
      <w:r w:rsidRPr="0014258B">
        <w:t xml:space="preserve">4. Операционный класс объединяет задачи, направленные на реализацию всех видов нападений и защит. В этом классе - действия только первого намерения. </w:t>
      </w:r>
    </w:p>
    <w:p w14:paraId="27AA4780" w14:textId="77777777" w:rsidR="00E12D99" w:rsidRPr="0014258B" w:rsidRDefault="00E12D99" w:rsidP="00E12D99">
      <w:pPr>
        <w:spacing w:before="120"/>
        <w:ind w:firstLine="567"/>
        <w:jc w:val="both"/>
      </w:pPr>
      <w:r w:rsidRPr="0014258B">
        <w:t xml:space="preserve">Традиционно в прежних классификациях действия делились на два класса: подготавливающие и основные [1, 14]. Такой подход оправдан лишь отчасти. С одной стороны, при подготовке действия спортсмен, безусловно, решает широкий круг тактических задач. С другой - почти все тактические задачи подготавливающих действий могут решаться и на любом другом этапе взаимодействия, то есть не являются специфическими задачами подготавливающих действий. Только ожидание или создание момента начала атаки можeт считаться тактической задачей подготавливающих действий в чистом виде. </w:t>
      </w:r>
    </w:p>
    <w:p w14:paraId="4A85C660" w14:textId="77777777" w:rsidR="00E12D99" w:rsidRPr="0014258B" w:rsidRDefault="00E12D99" w:rsidP="00E12D99">
      <w:pPr>
        <w:spacing w:before="120"/>
        <w:ind w:firstLine="567"/>
        <w:jc w:val="both"/>
      </w:pPr>
      <w:r w:rsidRPr="0014258B">
        <w:t xml:space="preserve">Данная работа не претендует на окончательное решение классификационной проблемы тактики фехтования. Предложенный подход к решению проблемы классификации тактики требует еще более глубокой конкретизации и является лишь частью этой проблемы. В настоящее время представляется своевременным системное теоретическое исследование процесса тактического взаимодействия спортсменов, в котором были бы структурированы цель, задачи, механизмы, условия, средства: специальные тактические знания и умения, познавательные психические процессы, а также тактические категории: неожиданность, неопределенность, вероятность, альтернативность, вариативность и другие. Успешное решение классификационной проблемы тактики создаст предпосылки для существенного наращивания теоретических и методологических возможностей исследования тактики спортивного фехтования. </w:t>
      </w:r>
    </w:p>
    <w:p w14:paraId="091838A8" w14:textId="77777777" w:rsidR="00E12D99" w:rsidRPr="00AF4A60" w:rsidRDefault="00E12D99" w:rsidP="00E12D99">
      <w:pPr>
        <w:spacing w:before="120"/>
        <w:jc w:val="center"/>
        <w:rPr>
          <w:b/>
          <w:bCs/>
          <w:sz w:val="28"/>
          <w:szCs w:val="28"/>
        </w:rPr>
      </w:pPr>
      <w:r w:rsidRPr="00AF4A60">
        <w:rPr>
          <w:b/>
          <w:bCs/>
          <w:sz w:val="28"/>
          <w:szCs w:val="28"/>
        </w:rPr>
        <w:t>Список литературы</w:t>
      </w:r>
    </w:p>
    <w:p w14:paraId="0142281A" w14:textId="77777777" w:rsidR="00E12D99" w:rsidRPr="0014258B" w:rsidRDefault="00E12D99" w:rsidP="00E12D99">
      <w:pPr>
        <w:spacing w:before="120"/>
        <w:ind w:firstLine="567"/>
        <w:jc w:val="both"/>
      </w:pPr>
      <w:r w:rsidRPr="0014258B">
        <w:t xml:space="preserve">1. </w:t>
      </w:r>
      <w:r w:rsidRPr="00870C84">
        <w:t>Аркадьев В.А.</w:t>
      </w:r>
      <w:r w:rsidRPr="0014258B">
        <w:t xml:space="preserve"> </w:t>
      </w:r>
      <w:r w:rsidRPr="00870C84">
        <w:t>Тактика в фехтовании</w:t>
      </w:r>
      <w:r w:rsidRPr="0014258B">
        <w:t xml:space="preserve">. - М.: ФиС, 1969. </w:t>
      </w:r>
    </w:p>
    <w:p w14:paraId="62092138" w14:textId="77777777" w:rsidR="00E12D99" w:rsidRPr="0014258B" w:rsidRDefault="00E12D99" w:rsidP="00E12D99">
      <w:pPr>
        <w:spacing w:before="120"/>
        <w:ind w:firstLine="567"/>
        <w:jc w:val="both"/>
      </w:pPr>
      <w:r w:rsidRPr="0014258B">
        <w:t xml:space="preserve">2. </w:t>
      </w:r>
      <w:r w:rsidRPr="00870C84">
        <w:t>Келлер В.С.</w:t>
      </w:r>
      <w:r w:rsidRPr="0014258B">
        <w:t xml:space="preserve"> </w:t>
      </w:r>
      <w:r w:rsidRPr="00870C84">
        <w:t>Деятельность спортсменов в вариативных конфликтных ситуациях</w:t>
      </w:r>
      <w:r w:rsidRPr="0014258B">
        <w:t xml:space="preserve">. - Киев: Здоровье, 1977. </w:t>
      </w:r>
    </w:p>
    <w:p w14:paraId="134C4EE5" w14:textId="77777777" w:rsidR="00E12D99" w:rsidRPr="0014258B" w:rsidRDefault="00E12D99" w:rsidP="00E12D99">
      <w:pPr>
        <w:spacing w:before="120"/>
        <w:ind w:firstLine="567"/>
        <w:jc w:val="both"/>
      </w:pPr>
      <w:r w:rsidRPr="0014258B">
        <w:t xml:space="preserve">3. </w:t>
      </w:r>
      <w:r w:rsidRPr="00870C84">
        <w:t>Кожара В.Л.</w:t>
      </w:r>
      <w:r w:rsidRPr="0014258B">
        <w:t xml:space="preserve"> </w:t>
      </w:r>
      <w:r w:rsidRPr="00870C84">
        <w:t>Классификационная проблема</w:t>
      </w:r>
      <w:r w:rsidRPr="0014258B">
        <w:t xml:space="preserve">. - Борок, 1984. - Рукопись депон. во ВИНИТИ 5.11.84, № 7149-84 Деп. </w:t>
      </w:r>
    </w:p>
    <w:p w14:paraId="717B5532" w14:textId="77777777" w:rsidR="00E12D99" w:rsidRPr="0014258B" w:rsidRDefault="00E12D99" w:rsidP="00E12D99">
      <w:pPr>
        <w:spacing w:before="120"/>
        <w:ind w:firstLine="567"/>
        <w:jc w:val="both"/>
      </w:pPr>
      <w:r w:rsidRPr="0014258B">
        <w:lastRenderedPageBreak/>
        <w:t xml:space="preserve">4. </w:t>
      </w:r>
      <w:r w:rsidRPr="00870C84">
        <w:t>Матвеев Л.П.</w:t>
      </w:r>
      <w:r w:rsidRPr="0014258B">
        <w:t xml:space="preserve"> </w:t>
      </w:r>
      <w:r w:rsidRPr="00870C84">
        <w:t>Основы общей теории спорта и системы подготовки спортсменов</w:t>
      </w:r>
      <w:r w:rsidRPr="0014258B">
        <w:t xml:space="preserve">: Учебное пособие. - Киев: Олимп. лит-ра, 1999. </w:t>
      </w:r>
    </w:p>
    <w:p w14:paraId="23804D3C" w14:textId="77777777" w:rsidR="00E12D99" w:rsidRPr="0014258B" w:rsidRDefault="00E12D99" w:rsidP="00E12D99">
      <w:pPr>
        <w:spacing w:before="120"/>
        <w:ind w:firstLine="567"/>
        <w:jc w:val="both"/>
      </w:pPr>
      <w:r w:rsidRPr="0014258B">
        <w:t xml:space="preserve">5. </w:t>
      </w:r>
      <w:r w:rsidRPr="00870C84">
        <w:t>Митрофанова С.С.</w:t>
      </w:r>
      <w:r w:rsidRPr="0014258B">
        <w:t xml:space="preserve"> </w:t>
      </w:r>
      <w:r w:rsidRPr="00870C84">
        <w:t>Классификационная проблема как рефлексивный механизм теоретизации науки</w:t>
      </w:r>
      <w:r w:rsidRPr="0014258B">
        <w:t xml:space="preserve"> // </w:t>
      </w:r>
      <w:r w:rsidRPr="00870C84">
        <w:t>Проблемы рефлексии</w:t>
      </w:r>
      <w:r w:rsidRPr="0014258B">
        <w:t xml:space="preserve">. Современные комплексные исследования. - Новосибирск: Наука, 1997. </w:t>
      </w:r>
    </w:p>
    <w:p w14:paraId="0C1FCA32" w14:textId="77777777" w:rsidR="00E12D99" w:rsidRPr="0014258B" w:rsidRDefault="00E12D99" w:rsidP="00E12D99">
      <w:pPr>
        <w:spacing w:before="120"/>
        <w:ind w:firstLine="567"/>
        <w:jc w:val="both"/>
      </w:pPr>
      <w:r w:rsidRPr="0014258B">
        <w:t xml:space="preserve">6. </w:t>
      </w:r>
      <w:r w:rsidRPr="00870C84">
        <w:t>Мовшович А.Д.</w:t>
      </w:r>
      <w:r w:rsidRPr="0014258B">
        <w:t xml:space="preserve"> </w:t>
      </w:r>
      <w:r w:rsidRPr="00870C84">
        <w:t>Система многолетней подготовки юных фехтовальщиков</w:t>
      </w:r>
      <w:r w:rsidRPr="0014258B">
        <w:t xml:space="preserve">: Автореф. докт. дис. - М., 1996. </w:t>
      </w:r>
    </w:p>
    <w:p w14:paraId="3A9C9A02" w14:textId="77777777" w:rsidR="00E12D99" w:rsidRPr="0014258B" w:rsidRDefault="00E12D99" w:rsidP="00E12D99">
      <w:pPr>
        <w:spacing w:before="120"/>
        <w:ind w:firstLine="567"/>
        <w:jc w:val="both"/>
      </w:pPr>
      <w:r w:rsidRPr="0014258B">
        <w:t xml:space="preserve">7. </w:t>
      </w:r>
      <w:r w:rsidRPr="00870C84">
        <w:t>Павлов А.И.</w:t>
      </w:r>
      <w:r w:rsidRPr="0014258B">
        <w:t xml:space="preserve">, </w:t>
      </w:r>
      <w:r w:rsidRPr="00870C84">
        <w:t>Войтов В.Г.</w:t>
      </w:r>
      <w:r w:rsidRPr="0014258B">
        <w:t xml:space="preserve"> </w:t>
      </w:r>
      <w:r w:rsidRPr="00870C84">
        <w:t>Определение понятия "спортивная тактика"</w:t>
      </w:r>
      <w:r w:rsidRPr="0014258B">
        <w:t xml:space="preserve"> //</w:t>
      </w:r>
      <w:r w:rsidRPr="00870C84">
        <w:t>Теор. и практ. физ. культ.</w:t>
      </w:r>
      <w:r w:rsidRPr="0014258B">
        <w:t xml:space="preserve"> 2000, № 9. </w:t>
      </w:r>
    </w:p>
    <w:p w14:paraId="24CD2142" w14:textId="77777777" w:rsidR="00E12D99" w:rsidRPr="0014258B" w:rsidRDefault="00E12D99" w:rsidP="00E12D99">
      <w:pPr>
        <w:spacing w:before="120"/>
        <w:ind w:firstLine="567"/>
        <w:jc w:val="both"/>
      </w:pPr>
      <w:r w:rsidRPr="0014258B">
        <w:t xml:space="preserve">8. </w:t>
      </w:r>
      <w:r w:rsidRPr="00870C84">
        <w:t>Розова С.С.</w:t>
      </w:r>
      <w:r w:rsidRPr="0014258B">
        <w:t xml:space="preserve"> </w:t>
      </w:r>
      <w:r w:rsidRPr="00870C84">
        <w:t>Классификационная проблема в современной науке</w:t>
      </w:r>
      <w:r w:rsidRPr="0014258B">
        <w:t xml:space="preserve">. Новосибирск, 1986. </w:t>
      </w:r>
    </w:p>
    <w:p w14:paraId="6C81B558" w14:textId="77777777" w:rsidR="00E12D99" w:rsidRPr="0014258B" w:rsidRDefault="00E12D99" w:rsidP="00E12D99">
      <w:pPr>
        <w:spacing w:before="120"/>
        <w:ind w:firstLine="567"/>
        <w:jc w:val="both"/>
      </w:pPr>
      <w:r w:rsidRPr="0014258B">
        <w:t xml:space="preserve">9. </w:t>
      </w:r>
      <w:r w:rsidRPr="00870C84">
        <w:t>Спортивное фехтование</w:t>
      </w:r>
      <w:r w:rsidRPr="0014258B">
        <w:t xml:space="preserve">: Учебник для ИФК /Под общ. ред. Д.А. Тышлера. - М.: Физкультура, образование и наука, 1997. </w:t>
      </w:r>
    </w:p>
    <w:p w14:paraId="4716DF0A" w14:textId="77777777" w:rsidR="00E12D99" w:rsidRPr="0014258B" w:rsidRDefault="00E12D99" w:rsidP="00E12D99">
      <w:pPr>
        <w:spacing w:before="120"/>
        <w:ind w:firstLine="567"/>
        <w:jc w:val="both"/>
      </w:pPr>
      <w:r w:rsidRPr="0014258B">
        <w:t xml:space="preserve">10. </w:t>
      </w:r>
      <w:r w:rsidRPr="00870C84">
        <w:t>Теория спорта</w:t>
      </w:r>
      <w:r w:rsidRPr="0014258B">
        <w:t xml:space="preserve">: Учебник для ИФК /Под общ. ред. В.Н. Платонова. - Киев: Вища школа, 1987. </w:t>
      </w:r>
    </w:p>
    <w:p w14:paraId="53775607" w14:textId="77777777" w:rsidR="00E12D99" w:rsidRPr="0014258B" w:rsidRDefault="00E12D99" w:rsidP="00E12D99">
      <w:pPr>
        <w:spacing w:before="120"/>
        <w:ind w:firstLine="567"/>
        <w:jc w:val="both"/>
      </w:pPr>
      <w:r w:rsidRPr="0014258B">
        <w:t xml:space="preserve">11. </w:t>
      </w:r>
      <w:r w:rsidRPr="00870C84">
        <w:t>Тышлер Д.А.</w:t>
      </w:r>
      <w:r w:rsidRPr="0014258B">
        <w:t xml:space="preserve"> </w:t>
      </w:r>
      <w:r w:rsidRPr="00870C84">
        <w:t>Теория и методика спортивного совершенствования в современных единоборствах</w:t>
      </w:r>
      <w:r w:rsidRPr="0014258B">
        <w:t xml:space="preserve">: Автореф. докт. дис. М., 1984. </w:t>
      </w:r>
    </w:p>
    <w:p w14:paraId="242C2AC1" w14:textId="77777777" w:rsidR="00E12D99" w:rsidRPr="0014258B" w:rsidRDefault="00E12D99" w:rsidP="00E12D99">
      <w:pPr>
        <w:spacing w:before="120"/>
        <w:ind w:firstLine="567"/>
        <w:jc w:val="both"/>
      </w:pPr>
      <w:r w:rsidRPr="0014258B">
        <w:t xml:space="preserve">12. </w:t>
      </w:r>
      <w:r w:rsidRPr="00870C84">
        <w:t>Фехтование</w:t>
      </w:r>
      <w:r w:rsidRPr="0014258B">
        <w:t xml:space="preserve">: Учебник для ИФК /Под общ. ред. В.А. Аркадьева. - М.: ФиС, 1959. </w:t>
      </w:r>
    </w:p>
    <w:p w14:paraId="4D70EA48" w14:textId="77777777" w:rsidR="00E12D99" w:rsidRPr="0014258B" w:rsidRDefault="00E12D99" w:rsidP="00E12D99">
      <w:pPr>
        <w:spacing w:before="120"/>
        <w:ind w:firstLine="567"/>
        <w:jc w:val="both"/>
      </w:pPr>
      <w:r w:rsidRPr="0014258B">
        <w:t xml:space="preserve">13. </w:t>
      </w:r>
      <w:r w:rsidRPr="00870C84">
        <w:t>Фехтование</w:t>
      </w:r>
      <w:r w:rsidRPr="0014258B">
        <w:t xml:space="preserve">: Учебник для ИФК / Под общ. ред. К.Т. Булочко. - М.: ФиС, 1967. </w:t>
      </w:r>
    </w:p>
    <w:p w14:paraId="7FD8A086" w14:textId="77777777" w:rsidR="00E12D99" w:rsidRPr="0014258B" w:rsidRDefault="00E12D99" w:rsidP="00E12D99">
      <w:pPr>
        <w:spacing w:before="120"/>
        <w:ind w:firstLine="567"/>
        <w:jc w:val="both"/>
      </w:pPr>
      <w:r w:rsidRPr="0014258B">
        <w:t xml:space="preserve">14. </w:t>
      </w:r>
      <w:r w:rsidRPr="00870C84">
        <w:t>Фехтование</w:t>
      </w:r>
      <w:r w:rsidRPr="0014258B">
        <w:t xml:space="preserve">: Учебник для ИФК /Под общ. ред. Д.А. Тышлера. - М.: ФиС, 1978. </w:t>
      </w:r>
    </w:p>
    <w:p w14:paraId="349322C0" w14:textId="77777777" w:rsidR="00E12D99" w:rsidRPr="00AF4A60" w:rsidRDefault="00E12D99" w:rsidP="00E12D99">
      <w:pPr>
        <w:spacing w:before="120"/>
        <w:ind w:firstLine="567"/>
        <w:jc w:val="both"/>
      </w:pPr>
      <w:r w:rsidRPr="0014258B">
        <w:t xml:space="preserve">Для подготовки данной работы были использованы материалы с сайта </w:t>
      </w:r>
      <w:hyperlink r:id="rId4" w:history="1">
        <w:r w:rsidRPr="004B1D08">
          <w:rPr>
            <w:rStyle w:val="a3"/>
          </w:rPr>
          <w:t>http://lib.sportedu.ru/</w:t>
        </w:r>
      </w:hyperlink>
    </w:p>
    <w:p w14:paraId="0BA8F326" w14:textId="77777777" w:rsidR="006B11B3" w:rsidRDefault="006B11B3"/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99"/>
    <w:rsid w:val="0014258B"/>
    <w:rsid w:val="00275E1B"/>
    <w:rsid w:val="004B1D08"/>
    <w:rsid w:val="006B11B3"/>
    <w:rsid w:val="00870C84"/>
    <w:rsid w:val="00AF4A60"/>
    <w:rsid w:val="00E1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66CD5"/>
  <w14:defaultImageDpi w14:val="0"/>
  <w15:docId w15:val="{56A09E2E-219E-44BD-9D29-9F4CA553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D9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12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sport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1810</Words>
  <Characters>10320</Characters>
  <Application>Microsoft Office Word</Application>
  <DocSecurity>0</DocSecurity>
  <Lines>86</Lines>
  <Paragraphs>24</Paragraphs>
  <ScaleCrop>false</ScaleCrop>
  <Company>Home</Company>
  <LinksUpToDate>false</LinksUpToDate>
  <CharactersWithSpaces>12106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Классификационная проблема тактики спортивного фехтования</dc:title>
  <dc:subject/>
  <dc:creator>User</dc:creator>
  <cp:keywords/>
  <dc:description/>
  <cp:lastModifiedBy>Igor</cp:lastModifiedBy>
  <cp:revision>2</cp:revision>
  <dcterms:created xsi:type="dcterms:W3CDTF">2025-04-11T22:24:00Z</dcterms:created>
  <dcterms:modified xsi:type="dcterms:W3CDTF">2025-04-11T22:24:00Z</dcterms:modified>
</cp:coreProperties>
</file>